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tbl>
      <w:tblPr>
        <w:tblW w:w="2500" w:type="pct"/>
        <w:tblCellSpacing w:w="15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2"/>
      </w:tblGrid>
      <w:tr>
        <w:tblPrEx>
          <w:tblW w:w="2500" w:type="pct"/>
          <w:tblCellSpacing w:w="15" w:type="dxa"/>
          <w:tblInd w:w="30" w:type="dxa"/>
          <w:tblBorders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>
            <w:pPr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>Документ подписан ЭП от 19.03.2021 14:35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Владелец: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Жалилов Ильдар Ильдюсович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ГЛАВА АДМИНИСТРАЦИИ КОМСОМОЛЬСКОГО ГОРОДСКОГО ПОСЕЛЕНИЯ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КОМСОМОЛЬСКОГО ГОРОДСКОГО ПОСЕЛЕНИЯ ЧАМЗИНСКОГО МУНИЦИПАЛЬНОГО РАЙОНА РЕСПУБЛИКИ МОРДОВИЯ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Сертификат: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0B6CF7EBC1E167C574D135B15A610A2BB8E5288E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Алгоритм: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ГОСТ Р 34.10-2012 256 бит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Действителен: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с 07.07.2020 по 07.10.2021</w:t>
            </w:r>
          </w:p>
          <w:p>
            <w:pPr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b/>
                <w:bCs/>
                <w:i w:val="0"/>
                <w:iCs w:val="0"/>
                <w:smallCaps w:val="0"/>
                <w:color w:val="000000"/>
              </w:rPr>
              <w:t xml:space="preserve">Издатель: </w:t>
            </w:r>
            <w:r>
              <w:rPr>
                <w:b w:val="0"/>
                <w:bCs w:val="0"/>
                <w:i w:val="0"/>
                <w:iCs w:val="0"/>
                <w:smallCaps w:val="0"/>
                <w:color w:val="000000"/>
              </w:rPr>
              <w:t>Федеральное казначейство</w:t>
            </w:r>
          </w:p>
        </w:tc>
      </w:tr>
    </w:tbl>
    <w:p>
      <w:pPr>
        <w:widowControl w:val="0"/>
        <w:spacing w:before="0" w:after="0" w:line="1" w:lineRule="atLeast"/>
      </w:pPr>
      <w:r>
        <w:rPr>
          <w:strike w:val="0"/>
          <w:u w:val="none"/>
        </w:rPr>
        <w:drawing>
          <wp:anchor simplePos="0" relativeHeight="251658240" behindDoc="1" locked="0" layoutInCell="1" allowOverlap="1">
            <wp:simplePos x="0" y="0"/>
            <wp:positionH relativeFrom="column">
              <wp:posOffset>5805170</wp:posOffset>
            </wp:positionH>
            <wp:positionV relativeFrom="paragraph">
              <wp:posOffset>645160</wp:posOffset>
            </wp:positionV>
            <wp:extent cx="85725" cy="180975"/>
            <wp:wrapNone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</w:rPr>
        <w:t> 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РЕСПУБЛИКА МОРДОВИЯ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ЧАМЗИНСКИЙ МУНИЦИПАЛЬНЫЙ РАЙОН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АДМИНИСТРАЦИЯ КОМСОМОЛЬСКОГО ГОРОДСКОГО ПОСЕЛЕНИЯ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 </w:t>
      </w:r>
    </w:p>
    <w:p>
      <w:pPr>
        <w:pStyle w:val="Heading1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ПОСТАНОВЛЕНИЕ</w:t>
      </w:r>
    </w:p>
    <w:p>
      <w:pPr>
        <w:spacing w:before="0" w:after="0"/>
        <w:ind w:firstLine="709"/>
        <w:jc w:val="center"/>
      </w:pPr>
      <w:r>
        <w:rPr>
          <w:rFonts w:ascii="Arial" w:eastAsia="Arial" w:hAnsi="Arial" w:cs="Arial"/>
        </w:rP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от 3 октября 2013г. №95</w:t>
      </w:r>
    </w:p>
    <w:p>
      <w:pPr>
        <w:spacing w:before="0" w:after="0"/>
        <w:ind w:firstLine="709"/>
        <w:jc w:val="center"/>
      </w:pPr>
      <w:r>
        <w:t> </w:t>
      </w:r>
    </w:p>
    <w:p>
      <w:pPr>
        <w:pStyle w:val="Heading2"/>
        <w:keepNext w:val="0"/>
        <w:shd w:val="clear" w:color="auto" w:fill="FFFFFF"/>
        <w:spacing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aps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aps/>
          <w:color w:val="000000"/>
          <w:sz w:val="32"/>
          <w:szCs w:val="32"/>
        </w:rPr>
        <w:t>О СВОЕВРЕМЕННОМ ОПОВЕЩЕНИИ И ИНФОРМИРОВАНИИ НАСЕЛЕНИЯ ОБ УГРОЗЕ ВОЗНИКНОВЕНИЯ ИЛИ ВОЗНИКНОВЕНИЯ ЧРЕЗВЫЧАЙНЫХ СИТУАЦИЙ</w:t>
      </w:r>
    </w:p>
    <w:p>
      <w:pPr>
        <w:spacing w:before="0" w:after="0"/>
        <w:ind w:firstLine="709"/>
        <w:jc w:val="center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 соответствие с федеральными законами от 21 декабря 1994 г. № 68-ФЗ «</w:t>
      </w:r>
      <w:hyperlink r:id="rId5" w:history="1">
        <w:bookmarkStart w:id="0" w:name="a18c6996-e905-4e69-a20d-1dafbf835573"/>
        <w:r>
          <w:rPr>
            <w:rFonts w:ascii="Arial" w:eastAsia="Arial" w:hAnsi="Arial" w:cs="Arial"/>
            <w:b w:val="0"/>
            <w:bCs w:val="0"/>
            <w:i w:val="0"/>
            <w:iCs w:val="0"/>
            <w:color w:val="0000EE"/>
            <w:u w:val="single" w:color="0000EE"/>
          </w:rPr>
          <w:t>О защите населения и территорий от чрезвычайных ситуаций природного и техногенного характера</w:t>
        </w:r>
      </w:hyperlink>
      <w:bookmarkEnd w:id="0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 xml:space="preserve">», </w:t>
      </w:r>
      <w:hyperlink r:id="rId6" w:history="1">
        <w:bookmarkStart w:id="1" w:name="c4f24d4c-5e2a-4423-b021-bbb0fbc02e90"/>
        <w:r>
          <w:rPr>
            <w:rFonts w:ascii="Arial" w:eastAsia="Arial" w:hAnsi="Arial" w:cs="Arial"/>
            <w:b w:val="0"/>
            <w:bCs w:val="0"/>
            <w:i w:val="0"/>
            <w:iCs w:val="0"/>
            <w:color w:val="0000EE"/>
            <w:u w:val="single" w:color="0000EE"/>
          </w:rPr>
          <w:t>от 12 февраля 1998 г. № 28-ФЗ</w:t>
        </w:r>
      </w:hyperlink>
      <w:bookmarkEnd w:id="1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 xml:space="preserve"> «О гражданской обороне» и постановлением Правительства Российской Федерации № 794 от 30 декабря 2003 г. «</w:t>
      </w:r>
      <w:hyperlink r:id="rId7" w:history="1">
        <w:bookmarkStart w:id="2" w:name="f66577c8-b741-47b8-bcf1-cffae5e397bd"/>
        <w:r>
          <w:rPr>
            <w:rFonts w:ascii="Arial" w:eastAsia="Arial" w:hAnsi="Arial" w:cs="Arial"/>
            <w:b w:val="0"/>
            <w:bCs w:val="0"/>
            <w:i w:val="0"/>
            <w:iCs w:val="0"/>
            <w:color w:val="0000EE"/>
            <w:u w:val="single" w:color="0000EE"/>
          </w:rPr>
          <w:t>О единой государственной системе предупреждения и ликвидации чрезвычайных ситуаций</w:t>
        </w:r>
      </w:hyperlink>
      <w:bookmarkEnd w:id="2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», а также в целях совершенствования системы оповещения и информирования населения, администрация Комсомольского городского поселения постановляет: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3" w:name="bookmark0"/>
      <w:bookmarkEnd w:id="3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1.Утвердить Положение о порядке оповещения и информирования населения об угрозе возникновения чрезвычайных ситуаций согласно Приложению №1.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4" w:name="bookmark1"/>
      <w:bookmarkEnd w:id="4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2.Утвердить Тексты речевых сообщений по оповещению населения Комсомольского городского поселения при угрозе или возникновении чрезвычайных ситуаций согласно Приложению № 2.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5" w:name="bookmark2"/>
      <w:bookmarkEnd w:id="5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3.Настоящее постановление вступает в силу со дня его подписания.</w:t>
      </w:r>
    </w:p>
    <w:p>
      <w:pPr>
        <w:spacing w:before="0" w:after="0"/>
        <w:ind w:firstLine="709"/>
      </w:pPr>
      <w:r>
        <w:rPr>
          <w:rFonts w:ascii="Arial" w:eastAsia="Arial" w:hAnsi="Arial" w:cs="Arial"/>
        </w:rP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И.о. главы администрации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Комсомольского городского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А.А.Щукин</w:t>
      </w:r>
    </w:p>
    <w:p>
      <w:pPr>
        <w:spacing w:before="0" w:after="0"/>
        <w:ind w:firstLine="709"/>
      </w:pPr>
      <w:r>
        <w:rPr>
          <w:rFonts w:ascii="Arial" w:eastAsia="Arial" w:hAnsi="Arial" w:cs="Arial"/>
        </w:rP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Приложение № 1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к постановлению администрация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 Комсомольского городского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 от 03.10.2013г. № 95</w:t>
      </w:r>
    </w:p>
    <w:p>
      <w:pPr>
        <w:spacing w:before="0" w:after="0"/>
        <w:ind w:firstLine="709"/>
        <w:jc w:val="center"/>
      </w:pPr>
      <w:r>
        <w:t> 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Положение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о порядке оповещения и информирования населения об угрозе возникновения чрезвычайных ситуаций</w:t>
      </w:r>
    </w:p>
    <w:p>
      <w:pPr>
        <w:spacing w:before="0" w:after="0"/>
        <w:ind w:firstLine="709"/>
      </w:pPr>
      <w:r>
        <w:rPr>
          <w:rFonts w:ascii="Arial" w:eastAsia="Arial" w:hAnsi="Arial" w:cs="Arial"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1.Настоящее Положение определяет порядок оповещения и информирования населения сельского поселения об угрозе возникновения чрезвычайных ситуаций.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2.Оповещение населения предусматривает: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3.Информирование населения предусматривает: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передачу данных о прогнозе или факте возникновения ЧС природного или техногенного характера;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информацию о развитии ЧС, масштабах ЧС, ходе и итогах ликвидации ЧС;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информацию о состоянии природной среды и потенциально-опасных объектов;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информацию об ожидаемых гидрометеорологических, стихийных и других природных явлениях: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доведение до населения информации о защите от вероятной ЧС.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4.Оповещение и информирование населения Комсомольского городского поселения производится по сотовой связи и средствами звукового оповещения населенного пункта, а также доведение информации до населения при проведении собраний, сходов, встреч.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5.Оповещение населения Комсомольского городского поселения об угрозе возникновения чрезвычайной ситуации осуществляется согласно схемы оповещения Главой Комсомольского городского поселения.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6.Право на оповещение населения Комсомольского городского поселения об угрозе чрезвычайных ситуаций предоставлено Главе Комсомольского городского поселения, либо его заместителю.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7.Глава Комсомольского городского поселения организует связь с вышестоящими и взаимодействующими органами управления, МЧС и ОПБ Комсомольского городского поселения;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8.Глава Комсомольского городского поселения докладывает отделу по делам ГО и ЧС Чамзинского муниципального района о выполнении мероприятий.</w:t>
      </w:r>
    </w:p>
    <w:p>
      <w:pPr>
        <w:spacing w:before="0" w:after="0"/>
        <w:ind w:firstLine="709"/>
      </w:pPr>
      <w:r>
        <w:rPr>
          <w:rFonts w:ascii="Arial" w:eastAsia="Arial" w:hAnsi="Arial" w:cs="Arial"/>
        </w:rP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spacing w:before="0" w:after="0"/>
        <w:ind w:firstLine="709"/>
        <w:jc w:val="right"/>
      </w:pPr>
      <w:r>
        <w:t> 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Приложение № 2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к постановлению администрация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Комсомольского городского поселения</w:t>
      </w:r>
    </w:p>
    <w:p>
      <w:pPr>
        <w:pStyle w:val="Heading3"/>
        <w:keepNext w:val="0"/>
        <w:shd w:val="clear" w:color="auto" w:fill="FFFFFF"/>
        <w:spacing w:before="0" w:after="0" w:line="240" w:lineRule="atLeast"/>
        <w:ind w:firstLine="709"/>
        <w:jc w:val="right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Cs w:val="0"/>
          <w:color w:val="000000"/>
          <w:sz w:val="24"/>
          <w:szCs w:val="24"/>
        </w:rPr>
        <w:t> от 03.10.2013г. №95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Тексты</w:t>
      </w:r>
    </w:p>
    <w:p>
      <w:pPr>
        <w:pStyle w:val="Heading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b/>
          <w:bCs/>
          <w:i w:val="0"/>
          <w:iCs w:val="0"/>
          <w:color w:val="000000"/>
          <w:sz w:val="32"/>
          <w:szCs w:val="32"/>
        </w:rPr>
      </w:pPr>
      <w:r>
        <w:rPr>
          <w:rFonts w:ascii="Arial" w:eastAsia="Arial" w:hAnsi="Arial" w:cs="Arial"/>
          <w:iCs w:val="0"/>
          <w:color w:val="000000"/>
          <w:sz w:val="32"/>
          <w:szCs w:val="32"/>
        </w:rPr>
        <w:t>речевых сообщений по оповещению населения Комсомольского городского поселения при угрозе или возникновении чрезвычайных ситуаций</w:t>
      </w:r>
    </w:p>
    <w:p>
      <w:pPr>
        <w:spacing w:before="0" w:after="0"/>
        <w:ind w:firstLine="709"/>
      </w:pPr>
      <w:r>
        <w:rPr>
          <w:rFonts w:ascii="Arial" w:eastAsia="Arial" w:hAnsi="Arial" w:cs="Arial"/>
          <w:b/>
          <w:bCs/>
        </w:rPr>
        <w:t> 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/>
          <w:bCs/>
          <w:i w:val="0"/>
          <w:iCs w:val="0"/>
          <w:color w:val="000000"/>
        </w:rPr>
        <w:t>1. Текст по оповещению населения в случае угрозы или возникновения паводка(наводнения)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Внимание! Внимание!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Граждане! К вам обращается Глава Комсомольского городского поселения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Прослушайте информацию о мерах защиты при наводнениях и паводках.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Получив предупреждение об угрозе наводнения (затопления), сообщите об этом вашим "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При внезапном наводнении необходимо как можно быстрее занять ближайшее возвышенное место и быть готовым к организованной эвакуаций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на: высоком месте полотнища; в темное - подавать световые сигналы.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Помните!!!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6" w:name="bookmark13"/>
      <w:bookmarkEnd w:id="6"/>
      <w:bookmarkStart w:id="7" w:name="bookmark14"/>
      <w:bookmarkEnd w:id="7"/>
      <w:r>
        <w:rPr>
          <w:rFonts w:ascii="Arial" w:eastAsia="Arial" w:hAnsi="Arial" w:cs="Arial"/>
          <w:b/>
          <w:bCs/>
          <w:i w:val="0"/>
          <w:iCs w:val="0"/>
          <w:color w:val="000000"/>
        </w:rPr>
        <w:t>2.Текст</w:t>
      </w:r>
      <w:bookmarkStart w:id="8" w:name="bookmark11"/>
      <w:bookmarkEnd w:id="8"/>
      <w:bookmarkStart w:id="9" w:name="bookmark12"/>
      <w:bookmarkEnd w:id="9"/>
      <w:bookmarkStart w:id="10" w:name="bookmark15"/>
      <w:r>
        <w:rPr>
          <w:rFonts w:ascii="Arial" w:eastAsia="Arial" w:hAnsi="Arial" w:cs="Arial"/>
          <w:b/>
          <w:bCs/>
          <w:i w:val="0"/>
          <w:iCs w:val="0"/>
          <w:color w:val="000000"/>
        </w:rPr>
        <w:t> по оповещению населения в случае получения штормового предупреждения</w:t>
      </w:r>
      <w:bookmarkEnd w:id="10"/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Внимание! Внимание!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Граждане! К вам обращается Глава Комсомольского городского поселения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Прослушайте информацию о действиях при получений штормового предупреждения Росгидрометеослужбы.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Штормовое предупреждение подается, при усилении ветра до 30 м/сек.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После получения такого предупреждения следует: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очисть балконы и территории дворов от легких предметов или укрепить их;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закрыть на замки и засовы все окна и двери;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укрепить, по возможности, крыши, печные и вентиляционные трубы;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заделать щитами ставни и окна в чердачных помещениях; ( потушить огонь в печах;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подготовить медицинские аптечки и упаковать запасы продуктов и воды на 2-3 суток; подготовить автономные источники освещения (фонари, керосиновые лампы, свечи);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перейти из легких построек в более прочные здания или в  защитные сооружения ГО.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Если ураган застал Вас на улице, необходимо: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держаться подальше от легких построек, мостов, эстакад, ЛЭП, мачт, деревьев;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защищаться от летящих предметов листами фанеры, досками, ящиками, другими подручными средствами;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попытаться быстрее укрыться в подвалах, погребах, других заглубленных помещениях.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11" w:name="bookmark18"/>
      <w:bookmarkEnd w:id="11"/>
      <w:bookmarkStart w:id="12" w:name="bookmark19"/>
      <w:bookmarkEnd w:id="12"/>
      <w:r>
        <w:rPr>
          <w:rFonts w:ascii="Arial" w:eastAsia="Arial" w:hAnsi="Arial" w:cs="Arial"/>
          <w:b/>
          <w:bCs/>
          <w:i w:val="0"/>
          <w:iCs w:val="0"/>
          <w:color w:val="000000"/>
        </w:rPr>
        <w:t>3.Текст</w:t>
      </w:r>
      <w:bookmarkStart w:id="13" w:name="bookmark16"/>
      <w:bookmarkEnd w:id="13"/>
      <w:bookmarkStart w:id="14" w:name="bookmark17"/>
      <w:bookmarkEnd w:id="14"/>
      <w:bookmarkStart w:id="15" w:name="bookmark20"/>
      <w:r>
        <w:rPr>
          <w:rFonts w:ascii="Arial" w:eastAsia="Arial" w:hAnsi="Arial" w:cs="Arial"/>
          <w:b/>
          <w:bCs/>
          <w:i w:val="0"/>
          <w:iCs w:val="0"/>
          <w:color w:val="000000"/>
        </w:rPr>
        <w:t> по оповещению населения в случае угрозы или возникновения стихийных бедствия</w:t>
      </w:r>
      <w:bookmarkEnd w:id="15"/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16" w:name="bookmark21"/>
      <w:bookmarkEnd w:id="16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Внимание! Внимание!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Граждане! К вам обращается Глава Комсомольского городЬкого поселения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Прослушайте информацию о правилах поведения и действиях населения при стихийных бедствиях.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Стихийные бедствия - это опасные явления природы, возникающие, как правило, внезапно.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Наиболее опасными явлениями для нашего района являются ураганы, наводнение, снежные заносы, бураны.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Об угрозе возникновения стихийных бедствий население оповещается по сетям местного радиовещания и посыльными.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17" w:name="bookmark22"/>
      <w:bookmarkEnd w:id="17"/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гражданин должен принять участие в ликвидации последствий стихийного бедствия, ' используя для этого личный транспорт, инструмент, медикаменты, перевязочный материал.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При ликвидации последствий стихийного бедствия необходимо предпринимать следующие меры предосторожности: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перед тем, как войти в любое поврежденное здание убедитесь, не угрожает ли оно обвалом;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будьте осторожны с оборванными и оголенными проводами, не допускайте короткого замыкания;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не включайте электричество, газ и водопровод, пока их не проверит коммунально</w:t>
      </w: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softHyphen/>
        <w:t>техническая служба;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не пейте воду из поврежденных колодцев.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18" w:name="bookmark25"/>
      <w:bookmarkEnd w:id="18"/>
      <w:bookmarkStart w:id="19" w:name="bookmark26"/>
      <w:bookmarkEnd w:id="19"/>
      <w:r>
        <w:rPr>
          <w:rFonts w:ascii="Arial" w:eastAsia="Arial" w:hAnsi="Arial" w:cs="Arial"/>
          <w:b/>
          <w:bCs/>
          <w:i w:val="0"/>
          <w:iCs w:val="0"/>
          <w:color w:val="000000"/>
        </w:rPr>
        <w:t>4.Текст</w:t>
      </w:r>
      <w:bookmarkStart w:id="20" w:name="bookmark23"/>
      <w:bookmarkEnd w:id="20"/>
      <w:bookmarkStart w:id="21" w:name="bookmark24"/>
      <w:bookmarkEnd w:id="21"/>
      <w:bookmarkStart w:id="22" w:name="bookmark27"/>
      <w:r>
        <w:rPr>
          <w:rFonts w:ascii="Arial" w:eastAsia="Arial" w:hAnsi="Arial" w:cs="Arial"/>
          <w:b/>
          <w:bCs/>
          <w:i w:val="0"/>
          <w:iCs w:val="0"/>
          <w:color w:val="000000"/>
        </w:rPr>
        <w:t> обращения к населению при возникновений эпидемии</w:t>
      </w:r>
      <w:bookmarkEnd w:id="22"/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Внимание! Внимание!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Граждане! К вам обращается Глава Комсомольского городского поселения на территории Комсомольского городского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(дата, время)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поселения в Чамзинском муниципальном районе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отмечены случаи заболевания людей и животных (наименование заболевания)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Администрацией Комсомольского городского поселения принимаются меры для локализации заболеваний и предотвращения возникновения эпидемии.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Прослушайте порядок поведения населения на территории Комсомольского городского поселения: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при появлении первых признаков заболевания необходимо, обратиться к медработникам;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не употреблять в пищу непроверенные продукты питания и воду;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продукты питания приобретать только в установленных администрацией местах;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до минимума ограничить общение с населением.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Информация предоставлена Главным врачом (название учреждения) в.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23" w:name="bookmark30"/>
      <w:bookmarkEnd w:id="23"/>
      <w:bookmarkStart w:id="24" w:name="bookmark31"/>
      <w:bookmarkEnd w:id="24"/>
      <w:r>
        <w:rPr>
          <w:rFonts w:ascii="Arial" w:eastAsia="Arial" w:hAnsi="Arial" w:cs="Arial"/>
          <w:b/>
          <w:bCs/>
          <w:i w:val="0"/>
          <w:iCs w:val="0"/>
          <w:color w:val="000000"/>
        </w:rPr>
        <w:t>5.Текст</w:t>
      </w:r>
      <w:bookmarkStart w:id="25" w:name="bookmark28"/>
      <w:bookmarkEnd w:id="25"/>
      <w:bookmarkStart w:id="26" w:name="bookmark29"/>
      <w:bookmarkEnd w:id="26"/>
      <w:bookmarkStart w:id="27" w:name="bookmark32"/>
      <w:r>
        <w:rPr>
          <w:rFonts w:ascii="Arial" w:eastAsia="Arial" w:hAnsi="Arial" w:cs="Arial"/>
          <w:b/>
          <w:bCs/>
          <w:i w:val="0"/>
          <w:iCs w:val="0"/>
          <w:color w:val="000000"/>
        </w:rPr>
        <w:t> обращения к населению при угрозе воздушного нападения противника</w:t>
      </w:r>
      <w:bookmarkEnd w:id="27"/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Внимание! Внимание!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«Воздушная тревога», «Воздушная тревога»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Граждане! К вам обращается Глава Комсомольского городского поселения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на территории Комсомольского городского поселения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(дата, время)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существует угроза непосредственного нападения воздушного противника.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Вам необходимо: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одеться самому, одеть детей;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выключить газ, электроприборы, затушить печи, котлы;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закрыть плотно двери и окна;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Взять с собой: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средства индивидуальной защиты;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запас продуктов питания и воды;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личные документы и другие необходимые вещи;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погасить свет, предупредить соседей о «Воздушной тревоге».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bookmarkStart w:id="28" w:name="bookmark35"/>
      <w:bookmarkEnd w:id="28"/>
      <w:bookmarkStart w:id="29" w:name="bookmark36"/>
      <w:bookmarkEnd w:id="29"/>
      <w:r>
        <w:rPr>
          <w:rFonts w:ascii="Arial" w:eastAsia="Arial" w:hAnsi="Arial" w:cs="Arial"/>
          <w:b/>
          <w:bCs/>
          <w:i w:val="0"/>
          <w:iCs w:val="0"/>
          <w:color w:val="000000"/>
        </w:rPr>
        <w:t>6.Текст</w:t>
      </w:r>
      <w:bookmarkStart w:id="30" w:name="bookmark33"/>
      <w:bookmarkEnd w:id="30"/>
      <w:bookmarkStart w:id="31" w:name="bookmark34"/>
      <w:bookmarkEnd w:id="31"/>
      <w:bookmarkStart w:id="32" w:name="bookmark37"/>
      <w:r>
        <w:rPr>
          <w:rFonts w:ascii="Arial" w:eastAsia="Arial" w:hAnsi="Arial" w:cs="Arial"/>
          <w:b/>
          <w:bCs/>
          <w:i w:val="0"/>
          <w:iCs w:val="0"/>
          <w:color w:val="000000"/>
        </w:rPr>
        <w:t> обращения к населению, когда угроза воздушного нападения противника миновала</w:t>
      </w:r>
      <w:bookmarkEnd w:id="32"/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Внимание! Внимание!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«Отбой воздушной тревоги», «Отбой воздушной тревоги»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Граждане! К вам обращается Глава Комсомольского городского поселения на территории Комсомольского городского поселения угроза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(дата, время)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нападения воздушного противника миновала.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Вам необходимо: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покинуть укрытие с разрешения обслуживающего персонала,</w:t>
      </w:r>
    </w:p>
    <w:p>
      <w:pPr>
        <w:shd w:val="clear" w:color="auto" w:fill="FFFFFF"/>
        <w:spacing w:before="0" w:after="0" w:line="360" w:lineRule="atLeast"/>
        <w:ind w:firstLine="709"/>
        <w:jc w:val="both"/>
        <w:rPr>
          <w:rFonts w:ascii="Arial" w:eastAsia="Arial" w:hAnsi="Arial" w:cs="Arial"/>
          <w:b w:val="0"/>
          <w:bCs w:val="0"/>
          <w:i w:val="0"/>
          <w:iCs w:val="0"/>
          <w:color w:val="000000"/>
        </w:rPr>
      </w:pPr>
      <w:r>
        <w:rPr>
          <w:rFonts w:ascii="Arial" w:eastAsia="Arial" w:hAnsi="Arial" w:cs="Arial"/>
          <w:b w:val="0"/>
          <w:bCs w:val="0"/>
          <w:i w:val="0"/>
          <w:iCs w:val="0"/>
          <w:color w:val="000000"/>
        </w:rPr>
        <w:t>заниматься обычной деятельностью.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rnla-service.scli.ru:8080/rnla-links/ws/content/act/a18c6996-e905-4e69-a20d-1dafbf835573.html" TargetMode="External" /><Relationship Id="rId6" Type="http://schemas.openxmlformats.org/officeDocument/2006/relationships/hyperlink" Target="http://rnla-service.scli.ru:8080/rnla-links/ws/content/act/c4f24d4c-5e2a-4423-b021-bbb0fbc02e90.html" TargetMode="External" /><Relationship Id="rId7" Type="http://schemas.openxmlformats.org/officeDocument/2006/relationships/hyperlink" Target="http://rnla-service.scli.ru:8080/rnla-links/ws/content/act/f66577c8-b741-47b8-bcf1-cffae5e397bd.html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