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 Комсомольского городского поселения</w:t>
      </w:r>
    </w:p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Чамзинского муниципального района </w:t>
      </w:r>
    </w:p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Мордовия</w:t>
      </w:r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</w:t>
      </w:r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98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Pr="0098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8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омсомольский</w:t>
      </w:r>
      <w:proofErr w:type="spellEnd"/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3F" w:rsidRPr="00985B3F" w:rsidRDefault="00985B3F" w:rsidP="00985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</w:t>
      </w:r>
      <w:proofErr w:type="gramStart"/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ООО</w:t>
      </w:r>
      <w:proofErr w:type="gramEnd"/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«Метраж»</w:t>
      </w:r>
    </w:p>
    <w:p w:rsidR="00985B3F" w:rsidRPr="00985B3F" w:rsidRDefault="00985B3F" w:rsidP="00985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управляющей организацией для управления </w:t>
      </w:r>
      <w:proofErr w:type="gramStart"/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многоквартирными</w:t>
      </w:r>
      <w:proofErr w:type="gramEnd"/>
    </w:p>
    <w:p w:rsidR="00985B3F" w:rsidRPr="00985B3F" w:rsidRDefault="00985B3F" w:rsidP="00985B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домами на территории Комсомольского городского поселения Чамзинского муниципального района Республики Мордовия</w:t>
      </w:r>
    </w:p>
    <w:p w:rsidR="00985B3F" w:rsidRPr="00985B3F" w:rsidRDefault="00985B3F" w:rsidP="00985B3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85B3F" w:rsidRPr="00985B3F" w:rsidRDefault="00985B3F" w:rsidP="0098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85B3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Жилищным </w:t>
      </w:r>
      <w:hyperlink r:id="rId6" w:history="1">
        <w:r w:rsidRPr="00985B3F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985B3F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985B3F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985B3F">
        <w:rPr>
          <w:rFonts w:ascii="Times New Roman" w:eastAsia="Calibri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Pr="00985B3F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 управления не реализован, не определена управляющая организация, и о внесении изменений в некоторые акты Правительства Российской Федерации» Администрация Комсомольского городского поселения Чамзинского муниципального района Республики Мордовия </w:t>
      </w:r>
      <w:r w:rsidRPr="00985B3F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85B3F" w:rsidRPr="00985B3F" w:rsidRDefault="00985B3F" w:rsidP="00985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«Метраж» (далее –  управляющая организация) (ОГРН 1211300001439, ИНН 1322001716, КПП 132201001, адрес:</w:t>
      </w:r>
      <w:proofErr w:type="gram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РМ,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Комсомольский, Микрорайон 2, д. 35) управляющей организацией для управления многоквартирными домами, расположенными по адресам: </w:t>
      </w:r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:  Республика Мордовия, Чамзинский район, </w:t>
      </w:r>
      <w:proofErr w:type="spellStart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р.п</w:t>
      </w:r>
      <w:proofErr w:type="spellEnd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proofErr w:type="gramEnd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Комсомольский: микрорайон-1 д. №№ 1, 2, 3, 4, 5, 6, 7, 9, 10, 11, 12, 14, 15, 21, 22, 23, 24, 25, 26, 27, 28, 29, 30, 31, 32, 33, 34, 35, 36, 37, 38, 39, 40, 42, 43, 44, 45, 46, 47, 48А, 49; микрорайон-2 д. №№ 11, 12, 14, 15, 16, 30, 31, 32,  34, 35, 36, 37, 38А, 38Б, 39, 40, 41, 42, 45; улицы: </w:t>
      </w:r>
      <w:proofErr w:type="gramStart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Республиканская</w:t>
      </w:r>
      <w:proofErr w:type="gramEnd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д. №№ 2, 4, 5, 6, 7, 8, 10, 11, 12, 13, 14, 15, 16, 17, 21, 23; Садовая д. №№ 15А, 15Б, 23, 25, 27; Калинина д. №№ 4, 5, 6, 8, 9, 11, 12, 13, 14, 15, 16, 17, 20, 22; Парковая д. №№ 1, 2, 4, 6; Комсомольская д. № 8; Театральная д. №№ 4, 6, 8, 9, 11, 13, 15, 17; Спортивная д. №№ 3, 5, 7; Ленина д. №№ 5, 7, 13, 15, 22,24, 27; Пионерская д. №№ 26, 30, 34; </w:t>
      </w:r>
      <w:proofErr w:type="spellStart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Суродеева</w:t>
      </w:r>
      <w:proofErr w:type="spellEnd"/>
      <w:r w:rsidRPr="00985B3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д. №№ 8, 10, 14, 16; Временная д. №№ 3, 5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МКД). 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bCs/>
          <w:sz w:val="28"/>
          <w:szCs w:val="28"/>
        </w:rPr>
        <w:t xml:space="preserve">2. Утвердить 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размеры платы:</w:t>
      </w:r>
    </w:p>
    <w:p w:rsidR="00985B3F" w:rsidRPr="00985B3F" w:rsidRDefault="00985B3F" w:rsidP="00985B3F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proofErr w:type="gram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по МКД,</w:t>
      </w:r>
      <w:r w:rsidRPr="00985B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общей площадью не менее 2000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но не более 5000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расположенным по адресам:</w:t>
      </w:r>
      <w:proofErr w:type="gram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Мордовия, Чамзинский район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Комсомольский,</w:t>
      </w:r>
      <w:r w:rsidRPr="00985B3F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</w:t>
      </w:r>
      <w:r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Микрорайон-1 д. №№ 1, 2, 3, 4, 5, 6, 7, 9, 10, 11, 12, 14, 15, 21, 22, 23, 24, 25, 26, 27, 28, 29, 30, 31, 32, 35, 36, 37, 38, 39, 40, 42, 43, 44, 45, 46, 47, 49; Микрорайон-2 д. №№ 14, 15, 16, 30, 31, 32, 34, 35, 36, 37, 38А, 38Б, 39, 40, 41, 42;</w:t>
      </w:r>
      <w:proofErr w:type="gramEnd"/>
      <w:r w:rsidRPr="0098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Садовая д. №№ 15А, 23, 25, 27</w:t>
      </w:r>
      <w:r w:rsidRPr="00985B3F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: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услуги, работы по управлению МКД, содержание общего имущества в МКД, в том числе благоустройство и обеспечение санитарного  состояния жилых зданий и придомовой территории в МКД, за текущий ремонт общего имущества в МКД, в том числе ремонт и техническое обслуживание внутридомового инженерного 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оборудования, ремонт конструктивных элементов жилых зданий, прочие прямые затраты, рентабельность  – 1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78</w:t>
      </w:r>
      <w:r w:rsidRPr="00985B3F">
        <w:rPr>
          <w:rFonts w:ascii="Times New Roman" w:eastAsia="Calibri" w:hAnsi="Times New Roman" w:cs="Times New Roman"/>
          <w:sz w:val="28"/>
          <w:szCs w:val="28"/>
        </w:rPr>
        <w:t xml:space="preserve"> руб. с </w:t>
      </w:r>
      <w:proofErr w:type="spellStart"/>
      <w:r w:rsidRPr="00985B3F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985B3F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985B3F">
        <w:rPr>
          <w:rFonts w:ascii="Times New Roman" w:eastAsia="Calibri" w:hAnsi="Times New Roman" w:cs="Times New Roman"/>
          <w:sz w:val="28"/>
          <w:szCs w:val="28"/>
        </w:rPr>
        <w:t xml:space="preserve"> площади помещения собственника (нанимателя);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 по МКД, общей площадью не менее 1000 </w:t>
      </w:r>
      <w:proofErr w:type="spell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., но не более 2000 </w:t>
      </w:r>
      <w:proofErr w:type="spell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.,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расположенным по адресам:</w:t>
      </w:r>
      <w:proofErr w:type="gram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Мордовия, Чамзинский район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Комсомольский</w:t>
      </w:r>
      <w:r w:rsidRPr="00985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Микрорайон-1 д. №№ 33, 34, 48А; Микрорайон-2 д. №№ 11, 12, 45; ул. Республиканская д. №№ 21, 23; ул. Садовая д. №№ 15Б.: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услуги, работы по управлению МКД, содержание общего имущества в МКД, в том числе благоустройство и обеспечение санитарного  состояния жилых зданий и придомовой территории в МКД, за текущий ремонт общего имущества в МКД, в том числе ремонт и техническое обслуживание внутридомового инженерного оборудования, ремонт конструктивных элементов жилых зданий, прочие прямые затраты, рентабельность  – 1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84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руб. с </w:t>
      </w:r>
      <w:proofErr w:type="spell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площади помещения собственника (нанимателя);</w:t>
      </w:r>
    </w:p>
    <w:p w:rsidR="00985B3F" w:rsidRPr="00985B3F" w:rsidRDefault="00985B3F" w:rsidP="00985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985B3F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 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МКД, общей площадью не более 1000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расположенным по адресам: Республика Мордовия, Чамзинский район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Комсомольский,</w:t>
      </w:r>
      <w:r w:rsidRPr="00985B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Республиканская д. №№ 2, 4, 5, 6, 7, 8, 10, 11, 12, 13, 14, 15, 16, 17; ул. Калинина д. №№ 4, 5, 6, 8, 9, 11, 12, 13, 14, 15, 16, 17, 20, 22; ул. Парковая д. №№ 1, 2, 4, 6; ул. Комсомольская д. № 8; ул. Театральная д. №№ 4, 6, 8, 9, 11, 13, 15, 17;</w:t>
      </w:r>
      <w:proofErr w:type="gram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Спортивная д. №№ 3, 5, 7; ул. Ленина д. №№ 5, 7, 13, 15, 22, 24,  27; ул. Пионерская д. №№ 26, 30, 34; ул. </w:t>
      </w:r>
      <w:proofErr w:type="spellStart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Суродеева</w:t>
      </w:r>
      <w:proofErr w:type="spellEnd"/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№№ 8, 10, 14, 16; ул. Временная д. №№ 3, 5: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услуги, работы по управлению МКД, содержание общего имущества в МКД, в том числе благоустройство и обеспечение санитарного  состояния жилых зданий и придомовой территории в МКД, за текущий ремонт общего имущества в МКД, в том числе ремонт и техническое обслуживание внутридомового инженерного оборудования, ремонт конструктивных элементов жилых зданий, прочие прямые затраты, рентабельность  – 1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7940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руб. с </w:t>
      </w:r>
      <w:proofErr w:type="spell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98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площади помещения собственника (нанимателя);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перечень работ и услуг по управлению многоквартирным домом, услуг и работ по содержанию и ремонту общего имущества в многоквартирных домах согласно приложению 1 к настоящему постановлению.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Определить, что предоставление коммунальных услуг собственникам и пользователям помещений в многоквартирных домах в период управления </w:t>
      </w:r>
      <w:r w:rsidRPr="0098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«Метраж»</w:t>
      </w:r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ресурс снабжающими организациями в соответствии с </w:t>
      </w:r>
      <w:hyperlink r:id="rId8" w:history="1">
        <w:r w:rsidRPr="00985B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«б» пункта 17</w:t>
        </w:r>
      </w:hyperlink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                 от 6 мая 2011 года № 354 «О предоставлении коммунальных услуг собственникам и пользователям</w:t>
      </w:r>
      <w:proofErr w:type="gramEnd"/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помещений в многоквартирных домах и жилых домов».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>5. Управляющая организация осуществляет деятельность по управлению многоквартирными домами до выбор</w:t>
      </w:r>
      <w:bookmarkStart w:id="0" w:name="_GoBack"/>
      <w:bookmarkEnd w:id="0"/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>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985B3F" w:rsidRPr="00985B3F" w:rsidRDefault="00985B3F" w:rsidP="00985B3F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B3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85B3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1 октября 202</w:t>
      </w:r>
      <w:r w:rsidR="007940C6">
        <w:rPr>
          <w:rFonts w:ascii="Times New Roman" w:eastAsia="Calibri" w:hAnsi="Times New Roman" w:cs="Times New Roman"/>
          <w:sz w:val="28"/>
          <w:szCs w:val="28"/>
        </w:rPr>
        <w:t>2</w:t>
      </w:r>
      <w:r w:rsidRPr="00985B3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940C6" w:rsidRDefault="00985B3F" w:rsidP="00985B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0C6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85B3F" w:rsidRPr="007940C6" w:rsidRDefault="00985B3F" w:rsidP="00985B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Комсомольского городского поселения </w:t>
      </w:r>
      <w:r w:rsidR="00794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7940C6">
        <w:rPr>
          <w:rFonts w:ascii="Times New Roman" w:eastAsia="Calibri" w:hAnsi="Times New Roman" w:cs="Times New Roman"/>
          <w:sz w:val="28"/>
          <w:szCs w:val="28"/>
          <w:lang w:eastAsia="ru-RU"/>
        </w:rPr>
        <w:t>И.И.Жалилов</w:t>
      </w:r>
      <w:proofErr w:type="spellEnd"/>
    </w:p>
    <w:p w:rsidR="007940C6" w:rsidRDefault="007940C6" w:rsidP="00985B3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85B3F" w:rsidRPr="00985B3F" w:rsidRDefault="00985B3F" w:rsidP="00985B3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85B3F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85B3F" w:rsidRPr="00985B3F" w:rsidRDefault="00985B3F" w:rsidP="00985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5B3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985B3F" w:rsidRPr="00985B3F" w:rsidRDefault="00985B3F" w:rsidP="00985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5B3F">
        <w:rPr>
          <w:rFonts w:ascii="Times New Roman" w:eastAsia="Calibri" w:hAnsi="Times New Roman" w:cs="Times New Roman"/>
          <w:sz w:val="26"/>
          <w:szCs w:val="26"/>
        </w:rPr>
        <w:t>Комсомольского городского поселения</w:t>
      </w:r>
    </w:p>
    <w:p w:rsidR="00985B3F" w:rsidRPr="00985B3F" w:rsidRDefault="007940C6" w:rsidP="00985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«30</w:t>
      </w:r>
      <w:r w:rsidR="00985B3F" w:rsidRPr="00985B3F">
        <w:rPr>
          <w:rFonts w:ascii="Times New Roman" w:eastAsia="Calibri" w:hAnsi="Times New Roman" w:cs="Times New Roman"/>
          <w:sz w:val="26"/>
          <w:szCs w:val="26"/>
        </w:rPr>
        <w:t>» сентября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85B3F" w:rsidRPr="00985B3F">
        <w:rPr>
          <w:rFonts w:ascii="Times New Roman" w:eastAsia="Calibri" w:hAnsi="Times New Roman" w:cs="Times New Roman"/>
          <w:sz w:val="26"/>
          <w:szCs w:val="26"/>
        </w:rPr>
        <w:t xml:space="preserve"> года № 2</w:t>
      </w:r>
      <w:r>
        <w:rPr>
          <w:rFonts w:ascii="Times New Roman" w:eastAsia="Calibri" w:hAnsi="Times New Roman" w:cs="Times New Roman"/>
          <w:sz w:val="26"/>
          <w:szCs w:val="26"/>
        </w:rPr>
        <w:t>40</w:t>
      </w:r>
    </w:p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40C6" w:rsidRPr="007940C6" w:rsidRDefault="007940C6" w:rsidP="007940C6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Перечень услуг и работ по содержанию и ремонту общего имущества собственников помещений </w:t>
      </w:r>
      <w:proofErr w:type="gramStart"/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</w:t>
      </w:r>
      <w:proofErr w:type="gramEnd"/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многоквартирных</w:t>
      </w:r>
      <w:proofErr w:type="gramEnd"/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домов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расположенных в РМ, Чамзинский район, п. Комсомольский.</w:t>
      </w:r>
    </w:p>
    <w:p w:rsidR="007940C6" w:rsidRPr="007940C6" w:rsidRDefault="007940C6" w:rsidP="007940C6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276"/>
        <w:gridCol w:w="992"/>
        <w:gridCol w:w="850"/>
        <w:gridCol w:w="851"/>
        <w:gridCol w:w="992"/>
        <w:gridCol w:w="992"/>
      </w:tblGrid>
      <w:tr w:rsidR="007940C6" w:rsidRPr="007940C6" w:rsidTr="007940C6">
        <w:trPr>
          <w:trHeight w:val="7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3118" w:type="dxa"/>
            <w:gridSpan w:val="3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плата</w:t>
            </w:r>
          </w:p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на 1 кв. м общей площади (рублей в месяц)</w:t>
            </w:r>
          </w:p>
        </w:tc>
      </w:tr>
      <w:tr w:rsidR="007940C6" w:rsidRPr="007940C6" w:rsidTr="007940C6">
        <w:trPr>
          <w:trHeight w:val="720"/>
        </w:trPr>
        <w:tc>
          <w:tcPr>
            <w:tcW w:w="3119" w:type="dxa"/>
            <w:vMerge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МКД общей площадью не более 1000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МКД общей площадью не менее 1000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но не более 2000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МКД общей площадью не менее 2000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но не более 5000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МКД общей площадью не более 1000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МКД общей площадью не менее 1000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но не более 2000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МКД общей площадью не менее 2000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но не более 5000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кв.м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7940C6" w:rsidRPr="007940C6" w:rsidTr="007940C6">
        <w:trPr>
          <w:trHeight w:val="1695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колонн, столбов, перекрытий, и т.д.) и не несущих конструкций  (перегородок, внутренней отделки, полов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528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Работы, выполняемые в отношении всех видов фундаментов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повреждений железобетонных фундаментов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(ремонт)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390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неравномерных осадок фундаментов всех типов;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600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коррозии арматуры, расслаивания, трещин, выпучивания, отклонения по вертикали в домах с бетонными, 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каменными фундаментами;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600"/>
        </w:trPr>
        <w:tc>
          <w:tcPr>
            <w:tcW w:w="3119" w:type="dxa"/>
            <w:shd w:val="clear" w:color="auto" w:fill="auto"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885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восстановление водоотвода. При выявлении нарушений - восстановление их работоспособности.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C6" w:rsidRPr="007940C6" w:rsidTr="007940C6">
        <w:trPr>
          <w:trHeight w:val="360"/>
        </w:trPr>
        <w:tc>
          <w:tcPr>
            <w:tcW w:w="3119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127,49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48,62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802,88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0.3</w:t>
            </w:r>
          </w:p>
        </w:tc>
      </w:tr>
      <w:tr w:rsidR="007940C6" w:rsidRPr="007940C6" w:rsidTr="007940C6">
        <w:trPr>
          <w:trHeight w:val="5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3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78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12,76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4,88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0,03</w:t>
            </w:r>
          </w:p>
        </w:tc>
      </w:tr>
      <w:tr w:rsidR="007940C6" w:rsidRPr="007940C6" w:rsidTr="007940C6">
        <w:trPr>
          <w:trHeight w:val="6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Работы, выполняемые в целях надлежащего содержания перекрытий и покрытий </w:t>
            </w: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многоквартирных домов: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4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65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199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940C6" w:rsidRPr="007940C6" w:rsidTr="007940C6">
        <w:trPr>
          <w:trHeight w:val="78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6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101,99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38,89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642,31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0,24</w:t>
            </w:r>
          </w:p>
        </w:tc>
      </w:tr>
      <w:tr w:rsidR="007940C6" w:rsidRPr="007940C6" w:rsidTr="007940C6">
        <w:trPr>
          <w:trHeight w:val="64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Работы, выполняемые в целях надлежащего </w:t>
            </w: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содержания балок (ригелей) перекрытий и покрытий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40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47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43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 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17,00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6,48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0,04</w:t>
            </w:r>
          </w:p>
        </w:tc>
      </w:tr>
      <w:tr w:rsidR="007940C6" w:rsidRPr="007940C6" w:rsidTr="007940C6">
        <w:trPr>
          <w:trHeight w:val="5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Работы, выполняемые в целях надлежащего содержания крыш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кровли на отсутствие протечек;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035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940C6" w:rsidRPr="007940C6" w:rsidTr="007940C6">
        <w:trPr>
          <w:trHeight w:val="1144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940C6" w:rsidRPr="007940C6" w:rsidTr="007940C6">
        <w:trPr>
          <w:trHeight w:val="1125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 необходимости очистка кровли от скопления снега и наледи;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4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 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318,72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98,86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1900,16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0,71</w:t>
            </w:r>
          </w:p>
        </w:tc>
      </w:tr>
      <w:tr w:rsidR="007940C6" w:rsidRPr="007940C6" w:rsidTr="007940C6">
        <w:trPr>
          <w:trHeight w:val="62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Работы, выполняемые в целях надлежащего содержания лестниц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92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деформации и повреждений в несущих конструкциях, надежности </w:t>
            </w: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крепления ограждений, выбоин и сколов в ступенях;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необходимости, но не реже 2 </w:t>
            </w: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08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но не реже 2 раз в год 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54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  <w:t>34,0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8,10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0,04</w:t>
            </w:r>
          </w:p>
        </w:tc>
      </w:tr>
      <w:tr w:rsidR="007940C6" w:rsidRPr="007940C6" w:rsidTr="007940C6">
        <w:trPr>
          <w:trHeight w:val="88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Работы, выполняемые в целях надлежащего содержания фасадов и стен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герметичности наружных водостоков;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72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3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и восстановление или замена отдельных элементов крылец и зонтов над входами в здание, в подвалы и над балконами;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78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состояния и восстановление плотности притворов входных дверей, самозакрывающихся устройств (доводчики, пружины);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22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82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82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09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работ, при выявлении </w:t>
            </w: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повреждений и нарушений - разработка плана восстановительных работ (при необходимости).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пункту 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446,21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170,16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2810,10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1,05</w:t>
            </w:r>
          </w:p>
        </w:tc>
      </w:tr>
      <w:tr w:rsidR="007940C6" w:rsidRPr="007940C6" w:rsidTr="007940C6">
        <w:trPr>
          <w:trHeight w:val="171"/>
        </w:trPr>
        <w:tc>
          <w:tcPr>
            <w:tcW w:w="3119" w:type="dxa"/>
            <w:shd w:val="clear" w:color="auto" w:fill="auto"/>
            <w:noWrap/>
            <w:hideMark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117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звукоизоляции и огнезащиты;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6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1,62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0,01</w:t>
            </w: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состояния внутренней отделки;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6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42,50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27,55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508,49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0,19</w:t>
            </w:r>
          </w:p>
        </w:tc>
      </w:tr>
      <w:tr w:rsidR="007940C6" w:rsidRPr="007940C6" w:rsidTr="007940C6">
        <w:trPr>
          <w:trHeight w:val="9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50,99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19,45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294,39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0,11</w:t>
            </w: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72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242,23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92,38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1605,77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 xml:space="preserve">   0,57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0,6</w:t>
            </w: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I (конструктивные элементы)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1398,12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516,94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8885,24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3,29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3,32</w:t>
            </w: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многоквартирном доме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12. Работы, выполняемые в целях надлежащего содержания систем вентиляции и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многоквартирных домов: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элементов систем;</w:t>
            </w:r>
          </w:p>
        </w:tc>
        <w:tc>
          <w:tcPr>
            <w:tcW w:w="1560" w:type="dxa"/>
            <w:shd w:val="clear" w:color="auto" w:fill="auto"/>
            <w:noWrap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560" w:type="dxa"/>
            <w:shd w:val="clear" w:color="auto" w:fill="auto"/>
            <w:noWrap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0" w:type="dxa"/>
            <w:shd w:val="clear" w:color="auto" w:fill="auto"/>
            <w:noWrap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дроссель-клапанов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97,74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37,27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669,06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0,25</w:t>
            </w: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Общие работы, выполняемые для надлежащего содержания систем водоснабжения (холодного), и водоотведения в многоквартирных домах: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254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07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 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940C6" w:rsidRPr="007940C6" w:rsidTr="007940C6">
        <w:trPr>
          <w:trHeight w:val="7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5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промывка систем водоснабжения для удаления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1657,36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631,99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10437,48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3,9</w:t>
            </w: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1179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35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автоматической пожарной сигнализации, внутреннего противопожарного водопровода, </w:t>
            </w:r>
          </w:p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лифтов, элементов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002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 пункту 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356,98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135,51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1739,58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0,65</w:t>
            </w:r>
          </w:p>
        </w:tc>
      </w:tr>
      <w:tr w:rsidR="007940C6" w:rsidRPr="007940C6" w:rsidTr="007940C6">
        <w:trPr>
          <w:trHeight w:val="28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Работы, выполняемые в целях надлежащего </w:t>
            </w: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содержания систем внутридомового газового оборудования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4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 пункту 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59,5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22,69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374,69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0,14</w:t>
            </w:r>
          </w:p>
        </w:tc>
      </w:tr>
      <w:tr w:rsidR="007940C6" w:rsidRPr="007940C6" w:rsidTr="007940C6">
        <w:trPr>
          <w:trHeight w:val="37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  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2171,56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826,45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13220,81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4,94</w:t>
            </w: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III. Работы по содержанию иного общего имущества 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16. 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1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</w:t>
            </w:r>
          </w:p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лестничных площадок и маршей, пандусов;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– 1 раз в неделю; влажная – 2 раза в месяц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478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931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4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пункту 16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93,49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35,65</w:t>
            </w: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588,78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0,22</w:t>
            </w:r>
          </w:p>
        </w:tc>
      </w:tr>
      <w:tr w:rsidR="007940C6" w:rsidRPr="007940C6" w:rsidTr="007940C6">
        <w:trPr>
          <w:trHeight w:val="2331"/>
        </w:trPr>
        <w:tc>
          <w:tcPr>
            <w:tcW w:w="3119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79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необходимости, но не реже 2 раз  в месяц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27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месяц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месяц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наледи и льда;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раз в 2 суток во время гололеда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очистка от наледи и льда крылец и пешеходных дорожек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раз в 2 суток, 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пункту 17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1121,9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424,57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6958,32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2,64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2,6</w:t>
            </w:r>
          </w:p>
        </w:tc>
      </w:tr>
      <w:tr w:rsidR="007940C6" w:rsidRPr="007940C6" w:rsidTr="007940C6">
        <w:trPr>
          <w:trHeight w:val="45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18. Работы по содержанию придомовой территории в теплый </w:t>
            </w: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года: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подметание и уборка придомовой территории;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057"/>
        </w:trPr>
        <w:tc>
          <w:tcPr>
            <w:tcW w:w="3119" w:type="dxa"/>
            <w:shd w:val="clear" w:color="FFFFCC" w:fill="FFFFFF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листьев, сучьев, мусора — 2 раза в сезон; от случайного мусора 1  раз в неделю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45"/>
        </w:trPr>
        <w:tc>
          <w:tcPr>
            <w:tcW w:w="3119" w:type="dxa"/>
            <w:shd w:val="clear" w:color="FFFFCC" w:fill="FFFFFF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выкашивание газонов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сезон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45"/>
        </w:trPr>
        <w:tc>
          <w:tcPr>
            <w:tcW w:w="3119" w:type="dxa"/>
            <w:shd w:val="clear" w:color="FFFFCC" w:fill="FFFFFF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ливневой канализации;</w:t>
            </w:r>
          </w:p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55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крыльца и площадки перед входом в подъезд и приямка.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пункту 18.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539,70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202,56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3318,58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1.24</w:t>
            </w: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19. Работы по обеспечению требований пожарной безопасности: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дств пр</w:t>
            </w:r>
            <w:proofErr w:type="gramEnd"/>
            <w:r w:rsidRPr="0079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отивопожарной защиты;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2 раз в год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55,24</w:t>
            </w: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19,44</w:t>
            </w: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321,15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0,12</w:t>
            </w: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20. Обеспечение устранения аварий в соответствии с установленными </w:t>
            </w:r>
            <w:proofErr w:type="spellStart"/>
            <w:proofErr w:type="gram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предель-ными</w:t>
            </w:r>
            <w:proofErr w:type="spellEnd"/>
            <w:proofErr w:type="gram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сроками на внутридомовых </w:t>
            </w:r>
            <w:proofErr w:type="spellStart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инже-нерных</w:t>
            </w:r>
            <w:proofErr w:type="spellEnd"/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системах в многоквартирном доме, выполнения заявок населения.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заявкам населения по предотвращению аварийных ситуаций и обеспечению благоприятных условий проживания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569,45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217,14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3586,21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1,34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1.34</w:t>
            </w: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1200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557"/>
        </w:trPr>
        <w:tc>
          <w:tcPr>
            <w:tcW w:w="3119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Работы и услуги, предусмотренные </w:t>
            </w:r>
            <w:hyperlink r:id="rId9" w:anchor="dst100013" w:history="1">
              <w:r w:rsidRPr="007940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разделами I</w:t>
              </w:r>
            </w:hyperlink>
            <w:r w:rsidRPr="007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hyperlink r:id="rId10" w:anchor="dst100095" w:history="1">
              <w:r w:rsidRPr="007940C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II</w:t>
              </w:r>
            </w:hyperlink>
            <w:r w:rsidRPr="00794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rPr>
                <w:rFonts w:ascii="Calibri" w:eastAsia="Times New Roman" w:hAnsi="Calibri" w:cs="Times New Roman"/>
                <w:color w:val="000000"/>
                <w:szCs w:val="24"/>
                <w:lang w:eastAsia="ar-SA"/>
              </w:rPr>
            </w:pPr>
          </w:p>
        </w:tc>
      </w:tr>
      <w:tr w:rsidR="007940C6" w:rsidRPr="007940C6" w:rsidTr="007940C6">
        <w:trPr>
          <w:trHeight w:val="35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2379,78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899,36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14773,04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5,52</w:t>
            </w: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размер платы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5949,44</w:t>
            </w: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2242,74</w:t>
            </w: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36879,08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13,84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794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13,78</w:t>
            </w:r>
          </w:p>
        </w:tc>
      </w:tr>
      <w:tr w:rsidR="007940C6" w:rsidRPr="007940C6" w:rsidTr="007940C6">
        <w:trPr>
          <w:trHeight w:val="65"/>
        </w:trPr>
        <w:tc>
          <w:tcPr>
            <w:tcW w:w="3119" w:type="dxa"/>
            <w:shd w:val="clear" w:color="auto" w:fill="auto"/>
            <w:noWrap/>
            <w:vAlign w:val="bottom"/>
          </w:tcPr>
          <w:p w:rsidR="007940C6" w:rsidRPr="007940C6" w:rsidRDefault="007940C6" w:rsidP="0079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122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75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0C6" w:rsidRPr="007940C6" w:rsidRDefault="007940C6" w:rsidP="007940C6">
            <w:pPr>
              <w:suppressAutoHyphens/>
              <w:spacing w:after="0" w:line="240" w:lineRule="auto"/>
              <w:ind w:left="-2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940C6" w:rsidRPr="007940C6" w:rsidRDefault="007940C6" w:rsidP="007940C6">
      <w:pPr>
        <w:tabs>
          <w:tab w:val="left" w:pos="77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940C6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7940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940C6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(пользователя) и определяются в соответствии с технической документацией на многоквартирный дом.</w:t>
      </w:r>
    </w:p>
    <w:p w:rsidR="00985B3F" w:rsidRPr="00985B3F" w:rsidRDefault="00985B3F" w:rsidP="00985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85B3F" w:rsidRPr="00985B3F" w:rsidSect="007940C6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01B2"/>
    <w:multiLevelType w:val="hybridMultilevel"/>
    <w:tmpl w:val="295C03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25305"/>
    <w:multiLevelType w:val="hybridMultilevel"/>
    <w:tmpl w:val="D17E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346C"/>
    <w:multiLevelType w:val="multilevel"/>
    <w:tmpl w:val="95A2F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5"/>
    <w:rsid w:val="007940C6"/>
    <w:rsid w:val="00985B3F"/>
    <w:rsid w:val="00A54AA8"/>
    <w:rsid w:val="00B832D5"/>
    <w:rsid w:val="00BB6057"/>
    <w:rsid w:val="00C0107D"/>
    <w:rsid w:val="00C03356"/>
    <w:rsid w:val="00E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5B3F"/>
  </w:style>
  <w:style w:type="paragraph" w:customStyle="1" w:styleId="tex1st">
    <w:name w:val="tex1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985B3F"/>
    <w:rPr>
      <w:b/>
      <w:bCs/>
    </w:rPr>
  </w:style>
  <w:style w:type="paragraph" w:customStyle="1" w:styleId="tex2st">
    <w:name w:val="tex2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B3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85B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985B3F"/>
    <w:rPr>
      <w:color w:val="0000FF"/>
      <w:u w:val="single"/>
    </w:rPr>
  </w:style>
  <w:style w:type="paragraph" w:customStyle="1" w:styleId="ConsPlusNormal">
    <w:name w:val="ConsPlusNormal"/>
    <w:rsid w:val="00985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rsid w:val="00985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85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B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B3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5B3F"/>
  </w:style>
  <w:style w:type="paragraph" w:styleId="ab">
    <w:name w:val="header"/>
    <w:basedOn w:val="a"/>
    <w:link w:val="ac"/>
    <w:uiPriority w:val="99"/>
    <w:semiHidden/>
    <w:unhideWhenUsed/>
    <w:rsid w:val="00985B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85B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85B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85B3F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794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5B3F"/>
  </w:style>
  <w:style w:type="paragraph" w:customStyle="1" w:styleId="tex1st">
    <w:name w:val="tex1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985B3F"/>
    <w:rPr>
      <w:b/>
      <w:bCs/>
    </w:rPr>
  </w:style>
  <w:style w:type="paragraph" w:customStyle="1" w:styleId="tex2st">
    <w:name w:val="tex2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98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5B3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985B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985B3F"/>
    <w:rPr>
      <w:color w:val="0000FF"/>
      <w:u w:val="single"/>
    </w:rPr>
  </w:style>
  <w:style w:type="paragraph" w:customStyle="1" w:styleId="ConsPlusNormal">
    <w:name w:val="ConsPlusNormal"/>
    <w:rsid w:val="00985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rsid w:val="00985B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85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B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B3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5B3F"/>
  </w:style>
  <w:style w:type="paragraph" w:styleId="ab">
    <w:name w:val="header"/>
    <w:basedOn w:val="a"/>
    <w:link w:val="ac"/>
    <w:uiPriority w:val="99"/>
    <w:semiHidden/>
    <w:unhideWhenUsed/>
    <w:rsid w:val="00985B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85B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85B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85B3F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79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6DDD406EE6E8C755D1165461B3CF2491C62E26C20FBAE58ACA213335C0D7918248CDC0AB6F198E31A18C7D638732E4E3B64B3660C7192LCM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950E2B92A46A508663518074632927620CDEDD69D2C9490921CB1F3009CCD373CC8CFB5110B3B43401FBF59DC84CC6818B11A9EC5FFB8BzEm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50E2B92A46A508663518074632927620DDAD46AD2C9490921CB1F3009CCD373CC8CFB5110B0B63501FBF59DC84CC6818B11A9EC5FFB8BzEm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3895/c6fee04f622f437b8098a992f16e1efa045909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895/b47dcbc7d9e7a6ff22dbc067df837e8059284f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2022-10-03T13:54:00Z</cp:lastPrinted>
  <dcterms:created xsi:type="dcterms:W3CDTF">2022-10-03T13:23:00Z</dcterms:created>
  <dcterms:modified xsi:type="dcterms:W3CDTF">2022-10-03T14:04:00Z</dcterms:modified>
</cp:coreProperties>
</file>