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КОМСОМОЛЬСКОГО ГОРОДСКОГО ПОСЕЛЕНИЯ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ЧАМЗИНСКОГО МУНИЦИПАЛЬНОГО РАЙОНА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РЕСПУБЛИКИ МОРДОВИЯ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4209" w:rsidRPr="00B64209" w:rsidRDefault="00B64209" w:rsidP="00B642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20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4662C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B64209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B4662C">
        <w:rPr>
          <w:rFonts w:ascii="Times New Roman" w:eastAsia="Times New Roman" w:hAnsi="Times New Roman" w:cs="Times New Roman"/>
          <w:b/>
          <w:sz w:val="24"/>
          <w:szCs w:val="24"/>
        </w:rPr>
        <w:t xml:space="preserve">06. </w:t>
      </w:r>
      <w:r w:rsidRPr="00B64209">
        <w:rPr>
          <w:rFonts w:ascii="Times New Roman" w:eastAsia="Times New Roman" w:hAnsi="Times New Roman" w:cs="Times New Roman"/>
          <w:b/>
          <w:sz w:val="24"/>
          <w:szCs w:val="24"/>
        </w:rPr>
        <w:t>2020 г.                                                                                        №_</w:t>
      </w:r>
      <w:r w:rsidR="00B4662C">
        <w:rPr>
          <w:rFonts w:ascii="Times New Roman" w:eastAsia="Times New Roman" w:hAnsi="Times New Roman" w:cs="Times New Roman"/>
          <w:b/>
          <w:sz w:val="24"/>
          <w:szCs w:val="24"/>
        </w:rPr>
        <w:t>83</w:t>
      </w:r>
      <w:r w:rsidRPr="00B642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209" w:rsidRPr="00B64209" w:rsidRDefault="00B64209" w:rsidP="00B64209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Pr="00B642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Порядка  </w:t>
      </w:r>
      <w:r w:rsidR="00363B3D" w:rsidRPr="00363B3D">
        <w:rPr>
          <w:rFonts w:ascii="Times New Roman" w:eastAsia="Times New Roman" w:hAnsi="Times New Roman" w:cs="Times New Roman"/>
          <w:bCs/>
          <w:sz w:val="28"/>
          <w:szCs w:val="28"/>
        </w:rPr>
        <w:t>выдвижения, внесения, обсуждения и рассмотрения инициативных проектов в Комсомольском городском поселении</w:t>
      </w:r>
      <w:r w:rsidR="00363B3D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Чамзинского муниципального района</w:t>
      </w:r>
      <w:r w:rsidRPr="00B6420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B64209" w:rsidRPr="00B64209" w:rsidRDefault="00B64209" w:rsidP="00B642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26.1 </w:t>
      </w:r>
      <w:r w:rsidRPr="00B6420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Pr="00B64209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Уставом Комсомольского городского поселения,</w:t>
      </w:r>
      <w:r w:rsidRPr="00B6420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>с целью активизации участия жителей Комсомольского городского поселения в осуществлении местного самоуправления и решения вопросов местного значения посредством реализации на территории  поселения</w:t>
      </w:r>
      <w:r w:rsidRPr="00B642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инициативных проектов, Совет депутатов Комсомольского городского поселения </w:t>
      </w:r>
      <w:proofErr w:type="gramEnd"/>
    </w:p>
    <w:p w:rsidR="00B64209" w:rsidRPr="00B64209" w:rsidRDefault="00B64209" w:rsidP="00B642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4209" w:rsidRPr="00B64209" w:rsidRDefault="00B64209" w:rsidP="00B642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>РЕШИЛ</w:t>
      </w:r>
      <w:r w:rsidRPr="00B6420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4209" w:rsidRPr="00B64209" w:rsidRDefault="00B64209" w:rsidP="00B642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</w:t>
      </w:r>
      <w:r w:rsidRPr="00B6420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 </w:t>
      </w:r>
      <w:r w:rsidR="00363B3D" w:rsidRPr="00363B3D">
        <w:rPr>
          <w:rFonts w:ascii="Times New Roman" w:eastAsia="Times New Roman" w:hAnsi="Times New Roman" w:cs="Times New Roman"/>
          <w:bCs/>
          <w:sz w:val="28"/>
          <w:szCs w:val="28"/>
        </w:rPr>
        <w:t>выдвижения, внесения, обсуждения и рассмотрения инициативных проектов в Комсомольском городском поселении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 Чамзинского муниципального района.</w:t>
      </w:r>
    </w:p>
    <w:p w:rsidR="00B64209" w:rsidRPr="00B64209" w:rsidRDefault="00B64209" w:rsidP="00B642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бюллетене «Вестник» и распространяет свое действие на правоотношения, возникшие с 1 января 2021г.</w:t>
      </w:r>
    </w:p>
    <w:p w:rsidR="00B64209" w:rsidRPr="00B64209" w:rsidRDefault="00B64209" w:rsidP="00B642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B64209" w:rsidRPr="00B64209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Комсомольского городского поселения                              </w:t>
      </w:r>
      <w:proofErr w:type="spellStart"/>
      <w:r w:rsidRPr="00B64209">
        <w:rPr>
          <w:rFonts w:ascii="Times New Roman" w:eastAsia="Times New Roman" w:hAnsi="Times New Roman" w:cs="Times New Roman"/>
          <w:sz w:val="28"/>
          <w:szCs w:val="28"/>
        </w:rPr>
        <w:t>Ю.Е.Солодовникова</w:t>
      </w:r>
      <w:proofErr w:type="spellEnd"/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B64209" w:rsidRP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Pr="00B64209" w:rsidRDefault="00B64209" w:rsidP="00B64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64209" w:rsidRPr="00B64209" w:rsidRDefault="00B64209" w:rsidP="00B64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>к Решению Совета депутатов</w:t>
      </w:r>
    </w:p>
    <w:p w:rsidR="00B64209" w:rsidRPr="00B64209" w:rsidRDefault="00B64209" w:rsidP="00B64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lastRenderedPageBreak/>
        <w:t>Комсомольского городского поселения</w:t>
      </w:r>
    </w:p>
    <w:p w:rsidR="00B64209" w:rsidRPr="00B64209" w:rsidRDefault="00B64209" w:rsidP="00B642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4662C">
        <w:rPr>
          <w:rFonts w:ascii="Times New Roman" w:eastAsia="Times New Roman" w:hAnsi="Times New Roman" w:cs="Times New Roman"/>
          <w:sz w:val="28"/>
          <w:szCs w:val="28"/>
        </w:rPr>
        <w:t>22.06.</w:t>
      </w:r>
      <w:r w:rsidRPr="00B64209">
        <w:rPr>
          <w:rFonts w:ascii="Times New Roman" w:eastAsia="Times New Roman" w:hAnsi="Times New Roman" w:cs="Times New Roman"/>
          <w:sz w:val="28"/>
          <w:szCs w:val="28"/>
        </w:rPr>
        <w:t xml:space="preserve"> 2021г. № </w:t>
      </w:r>
      <w:r w:rsidR="00B4662C">
        <w:rPr>
          <w:rFonts w:ascii="Times New Roman" w:eastAsia="Times New Roman" w:hAnsi="Times New Roman" w:cs="Times New Roman"/>
          <w:sz w:val="28"/>
          <w:szCs w:val="28"/>
        </w:rPr>
        <w:t>83</w:t>
      </w:r>
      <w:bookmarkStart w:id="0" w:name="_GoBack"/>
      <w:bookmarkEnd w:id="0"/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64209" w:rsidRDefault="00B64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5634" w:rsidRPr="00B64209" w:rsidRDefault="00363B3D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AC5634" w:rsidRPr="00B64209" w:rsidRDefault="00363B3D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209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выдвижения, внесения, обсуждения и рассмотрения инициативных проектов в </w:t>
      </w:r>
      <w:r w:rsidR="00B64209" w:rsidRPr="00B64209">
        <w:rPr>
          <w:rFonts w:ascii="Times New Roman" w:eastAsia="Times New Roman" w:hAnsi="Times New Roman" w:cs="Times New Roman"/>
          <w:b/>
          <w:sz w:val="28"/>
          <w:szCs w:val="28"/>
        </w:rPr>
        <w:t>Комсомольском городском поселении</w:t>
      </w:r>
    </w:p>
    <w:p w:rsidR="00B64209" w:rsidRDefault="00B64209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634" w:rsidRPr="002F0983" w:rsidRDefault="00363B3D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Глава 1.        Общие положения</w:t>
      </w:r>
    </w:p>
    <w:p w:rsidR="00AC5634" w:rsidRPr="002F0983" w:rsidRDefault="00363B3D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Статья 1.      Предмет регулирования настоящего Порядка</w:t>
      </w:r>
    </w:p>
    <w:p w:rsidR="00B64209" w:rsidRPr="002F0983" w:rsidRDefault="00363B3D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64209" w:rsidRPr="002F0983">
        <w:rPr>
          <w:rFonts w:ascii="Times New Roman" w:eastAsia="Times New Roman" w:hAnsi="Times New Roman" w:cs="Times New Roman"/>
          <w:sz w:val="24"/>
          <w:szCs w:val="24"/>
        </w:rPr>
        <w:t>Настоящий Порядок разработан в соответствии с 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поселения,  в целях проведения мероприятий, имеющих приоритетное значение для жителей Комсомольского городского поселения Чамзинского муниципального района или его части, путем реализации инициативных проектов</w:t>
      </w:r>
    </w:p>
    <w:p w:rsidR="00B64209" w:rsidRPr="002F0983" w:rsidRDefault="00B64209" w:rsidP="00B642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2F0983" w:rsidRDefault="00363B3D" w:rsidP="00B64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Статья 2.      Инициативные проекты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1. Под инициативным проектом в настоящем Порядке понимается предложение жителей </w:t>
      </w:r>
      <w:r w:rsidR="002F0983" w:rsidRPr="002F0983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городского поселения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о реализации мероприятий, имеющих приоритетное значение для жителей или его части, по решению вопросов местного значения или иных вопросов, право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решения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которых предоставлено органам местного самоуправления.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Инициативный проект должен содержать следующие сведения: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1) описание проблемы, решение которой имеет приоритетное значение для жителей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городского поселения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обоснование предложений по решению указанной проблемы;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планируемые сроки реализации инициативного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7) указание на объем средств бюджета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 xml:space="preserve">городского поселения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8) указание на территорию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или ее часть, в границах которой будет реализовываться инициативный проект, в соответствии со статьей 3 настоящего Порядка;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9) указываются иные необходимые сведения.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Инициативный прое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>ючает в себя описание проекта, содержащее сведения, предусмотренные частью 2 настоящей статьи, к которому по решению инициатора могут прилагаться графические и (или) табличные материалы.</w:t>
      </w:r>
    </w:p>
    <w:p w:rsidR="002F0983" w:rsidRDefault="002F0983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2F0983" w:rsidRDefault="00363B3D" w:rsidP="002F0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Статья 3. Определение территории, в интересах населения которой могут реализовываться инициативные проекты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1. Инициативные проекты могут реализовываться в интересах населения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городского поселения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в целом, а также в интересах жителей следующих территорий: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подъезд многоквартирного дома;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многоквартирный дом;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жилой микрорайон;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группа жилых микрорайонов;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6) населенный пункт;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7) группа населенных пунктов;</w:t>
      </w:r>
    </w:p>
    <w:p w:rsidR="00AC5634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В целях реализации инициативных проектов по решению отдельных вопросов местного значения (иных вопросов, право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решения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(в том числе постановлением об утверждении муниципальной программы) может быть предусмотрено разделение территории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на части (округа). В указанном случае инициативные проекты выдвигаются, обсуждаются и реализуются в пределах соответствующей части территории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F0983" w:rsidRDefault="002F0983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C5634" w:rsidRPr="002F0983" w:rsidRDefault="00363B3D" w:rsidP="002F0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Глава 2.        Выдвижение и обсуждение инициативных проектов</w:t>
      </w:r>
    </w:p>
    <w:p w:rsidR="00AC5634" w:rsidRDefault="00363B3D" w:rsidP="002F0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F0983">
        <w:rPr>
          <w:rFonts w:ascii="Times New Roman" w:eastAsia="Times New Roman" w:hAnsi="Times New Roman" w:cs="Times New Roman"/>
          <w:b/>
          <w:sz w:val="24"/>
          <w:szCs w:val="24"/>
        </w:rPr>
        <w:t>Статья 4.      Инициаторы проекта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С инициативой о внесении инициативного проекта вправе выступить: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(далее - инициативная группа);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органы территориального общественного самоуправления;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староста сельского населенного пункта;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иные возможные инициаторы (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местные общественные объединения или местные отделения общественных объединений, первичные профсоюзные организации, товарищества собственников жилья, садоводческие или огороднические некоммерческие товарищества и т.д.).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Лица, указанные в части 1 настоящей статьи (далее - инициаторы проекта):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готовят инициативный проект;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настоящей главы;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вносят инициативный проект в Администрацию;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4) участвуют в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контроле за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инициативного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5) реализуют иные права и исполняют обязанности, установленные настоящим Порядком и принятыми в соответствии с ним иными нормативными правовыми актами </w:t>
      </w:r>
      <w:r w:rsidR="002F098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3. Создание инициативной группы и принятие ею решений по вопросам, указанным в части 2 настоящей 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статьи, оформляется протоколом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Решения по вопросам, указанным в части 2 настоящей статьи, принимаются инициаторами проекта, являющимися органами территориального общественного самоуправления, в соответствии с уставом территориальн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ого общественного самоуправления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5. Решения по вопросам, указанным в части 2 настоящей статьи, принимаются инициаторами проекта, являющимися общественными объединениями, в соответствии с их учредительными документами.</w:t>
      </w:r>
    </w:p>
    <w:p w:rsidR="003617F2" w:rsidRDefault="003617F2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3617F2" w:rsidRDefault="00363B3D" w:rsidP="00361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17F2">
        <w:rPr>
          <w:rFonts w:ascii="Times New Roman" w:eastAsia="Times New Roman" w:hAnsi="Times New Roman" w:cs="Times New Roman"/>
          <w:b/>
          <w:sz w:val="24"/>
          <w:szCs w:val="24"/>
        </w:rPr>
        <w:t>Статья 5.      Выявление мнения граждан по вопросу о поддержке инициативного проекта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1. Инициативный проект должен быть поддержан населением 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или жителями его части, в интересах которых предполагается реализация инициативного проекта.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Инициатор проекта организует выявление мнения граждан по вопросу о поддержке инициативного проекта в следующих формах: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рассмотрение инициативного проекта на сходе граждан;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рассмотрение инициативного проекта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проведение опроса граждан;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сбор подписей граждан в поддержку инициативного проекта.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Инициатор проекта вправе принять решение об использовании нескольких форм выявления мнения граждан по вопросу о поддержке инициативного проекта.</w:t>
      </w:r>
    </w:p>
    <w:p w:rsidR="003617F2" w:rsidRDefault="003617F2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2F0983" w:rsidRDefault="00363B3D" w:rsidP="00361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17F2">
        <w:rPr>
          <w:rFonts w:ascii="Times New Roman" w:eastAsia="Times New Roman" w:hAnsi="Times New Roman" w:cs="Times New Roman"/>
          <w:b/>
          <w:sz w:val="24"/>
          <w:szCs w:val="24"/>
        </w:rPr>
        <w:t>Статья 6.      Сход     граждан     по     вопросам     выдвижения инициативных проектов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Сход граждан по вопросам выдвижения инициативного проекта (далее - сход) назначается Главой 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Администрации 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обращения инициатора проекта.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В обращении инициатора проекта о проведении схода указываются: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сведения об инициаторе проекта (фамили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, им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, отчеств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членов инициативной группы, сведения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их месте жительства или пребывания, фамилия, имя, отчество старосты населенного пункта, наименование иного инициатора проекта мероприятия и место его нахождения);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сведения об инициативном проекте;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фамилии, имена, отчества, номера телефонов лиц, уполномоченных осуществлять взаимодействие с Администрацией по вопросам выдвижения инициативного проекта;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предложения о дате, времени и месте проведения схода;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указываются иные необходимые сведения.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3. Сход проводится в порядке, установленном Уставом </w:t>
      </w:r>
      <w:r w:rsidR="003617F2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В случае поступления нескольких ходатайств о проведении схода возможно рассмотрение нескольких инициативных проектов на одном сходе.</w:t>
      </w:r>
    </w:p>
    <w:p w:rsidR="003617F2" w:rsidRDefault="003617F2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3617F2" w:rsidRDefault="00363B3D" w:rsidP="00361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17F2">
        <w:rPr>
          <w:rFonts w:ascii="Times New Roman" w:eastAsia="Times New Roman" w:hAnsi="Times New Roman" w:cs="Times New Roman"/>
          <w:b/>
          <w:sz w:val="24"/>
          <w:szCs w:val="24"/>
        </w:rPr>
        <w:t>Статья 7.      Собрание    граждан    по    вопросам    выдвижения инициативных проектов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Собрание граждан по вопросам выдвижения инициативного проекта (далее - собрание) назначается и проводится по решению инициатора проекта.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2. Собрание проводится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на части территории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, в интересах жителей которой планируется реализация инициативного проекта. Если реализация инициативного проекта планируется в интересах населения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 xml:space="preserve"> 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в целом, может быть проведено несколько собраний на разных частях территории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В собрании вправе принимать участие жители соответствующей территории, достигшие шестнадцатилетнего возраста.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Собрание может быть проведено: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в очной форме - в форме совместного присутствия жителей для обсуждения вопросов повестки дня и принятия решений по вопросам, поставленным на голосование;</w:t>
      </w:r>
    </w:p>
    <w:p w:rsidR="00CE5B53" w:rsidRPr="002F0983" w:rsidRDefault="00363B3D" w:rsidP="00CE5B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2) в очно-заочной форме - в форме, предусматривающей возможность очного обсуждения вопросов повестки дня и принятия решений по вопросам, поставленным на голосование, а также возможность передачи решений жителей в установленный срок в место или по адресу, которые указаны в сообщении о проведении собрания, либо голосования с использованием сайта указывается наименование и доменное имя портала в информационно-телекоммуникационной сети "Интернет"6 (далее - специализированный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сайт).</w:t>
      </w:r>
      <w:r w:rsidR="00CE5B53" w:rsidRPr="00CE5B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5B53" w:rsidRPr="002F0983">
        <w:rPr>
          <w:rFonts w:ascii="Times New Roman" w:eastAsia="Times New Roman" w:hAnsi="Times New Roman" w:cs="Times New Roman"/>
          <w:sz w:val="24"/>
          <w:szCs w:val="24"/>
        </w:rPr>
        <w:t>Проведение очно-заочного собрания с использованием сайта в информационно-телекоммуникационной сети "Интернет" предусматривается при наличии технической возможности.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5. 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6. Расходы по проведению собрания, изготовлению и рассылке документов, несет инициатор проекта.</w:t>
      </w:r>
    </w:p>
    <w:p w:rsidR="00CE5B5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7. Администрация оказывает инициатору проекта содействие в проведении собрания, в том числе безвозмездно предоставляет помещение для его проведения. 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8. Собрание считается правомочным при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 xml:space="preserve">числе участников, составляющем более 50% </w:t>
      </w:r>
      <w:r w:rsidR="00F00437">
        <w:rPr>
          <w:rFonts w:ascii="Times New Roman" w:eastAsia="Times New Roman" w:hAnsi="Times New Roman" w:cs="Times New Roman"/>
          <w:sz w:val="24"/>
          <w:szCs w:val="24"/>
        </w:rPr>
        <w:t xml:space="preserve">предполагаемой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 xml:space="preserve">численности </w:t>
      </w:r>
      <w:r w:rsidR="00F00437">
        <w:rPr>
          <w:rFonts w:ascii="Times New Roman" w:eastAsia="Times New Roman" w:hAnsi="Times New Roman" w:cs="Times New Roman"/>
          <w:sz w:val="24"/>
          <w:szCs w:val="24"/>
        </w:rPr>
        <w:t>участников собрания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E5B53" w:rsidRPr="00CE5B53">
        <w:t xml:space="preserve"> </w:t>
      </w:r>
      <w:r w:rsidR="00CE5B53" w:rsidRPr="00CE5B53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определяется исходя из местных условий. 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 xml:space="preserve">По каждому рассматриваемому проекту могут быть </w:t>
      </w:r>
      <w:r w:rsidR="00CE5B53" w:rsidRPr="00CE5B53">
        <w:rPr>
          <w:rFonts w:ascii="Times New Roman" w:eastAsia="Times New Roman" w:hAnsi="Times New Roman" w:cs="Times New Roman"/>
          <w:sz w:val="24"/>
          <w:szCs w:val="24"/>
        </w:rPr>
        <w:t>установлены дифференцированные требования к численности участников в собрания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>,</w:t>
      </w:r>
      <w:r w:rsidR="00CE5B53" w:rsidRPr="00CE5B53">
        <w:rPr>
          <w:rFonts w:ascii="Times New Roman" w:eastAsia="Times New Roman" w:hAnsi="Times New Roman" w:cs="Times New Roman"/>
          <w:sz w:val="24"/>
          <w:szCs w:val="24"/>
        </w:rPr>
        <w:t xml:space="preserve"> в з</w:t>
      </w:r>
      <w:r w:rsidR="00CE5B53">
        <w:rPr>
          <w:rFonts w:ascii="Times New Roman" w:eastAsia="Times New Roman" w:hAnsi="Times New Roman" w:cs="Times New Roman"/>
          <w:sz w:val="24"/>
          <w:szCs w:val="24"/>
        </w:rPr>
        <w:t>ависимости от стоимости проекта.</w:t>
      </w:r>
    </w:p>
    <w:p w:rsidR="00F00437" w:rsidRDefault="00F00437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F00437" w:rsidRDefault="00F00437" w:rsidP="00F0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437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363B3D" w:rsidRPr="00F00437">
        <w:rPr>
          <w:rFonts w:ascii="Times New Roman" w:eastAsia="Times New Roman" w:hAnsi="Times New Roman" w:cs="Times New Roman"/>
          <w:b/>
          <w:sz w:val="24"/>
          <w:szCs w:val="24"/>
        </w:rPr>
        <w:t>татья 8.      Подготовка к проведению собрания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В решении инициатора проекта о проведении собрания указываются: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инициативный проект, для обсуждения которого проводится собрание;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форма проведения собрания (очная или очно-заочная);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повестка дня собрания, а в случае проведения собрания в очно-заочной форме - вопросы, по которым планируется проведение голосования жителей;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lastRenderedPageBreak/>
        <w:t>4) дата, время, место проведения собрания, а в случае проведения собрания в очно-заочной форме - также дата окончания приема решений жителей по вопросам, поставленным на голосование, и место или адрес, куда должны передаваться такие решения, либо решение об использовании специализированного сайта для голосования жителей по вопросам, поставленным на голосование;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предполагаемое количество участников собрания, проводимого в очной форме, либо участников очного обсуждения вопросов повестки дня в случае проведения собрания в очно-заочной форме;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6) способы информирования жителей территории, на которой проводится собрание, о его проведении;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7) иные необходимые сведения.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Инициатор проекта направляет в Администрацию письменное уведомление о проведении собрания не позднее 10 дней до дня его проведения.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В уведомлении о проведении собрания указываются: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1) сведения об инициаторе проекта (фамилии, имена, отчества членов инициативной группы, сведения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их месте жительства или пребывания, фамилия, имя отчество старосты населенного пункта, наименование иного инициатора проекта мероприятия и место его нахождения);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сведения, предусмотренные частью 1 настоящей статьи;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фамилии, имена, отчества, номера телефонов лиц, уполномоченных инициаторов проекта выполнять распорядительные функции по организации и проведению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просьба о содействии в проведении собрания, в том числе о предоставлении помещения для проведения собрания (очного обсуждения в случае проведения собрания в очно-заочной форме) и (или) об использовании специализированного сайта для голосования жителей по вопросам, поставленным на голосование;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F00437">
        <w:rPr>
          <w:rFonts w:ascii="Times New Roman" w:eastAsia="Times New Roman" w:hAnsi="Times New Roman" w:cs="Times New Roman"/>
          <w:sz w:val="24"/>
          <w:szCs w:val="24"/>
        </w:rPr>
        <w:t>иные необходимые сведения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</w:t>
      </w:r>
      <w:r w:rsidR="00F004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лицами, уполномоченными инициативной группой выполнять распорядительные функции по его организации и проведению.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При наличии просьбы о предоставлении помещения для проведения собрания Администрация в трёхдневный срок со дня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6. Администрация размещает сведения о проведении собрания, в том числе о порядке ознакомления с инициативным проектом, на официальном сайте </w:t>
      </w:r>
      <w:r w:rsidR="00F00437">
        <w:rPr>
          <w:rFonts w:ascii="Times New Roman" w:eastAsia="Times New Roman" w:hAnsi="Times New Roman" w:cs="Times New Roman"/>
          <w:sz w:val="24"/>
          <w:szCs w:val="24"/>
        </w:rPr>
        <w:t>Администрации Комсомольского городского поселения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или на специализированном сайте: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в трёхдневный срок со дня поступления уведомления о проведении собрания;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не позднее двух дней после получения согласия инициатора проекта с предложением об изменении места и (или) даты и времени проведения собрания (очного обсуждения в случае проведения собрания в очно-заочной форме).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7. Администрация вправе назначить уполномоченного представителя в целях оказания 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F00437" w:rsidRDefault="00F00437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F00437" w:rsidRDefault="00363B3D" w:rsidP="00F0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437">
        <w:rPr>
          <w:rFonts w:ascii="Times New Roman" w:eastAsia="Times New Roman" w:hAnsi="Times New Roman" w:cs="Times New Roman"/>
          <w:b/>
          <w:sz w:val="24"/>
          <w:szCs w:val="24"/>
        </w:rPr>
        <w:t>Статья 9.      Порядок проведения собрания в очной форме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До начала собрания инициатор проекта обеспечивает проведение регистрации граждан, принявших участие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lastRenderedPageBreak/>
        <w:t>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Собрание открывается представителем инициатора проекта. Для ведения собрания избираются председатель и секретарь.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5. 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6. В протоколе собрания указываются: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место и время проведения собрания;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число граждан, принявших участие в собрании;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сведения о председателе и секретаре собрания с указанием их места жительства;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повестка дня собрания, содержание выступлений;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принятые решения по вопросам повестки дня.</w:t>
      </w:r>
    </w:p>
    <w:p w:rsidR="00F00437" w:rsidRDefault="00F00437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F00437" w:rsidRDefault="00363B3D" w:rsidP="00F0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0437">
        <w:rPr>
          <w:rFonts w:ascii="Times New Roman" w:eastAsia="Times New Roman" w:hAnsi="Times New Roman" w:cs="Times New Roman"/>
          <w:b/>
          <w:sz w:val="24"/>
          <w:szCs w:val="24"/>
        </w:rPr>
        <w:t>Статья 10.     Порядок проведения собрания в очно-заочной форме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В случае проведения собрания в очно-заочной форме очное обсуждение вопросов повестки дня и принятие решений по вопросам, поставленным на голосование, осуществляется в порядке, установленном статьей 9 настоящего Порядка.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2. Лица, не принимавшие участия в очном обсуждении, вправе направить в место или по адресу, которые указаны в сообщении о проведении собрания, оформленные в письменной форме решения по вопросам, поставленным на голосование. 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Принявшими участие в собрании, проводимом в очно-заочной форме, считаются лица, принимавшие участия в очном обсуждении, а также лица, решения которых получены до даты окончания их приема.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В случае проведения собрания в очно-заочной форме с использованием специализированного сайта размещение сообщения о проведении собрания и голосование лиц, не принимавших участия в очном обсуждении, по вопросам повестки дня проводится на указанном сайте.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5. Голосование по вопросам повестки дня собрания с использованием специализированного сайта осуществляется жителями территории, на которой проводится собрание, лично путем указания решения по каждому вопросу повестки дня, выраженного формулировками "за", "против" или "воздержался"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Голосование проводится без перерыва с даты и времени его начала и до даты и времени его окончания.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6. Результаты голосования с использованием специализированного сайта формируются в форме протокола и размещаются на сайте в течение одного дня после окончания такого голосования. Заверенный протокол голосования Администрация направляет инициатору проекта в течение трех дней после их формирования. Указанный протокол является неотъемлемой частью протокола собрания.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60"/>
        <w:gridCol w:w="2405"/>
      </w:tblGrid>
      <w:tr w:rsidR="00AC5634" w:rsidRPr="002F0983">
        <w:trPr>
          <w:trHeight w:hRule="exact" w:val="331"/>
        </w:trPr>
        <w:tc>
          <w:tcPr>
            <w:tcW w:w="9365" w:type="dxa"/>
            <w:gridSpan w:val="2"/>
          </w:tcPr>
          <w:p w:rsidR="00AC5634" w:rsidRPr="002F0983" w:rsidRDefault="00363B3D" w:rsidP="001C5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При проведении голосования должно быть получено согласие каждого жителя, участвующего в собрании, на обработку его </w:t>
            </w:r>
            <w:proofErr w:type="spellStart"/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персональныхных</w:t>
            </w:r>
            <w:proofErr w:type="spellEnd"/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, оформляемое в соответствии с требованиями, установленными</w:t>
            </w:r>
          </w:p>
        </w:tc>
      </w:tr>
      <w:tr w:rsidR="00AC5634" w:rsidRPr="002F0983">
        <w:trPr>
          <w:trHeight w:hRule="exact" w:val="326"/>
        </w:trPr>
        <w:tc>
          <w:tcPr>
            <w:tcW w:w="6960" w:type="dxa"/>
          </w:tcPr>
          <w:p w:rsidR="00AC5634" w:rsidRPr="002F0983" w:rsidRDefault="00363B3D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статьей 9 Федерального закона "О персональных данных"</w:t>
            </w:r>
          </w:p>
        </w:tc>
        <w:tc>
          <w:tcPr>
            <w:tcW w:w="2405" w:type="dxa"/>
          </w:tcPr>
          <w:p w:rsidR="00AC5634" w:rsidRPr="002F0983" w:rsidRDefault="00B4662C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8. После завершения голосования путем опроса или с использованием специализированного сайта секретарь изготавливает протокол собрания, который подписывается секретарем и председателем собрания.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9. В протоколе собрания, проводимого в очно-заочной форме, указываются: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место и время проведения очного обсуждения;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способ заочного голосования, даты и время его начала и окончания;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число граждан, принявших участие в собрании;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сведения о председателе и секретаре собрания с указанием их места жительства;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5) повестка дня собрания, содержание выступлений на очном обсуждении;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6) принятые решения по вопросам повестки дня и результаты голосования по ним.</w:t>
      </w:r>
    </w:p>
    <w:p w:rsidR="001C5AEE" w:rsidRDefault="001C5AEE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1C5AEE" w:rsidRDefault="00363B3D" w:rsidP="001C5A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Статья 11.     Проведение   конференции   граждан   по   вопросам выдвижения инициативных проектов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1. В случае, если число жителей территории, достигших 16-летнего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-к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>онференция).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2. Конференция проводится в порядке, установленном статьями 7 - 10 настоящего Порядка с учетом особенностей, определенных настоящей статьей.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В решении инициатора проекта о проведении конференции наряду с положениями, предусмотренными частью 1 статьи 8 настоящего Порядка, должны быть указаны: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норма представительства для избрания делегатов, которая не может быть менее 1 делегата от 100 жителей территории, достигших 16-летнего возраста;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сроки и порядок проведения собраний для избрания делегатов.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4. Неотъемлемой частью протокола конференции являются протоколы собраний об избрании делегатов.</w:t>
      </w:r>
    </w:p>
    <w:p w:rsidR="001C5AEE" w:rsidRDefault="001C5AEE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1C5AEE" w:rsidRDefault="00363B3D" w:rsidP="001C5A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b/>
          <w:sz w:val="24"/>
          <w:szCs w:val="24"/>
        </w:rPr>
        <w:t>Статья 12.     Сбор подписей граждан в поддержку инициативных проектов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1. Сбор подписей граждан в поддержку инициативных проектов (далее - сбор подписей) проводится инициатором проекта.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Численность определяется исходя из местных условий в соотнесении с положениями настоящего модельного акта о собрании (часть 8 статьи 7).</w:t>
      </w:r>
      <w:r w:rsidR="001C5AEE" w:rsidRPr="002F09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2. Число подписей в поддержку инициативных проектов, включая подписи членов инициативной группы, должно составлять </w:t>
      </w:r>
      <w:r w:rsidR="001C5AEE">
        <w:rPr>
          <w:rFonts w:ascii="Times New Roman" w:eastAsia="Times New Roman" w:hAnsi="Times New Roman" w:cs="Times New Roman"/>
          <w:sz w:val="24"/>
          <w:szCs w:val="24"/>
        </w:rPr>
        <w:t>не менее 50% от числа населения той территории, где проводится сбор подписей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3. Сбор подписей осуществляется в следующем порядке: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1) подписи собираются посредством их внесения в подписной лист, форма которого утверждается Администрацией;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2) в подписном листе указывается инициативный проект, в поддержку которого осуществляется сбор подписей;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3) в подписном листе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>4) житель вправе ставить подпись в поддержку одного и того же инициативного проекта только один раз;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5) каждый подписной лист должен быть заверен подписями представителя инициатора проекта, осуществлявшего сбор подписей. При </w:t>
      </w:r>
      <w:proofErr w:type="gramStart"/>
      <w:r w:rsidRPr="002F0983">
        <w:rPr>
          <w:rFonts w:ascii="Times New Roman" w:eastAsia="Times New Roman" w:hAnsi="Times New Roman" w:cs="Times New Roman"/>
          <w:sz w:val="24"/>
          <w:szCs w:val="24"/>
        </w:rPr>
        <w:t>заверении</w:t>
      </w:r>
      <w:proofErr w:type="gram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AC5634" w:rsidRPr="002F0983" w:rsidRDefault="00363B3D" w:rsidP="002F0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</w:t>
      </w:r>
      <w:proofErr w:type="spellStart"/>
      <w:r w:rsidRPr="002F0983">
        <w:rPr>
          <w:rFonts w:ascii="Times New Roman" w:eastAsia="Times New Roman" w:hAnsi="Times New Roman" w:cs="Times New Roman"/>
          <w:sz w:val="24"/>
          <w:szCs w:val="24"/>
        </w:rPr>
        <w:t>заверительные</w:t>
      </w:r>
      <w:proofErr w:type="spellEnd"/>
      <w:r w:rsidRPr="002F0983">
        <w:rPr>
          <w:rFonts w:ascii="Times New Roman" w:eastAsia="Times New Roman" w:hAnsi="Times New Roman" w:cs="Times New Roman"/>
          <w:sz w:val="24"/>
          <w:szCs w:val="24"/>
        </w:rPr>
        <w:t xml:space="preserve"> подписи и сведения о представителе инициатора проекта,</w:t>
      </w:r>
      <w:r w:rsidR="001C5A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0983">
        <w:rPr>
          <w:rFonts w:ascii="Times New Roman" w:eastAsia="Times New Roman" w:hAnsi="Times New Roman" w:cs="Times New Roman"/>
          <w:sz w:val="24"/>
          <w:szCs w:val="24"/>
        </w:rPr>
        <w:t>осуществлявшем сбор подписей, ставятся на оборотной стороне подписного листа непосредственно после последней подписи жителя;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525"/>
        <w:gridCol w:w="6125"/>
      </w:tblGrid>
      <w:tr w:rsidR="00AC5634" w:rsidRPr="002F0983">
        <w:trPr>
          <w:trHeight w:hRule="exact" w:val="326"/>
        </w:trPr>
        <w:tc>
          <w:tcPr>
            <w:tcW w:w="706" w:type="dxa"/>
          </w:tcPr>
          <w:p w:rsidR="00AC5634" w:rsidRPr="002F0983" w:rsidRDefault="00B4662C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0" w:type="dxa"/>
            <w:gridSpan w:val="2"/>
          </w:tcPr>
          <w:p w:rsidR="00AC5634" w:rsidRPr="002F0983" w:rsidRDefault="00363B3D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7) при сборе подписей должно быть получено согласие каждого жителя</w:t>
            </w:r>
            <w:r w:rsidR="001C5A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5634" w:rsidRPr="002F0983">
        <w:trPr>
          <w:trHeight w:hRule="exact" w:val="322"/>
        </w:trPr>
        <w:tc>
          <w:tcPr>
            <w:tcW w:w="9356" w:type="dxa"/>
            <w:gridSpan w:val="3"/>
          </w:tcPr>
          <w:p w:rsidR="00AC5634" w:rsidRPr="002F0983" w:rsidRDefault="00363B3D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обработку его персональных данных, оформляемое в соответствии </w:t>
            </w:r>
            <w:proofErr w:type="gramStart"/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AC5634" w:rsidRPr="002F0983">
        <w:trPr>
          <w:trHeight w:hRule="exact" w:val="322"/>
        </w:trPr>
        <w:tc>
          <w:tcPr>
            <w:tcW w:w="9356" w:type="dxa"/>
            <w:gridSpan w:val="3"/>
          </w:tcPr>
          <w:p w:rsidR="00AC5634" w:rsidRPr="002F0983" w:rsidRDefault="00363B3D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требованиями,    установленными    статьей    9    Федерального    закона</w:t>
            </w:r>
          </w:p>
        </w:tc>
      </w:tr>
      <w:tr w:rsidR="00AC5634" w:rsidRPr="002F0983">
        <w:trPr>
          <w:trHeight w:hRule="exact" w:val="326"/>
        </w:trPr>
        <w:tc>
          <w:tcPr>
            <w:tcW w:w="3231" w:type="dxa"/>
            <w:gridSpan w:val="2"/>
          </w:tcPr>
          <w:p w:rsidR="00AC5634" w:rsidRPr="002F0983" w:rsidRDefault="00363B3D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983">
              <w:rPr>
                <w:rFonts w:ascii="Times New Roman" w:eastAsia="Times New Roman" w:hAnsi="Times New Roman" w:cs="Times New Roman"/>
                <w:sz w:val="24"/>
                <w:szCs w:val="24"/>
              </w:rPr>
              <w:t>"О персональных данных".</w:t>
            </w:r>
          </w:p>
        </w:tc>
        <w:tc>
          <w:tcPr>
            <w:tcW w:w="6125" w:type="dxa"/>
          </w:tcPr>
          <w:p w:rsidR="00AC5634" w:rsidRPr="002F0983" w:rsidRDefault="00B4662C" w:rsidP="002F0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5AEE" w:rsidRDefault="001C5A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5634" w:rsidRPr="001C5AEE" w:rsidRDefault="00363B3D" w:rsidP="001C5A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b/>
          <w:sz w:val="24"/>
          <w:szCs w:val="24"/>
        </w:rPr>
        <w:t>Статья 13.     Проведение   опроса   граждан   для   выявления   их мнения о поддержке данного инициативного проекта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Опрос граждан для выявления их мнения о поддержке данного инициативного проекта (далее - опрос) проводится по инициативе жителей </w:t>
      </w:r>
      <w:r w:rsidR="001C5AEE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в которых предлагается реализовать инициативный проект, в следующих случаях: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1) инициативный проект предлагается реализовывать в интересах населения </w:t>
      </w:r>
      <w:r w:rsidR="001C5AEE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городского поселения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в целом;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2) инициативный проект предлагается реализовывать в интересах жителей части </w:t>
      </w:r>
      <w:r w:rsidR="001C5AEE"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, численность которых превышает 10000 человек.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2. Для назначения опроса инициатор проекта направляет в </w:t>
      </w:r>
      <w:r w:rsidR="00B5163E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Комсомольского городского поселения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заявление, в котором указываются: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инициативный проект, в отношении которого предлагается провести опрос;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предложения инициатора проекта: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а) о дате и сроках проведения опроса;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б) о формулировке вопроса (вопросов), предлагаемого (предлагаемых) при проведении опроса;</w:t>
      </w:r>
      <w:proofErr w:type="gramEnd"/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в) о методике проведения опроса;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г) о минимальной численности жителей, участвующих в опросе;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3) сведения об инициаторе проекта (фамилии, имена, отчества членов инициативной группы, сведения 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их месте жительства или пребывания, фамилия, имя отчество старосты сельского населенного пункта, наименование иного инициатора проекта мероприятия и место его нахождения).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3. Если инициатором проекта является инициативная группа, заявление подписывается всеми членами инициативной группы. Если инициатором проекта являются иные лица, указанные в части 1 статьи 4 настоящего Порядка, заявление подписывается уполномоченным лицом инициатора проекта и не менее чем 10 жителями </w:t>
      </w:r>
      <w:r w:rsidR="00B5163E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в которых предлагается реализовать инициативный проект. В этом случае в заявлении также указываются сведения о лицах, подписавших заявление (фамилии, имена, отчества, сведения 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их месте жительства или пребывания).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B5163E">
        <w:rPr>
          <w:rFonts w:ascii="Times New Roman" w:eastAsia="Times New Roman" w:hAnsi="Times New Roman" w:cs="Times New Roman"/>
          <w:sz w:val="24"/>
          <w:szCs w:val="24"/>
        </w:rPr>
        <w:t>Совет депутатов 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не позднее 30 дней со дня поступления заявления рассматривает его и принимает решение о назначении опроса или об отказе в назначении опроса.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5. Основанием отказа в назначении опроса является нарушение установленного настоящей статьей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жителей, участвовавших в выдвижении инициативы.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6. Опрос граждан по вопросам выдвижения инициативных проектов проводится в порядке, установленном в соответствии с частью 4 статьи 31 Федерального закона от 6 октября 2003 года № 131 -ФЗ "Об</w:t>
      </w:r>
      <w:r w:rsidR="00B516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общих принципах организации местного самоуправления в Российской Федерации".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7. В опросе вправе участвовать жители </w:t>
      </w:r>
      <w:r w:rsidR="00B5163E"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в которых предлагается реализовать инициативный проект, достигшие 16-летнего возраста.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8. Результаты опроса Администрация доводит о сведения инициатора проекта не позднее 3 рабочих дней после их подведения.</w:t>
      </w:r>
    </w:p>
    <w:p w:rsidR="00572E78" w:rsidRDefault="00572E78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572E78" w:rsidRDefault="00363B3D" w:rsidP="00572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E78">
        <w:rPr>
          <w:rFonts w:ascii="Times New Roman" w:eastAsia="Times New Roman" w:hAnsi="Times New Roman" w:cs="Times New Roman"/>
          <w:b/>
          <w:sz w:val="24"/>
          <w:szCs w:val="24"/>
        </w:rPr>
        <w:t>Глава 3.        Внесение и рассмотрение инициативных проектов</w:t>
      </w:r>
    </w:p>
    <w:p w:rsidR="00AC5634" w:rsidRPr="00572E78" w:rsidRDefault="00363B3D" w:rsidP="00572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E78">
        <w:rPr>
          <w:rFonts w:ascii="Times New Roman" w:eastAsia="Times New Roman" w:hAnsi="Times New Roman" w:cs="Times New Roman"/>
          <w:b/>
          <w:sz w:val="24"/>
          <w:szCs w:val="24"/>
        </w:rPr>
        <w:t>Статья 14.     Внесение инициативных проектов в Администрацию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1. При внесении инициативного проекта в Администрацию представляются: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описание проекта на бумажном носителе и в электронной форме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к которому могут прилагаться графические и (или) табличные материалы;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протокол создания инициативной группы или иные документы в соответствии с частями 4, 5 статьи 4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3)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2. Документы, указанные в части 1 настоящей статьи, представляются в Администрацию непосредственно лицом, уполномоченным инициатором проекта взаимодействовать с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3. Датой внесения проекта является день получения документов, указанных в части 1 настоящей статьи, Администрацией.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4. В случае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если документы представляются в Администрацию непосредственно лицом, уполномоченным инициатором проекта взаимодействовать с Администрацией при рассмотрении и реализации инициативного проекта, указанному лицу выдается расписка в получении документов с указанием перечня и даты их получения Администрацией. Расписка должна быть выдана в день получения документов Администрацией.</w:t>
      </w:r>
    </w:p>
    <w:p w:rsidR="00572E78" w:rsidRDefault="00572E78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572E78" w:rsidRDefault="00363B3D" w:rsidP="00572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E78">
        <w:rPr>
          <w:rFonts w:ascii="Times New Roman" w:eastAsia="Times New Roman" w:hAnsi="Times New Roman" w:cs="Times New Roman"/>
          <w:b/>
          <w:sz w:val="24"/>
          <w:szCs w:val="24"/>
        </w:rPr>
        <w:t>Статья 15.     Комиссия по рассмотрению инициативных проектов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1. Комиссия по рассмотрению инициативных проектов (далее 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-к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>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2. Численность комиссии составляет (указывается число) человек.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3. Персональный состав комиссии определяется постановлением Администрации. Половина от общего числа членов комиссии назначается на основе предложений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Совета депутатов 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5. Председатель комиссии: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организует работу комиссии, руководит ее деятельностью;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формирует проект повестки дня очередного заседания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3) дает поручения членам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4) председательствует на заседаниях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6. Заместитель председателя конкурсной комиссии исполняет обязанности председателя конкурсной комиссии в случае его временного отсутствия.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7. Секретарь комиссии: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3) ведет протоколы заседаний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8. Член комиссии: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участвует в работе комиссии, в том числе в заседаниях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вносит предложения по вопросам работы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3) знакомится с документами и материалами, рассматриваемыми на заседаниях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4) задает вопросы участникам заседания комиссии;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5) голосует на заседаниях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9. Основной формой работы комиссии являются заседания.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10. Заседание комиссии считается правомочным при условии присутствия на нем не менее половины ее членов.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11.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планируется рассмотрение инициативного проекта, инициаторы проекта извещаются не 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чем за пять дней до дня его проведения.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12. Обсуждение проекта и принятие комиссией решений производится без участия инициатора проекта и иных приглашенных лиц.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13.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14. Члены комиссии обладают равными правами при обсуждении вопросов о принятии решений.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lastRenderedPageBreak/>
        <w:t>15.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16. По результатам заседания комиссии составляется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форме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 Приложению 2,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17. Секретарь комиссии не позднее одного рабочего дня, следующего за днем подписания протокола заседания комиссии, направляет его главе Администрации.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18. Организационно-техническое обеспечение деятельности комиссии осуществляет Администрация.</w:t>
      </w:r>
    </w:p>
    <w:p w:rsidR="00572E78" w:rsidRDefault="00572E78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572E78" w:rsidRDefault="00363B3D" w:rsidP="00572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E78">
        <w:rPr>
          <w:rFonts w:ascii="Times New Roman" w:eastAsia="Times New Roman" w:hAnsi="Times New Roman" w:cs="Times New Roman"/>
          <w:b/>
          <w:sz w:val="24"/>
          <w:szCs w:val="24"/>
        </w:rPr>
        <w:t>Статья 16.     Порядок   рассмотрения    инициативного    проекта Администрацией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1. Инициативный проект рассматривается Администрацией в течение 30 дней со дня его внесения.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внесении инициативного проекта в Администрацию подлежит опубликованию (обнародованию) в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Информационном бюллетене Комсомольского городского поселения «Вестник»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и размещению на официальном сайте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в течение трех рабочих дней со дня внесения инициативного проекта в Администрацию и должна содержать сведения, указанные в части 2 статьи 2 настоящего Порядка, а также об инициаторах проекта.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, достигшие 16-летнего возраста. Замечания и предложения представляются в Администрацию жителем непосредственно или направляются почтовым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отправлением.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4. Обобщение замечаний и предложений по инициативному проекту осуществляет комиссия.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5. По результатам рассмотрения инициативного проекта комиссия рекомендует главе Администрации принять одно из решений, указанных в части 7 настоящей статьи. В решении комиссии могут также содержаться рекомендации по доработке проекта.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1C5AE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если в Администрацию внесено несколько инициативных проектов, в том числе с описанием аналогичных по содержанию приоритетных проблем, комиссия рекомендует главе Администрации организовать проведение конкурсного отбора.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6. Конкурсный отбор организуется в соответствии со статьей 17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7. С учетом рекомендации комиссии или по результатам конкурсного отбора глава Администрации принимает одно из следующих решений: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, на соответствующие цели и (или) в соответствии с порядком составления и рассмотрения проекта бюджета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 (внесения изменений в решение о бюджете);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8. Глава Администрации принимает решение об отказе в поддержке инициативного проекта в одном из следующих случаев: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Субъекта Российской Федерации, уставу </w:t>
      </w:r>
      <w:r w:rsidR="00572E78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1C5AE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4) отсутствие средств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lastRenderedPageBreak/>
        <w:t>5) наличие возможности решения описанной в инициативном проекте проблемы более эффективным способом;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6) признание инициативного проекта не прошедшим конкурсный отбор.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9. Решение по результатам рассмотрения проекта направляется инициатору проекта не позднее трех дней после дня его принятия.</w:t>
      </w:r>
    </w:p>
    <w:p w:rsidR="00AC5634" w:rsidRPr="001C5AEE" w:rsidRDefault="00363B3D" w:rsidP="001C5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AEE">
        <w:rPr>
          <w:rFonts w:ascii="Times New Roman" w:eastAsia="Times New Roman" w:hAnsi="Times New Roman" w:cs="Times New Roman"/>
          <w:sz w:val="24"/>
          <w:szCs w:val="24"/>
        </w:rPr>
        <w:t>10. Администрация вправе, а в случае, предусмотренном пунктом 5 части 8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со статьей 15 настоящего Порядка и настоящей статьей.</w:t>
      </w:r>
    </w:p>
    <w:p w:rsidR="00572E78" w:rsidRDefault="00572E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5634" w:rsidRPr="00D022D2" w:rsidRDefault="00363B3D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b/>
          <w:sz w:val="24"/>
          <w:szCs w:val="24"/>
        </w:rPr>
        <w:t>Статья 17.     Конкурсный отбор инициативных проектов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1. Конкурсный отбор осуществляет комиссия.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2. Критериями конкурсного отбора являются: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1) степень участия населения в определении проблемы, на решение которой направлен инициативный проект, и в его реализации;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2) социальная эффективность от реализации инициативного проекта;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3) иные критерии.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3. Критерии конкурсного отбора, их значения, соответствующие им баллы и весовые коэффициенты установлены в приложении к настоящему Порядку (далее - критерии).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4. Конкурсный отбор осуществляется на заседании комиссии, проводимом в соответствии со статьей 15 настоящего Порядка.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5.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6. По итогам конкурсного отбора с учетом итоговой оценки согласно критериям комиссия принимает решения об объявлении инициативных проектов </w:t>
      </w:r>
      <w:proofErr w:type="gramStart"/>
      <w:r w:rsidRPr="00D022D2">
        <w:rPr>
          <w:rFonts w:ascii="Times New Roman" w:eastAsia="Times New Roman" w:hAnsi="Times New Roman" w:cs="Times New Roman"/>
          <w:sz w:val="24"/>
          <w:szCs w:val="24"/>
        </w:rPr>
        <w:t>прошедшими</w:t>
      </w:r>
      <w:proofErr w:type="gramEnd"/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или не прошедшими конкурсный отбор.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7. Прошедшими конкурсный отбор объявляются инициативные проекты, получившие суммарный балл по всем критериям не менее </w:t>
      </w:r>
      <w:r w:rsidR="00B754EB">
        <w:rPr>
          <w:rFonts w:ascii="Times New Roman" w:eastAsia="Times New Roman" w:hAnsi="Times New Roman" w:cs="Times New Roman"/>
          <w:sz w:val="24"/>
          <w:szCs w:val="24"/>
        </w:rPr>
        <w:t>60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 xml:space="preserve">, согласно Приложению 1.  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Прошедшими конкурсный отбор объявляется инициативный проект (два, три инициативных проекта и т.п.), получивши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суммарный балл по всем критериям.</w:t>
      </w:r>
    </w:p>
    <w:p w:rsidR="00D022D2" w:rsidRDefault="00D022D2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D022D2" w:rsidRDefault="00363B3D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b/>
          <w:sz w:val="24"/>
          <w:szCs w:val="24"/>
        </w:rPr>
        <w:t>Статья 18.     Постановление    Администрации    о    реализации инициативного проекта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1. О реализации инициативного проекта глава Администрации издает постановление.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2. Постановление о реализации инициативного проекта должно содержать: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2) направление расходования средств бюджета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(строительство, реконструкция, приобретение, проведение мероприятия (мероприятий), иное);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3) наименование главного распорядителя средств бюджета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Комсомольского городского поселения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>, выделяемых на реализацию инициативного проекта;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4) наименование заказчика, застройщика;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5) срок ввода в эксплуатацию (приобретения) объекта, реализации мероприятия (мероприятий);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D022D2" w:rsidRDefault="00D022D2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634" w:rsidRPr="00D022D2" w:rsidRDefault="00363B3D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b/>
          <w:sz w:val="24"/>
          <w:szCs w:val="24"/>
        </w:rPr>
        <w:t>Статья 19. Порядок опубликования (обнародования) и размещения в информационно-коммуникационной сети «Интернет» информации об инициативном проекте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в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Информационном бюллетене Комсомольского городского поселения «Вестник»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и размещению на официальном сайте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2. Отчет Администрации об итогах реализации инициативного проекта подлежит опубликованию (обнародованию) в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Информационном бюллетене «Вестник»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и размещению на официальном сайте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D022D2">
        <w:rPr>
          <w:rFonts w:ascii="Times New Roman" w:eastAsia="Times New Roman" w:hAnsi="Times New Roman" w:cs="Times New Roman"/>
          <w:sz w:val="24"/>
          <w:szCs w:val="24"/>
        </w:rPr>
        <w:t>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AC5634" w:rsidRDefault="00B4662C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2D2" w:rsidRDefault="00D022D2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2D2" w:rsidRPr="00D022D2" w:rsidRDefault="00D022D2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2D2" w:rsidRDefault="00363B3D" w:rsidP="00D022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AC5634" w:rsidRPr="00D022D2" w:rsidRDefault="00363B3D" w:rsidP="00D022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к Порядку выдвижения, внесения, обсуждения и</w:t>
      </w:r>
    </w:p>
    <w:p w:rsidR="00D022D2" w:rsidRDefault="00363B3D" w:rsidP="00D022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инициативных проектов </w:t>
      </w:r>
    </w:p>
    <w:p w:rsidR="00AC5634" w:rsidRPr="00D022D2" w:rsidRDefault="00363B3D" w:rsidP="00D022D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022D2">
        <w:rPr>
          <w:rFonts w:ascii="Times New Roman" w:eastAsia="Times New Roman" w:hAnsi="Times New Roman" w:cs="Times New Roman"/>
          <w:sz w:val="24"/>
          <w:szCs w:val="24"/>
        </w:rPr>
        <w:t>Комсомольском городском поселении</w:t>
      </w:r>
    </w:p>
    <w:p w:rsidR="00D022D2" w:rsidRDefault="00D022D2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5634" w:rsidRPr="00D022D2" w:rsidRDefault="00363B3D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b/>
          <w:sz w:val="24"/>
          <w:szCs w:val="24"/>
        </w:rPr>
        <w:t>КРИТЕРИИ</w:t>
      </w:r>
    </w:p>
    <w:p w:rsidR="00AC5634" w:rsidRPr="00D022D2" w:rsidRDefault="00363B3D" w:rsidP="00D02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b/>
          <w:sz w:val="24"/>
          <w:szCs w:val="24"/>
        </w:rPr>
        <w:t>конкурсного отбора инициативных проектов, их значения, соответствующие им баллы и весовые коэффициенты</w:t>
      </w:r>
    </w:p>
    <w:p w:rsidR="00AC5634" w:rsidRPr="00D022D2" w:rsidRDefault="00363B3D" w:rsidP="00D0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>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100"/>
        <w:gridCol w:w="1276"/>
        <w:gridCol w:w="1646"/>
      </w:tblGrid>
      <w:tr w:rsidR="00226EA6" w:rsidTr="00B754EB">
        <w:trPr>
          <w:trHeight w:hRule="exact" w:val="955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критерия конкурсного отбора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критерия конкурсного отбора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баллов</w:t>
            </w:r>
          </w:p>
        </w:tc>
      </w:tr>
      <w:tr w:rsidR="00226EA6" w:rsidTr="00B754EB">
        <w:trPr>
          <w:trHeight w:hRule="exact" w:val="675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Освещение информации о проекте инициативного проекта (размещение листовок, объявлений, приглашений к участию,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периодических изданий, Интернет сети)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 w:rsidP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6EA6" w:rsidTr="00B754EB">
        <w:trPr>
          <w:trHeight w:hRule="exact" w:val="379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 w:rsidP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6EA6" w:rsidTr="00B754EB">
        <w:trPr>
          <w:trHeight w:hRule="exact" w:val="411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мероприятий, посвященных предварительному обсуждению проекта (до собрания жителей)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6EA6" w:rsidTr="00B754EB">
        <w:trPr>
          <w:trHeight w:hRule="exact" w:val="461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6EA6" w:rsidTr="00B754EB">
        <w:trPr>
          <w:trHeight w:hRule="exact" w:val="510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видео или аудио записи, протокола собрания, на котором решается участие в проекте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6EA6" w:rsidTr="00B754EB">
        <w:trPr>
          <w:trHeight w:hRule="exact" w:val="192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6EA6" w:rsidTr="00B754EB">
        <w:trPr>
          <w:trHeight w:hRule="exact" w:val="426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 за счет средств муниципального образования, не менее 5%.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26EA6" w:rsidTr="00B754EB">
        <w:trPr>
          <w:trHeight w:hRule="exact" w:val="345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6EA6" w:rsidTr="00B754EB">
        <w:trPr>
          <w:trHeight w:hRule="exact" w:val="420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софинанисирования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 за счет средств населения, не менее 5%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 w:rsidP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26EA6" w:rsidTr="00B754EB">
        <w:trPr>
          <w:trHeight w:hRule="exact" w:val="405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26EA6" w:rsidTr="00B754EB">
        <w:trPr>
          <w:trHeight w:hRule="exact" w:val="392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6EA6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 за счет средств ИП и юридических лиц, не менее 5%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226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6EA6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67" w:rsidTr="00B754EB">
        <w:trPr>
          <w:trHeight w:hRule="exact" w:val="285"/>
        </w:trPr>
        <w:tc>
          <w:tcPr>
            <w:tcW w:w="85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5467" w:rsidTr="00B754EB">
        <w:trPr>
          <w:trHeight w:hRule="exact" w:val="283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Трудовое участие жителей в реализации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67" w:rsidTr="00B754EB">
        <w:trPr>
          <w:trHeight w:hRule="exact" w:val="376"/>
        </w:trPr>
        <w:tc>
          <w:tcPr>
            <w:tcW w:w="8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5467" w:rsidTr="00B754EB">
        <w:trPr>
          <w:trHeight w:hRule="exact" w:val="335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 проекта – не более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67" w:rsidTr="00B754EB">
        <w:trPr>
          <w:trHeight w:hRule="exact" w:val="269"/>
        </w:trPr>
        <w:tc>
          <w:tcPr>
            <w:tcW w:w="8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5467" w:rsidTr="00B754EB">
        <w:trPr>
          <w:trHeight w:hRule="exact" w:val="416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Направленность на достижения конкретных результатов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67" w:rsidTr="00B754EB">
        <w:trPr>
          <w:trHeight w:hRule="exact" w:val="279"/>
        </w:trPr>
        <w:tc>
          <w:tcPr>
            <w:tcW w:w="8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467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54EB" w:rsidTr="002D5F71">
        <w:trPr>
          <w:trHeight w:hRule="exact" w:val="450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54EB" w:rsidRDefault="00B754EB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Комплектность проект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 реализации проекта предусмотрены мероприятия разной направленности, благоустройство, строительство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754EB" w:rsidTr="002D5F71">
        <w:trPr>
          <w:trHeight w:hRule="exact" w:val="391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4EB" w:rsidRDefault="00B754EB" w:rsidP="00F6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4EB" w:rsidRDefault="00B75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377D0" w:rsidRDefault="003377D0"/>
    <w:p w:rsidR="00363B3D" w:rsidRDefault="00363B3D"/>
    <w:p w:rsidR="00363B3D" w:rsidRDefault="00363B3D" w:rsidP="00363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363B3D" w:rsidRPr="00D022D2" w:rsidRDefault="00363B3D" w:rsidP="00363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 к Порядку выдвижения, внесения, обсуждения и</w:t>
      </w:r>
    </w:p>
    <w:p w:rsidR="00363B3D" w:rsidRDefault="00363B3D" w:rsidP="00363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инициативных проектов </w:t>
      </w:r>
    </w:p>
    <w:p w:rsidR="00363B3D" w:rsidRPr="00D022D2" w:rsidRDefault="00363B3D" w:rsidP="00363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2D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Комсомольском городском поселении</w:t>
      </w:r>
    </w:p>
    <w:p w:rsidR="00363B3D" w:rsidRPr="00363B3D" w:rsidRDefault="00363B3D" w:rsidP="00363B3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Протокол</w:t>
      </w:r>
    </w:p>
    <w:p w:rsidR="00363B3D" w:rsidRPr="00363B3D" w:rsidRDefault="00363B3D" w:rsidP="00363B3D">
      <w:pPr>
        <w:tabs>
          <w:tab w:val="center" w:pos="4677"/>
          <w:tab w:val="left" w:pos="6096"/>
          <w:tab w:val="right" w:pos="9354"/>
        </w:tabs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ab/>
        <w:t>собрания (конференции) граждан о поддержке (отклонении) инициативног</w:t>
      </w:r>
      <w:proofErr w:type="gramStart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о(</w:t>
      </w:r>
      <w:proofErr w:type="spellStart"/>
      <w:proofErr w:type="gramEnd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ных</w:t>
      </w:r>
      <w:proofErr w:type="spellEnd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)</w:t>
      </w:r>
    </w:p>
    <w:p w:rsidR="00363B3D" w:rsidRPr="00363B3D" w:rsidRDefault="00363B3D" w:rsidP="00363B3D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проект</w:t>
      </w:r>
      <w:proofErr w:type="gramStart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а(</w:t>
      </w:r>
      <w:proofErr w:type="spellStart"/>
      <w:proofErr w:type="gramEnd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ов</w:t>
      </w:r>
      <w:proofErr w:type="spellEnd"/>
      <w:r w:rsidRPr="00363B3D">
        <w:rPr>
          <w:rFonts w:ascii="PT Astra Serif" w:eastAsia="Times New Roman" w:hAnsi="PT Astra Serif" w:cs="Times New Roman"/>
          <w:b/>
          <w:sz w:val="24"/>
          <w:szCs w:val="24"/>
        </w:rPr>
        <w:t>) для его (их) реализации на территории муниципального образования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Дата проведения собрания (конференции): «_____»  ____________ 20____ г. 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Место проведения собрания (конференции):_________________________________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Время начала собрания (конференции): </w:t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  <w:t>____час</w:t>
      </w:r>
      <w:proofErr w:type="gramStart"/>
      <w:r w:rsidRPr="00363B3D">
        <w:rPr>
          <w:rFonts w:ascii="PT Astra Serif" w:eastAsia="Times New Roman" w:hAnsi="PT Astra Serif" w:cs="Times New Roman"/>
          <w:sz w:val="24"/>
          <w:szCs w:val="24"/>
        </w:rPr>
        <w:t>.</w:t>
      </w:r>
      <w:proofErr w:type="gramEnd"/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 _________ </w:t>
      </w:r>
      <w:proofErr w:type="gramStart"/>
      <w:r w:rsidRPr="00363B3D">
        <w:rPr>
          <w:rFonts w:ascii="PT Astra Serif" w:eastAsia="Times New Roman" w:hAnsi="PT Astra Serif" w:cs="Times New Roman"/>
          <w:sz w:val="24"/>
          <w:szCs w:val="24"/>
        </w:rPr>
        <w:t>м</w:t>
      </w:r>
      <w:proofErr w:type="gramEnd"/>
      <w:r w:rsidRPr="00363B3D">
        <w:rPr>
          <w:rFonts w:ascii="PT Astra Serif" w:eastAsia="Times New Roman" w:hAnsi="PT Astra Serif" w:cs="Times New Roman"/>
          <w:sz w:val="24"/>
          <w:szCs w:val="24"/>
        </w:rPr>
        <w:t>ин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Время окончания собрания (конференции): _______ час ________ мин.</w:t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Повестка собрания (конференции): _________________________________________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Ход собрания (конференции): ______________________________________________</w:t>
      </w:r>
    </w:p>
    <w:p w:rsidR="00363B3D" w:rsidRPr="00363B3D" w:rsidRDefault="00363B3D" w:rsidP="00363B3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________________________________________________________________________</w:t>
      </w:r>
    </w:p>
    <w:p w:rsidR="00363B3D" w:rsidRPr="00363B3D" w:rsidRDefault="00363B3D" w:rsidP="00363B3D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i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i/>
          <w:sz w:val="24"/>
          <w:szCs w:val="24"/>
        </w:rPr>
        <w:t>(описывается ход проведения собрания с указанием рассматриваемых вопросов, выступающих лиц и сути их выступления по каждому вопросу, решений, принятых по каждому вопросу, количестве проголосовавших за, против, воздержавшихся)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</w:p>
    <w:p w:rsidR="00363B3D" w:rsidRPr="00363B3D" w:rsidRDefault="00363B3D" w:rsidP="00363B3D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Итоги собрани</w:t>
      </w:r>
      <w:proofErr w:type="gramStart"/>
      <w:r w:rsidRPr="00363B3D">
        <w:rPr>
          <w:rFonts w:ascii="PT Astra Serif" w:eastAsia="Times New Roman" w:hAnsi="PT Astra Serif" w:cs="Times New Roman"/>
          <w:sz w:val="24"/>
          <w:szCs w:val="24"/>
        </w:rPr>
        <w:t>я(</w:t>
      </w:r>
      <w:proofErr w:type="gramEnd"/>
      <w:r w:rsidRPr="00363B3D">
        <w:rPr>
          <w:rFonts w:ascii="PT Astra Serif" w:eastAsia="Times New Roman" w:hAnsi="PT Astra Serif" w:cs="Times New Roman"/>
          <w:sz w:val="24"/>
          <w:szCs w:val="24"/>
        </w:rPr>
        <w:t>конференции) и принятые решения: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6478"/>
        <w:gridCol w:w="2551"/>
      </w:tblGrid>
      <w:tr w:rsidR="00363B3D" w:rsidRPr="00363B3D" w:rsidTr="00705DE6">
        <w:trPr>
          <w:trHeight w:hRule="exact" w:val="53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п</w:t>
            </w:r>
            <w:proofErr w:type="gramEnd"/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Итоги собрани</w:t>
            </w:r>
            <w:proofErr w:type="gramStart"/>
            <w:r w:rsidRPr="00363B3D">
              <w:rPr>
                <w:rFonts w:ascii="PT Astra Serif" w:eastAsia="Times New Roman" w:hAnsi="PT Astra Serif" w:cs="Times New Roman"/>
              </w:rPr>
              <w:t>я(</w:t>
            </w:r>
            <w:proofErr w:type="gramEnd"/>
            <w:r w:rsidRPr="00363B3D">
              <w:rPr>
                <w:rFonts w:ascii="PT Astra Serif" w:eastAsia="Times New Roman" w:hAnsi="PT Astra Serif" w:cs="Times New Roman"/>
              </w:rPr>
              <w:t>конференции)</w:t>
            </w: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 и принятые решения</w:t>
            </w:r>
          </w:p>
        </w:tc>
      </w:tr>
      <w:tr w:rsidR="00363B3D" w:rsidRPr="00363B3D" w:rsidTr="00705DE6">
        <w:trPr>
          <w:trHeight w:hRule="exact" w:val="67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Количество граждан (чел), присутствующих на собрании (конференции) (подписные листы прилагаются)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5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exact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Наименования инициативног</w:t>
            </w:r>
            <w:proofErr w:type="gramStart"/>
            <w:r w:rsidRPr="00363B3D">
              <w:rPr>
                <w:rFonts w:ascii="PT Astra Serif" w:eastAsia="Times New Roman" w:hAnsi="PT Astra Serif" w:cs="Times New Roman"/>
              </w:rPr>
              <w:t>о(</w:t>
            </w:r>
            <w:proofErr w:type="spellStart"/>
            <w:proofErr w:type="gramEnd"/>
            <w:r w:rsidRPr="00363B3D">
              <w:rPr>
                <w:rFonts w:ascii="PT Astra Serif" w:eastAsia="Times New Roman" w:hAnsi="PT Astra Serif" w:cs="Times New Roman"/>
              </w:rPr>
              <w:t>ых</w:t>
            </w:r>
            <w:proofErr w:type="spellEnd"/>
            <w:r w:rsidRPr="00363B3D">
              <w:rPr>
                <w:rFonts w:ascii="PT Astra Serif" w:eastAsia="Times New Roman" w:hAnsi="PT Astra Serif" w:cs="Times New Roman"/>
              </w:rPr>
              <w:t>) проекта(</w:t>
            </w:r>
            <w:proofErr w:type="spellStart"/>
            <w:r w:rsidRPr="00363B3D">
              <w:rPr>
                <w:rFonts w:ascii="PT Astra Serif" w:eastAsia="Times New Roman" w:hAnsi="PT Astra Serif" w:cs="Times New Roman"/>
              </w:rPr>
              <w:t>ов</w:t>
            </w:r>
            <w:proofErr w:type="spellEnd"/>
            <w:r w:rsidRPr="00363B3D">
              <w:rPr>
                <w:rFonts w:ascii="PT Astra Serif" w:eastAsia="Times New Roman" w:hAnsi="PT Astra Serif" w:cs="Times New Roman"/>
              </w:rPr>
              <w:t xml:space="preserve">), которые обсуждались на собрании(конференции)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4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 xml:space="preserve">Наименование проекта, выбранного для реализации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4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41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Сумма вклада населения на реализацию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64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Сумма вклада юридических лиц, индивидуальных предпринимателей, желающих принять участие в проекте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363B3D" w:rsidRPr="00363B3D" w:rsidTr="00705DE6">
        <w:trPr>
          <w:trHeight w:hRule="exact" w:val="57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63B3D">
              <w:rPr>
                <w:rFonts w:ascii="PT Astra Serif" w:eastAsia="Times New Roman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3B3D" w:rsidRPr="00363B3D" w:rsidRDefault="00363B3D" w:rsidP="00363B3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</w:rPr>
            </w:pPr>
            <w:r w:rsidRPr="00363B3D">
              <w:rPr>
                <w:rFonts w:ascii="PT Astra Serif" w:eastAsia="Times New Roman" w:hAnsi="PT Astra Serif" w:cs="Times New Roman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B3D" w:rsidRPr="00363B3D" w:rsidRDefault="00363B3D" w:rsidP="00363B3D">
            <w:pPr>
              <w:spacing w:after="0" w:line="240" w:lineRule="auto"/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</w:tbl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Председатель: </w:t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  <w:t>___________________ _______________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 xml:space="preserve">подпись  </w:t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  <w:t>(ФИО)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Секретарь: </w:t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  <w:t>___________________ _______________</w:t>
      </w:r>
    </w:p>
    <w:p w:rsid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4"/>
          <w:szCs w:val="24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 xml:space="preserve">подпись  </w:t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  <w:t>(ФИО)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Члены комиссии: 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_____________________________________________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 xml:space="preserve">Представитель администрации муниципального образования: 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363B3D">
        <w:rPr>
          <w:rFonts w:ascii="PT Astra Serif" w:eastAsia="Times New Roman" w:hAnsi="PT Astra Serif" w:cs="Times New Roman"/>
          <w:sz w:val="24"/>
          <w:szCs w:val="24"/>
        </w:rPr>
        <w:t>___________________________________  ______________ _____________________</w:t>
      </w:r>
    </w:p>
    <w:p w:rsidR="00363B3D" w:rsidRPr="00363B3D" w:rsidRDefault="00363B3D" w:rsidP="00363B3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</w:rPr>
      </w:pPr>
      <w:r w:rsidRPr="00363B3D">
        <w:rPr>
          <w:rFonts w:ascii="PT Astra Serif" w:eastAsia="Times New Roman" w:hAnsi="PT Astra Serif" w:cs="Times New Roman"/>
          <w:sz w:val="20"/>
          <w:szCs w:val="20"/>
        </w:rPr>
        <w:t xml:space="preserve">должность  </w:t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  <w:t xml:space="preserve">подпись  </w:t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  <w:t>(ФИО)</w:t>
      </w:r>
      <w:r w:rsidRPr="00363B3D">
        <w:rPr>
          <w:rFonts w:ascii="PT Astra Serif" w:eastAsia="Times New Roman" w:hAnsi="PT Astra Serif" w:cs="Times New Roman"/>
          <w:sz w:val="20"/>
          <w:szCs w:val="20"/>
        </w:rPr>
        <w:tab/>
      </w:r>
    </w:p>
    <w:p w:rsidR="00363B3D" w:rsidRDefault="00363B3D"/>
    <w:sectPr w:rsidR="00363B3D" w:rsidSect="00B64209">
      <w:pgSz w:w="11909" w:h="16838"/>
      <w:pgMar w:top="709" w:right="852" w:bottom="56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8A"/>
    <w:rsid w:val="001C5AEE"/>
    <w:rsid w:val="00226EA6"/>
    <w:rsid w:val="002F0983"/>
    <w:rsid w:val="003377D0"/>
    <w:rsid w:val="003617F2"/>
    <w:rsid w:val="00363B3D"/>
    <w:rsid w:val="00572E78"/>
    <w:rsid w:val="00B4662C"/>
    <w:rsid w:val="00B5163E"/>
    <w:rsid w:val="00B64209"/>
    <w:rsid w:val="00B754EB"/>
    <w:rsid w:val="00CE5B53"/>
    <w:rsid w:val="00D022D2"/>
    <w:rsid w:val="00F00437"/>
    <w:rsid w:val="00F65467"/>
    <w:rsid w:val="00F678F5"/>
    <w:rsid w:val="00F8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6220</Words>
  <Characters>35459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www</cp:lastModifiedBy>
  <cp:revision>3</cp:revision>
  <dcterms:created xsi:type="dcterms:W3CDTF">2021-02-16T08:24:00Z</dcterms:created>
  <dcterms:modified xsi:type="dcterms:W3CDTF">2021-07-01T07:03:00Z</dcterms:modified>
</cp:coreProperties>
</file>