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21BE" w14:textId="34F484E1" w:rsidR="008849B1" w:rsidRPr="00D61FE3" w:rsidRDefault="008849B1" w:rsidP="0088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</w:t>
      </w:r>
    </w:p>
    <w:p w14:paraId="0C373EB5" w14:textId="77777777" w:rsidR="008849B1" w:rsidRPr="00D61FE3" w:rsidRDefault="008849B1" w:rsidP="0088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Чамзинского</w:t>
      </w:r>
      <w:proofErr w:type="spellEnd"/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3E6D6093" w14:textId="77777777" w:rsidR="000F2ED9" w:rsidRPr="00D61FE3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</w:t>
      </w:r>
      <w:r w:rsidR="008849B1"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Мордовия </w:t>
      </w:r>
    </w:p>
    <w:p w14:paraId="051EB16F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9B47D" w14:textId="21D64F8A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</w:p>
    <w:p w14:paraId="0EDDC5A0" w14:textId="77777777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CF35706" w14:textId="7112750C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850B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XXXII</w:t>
      </w:r>
      <w:r w:rsidR="00997A47">
        <w:rPr>
          <w:rFonts w:ascii="Times New Roman" w:eastAsia="Times New Roman" w:hAnsi="Times New Roman"/>
          <w:b/>
          <w:sz w:val="28"/>
          <w:szCs w:val="28"/>
          <w:lang w:eastAsia="ru-RU"/>
        </w:rPr>
        <w:t>-я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сессия)</w:t>
      </w:r>
    </w:p>
    <w:p w14:paraId="6C213595" w14:textId="77777777" w:rsidR="00850B7D" w:rsidRDefault="00850B7D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5E8175" w14:textId="7815A2C6" w:rsidR="000F2ED9" w:rsidRDefault="00850B7D" w:rsidP="008F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13</w:t>
      </w:r>
      <w:r w:rsidR="00796EE4">
        <w:rPr>
          <w:rFonts w:ascii="Times New Roman" w:eastAsia="Times New Roman" w:hAnsi="Times New Roman"/>
          <w:b/>
          <w:sz w:val="28"/>
          <w:szCs w:val="28"/>
          <w:lang w:eastAsia="ru-RU"/>
        </w:rPr>
        <w:t>.02</w:t>
      </w:r>
      <w:r w:rsidR="00997A4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01083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                                  </w:t>
      </w:r>
      <w:proofErr w:type="gramStart"/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129</w:t>
      </w:r>
      <w:proofErr w:type="gramEnd"/>
    </w:p>
    <w:p w14:paraId="1A993E26" w14:textId="77777777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Комсомольский</w:t>
      </w:r>
    </w:p>
    <w:p w14:paraId="03F1E6B7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CA2B7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DFF7A3" w14:textId="6DED7C4F" w:rsidR="000F2ED9" w:rsidRDefault="000F2ED9" w:rsidP="00465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4656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принятии к сведению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тч</w:t>
      </w:r>
      <w:r w:rsidR="004656E0">
        <w:rPr>
          <w:rFonts w:ascii="Times New Roman" w:eastAsia="Times New Roman" w:hAnsi="Times New Roman"/>
          <w:b/>
          <w:sz w:val="28"/>
          <w:szCs w:val="28"/>
          <w:lang w:eastAsia="ru-RU"/>
        </w:rPr>
        <w:t>ёта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работе администрации Комсомольского</w:t>
      </w:r>
      <w:r w:rsidR="004656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</w:t>
      </w:r>
      <w:r w:rsidR="004656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Чамзинского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Мордовия за 202</w:t>
      </w:r>
      <w:r w:rsidR="00850B7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672C0AF8" w14:textId="77777777" w:rsidR="000F2ED9" w:rsidRDefault="000F2ED9" w:rsidP="000F2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1FADB585" w14:textId="77777777" w:rsidR="000F2ED9" w:rsidRDefault="000F2ED9" w:rsidP="000F2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6619789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статьей 34 Устава Комсомольского городского поселения, Регламентом Совета депутатов Комсомольского городского поселения </w:t>
      </w:r>
    </w:p>
    <w:p w14:paraId="7A3451C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325B72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   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EAEC92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273CF" w14:textId="5AACCEAE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отчет Главы администрации Комсомольского городского поселения о результатах деятельности администрации Комсомольского городского поселения за 202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4A18CB7" w14:textId="77777777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Считать работу администрации Комсомольского городского поселения за отчетный период удовлетворительной.</w:t>
      </w:r>
    </w:p>
    <w:p w14:paraId="44A00B05" w14:textId="38AB89CF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Комсомольского городского поселения принять необходимые меры по выполнению в полном объеме всех основных социально-экономических показателей на 202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4AD3892D" w14:textId="609DFD9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Настоящее решение вступает в силу со дня принятия и подлежит      опубликованию в информационном бюллетене Комсомольского городского поселения «Вестник».</w:t>
      </w:r>
    </w:p>
    <w:p w14:paraId="30427371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5385B4" w14:textId="0CFC2D6D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6770E9" w14:textId="38636AF8" w:rsidR="00182AB8" w:rsidRDefault="00182AB8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B7B24" w14:textId="77777777" w:rsidR="00182AB8" w:rsidRDefault="00182AB8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D0117" w14:textId="77777777" w:rsidR="00D61FE3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61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Комсомольского</w:t>
      </w:r>
    </w:p>
    <w:p w14:paraId="025F99C4" w14:textId="747B04E4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</w:t>
      </w:r>
      <w:r w:rsidR="00D61F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82A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656E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Ю.Е.</w:t>
      </w:r>
      <w:r w:rsidR="00850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Солодовникова</w:t>
      </w:r>
    </w:p>
    <w:p w14:paraId="289A9DD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4EA700D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77D791D0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2401DFBC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76F0FCD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</w:t>
      </w:r>
    </w:p>
    <w:p w14:paraId="1620EA99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D4BA70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011FC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C50B49" w14:textId="77777777" w:rsidR="004C13BD" w:rsidRDefault="004C13BD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2CB48A" w14:textId="4E0D8855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CDE06F" w14:textId="2880061F" w:rsidR="00182AB8" w:rsidRDefault="00182AB8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779845" w14:textId="77777777" w:rsidR="00182AB8" w:rsidRDefault="00182AB8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16E228" w14:textId="3AE1C84C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77EEF211" w14:textId="28167C6C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администрации Комсомольского городского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 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работе администрации Комсомольского городского поселения</w:t>
      </w:r>
    </w:p>
    <w:p w14:paraId="24C978B4" w14:textId="5359CE6E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01083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028550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653AE64" w14:textId="2A9BEDA3" w:rsidR="000F2ED9" w:rsidRDefault="000F2ED9" w:rsidP="00515F3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администрации поселения – это исполнение полномочий, предусмотренных Уставом поселения по обеспечению деятельности местного самоуправления: это исполнение бюджета поселения,  организация мероприятий по благоустройству и озеленению территории, освещение улиц, обеспечение мер </w:t>
      </w:r>
      <w:hyperlink r:id="rId7" w:tooltip="Пожарная безопасность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пожарной безопасности</w:t>
        </w:r>
      </w:hyperlink>
      <w:r>
        <w:rPr>
          <w:rFonts w:ascii="Times New Roman" w:hAnsi="Times New Roman"/>
          <w:color w:val="000000"/>
          <w:sz w:val="28"/>
          <w:szCs w:val="28"/>
        </w:rPr>
        <w:t>, организация в границах поселения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электро-тепло-газоснабжения, </w:t>
      </w:r>
      <w:hyperlink r:id="rId8" w:tooltip="Водоснабжение и канализация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водоснабжения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 w:rsidR="00515F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водоотведения,</w:t>
      </w:r>
      <w:r w:rsidR="00850B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BE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существления личного приема граждан главой поселения и специалистами, рассмотрение письменных и устных обращений граждан.</w:t>
      </w:r>
    </w:p>
    <w:p w14:paraId="5355DD90" w14:textId="40E49F51" w:rsidR="000F2ED9" w:rsidRDefault="000F2ED9" w:rsidP="000F2ED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</w:t>
      </w:r>
      <w:r w:rsidR="0001083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 деятельность администрации была направлена на реализацию национальных проектов: демография, здравоохранение, жилье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и городская среда</w:t>
      </w:r>
      <w:r>
        <w:rPr>
          <w:rFonts w:ascii="Times New Roman" w:hAnsi="Times New Roman"/>
          <w:color w:val="000000"/>
          <w:sz w:val="28"/>
          <w:szCs w:val="28"/>
        </w:rPr>
        <w:t xml:space="preserve">. Основная цель -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жизнеобеспечения. </w:t>
      </w:r>
    </w:p>
    <w:p w14:paraId="2021AFBC" w14:textId="77777777" w:rsidR="000F2ED9" w:rsidRDefault="000F2ED9" w:rsidP="000F2ED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 </w:t>
      </w:r>
      <w:hyperlink r:id="rId9" w:tooltip="Социально-экономическое развитие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социально-экономического развития</w:t>
        </w:r>
      </w:hyperlink>
      <w:r>
        <w:rPr>
          <w:rFonts w:ascii="Times New Roman" w:hAnsi="Times New Roman"/>
          <w:color w:val="000000"/>
          <w:sz w:val="28"/>
          <w:szCs w:val="28"/>
        </w:rPr>
        <w:t> поселения и показателей эффективности. Бюджетная политика в сфере расходов бюджета  поселения была направлена на решение социальных и </w:t>
      </w:r>
      <w:hyperlink r:id="rId10" w:tooltip="Задачи экономические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экономических задач</w:t>
        </w:r>
      </w:hyperlink>
      <w:r>
        <w:rPr>
          <w:rFonts w:ascii="Times New Roman" w:hAnsi="Times New Roman"/>
          <w:sz w:val="28"/>
          <w:szCs w:val="28"/>
        </w:rPr>
        <w:t>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14:paraId="475F91A5" w14:textId="77777777" w:rsidR="000F2ED9" w:rsidRPr="00C655B6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55B6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и расходы бюджета Комсомольского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261"/>
        <w:gridCol w:w="2393"/>
      </w:tblGrid>
      <w:tr w:rsidR="00010837" w:rsidRPr="00C655B6" w14:paraId="2FAC3D17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252" w14:textId="77777777" w:rsidR="00010837" w:rsidRPr="00C655B6" w:rsidRDefault="00010837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D01" w14:textId="23C202F8" w:rsidR="00010837" w:rsidRPr="00C655B6" w:rsidRDefault="00010837" w:rsidP="0061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2024 год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485F" w14:textId="77777777" w:rsidR="00010837" w:rsidRPr="00C655B6" w:rsidRDefault="00010837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на </w:t>
            </w:r>
          </w:p>
          <w:p w14:paraId="562A4BD6" w14:textId="07D7CA33" w:rsidR="00010837" w:rsidRPr="00C655B6" w:rsidRDefault="00010837" w:rsidP="00A1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10837" w:rsidRPr="00C655B6" w14:paraId="0FF83AB6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67DB" w14:textId="77777777" w:rsidR="00010837" w:rsidRPr="00C655B6" w:rsidRDefault="00010837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A99" w14:textId="0EBCCC87" w:rsidR="00010837" w:rsidRPr="00C655B6" w:rsidRDefault="00010837" w:rsidP="0056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69801,2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18F" w14:textId="32A0AA5B" w:rsidR="00010837" w:rsidRPr="00C655B6" w:rsidRDefault="00010837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68661,3</w:t>
            </w:r>
          </w:p>
        </w:tc>
      </w:tr>
      <w:tr w:rsidR="00010837" w14:paraId="6FC6B17D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10D7" w14:textId="77777777" w:rsidR="00010837" w:rsidRPr="00C655B6" w:rsidRDefault="00010837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391" w14:textId="430EAD8C" w:rsidR="00010837" w:rsidRPr="00C655B6" w:rsidRDefault="00010837" w:rsidP="0056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69801,2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3D7" w14:textId="58B43801" w:rsidR="00010837" w:rsidRDefault="00010837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68661,3</w:t>
            </w:r>
          </w:p>
        </w:tc>
      </w:tr>
    </w:tbl>
    <w:p w14:paraId="34940611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990B8" w14:textId="6095A0FE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Особое внимание в отчетном году администрация Комсомольского городского поселения уделяла вопросам благоустройства всей территории поселения, улучшению качества и комфортности жизни граждан.  </w:t>
      </w:r>
    </w:p>
    <w:p w14:paraId="297C066E" w14:textId="77777777" w:rsidR="00796EE4" w:rsidRDefault="00796EE4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</w:p>
    <w:p w14:paraId="3DB8474F" w14:textId="77777777" w:rsidR="00182AB8" w:rsidRDefault="00182AB8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</w:p>
    <w:p w14:paraId="1159BE2F" w14:textId="77777777" w:rsidR="00182AB8" w:rsidRDefault="00182AB8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</w:p>
    <w:p w14:paraId="42F1B4D1" w14:textId="553946B0" w:rsidR="000F2ED9" w:rsidRPr="00231369" w:rsidRDefault="000F2ED9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Мероприятия, выполненные за 202</w:t>
      </w:r>
      <w:r w:rsidR="00850B7D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4</w:t>
      </w:r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 xml:space="preserve"> год.</w:t>
      </w:r>
    </w:p>
    <w:p w14:paraId="4DB284D3" w14:textId="77777777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  <w:proofErr w:type="spellStart"/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р.п</w:t>
      </w:r>
      <w:proofErr w:type="spellEnd"/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 xml:space="preserve">. Комсомольский: </w:t>
      </w:r>
    </w:p>
    <w:p w14:paraId="2524B8AD" w14:textId="653735E6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В 202</w:t>
      </w:r>
      <w:r w:rsidR="00010837"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г.</w:t>
      </w:r>
      <w:r w:rsidR="00850B7D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администрация Комсомольского городского поселения осуществляла свою деятельность в рамках полномочий органов местного самоуправления по решению вопросов местного значения, определенных Федеральным законом от 06 октября 2003 года №131-ФЗ «Об общих принципах организации местного самоуправления в Российской Федерации». </w:t>
      </w:r>
    </w:p>
    <w:p w14:paraId="0CCD8703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Проведенные мероприятия были направлены на реализацию Посланий Президента Российской Федерации, Главы Республики Мордовия, на реализацию 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задач,  направленных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на улучшение качества жизни населения. </w:t>
      </w:r>
    </w:p>
    <w:p w14:paraId="43C1407A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Все задачи решались в тесном взаимодействии с Советом депутатов Комсомольского городского поселения, администрацией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Чамзинского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муниципального 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района,  органами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региональной  власти, общественными организациями и населением.</w:t>
      </w:r>
    </w:p>
    <w:p w14:paraId="67D35F9C" w14:textId="6A7C363E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В 202</w:t>
      </w:r>
      <w:r w:rsidR="00010837"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году Комсомольское городское поселение приняло активное участие в реализации Национальных проектов.</w:t>
      </w:r>
    </w:p>
    <w:p w14:paraId="65A68781" w14:textId="75D69661" w:rsidR="00F27E29" w:rsidRPr="00F27E29" w:rsidRDefault="00010837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П</w:t>
      </w:r>
      <w:r w:rsidR="00F27E29"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родолжились мероприятия по переселению граждан из аварийного и ветхого жилья по федеральному проекту «Обеспечение устойчивого сокращения непригодного для проживания жилищного фонда».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П</w:t>
      </w:r>
      <w:r w:rsidR="00F27E29" w:rsidRPr="00F27E29">
        <w:rPr>
          <w:rFonts w:ascii="Times New Roman" w:eastAsia="Times New Roman" w:hAnsi="Times New Roman"/>
          <w:sz w:val="28"/>
          <w:szCs w:val="26"/>
          <w:lang w:eastAsia="ru-RU"/>
        </w:rPr>
        <w:t>ересел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ено</w:t>
      </w:r>
      <w:r w:rsidR="00F27E29"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78 жилых помещений, 143 человека.  </w:t>
      </w:r>
    </w:p>
    <w:p w14:paraId="157D3AE1" w14:textId="776B900F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Одним из приоритетных вопросов в работе администрации Комсомольского городского поселения является благоустройство и санитарное состояние территории. Благоустройство – это визитная карточка любого населенного пункта, </w:t>
      </w:r>
      <w:proofErr w:type="gram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- это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самый затратный и хлопотный вид деятельности. В этом направлении администрация старается работать в тесном сотрудничестве с  населением и руководителями предприятий, организаций, учреждений всех форм собственности: совместно решаются вопросы  по содержанию зданий и прилегающих территорий землепользования, ремонту и обновлению фасадов, устройству контейнерных площадок для сбора ТБО, ликвидации несанкционированных свалок, ремонту улично-дорожной сети, озеленению.</w:t>
      </w:r>
    </w:p>
    <w:p w14:paraId="004880AA" w14:textId="6CDC78A6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Ежегодно администрацией Комсомольского городского поселения на благоустройство тратится более 50% бюджета. В 2024 </w:t>
      </w:r>
      <w:proofErr w:type="gram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году  работы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выполнены на 24 677,5 тыс. рублей. В 2025 году запланированы </w:t>
      </w:r>
      <w:proofErr w:type="gram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мероприятия  на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22 663,4 тыс. рублей.</w:t>
      </w:r>
    </w:p>
    <w:p w14:paraId="62E07F07" w14:textId="09FDE8E6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Одним из самых значимых мероприятий по благоустройству территории в 202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4 году стало 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установ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ка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детски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х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площад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о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к на придомовых территориях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: 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установлено 4 площадки: Микрорайон 1 </w:t>
      </w:r>
      <w:r w:rsidR="00272072">
        <w:rPr>
          <w:rFonts w:ascii="Times New Roman" w:eastAsia="Times New Roman" w:hAnsi="Times New Roman"/>
          <w:sz w:val="28"/>
          <w:szCs w:val="26"/>
          <w:lang w:eastAsia="ru-RU"/>
        </w:rPr>
        <w:t>возле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хоккейного корта, д.</w:t>
      </w:r>
      <w:r w:rsidR="00272072">
        <w:rPr>
          <w:rFonts w:ascii="Times New Roman" w:eastAsia="Times New Roman" w:hAnsi="Times New Roman"/>
          <w:sz w:val="28"/>
          <w:szCs w:val="26"/>
          <w:lang w:eastAsia="ru-RU"/>
        </w:rPr>
        <w:t>9,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28, 37. </w:t>
      </w:r>
    </w:p>
    <w:p w14:paraId="59761D50" w14:textId="1F564DAC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В рамках реализации программы «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Бизнес Спринт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в 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2024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 году  была завершена работа по устройству «умной спортивной площадки» во 2-ом Микрорайоне, 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общей 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стоимостью на 33 125,0 тыс. руб. </w:t>
      </w:r>
    </w:p>
    <w:p w14:paraId="37B74BBD" w14:textId="10F61763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В рамках федерального проекта «Формирование комфортной городской среды» в 2024 году </w:t>
      </w: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благоустроены 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две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территории (д.26, д.37 Микрорайон 1) на сумму 3 758,8 тыс. руб. </w:t>
      </w:r>
    </w:p>
    <w:p w14:paraId="0DE15074" w14:textId="6A4E4D48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Для создания максимально безопасных и комфортных условий дорожного движения и передвижения жителей в 2024г. активно велась работа по капитальному строительству тротуаров и капитальному ремонту дорог местного значения. Капитально отремонтированы дороги на сумму 12 594,2 тыс. рублей.  </w:t>
      </w:r>
    </w:p>
    <w:p w14:paraId="17D82DDC" w14:textId="3F262922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 xml:space="preserve">Немаловажное значение для комфортного проживания жителей влияет и повышение качества уличного освещения. 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024 г.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на эти цели направлено - 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3 015,5 тыс. </w:t>
      </w:r>
      <w:proofErr w:type="spell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рубл</w:t>
      </w:r>
      <w:proofErr w:type="spell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. </w:t>
      </w:r>
    </w:p>
    <w:p w14:paraId="5B6421D8" w14:textId="26E9D66B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В зимнее время на всей территории Комсомольского и села Сабур Мачкасы проводились работы по расчистке снега, обрабатывались дороги и тротуары антигололедными средствами на сумму 3 973,6 тыс. рублей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 </w:t>
      </w:r>
    </w:p>
    <w:p w14:paraId="2B733BE7" w14:textId="14260D34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Ежегодно по санитарной отчистке территории заключается контракт, согласно условиям которой проводится уборка территории, покос травы, покраска малых архитектурных форм, озеленение и т. д. на сумму 5 935,6 тыс. </w:t>
      </w:r>
      <w:proofErr w:type="spell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рубл</w:t>
      </w:r>
      <w:proofErr w:type="spell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. в 2024г. Спил сухих и аварийных деревьев на </w:t>
      </w:r>
      <w:proofErr w:type="gram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сумму  1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565,2 тыс. 2024г. </w:t>
      </w:r>
    </w:p>
    <w:p w14:paraId="7ECDDDFD" w14:textId="77777777" w:rsidR="004C13BD" w:rsidRP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Благоустройство и наведение порядка на территории </w:t>
      </w:r>
      <w:proofErr w:type="gram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городского  поселения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– повседневная забота не только администрации, но и каждого жителя. Уже традиционным стало проведение весенних субботников по уборке закрепленных территорий, с участием организаций всех форм собственности. Здесь хочется поблагодарить руководство и рабочий актив </w:t>
      </w:r>
      <w:proofErr w:type="spell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Мордовцемента</w:t>
      </w:r>
      <w:proofErr w:type="spell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, которые стали надежной опорой в развитии поселка Комсомольский: это не </w:t>
      </w:r>
      <w:proofErr w:type="gram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только  трудовое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участие в мероприятиях по благоустройству, но и большая финансовая помощь: при поддержке </w:t>
      </w:r>
      <w:proofErr w:type="spell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Мордовцемента</w:t>
      </w:r>
      <w:proofErr w:type="spell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проводится капитальный ремонт помещений  кинотеатра  Россия, дома  культуры Цементник. На 2025г. запланировано благоустройство сквера перед кинотеатром Россия в рамках программы «Формирование комфортной городской среды» и с финансовой поддержкой </w:t>
      </w:r>
      <w:proofErr w:type="spell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Мордовцемента</w:t>
      </w:r>
      <w:proofErr w:type="spell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. На данный проект руководство </w:t>
      </w:r>
      <w:proofErr w:type="spell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Мордовцемента</w:t>
      </w:r>
      <w:proofErr w:type="spell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выделяет – 3 800, 0 тыс. руб. Общая стоимость проекта благоустройства - 8 442,16 тыс. руб. </w:t>
      </w:r>
    </w:p>
    <w:p w14:paraId="4453F7A1" w14:textId="3ACA2148" w:rsidR="004C13BD" w:rsidRDefault="004C13BD" w:rsidP="004C1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Еще хочу поблагодарить волонтеров, группу Молодёжь Чамзинки, они являются организаторами и активными участниками ежегодных «Чистых игр». Благодаря им ежегодно отчищается от мусора </w:t>
      </w:r>
      <w:proofErr w:type="gramStart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>не  одна</w:t>
      </w:r>
      <w:proofErr w:type="gramEnd"/>
      <w:r w:rsidRPr="004C13BD">
        <w:rPr>
          <w:rFonts w:ascii="Times New Roman" w:eastAsia="Times New Roman" w:hAnsi="Times New Roman"/>
          <w:sz w:val="28"/>
          <w:szCs w:val="26"/>
          <w:lang w:eastAsia="ru-RU"/>
        </w:rPr>
        <w:t xml:space="preserve"> общественная территория.  </w:t>
      </w:r>
    </w:p>
    <w:p w14:paraId="2228B114" w14:textId="4F4A70CF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Свою деятельность администрация Комсомольского городского поселения осуществляла открыто. При реализации некоторых мероприятий привлекались жители. С участием жителей в течении года проводились общественные и публичные обсуждения. Жители участвовали в приеме работ по благоустройству, капитальному ремонту МКД, принимали трудовое участие.  Информация о деятельности администрации публикуется на официальном сайте и социальной сети. 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202</w:t>
      </w:r>
      <w:r w:rsidR="004C13BD"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г.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администрация 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предоставля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ла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муниципальные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услуги в электронном  виде. </w:t>
      </w:r>
    </w:p>
    <w:p w14:paraId="2E74685F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поселения в отчетном году также:</w:t>
      </w:r>
    </w:p>
    <w:p w14:paraId="42D4D1D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обеспечивала законотворческую деятельность;</w:t>
      </w:r>
    </w:p>
    <w:p w14:paraId="7982E9F6" w14:textId="48FDF929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поселения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основным  вопросам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в отчетном году  издано:  </w:t>
      </w:r>
      <w:r w:rsidR="00010837" w:rsidRPr="00850B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327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 постановлени</w:t>
      </w:r>
      <w:r w:rsidR="00850B7D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E47B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</w:t>
      </w:r>
      <w:r w:rsidR="00010837">
        <w:rPr>
          <w:rFonts w:ascii="Times New Roman" w:eastAsia="Times New Roman" w:hAnsi="Times New Roman"/>
          <w:b/>
          <w:sz w:val="28"/>
          <w:szCs w:val="28"/>
          <w:lang w:eastAsia="ru-RU"/>
        </w:rPr>
        <w:t>198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распоряжений по личному составу и 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распоряжени</w:t>
      </w:r>
      <w:r w:rsidR="00850B7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администрации(по общим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В текущем отчетном году по запросу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граждан  выдавались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о составе семьи, выписки из домовой книги, справки о наследстве, характеристики,   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Ввод объекта в эксплуатацию,  градостроительных планов,  договора  социального найма. 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Велась  работа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подготовке документов для регистрации граждан по месту жительства и месту пребывания. </w:t>
      </w:r>
    </w:p>
    <w:p w14:paraId="2E567FCC" w14:textId="513603B4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Еще одной из форм деятельности администрации в отчетном году была работа с населением.   Как и в предыдущие годы, в течении 202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года  регулярно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вели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прием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За 202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администрацию Комсомольского г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поселения поступило </w:t>
      </w:r>
      <w:proofErr w:type="gramStart"/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письменных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от граждан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(на 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больше 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202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они удовлетворены.  Большинство поступивших обращений это вопросы ЖКХ, благоустройство поселка (обрезка деревьев, вопросы бесперебойного предоставления холодного водоснабжения, предоставление качественных услуг 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</w:t>
      </w:r>
      <w:proofErr w:type="gramStart"/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отлов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собак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, вопросы переселения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477191A5" w14:textId="2081DDD1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отчетного года администрация   исполняла государственные полномочия в части ведения первичного воинского учета. Учет граждан, пребывающих в запасе и граждан,  подлежащих  призыву на военную службу в Вооруженные силы Российской Федерации в администрации организован в соответствии с требованиями федерального закона «О воинской обязанности и военной службе», методическими рекомендациями по осуществлению первичного воинского учета в органах местного самоуправления и другими руководящими документами. На воинском учете в поселении по состоянию на 31.12.202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состоит </w:t>
      </w:r>
      <w:r w:rsidR="004C13BD">
        <w:rPr>
          <w:rFonts w:ascii="Times New Roman" w:eastAsia="Times New Roman" w:hAnsi="Times New Roman"/>
          <w:sz w:val="28"/>
          <w:szCs w:val="28"/>
          <w:lang w:eastAsia="ru-RU"/>
        </w:rPr>
        <w:t>2845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военнообязанных, из них офицеров – </w:t>
      </w:r>
      <w:r w:rsidR="004C13BD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призывников – 2</w:t>
      </w:r>
      <w:r w:rsidR="004C13B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В период частичной мобилизации работа в данном направлении прибавилась. Специалисты ВУС вручили </w:t>
      </w:r>
      <w:r w:rsidR="004C13BD"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повесток, приня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участие на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заседаниях призывных комиссий. </w:t>
      </w:r>
    </w:p>
    <w:p w14:paraId="6AED4D4B" w14:textId="67C62211" w:rsidR="007454D2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года согласно Закону РМ Об административной ответственности на территории РМ, был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ы по правонарушениям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Составлено Протоколов об административном правонарушении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 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202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по ст. 4 (дебоширство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по ст.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в неустановленном для этих целей месте – 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 по ст. 9 (благоустройство: парковка на зеленой зоне</w:t>
      </w:r>
      <w:r w:rsidR="00335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08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CBB14BB" w14:textId="577CE1F0" w:rsidR="007454D2" w:rsidRDefault="00335AD0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всего отчетного года постоянно велась профилактическая работа с населением по 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соблюдению мер пожарной безопасности, во всех многоквартирных домах Микрорайона 1 и Микрорайона 2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и домах частного сектора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01725B9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итоги сказанному, могу  уверенно сказать, что   за отчетный год в жизни жителей нашего поселения произошли большие позитивные изменения и жители замечают это, а также отметить, что работа администрации по решению вопросов местного значения поселения в отчетном году  осуществлялась в постоянном взаимодействии с депутатами Совета депутатов поселения, 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Чамзинского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жителями поселения, руководителями  организаций, учреждений и предприятий всех форм собственности, расположенных на территории поселения, индивидуальными предпринимателями.   </w:t>
      </w:r>
    </w:p>
    <w:p w14:paraId="330EF13D" w14:textId="598427DF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Огромное всем спасибо за сотрудничество, надеюсь на его плодотворное продолжение в текущем и последующие годы.</w:t>
      </w:r>
    </w:p>
    <w:p w14:paraId="5F49927E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5C3BE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14:paraId="3AB30CF1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020446E2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791FEA98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5877C6A6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123B91AC" w14:textId="77777777" w:rsidR="001645D5" w:rsidRDefault="001645D5"/>
    <w:sectPr w:rsidR="001645D5" w:rsidSect="004C13B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1D72" w14:textId="77777777" w:rsidR="0055230E" w:rsidRDefault="0055230E" w:rsidP="008F06AB">
      <w:pPr>
        <w:spacing w:after="0" w:line="240" w:lineRule="auto"/>
      </w:pPr>
      <w:r>
        <w:separator/>
      </w:r>
    </w:p>
  </w:endnote>
  <w:endnote w:type="continuationSeparator" w:id="0">
    <w:p w14:paraId="05CF7A5C" w14:textId="77777777" w:rsidR="0055230E" w:rsidRDefault="0055230E" w:rsidP="008F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3DC75" w14:textId="77777777" w:rsidR="0055230E" w:rsidRDefault="0055230E" w:rsidP="008F06AB">
      <w:pPr>
        <w:spacing w:after="0" w:line="240" w:lineRule="auto"/>
      </w:pPr>
      <w:r>
        <w:separator/>
      </w:r>
    </w:p>
  </w:footnote>
  <w:footnote w:type="continuationSeparator" w:id="0">
    <w:p w14:paraId="4893E053" w14:textId="77777777" w:rsidR="0055230E" w:rsidRDefault="0055230E" w:rsidP="008F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17446"/>
    <w:multiLevelType w:val="hybridMultilevel"/>
    <w:tmpl w:val="6EA42160"/>
    <w:lvl w:ilvl="0" w:tplc="AC04BE48">
      <w:start w:val="1"/>
      <w:numFmt w:val="decimal"/>
      <w:lvlText w:val="%1."/>
      <w:lvlJc w:val="left"/>
      <w:pPr>
        <w:ind w:left="915" w:hanging="39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0"/>
    <w:rsid w:val="00010837"/>
    <w:rsid w:val="000C5F04"/>
    <w:rsid w:val="000D5BA5"/>
    <w:rsid w:val="000F00BF"/>
    <w:rsid w:val="000F2ED9"/>
    <w:rsid w:val="001645D5"/>
    <w:rsid w:val="00181704"/>
    <w:rsid w:val="00182AB8"/>
    <w:rsid w:val="00231369"/>
    <w:rsid w:val="00272072"/>
    <w:rsid w:val="003268D0"/>
    <w:rsid w:val="00327F6D"/>
    <w:rsid w:val="00335AD0"/>
    <w:rsid w:val="003C1258"/>
    <w:rsid w:val="004656E0"/>
    <w:rsid w:val="004C13BD"/>
    <w:rsid w:val="0050023C"/>
    <w:rsid w:val="00515F37"/>
    <w:rsid w:val="0055230E"/>
    <w:rsid w:val="00556F8C"/>
    <w:rsid w:val="0056693B"/>
    <w:rsid w:val="005B4BA4"/>
    <w:rsid w:val="006021AC"/>
    <w:rsid w:val="0061397D"/>
    <w:rsid w:val="00651CC4"/>
    <w:rsid w:val="0072188E"/>
    <w:rsid w:val="007454D2"/>
    <w:rsid w:val="00796EE4"/>
    <w:rsid w:val="00831B3E"/>
    <w:rsid w:val="00850B7D"/>
    <w:rsid w:val="008849B1"/>
    <w:rsid w:val="008A1302"/>
    <w:rsid w:val="008F06AB"/>
    <w:rsid w:val="00934CE6"/>
    <w:rsid w:val="009546EC"/>
    <w:rsid w:val="00997A47"/>
    <w:rsid w:val="009D23AD"/>
    <w:rsid w:val="009E6FDA"/>
    <w:rsid w:val="00A13BBC"/>
    <w:rsid w:val="00A3002E"/>
    <w:rsid w:val="00AB403C"/>
    <w:rsid w:val="00B856A1"/>
    <w:rsid w:val="00B9120E"/>
    <w:rsid w:val="00C1485B"/>
    <w:rsid w:val="00C25A25"/>
    <w:rsid w:val="00C655B6"/>
    <w:rsid w:val="00D61FE3"/>
    <w:rsid w:val="00D8511A"/>
    <w:rsid w:val="00DF1103"/>
    <w:rsid w:val="00E275A6"/>
    <w:rsid w:val="00E47BE5"/>
    <w:rsid w:val="00F122B3"/>
    <w:rsid w:val="00F27E29"/>
    <w:rsid w:val="00F62FD5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ED01"/>
  <w15:docId w15:val="{013DBA4E-0218-4E65-9188-A18B5D5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2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D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6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6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osnabzhenie_i_kanaliza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zadachi_yekonomichesk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6</cp:revision>
  <cp:lastPrinted>2025-02-12T09:01:00Z</cp:lastPrinted>
  <dcterms:created xsi:type="dcterms:W3CDTF">2025-02-11T09:24:00Z</dcterms:created>
  <dcterms:modified xsi:type="dcterms:W3CDTF">2025-02-12T09:02:00Z</dcterms:modified>
</cp:coreProperties>
</file>