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AC" w:rsidRPr="001D40AC" w:rsidRDefault="001D40AC" w:rsidP="001D40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40AC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1D40AC" w:rsidRPr="001D40AC" w:rsidRDefault="001D40AC" w:rsidP="001D40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40AC">
        <w:rPr>
          <w:rFonts w:ascii="Times New Roman" w:hAnsi="Times New Roman" w:cs="Times New Roman"/>
          <w:sz w:val="28"/>
          <w:szCs w:val="28"/>
        </w:rPr>
        <w:t>Чамзинский муниципальный район</w:t>
      </w:r>
    </w:p>
    <w:p w:rsidR="001D40AC" w:rsidRPr="001D40AC" w:rsidRDefault="001D40AC" w:rsidP="001D40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40AC">
        <w:rPr>
          <w:rFonts w:ascii="Times New Roman" w:hAnsi="Times New Roman" w:cs="Times New Roman"/>
          <w:sz w:val="28"/>
          <w:szCs w:val="28"/>
        </w:rPr>
        <w:t>Совет депутатов Комсомольского городского поселения</w:t>
      </w:r>
    </w:p>
    <w:p w:rsidR="006E3088" w:rsidRPr="001D40AC" w:rsidRDefault="006E3088" w:rsidP="001D40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088" w:rsidRPr="001D40AC" w:rsidRDefault="006E3088" w:rsidP="001D40A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0AC">
        <w:rPr>
          <w:rFonts w:ascii="Times New Roman" w:hAnsi="Times New Roman" w:cs="Times New Roman"/>
          <w:sz w:val="28"/>
          <w:szCs w:val="28"/>
        </w:rPr>
        <w:t>РЕШЕНИЕ</w:t>
      </w:r>
    </w:p>
    <w:p w:rsidR="006E3088" w:rsidRPr="001D40AC" w:rsidRDefault="001D40AC" w:rsidP="001D40A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(---- я очередная сессия)</w:t>
      </w:r>
    </w:p>
    <w:p w:rsidR="006E3088" w:rsidRPr="001D40AC" w:rsidRDefault="00C74A0C" w:rsidP="001D40A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0AC">
        <w:rPr>
          <w:rFonts w:ascii="Times New Roman" w:hAnsi="Times New Roman" w:cs="Times New Roman"/>
          <w:sz w:val="28"/>
          <w:szCs w:val="28"/>
        </w:rPr>
        <w:t>О</w:t>
      </w:r>
      <w:r w:rsidR="001D40AC">
        <w:rPr>
          <w:rFonts w:ascii="Times New Roman" w:hAnsi="Times New Roman" w:cs="Times New Roman"/>
          <w:sz w:val="28"/>
          <w:szCs w:val="28"/>
        </w:rPr>
        <w:t xml:space="preserve"> </w:t>
      </w:r>
      <w:r w:rsidRPr="001D40AC">
        <w:rPr>
          <w:rFonts w:ascii="Times New Roman" w:hAnsi="Times New Roman" w:cs="Times New Roman"/>
          <w:sz w:val="28"/>
          <w:szCs w:val="28"/>
        </w:rPr>
        <w:t>внесе</w:t>
      </w:r>
      <w:r w:rsidR="001D40AC">
        <w:rPr>
          <w:rFonts w:ascii="Times New Roman" w:hAnsi="Times New Roman" w:cs="Times New Roman"/>
          <w:sz w:val="28"/>
          <w:szCs w:val="28"/>
        </w:rPr>
        <w:t>н</w:t>
      </w:r>
      <w:r w:rsidRPr="001D40AC">
        <w:rPr>
          <w:rFonts w:ascii="Times New Roman" w:hAnsi="Times New Roman" w:cs="Times New Roman"/>
          <w:sz w:val="28"/>
          <w:szCs w:val="28"/>
        </w:rPr>
        <w:t>ие изм</w:t>
      </w:r>
      <w:r w:rsidR="001D40AC">
        <w:rPr>
          <w:rFonts w:ascii="Times New Roman" w:hAnsi="Times New Roman" w:cs="Times New Roman"/>
          <w:sz w:val="28"/>
          <w:szCs w:val="28"/>
        </w:rPr>
        <w:t>ен</w:t>
      </w:r>
      <w:r w:rsidRPr="001D40AC">
        <w:rPr>
          <w:rFonts w:ascii="Times New Roman" w:hAnsi="Times New Roman" w:cs="Times New Roman"/>
          <w:sz w:val="28"/>
          <w:szCs w:val="28"/>
        </w:rPr>
        <w:t>ений в Решение С</w:t>
      </w:r>
      <w:r w:rsidR="004E2AF7" w:rsidRPr="001D40AC">
        <w:rPr>
          <w:rFonts w:ascii="Times New Roman" w:hAnsi="Times New Roman" w:cs="Times New Roman"/>
          <w:sz w:val="28"/>
          <w:szCs w:val="28"/>
        </w:rPr>
        <w:t>овета депутатов № 19 т 16.02.2019</w:t>
      </w:r>
      <w:r w:rsidRPr="001D40AC">
        <w:rPr>
          <w:rFonts w:ascii="Times New Roman" w:hAnsi="Times New Roman" w:cs="Times New Roman"/>
          <w:sz w:val="28"/>
          <w:szCs w:val="28"/>
        </w:rPr>
        <w:t>г. «</w:t>
      </w:r>
      <w:r w:rsidR="001D40AC">
        <w:rPr>
          <w:rFonts w:ascii="Times New Roman" w:hAnsi="Times New Roman" w:cs="Times New Roman"/>
          <w:sz w:val="28"/>
          <w:szCs w:val="28"/>
        </w:rPr>
        <w:t>Об</w:t>
      </w:r>
      <w:r w:rsidR="001D40AC" w:rsidRPr="001D40AC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1D40AC">
        <w:rPr>
          <w:rFonts w:ascii="Times New Roman" w:hAnsi="Times New Roman" w:cs="Times New Roman"/>
          <w:sz w:val="28"/>
          <w:szCs w:val="28"/>
        </w:rPr>
        <w:t>П</w:t>
      </w:r>
      <w:r w:rsidR="001D40AC" w:rsidRPr="001D40AC">
        <w:rPr>
          <w:rFonts w:ascii="Times New Roman" w:hAnsi="Times New Roman" w:cs="Times New Roman"/>
          <w:sz w:val="28"/>
          <w:szCs w:val="28"/>
        </w:rPr>
        <w:t xml:space="preserve">равил благоустройства территории </w:t>
      </w:r>
      <w:r w:rsidR="001D40AC">
        <w:rPr>
          <w:rFonts w:ascii="Times New Roman" w:hAnsi="Times New Roman" w:cs="Times New Roman"/>
          <w:sz w:val="28"/>
          <w:szCs w:val="28"/>
        </w:rPr>
        <w:t>К</w:t>
      </w:r>
      <w:r w:rsidR="001D40AC" w:rsidRPr="001D40AC">
        <w:rPr>
          <w:rFonts w:ascii="Times New Roman" w:hAnsi="Times New Roman" w:cs="Times New Roman"/>
          <w:sz w:val="28"/>
          <w:szCs w:val="28"/>
        </w:rPr>
        <w:t>омсо</w:t>
      </w:r>
      <w:r w:rsidR="001D40AC">
        <w:rPr>
          <w:rFonts w:ascii="Times New Roman" w:hAnsi="Times New Roman" w:cs="Times New Roman"/>
          <w:sz w:val="28"/>
          <w:szCs w:val="28"/>
        </w:rPr>
        <w:t>мольского городского поселения Ч</w:t>
      </w:r>
      <w:r w:rsidR="001D40AC" w:rsidRPr="001D40AC">
        <w:rPr>
          <w:rFonts w:ascii="Times New Roman" w:hAnsi="Times New Roman" w:cs="Times New Roman"/>
          <w:sz w:val="28"/>
          <w:szCs w:val="28"/>
        </w:rPr>
        <w:t xml:space="preserve">амзинского муниципального района </w:t>
      </w:r>
      <w:r w:rsidR="001D40AC">
        <w:rPr>
          <w:rFonts w:ascii="Times New Roman" w:hAnsi="Times New Roman" w:cs="Times New Roman"/>
          <w:sz w:val="28"/>
          <w:szCs w:val="28"/>
        </w:rPr>
        <w:t>Р</w:t>
      </w:r>
      <w:r w:rsidR="001D40AC" w:rsidRPr="001D40AC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1D40AC">
        <w:rPr>
          <w:rFonts w:ascii="Times New Roman" w:hAnsi="Times New Roman" w:cs="Times New Roman"/>
          <w:sz w:val="28"/>
          <w:szCs w:val="28"/>
        </w:rPr>
        <w:t>М</w:t>
      </w:r>
      <w:r w:rsidR="001D40AC" w:rsidRPr="001D40AC">
        <w:rPr>
          <w:rFonts w:ascii="Times New Roman" w:hAnsi="Times New Roman" w:cs="Times New Roman"/>
          <w:sz w:val="28"/>
          <w:szCs w:val="28"/>
        </w:rPr>
        <w:t>ордовия</w:t>
      </w:r>
      <w:r w:rsidRPr="001D40AC">
        <w:rPr>
          <w:rFonts w:ascii="Times New Roman" w:hAnsi="Times New Roman" w:cs="Times New Roman"/>
          <w:sz w:val="28"/>
          <w:szCs w:val="28"/>
        </w:rPr>
        <w:t>»</w:t>
      </w:r>
    </w:p>
    <w:p w:rsidR="006E3088" w:rsidRPr="001D40AC" w:rsidRDefault="006E3088" w:rsidP="001D40AC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3088" w:rsidRPr="001D40AC" w:rsidRDefault="00C74A0C" w:rsidP="006E3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Arial" w:hAnsi="Times New Roman" w:cs="Times New Roman"/>
          <w:sz w:val="28"/>
          <w:szCs w:val="28"/>
        </w:rPr>
        <w:t>В соо</w:t>
      </w:r>
      <w:r w:rsidR="006E3088" w:rsidRPr="001D40AC">
        <w:rPr>
          <w:rFonts w:ascii="Times New Roman" w:eastAsia="Arial" w:hAnsi="Times New Roman" w:cs="Times New Roman"/>
          <w:sz w:val="28"/>
          <w:szCs w:val="28"/>
        </w:rPr>
        <w:t>т</w:t>
      </w:r>
      <w:r w:rsidR="001D40AC">
        <w:rPr>
          <w:rFonts w:ascii="Times New Roman" w:eastAsia="Arial" w:hAnsi="Times New Roman" w:cs="Times New Roman"/>
          <w:sz w:val="28"/>
          <w:szCs w:val="28"/>
        </w:rPr>
        <w:t>ве</w:t>
      </w:r>
      <w:r w:rsidR="006E3088" w:rsidRPr="001D40AC">
        <w:rPr>
          <w:rFonts w:ascii="Times New Roman" w:eastAsia="Arial" w:hAnsi="Times New Roman" w:cs="Times New Roman"/>
          <w:sz w:val="28"/>
          <w:szCs w:val="28"/>
        </w:rPr>
        <w:t>т</w:t>
      </w:r>
      <w:r w:rsidR="001D40AC">
        <w:rPr>
          <w:rFonts w:ascii="Times New Roman" w:eastAsia="Arial" w:hAnsi="Times New Roman" w:cs="Times New Roman"/>
          <w:sz w:val="28"/>
          <w:szCs w:val="28"/>
        </w:rPr>
        <w:t>ст</w:t>
      </w:r>
      <w:r w:rsidR="006E3088" w:rsidRPr="001D40AC">
        <w:rPr>
          <w:rFonts w:ascii="Times New Roman" w:eastAsia="Arial" w:hAnsi="Times New Roman" w:cs="Times New Roman"/>
          <w:sz w:val="28"/>
          <w:szCs w:val="28"/>
        </w:rPr>
        <w:t xml:space="preserve">вии с Федеральным законом Российской Федерации </w:t>
      </w:r>
      <w:hyperlink r:id="rId7" w:history="1">
        <w:bookmarkStart w:id="1" w:name="96e20c02-1b12-465a-b64c-24aa92270007"/>
        <w:r w:rsidR="006E3088" w:rsidRPr="001D40AC">
          <w:rPr>
            <w:rFonts w:ascii="Times New Roman" w:eastAsia="Arial" w:hAnsi="Times New Roman" w:cs="Times New Roman"/>
            <w:color w:val="0000EE"/>
            <w:sz w:val="28"/>
            <w:szCs w:val="28"/>
            <w:u w:val="single" w:color="0000EE"/>
          </w:rPr>
          <w:t>от 06.10.2003 г. № 131-ФЗ</w:t>
        </w:r>
      </w:hyperlink>
      <w:bookmarkEnd w:id="1"/>
      <w:r w:rsidR="006E3088" w:rsidRPr="001D40AC">
        <w:rPr>
          <w:rFonts w:ascii="Times New Roman" w:eastAsia="Arial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Совет депутатов Комсомольского городского поселения, решил:</w:t>
      </w:r>
    </w:p>
    <w:p w:rsidR="006E3088" w:rsidRPr="001D40AC" w:rsidRDefault="006E3088" w:rsidP="006E3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Arial" w:hAnsi="Times New Roman" w:cs="Times New Roman"/>
          <w:sz w:val="28"/>
          <w:szCs w:val="28"/>
          <w:lang w:val="en-US"/>
        </w:rPr>
        <w:t> </w:t>
      </w:r>
    </w:p>
    <w:p w:rsidR="006E3088" w:rsidRPr="001D40AC" w:rsidRDefault="006E3088" w:rsidP="006E3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D40AC">
        <w:rPr>
          <w:rFonts w:ascii="Times New Roman" w:eastAsia="Arial" w:hAnsi="Times New Roman" w:cs="Times New Roman"/>
          <w:sz w:val="28"/>
          <w:szCs w:val="28"/>
        </w:rPr>
        <w:t xml:space="preserve">1. </w:t>
      </w:r>
      <w:r w:rsidR="00C74A0C" w:rsidRPr="001D40AC">
        <w:rPr>
          <w:rFonts w:ascii="Times New Roman" w:eastAsia="Arial" w:hAnsi="Times New Roman" w:cs="Times New Roman"/>
          <w:sz w:val="28"/>
          <w:szCs w:val="28"/>
        </w:rPr>
        <w:t>Внести следующие изменения в Решение Совета депутатов № 19 от 16</w:t>
      </w:r>
      <w:r w:rsidR="004E2AF7" w:rsidRPr="001D40AC">
        <w:rPr>
          <w:rFonts w:ascii="Times New Roman" w:eastAsia="Arial" w:hAnsi="Times New Roman" w:cs="Times New Roman"/>
          <w:sz w:val="28"/>
          <w:szCs w:val="28"/>
        </w:rPr>
        <w:t>.</w:t>
      </w:r>
      <w:r w:rsidR="00C74A0C" w:rsidRPr="001D40AC">
        <w:rPr>
          <w:rFonts w:ascii="Times New Roman" w:eastAsia="Arial" w:hAnsi="Times New Roman" w:cs="Times New Roman"/>
          <w:sz w:val="28"/>
          <w:szCs w:val="28"/>
        </w:rPr>
        <w:t xml:space="preserve">02.019г «Об утверждении </w:t>
      </w:r>
      <w:r w:rsidRPr="001D40AC">
        <w:rPr>
          <w:rFonts w:ascii="Times New Roman" w:eastAsia="Arial" w:hAnsi="Times New Roman" w:cs="Times New Roman"/>
          <w:sz w:val="28"/>
          <w:szCs w:val="28"/>
        </w:rPr>
        <w:t>Правила благоустройства территории Комсомольского городского поселения Чамзинского муниципального района Республики Мордовия</w:t>
      </w:r>
      <w:r w:rsidR="00C74A0C" w:rsidRPr="001D40AC">
        <w:rPr>
          <w:rFonts w:ascii="Times New Roman" w:eastAsia="Arial" w:hAnsi="Times New Roman" w:cs="Times New Roman"/>
          <w:sz w:val="28"/>
          <w:szCs w:val="28"/>
        </w:rPr>
        <w:t>»</w:t>
      </w:r>
      <w:r w:rsidRPr="001D40AC">
        <w:rPr>
          <w:rFonts w:ascii="Times New Roman" w:eastAsia="Arial" w:hAnsi="Times New Roman" w:cs="Times New Roman"/>
          <w:sz w:val="28"/>
          <w:szCs w:val="28"/>
        </w:rPr>
        <w:t>.</w:t>
      </w:r>
    </w:p>
    <w:p w:rsidR="001D40AC" w:rsidRDefault="00C74A0C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2. В разделе 10 пункт «10.5.2. Требования к охране зеленых насаждений в Комсомольском городском поселении» изложить в новой реакции</w:t>
      </w:r>
      <w:r w:rsidR="001D40A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5369" w:rsidRPr="001D40AC" w:rsidRDefault="001D40AC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C85369" w:rsidRPr="001D40AC">
        <w:rPr>
          <w:rFonts w:ascii="Times New Roman" w:eastAsia="Times New Roman" w:hAnsi="Times New Roman" w:cs="Times New Roman"/>
          <w:sz w:val="28"/>
          <w:szCs w:val="28"/>
        </w:rPr>
        <w:t>10.5.2. Требования к охране зеленых насаждений в Комсомольском городском поселении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10.5.2.1. Охрана зеленых насаждений — это система административно-правовых, организационно-хозяйственных, экономических, архитектурно-планировочных и агротехнических мероприятий, направленных на сохранение, восстановление или улучшение выполнения насаждениями определенных функций.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Охране подлежат все зеленые насаждения, расположенные на территории Комсомольского городского поселения, независимо от форм собственности на земельные участки, где эти насаждения расположены.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Независимо от формы собственности каждый правообладатель земельных участков обязан содержать и охранять их за счет собственных средств самостоятельно или путем заключения соответствующих договоров со специализированными организациями.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10.5.3. Граждане и юридические лица, собственники, пользователи и арендаторы озелененных территорий, принявшие обязательства по охране и содержанию зеленых насаждений должны:</w:t>
      </w:r>
    </w:p>
    <w:p w:rsid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обеспечить сохранность и квалифицированный уход за зелеными насаждениями (полив газонов, деревьев и кустарников, цветников, борьба с сорняками, выкашивание газонов и другие мероприятия);</w:t>
      </w:r>
    </w:p>
    <w:p w:rsidR="00C85369" w:rsidRPr="001D40AC" w:rsidRDefault="001D40AC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85369" w:rsidRPr="001D40AC">
        <w:rPr>
          <w:rFonts w:ascii="Times New Roman" w:eastAsia="Times New Roman" w:hAnsi="Times New Roman" w:cs="Times New Roman"/>
          <w:sz w:val="28"/>
          <w:szCs w:val="28"/>
        </w:rPr>
        <w:t>- проводить озеленение и текущий ремонт зеленых насаждений на закрепленной территории по утвержденным проектам, разработанными в соответствии с градостроительными, экологическими нормами;</w:t>
      </w:r>
      <w:proofErr w:type="gramEnd"/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lastRenderedPageBreak/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вырубку (пересадку) зеленых насаждений оформлять в установленном порядке;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проводить омолаживающую обрезку деревьев по согласованию с администрацией Комсомольского городского поселения;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не допускать загрязнения территорий, занятых зелеными насаждениями, бытовыми, промышленными отходами и прочим мусором, сточными водами;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 xml:space="preserve">- не допускать </w:t>
      </w:r>
      <w:proofErr w:type="spellStart"/>
      <w:r w:rsidRPr="001D40AC">
        <w:rPr>
          <w:rFonts w:ascii="Times New Roman" w:eastAsia="Times New Roman" w:hAnsi="Times New Roman" w:cs="Times New Roman"/>
          <w:sz w:val="28"/>
          <w:szCs w:val="28"/>
        </w:rPr>
        <w:t>вытаптывания</w:t>
      </w:r>
      <w:proofErr w:type="spellEnd"/>
      <w:r w:rsidRPr="001D40AC">
        <w:rPr>
          <w:rFonts w:ascii="Times New Roman" w:eastAsia="Times New Roman" w:hAnsi="Times New Roman" w:cs="Times New Roman"/>
          <w:sz w:val="28"/>
          <w:szCs w:val="28"/>
        </w:rPr>
        <w:t xml:space="preserve"> газонов;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в течение всего года доводить до сведения уполномоченных органов информацию обо всех случаях массового появления вредителей и болезней и принимать меры борьбы с ними в соответствии с указаниями специалистов, обеспечивать санитарную уборку территории, уборку сухостоя, поломанных деревьев и кустарников, вырезку сухих и поломанных сучьев и лечение ран, дупел на деревьях;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10.5.4. Граждане, должностные лица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повреждению или уничтожению зеленых насаждений.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7.5.5. Граждане имеют право: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40AC">
        <w:rPr>
          <w:rFonts w:ascii="Times New Roman" w:eastAsia="Times New Roman" w:hAnsi="Times New Roman" w:cs="Times New Roman"/>
          <w:sz w:val="28"/>
          <w:szCs w:val="28"/>
        </w:rPr>
        <w:t>- свободно пребывать в садах, парках, скверах, посещать мемориальные комплексы и другие территории, занятые зелеными насаждениями, для удовлетворения своих рекреационных, культурно-оздоровительных и эстетических потребностей, совершать прогулки, заниматься спортом (использование населением Комсомольского городского поселения отдельных участков озелененных территорий специального назначения и особо охраняемых природных территорий может быть частично или полностью ограничено в соответствии с действующим законодательством);</w:t>
      </w:r>
      <w:proofErr w:type="gramEnd"/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получать достоверную информацию о состоянии, мерах охраны и перспективах развития зеленых насаждений;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участвовать в обсуждении проектов зеленого строительства, а также в разработке альтернативных проектов;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создавать общественные движения в защиту зеленого фонда;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обращаться с письмами и заявлениями по вопросам охраны и содержания зеленых насаждений;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выступать с инициативой о проведении общественной экологической экспертизы проектной документации, реализация которой может причинить вред зеленому фонду города;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принимать участие в мероприятиях по озеленению Комсомольского городского поселения, районов, дворов, санитарной уборке озелененных территорий;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требовать привлечения к ответственности должностных лиц и граждан, допустивших нарушения режима охраны зеленых насаждений (органы местного самоуправления должны учитывать предложения и рекомендации граждан и их общественных объединений).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lastRenderedPageBreak/>
        <w:t>10.5.6. Граждане при пребывании на озелененных территориях обязаны соблюдать требования по охране зеленых насаждений.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На озелененных территориях и в зеленых массивах запрещается: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ходить и лежать на газонах и в молодых лесных посадках;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ломать деревья, кустарники, сучья и ветви, срывать листья и цветы, сбивать и собирать плоды;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повреждать или уничтожать зеленые насаждения;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жечь опавшую листву и сухую траву;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ловить и уничтожать лесных животных и птиц, разорять птичьи гнезда, муравейники;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собирать травянистые растения;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на территории городских парков, садов, скверов запрещается размещение опор под рекламные щиты на озелененных территориях;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разбивать палатки и разводить костры;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засорять газоны, цветники, дорожки и водоемы;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портить скульптуры, скамейки, ограды;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проезд механизированных транспортных средств (мотоциклов, снегоходов, тракторов и автомашин), за исключением машин специального назначения;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парковать автотранспортные средства на газонах;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пасти скот;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добывать растительную землю, песок и производить другие раскопки;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выгуливать и отпускать с поводка собак в парках, лесопарках, скверах и иных территориях зеленых насаждений.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- производство других действий, способных нанести вред зеленым насаждениям.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10.5.7. </w:t>
      </w:r>
      <w:proofErr w:type="gramStart"/>
      <w:r w:rsidRPr="001D40A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D40AC">
        <w:rPr>
          <w:rFonts w:ascii="Times New Roman" w:eastAsia="Times New Roman" w:hAnsi="Times New Roman" w:cs="Times New Roman"/>
          <w:sz w:val="28"/>
          <w:szCs w:val="28"/>
        </w:rPr>
        <w:t xml:space="preserve"> состоянием зеленого фонда в Комсомольском городском поселении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Система контроля состояния зеленых насаждений предусматривает комплекс организационных мероприятий, обеспечивающих эффективный контроль, разработку своевременных мер по защите и восстановлению зеленых насаждений, прогноз состояния зеленых насаждений с учетом реальной экологической обстановки и других факторов, определяющих состояние зеленых насаждений и уровень благоустройства.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Times New Roman" w:hAnsi="Times New Roman" w:cs="Times New Roman"/>
          <w:sz w:val="28"/>
          <w:szCs w:val="28"/>
        </w:rPr>
        <w:t>Ответственность за контроль и принятие своевременных мер по защите и восстановлению зеленых насаждений возлагается на юридических владельцев территорий, занятых зелеными насаждениями.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Arial" w:hAnsi="Times New Roman" w:cs="Times New Roman"/>
          <w:sz w:val="28"/>
          <w:szCs w:val="28"/>
        </w:rPr>
        <w:t>10.5.8.Работы по реконструкции объектов, новые посадки деревьев и кустарников на территориях улиц, площадей, парков, скверов и кварталов многоэтажной застройки, цветочное оформление скверов и парков, а также капитальный ремонт и реконструкцию объектов ландшафтной архитектуры рекомендуется производить только по проектам, согласованным с администрацией Комсомольского городского поселения.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Arial" w:hAnsi="Times New Roman" w:cs="Times New Roman"/>
          <w:sz w:val="28"/>
          <w:szCs w:val="28"/>
        </w:rPr>
        <w:t>10.5.9. Рекомендуется установить запрет на самовольную вырубку деревьев и кустарников.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40AC">
        <w:rPr>
          <w:rFonts w:ascii="Times New Roman" w:eastAsia="Arial" w:hAnsi="Times New Roman" w:cs="Times New Roman"/>
          <w:sz w:val="28"/>
          <w:szCs w:val="28"/>
        </w:rPr>
        <w:t>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рекомендуется производить только по письменному разрешению администрации Комсомольского городского поселения, согласно Постановлению администрации №7 от 24.01.2023 г «Предоставление порубочного билета и (или) разрешения на пересадку деревьев и кустарников».</w:t>
      </w:r>
      <w:proofErr w:type="gramEnd"/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Arial" w:hAnsi="Times New Roman" w:cs="Times New Roman"/>
          <w:sz w:val="28"/>
          <w:szCs w:val="28"/>
        </w:rPr>
        <w:t>За вынужденный снос крупномерных деревьев и кустарников, связанных с застройкой или прокладкой подземных коммуникаций, рекомендуется брать восстановительную стоимость.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Arial" w:hAnsi="Times New Roman" w:cs="Times New Roman"/>
          <w:sz w:val="28"/>
          <w:szCs w:val="28"/>
        </w:rPr>
        <w:t>Выдачу разрешения на снос деревьев и кустарников следует производить после оплаты восстановительной стоимости.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Arial" w:hAnsi="Times New Roman" w:cs="Times New Roman"/>
          <w:sz w:val="28"/>
          <w:szCs w:val="28"/>
        </w:rPr>
        <w:t>Если указанные насаждения подлежат пересадке, выдачу разрешения следует производить без уплаты восстановительной стоимости.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Arial" w:hAnsi="Times New Roman" w:cs="Times New Roman"/>
          <w:sz w:val="28"/>
          <w:szCs w:val="28"/>
        </w:rPr>
        <w:t>Размер восстановительной стоимости зеленых насаждений и место посадок определяются администрацией Комсомольского городского поселения.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Arial" w:hAnsi="Times New Roman" w:cs="Times New Roman"/>
          <w:sz w:val="28"/>
          <w:szCs w:val="28"/>
        </w:rPr>
        <w:t>Восстановительную стоимость зеленых насаждений следует зачислять в бюджет Комсомольского городского поселения.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Arial" w:hAnsi="Times New Roman" w:cs="Times New Roman"/>
          <w:sz w:val="28"/>
          <w:szCs w:val="28"/>
        </w:rPr>
        <w:t>10.5.10.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насаждений.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Arial" w:hAnsi="Times New Roman" w:cs="Times New Roman"/>
          <w:sz w:val="28"/>
          <w:szCs w:val="28"/>
        </w:rPr>
        <w:t>10.5.11.Оценку стоимости плодово-ягодных насаждений и садов, принадлежащих гражданам и попадающих в зону строительства жилых и промышленных зданий, рекомендуется производить администрацией муниципального образования.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Arial" w:hAnsi="Times New Roman" w:cs="Times New Roman"/>
          <w:sz w:val="28"/>
          <w:szCs w:val="28"/>
        </w:rPr>
        <w:lastRenderedPageBreak/>
        <w:t>10.5.12.За незаконную вырубку или повреждение деревьев на территории городских лесов виновным лицам следует возмещать убытки.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Arial" w:hAnsi="Times New Roman" w:cs="Times New Roman"/>
          <w:sz w:val="28"/>
          <w:szCs w:val="28"/>
        </w:rPr>
        <w:t xml:space="preserve">10.5.13.Учет, содержание, клеймение, снос, обрезку, пересадку деревьев и кустарников рекомендуется производить силами и средствами: специализированной организации - на улицах, по которым проходят маршруты пассажирского транспорта; жилищно-эксплуатационных организаций - на </w:t>
      </w:r>
      <w:proofErr w:type="spellStart"/>
      <w:r w:rsidRPr="001D40AC">
        <w:rPr>
          <w:rFonts w:ascii="Times New Roman" w:eastAsia="Arial" w:hAnsi="Times New Roman" w:cs="Times New Roman"/>
          <w:sz w:val="28"/>
          <w:szCs w:val="28"/>
        </w:rPr>
        <w:t>внутридворовых</w:t>
      </w:r>
      <w:proofErr w:type="spellEnd"/>
      <w:r w:rsidRPr="001D40AC">
        <w:rPr>
          <w:rFonts w:ascii="Times New Roman" w:eastAsia="Arial" w:hAnsi="Times New Roman" w:cs="Times New Roman"/>
          <w:sz w:val="28"/>
          <w:szCs w:val="28"/>
        </w:rPr>
        <w:t xml:space="preserve"> территориях многоэтажной жилой застройки; лесхоза или иной специализированной организации - в городских лесах.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Arial" w:hAnsi="Times New Roman" w:cs="Times New Roman"/>
          <w:sz w:val="28"/>
          <w:szCs w:val="28"/>
        </w:rPr>
        <w:t>Если при этом будет установлено, что гибель деревьев произошла по вине отдельных граждан или должностных лиц, то размер восстановительной стоимости рекомендуется определять по ценам на здоровые деревья.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Arial" w:hAnsi="Times New Roman" w:cs="Times New Roman"/>
          <w:sz w:val="28"/>
          <w:szCs w:val="28"/>
        </w:rPr>
        <w:t>10.5.14.При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Комсомольского городского поселения для принятия необходимых мер.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Arial" w:hAnsi="Times New Roman" w:cs="Times New Roman"/>
          <w:sz w:val="28"/>
          <w:szCs w:val="28"/>
        </w:rPr>
        <w:t>10.5.15.Разрешение на вырубку сухостоя рекомендуется выдавать администрации Комсомольского городского поселения.</w:t>
      </w:r>
    </w:p>
    <w:p w:rsidR="00C85369" w:rsidRPr="001D40AC" w:rsidRDefault="00C85369" w:rsidP="00C8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Arial" w:hAnsi="Times New Roman" w:cs="Times New Roman"/>
          <w:sz w:val="28"/>
          <w:szCs w:val="28"/>
        </w:rPr>
        <w:t>10.5.16.Снос деревьев, кроме ценных пород деревьев, и кустарников в зоне индивидуальной застройки следует осуществлять собственникам земельных участков самостоятельно за счет собственных средств.</w:t>
      </w:r>
    </w:p>
    <w:p w:rsidR="00C74A0C" w:rsidRPr="001D40AC" w:rsidRDefault="00C74A0C" w:rsidP="006E3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088" w:rsidRPr="001D40AC" w:rsidRDefault="006E3088" w:rsidP="006E3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AC">
        <w:rPr>
          <w:rFonts w:ascii="Times New Roman" w:eastAsia="Arial" w:hAnsi="Times New Roman" w:cs="Times New Roman"/>
          <w:sz w:val="28"/>
          <w:szCs w:val="28"/>
        </w:rPr>
        <w:t xml:space="preserve">2.Настоящее Решение вступает в силу со дня официального опубликования в информационном бюллетене Комсомольского городского поселения «Вестник». </w:t>
      </w:r>
    </w:p>
    <w:p w:rsidR="006E3088" w:rsidRPr="001D40AC" w:rsidRDefault="006E3088" w:rsidP="006E3088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40AC">
        <w:rPr>
          <w:rFonts w:ascii="Times New Roman" w:eastAsia="Arial" w:hAnsi="Times New Roman" w:cs="Times New Roman"/>
          <w:sz w:val="28"/>
          <w:szCs w:val="28"/>
          <w:lang w:val="en-US"/>
        </w:rPr>
        <w:t> </w:t>
      </w:r>
    </w:p>
    <w:p w:rsidR="006E3088" w:rsidRPr="001D40AC" w:rsidRDefault="006E3088" w:rsidP="006E3088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40AC">
        <w:rPr>
          <w:rFonts w:ascii="Times New Roman" w:eastAsia="Arial" w:hAnsi="Times New Roman" w:cs="Times New Roman"/>
          <w:sz w:val="28"/>
          <w:szCs w:val="28"/>
          <w:lang w:val="en-US"/>
        </w:rPr>
        <w:t> </w:t>
      </w:r>
    </w:p>
    <w:p w:rsidR="006E3088" w:rsidRPr="001D40AC" w:rsidRDefault="006E3088" w:rsidP="006E3088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40AC">
        <w:rPr>
          <w:rFonts w:ascii="Times New Roman" w:eastAsia="Arial" w:hAnsi="Times New Roman" w:cs="Times New Roman"/>
          <w:sz w:val="28"/>
          <w:szCs w:val="28"/>
          <w:lang w:val="en-US"/>
        </w:rPr>
        <w:t> </w:t>
      </w:r>
    </w:p>
    <w:p w:rsidR="006E3088" w:rsidRPr="001D40AC" w:rsidRDefault="006E3088" w:rsidP="001D40A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40AC">
        <w:rPr>
          <w:rFonts w:ascii="Times New Roman" w:eastAsia="Arial" w:hAnsi="Times New Roman" w:cs="Times New Roman"/>
          <w:sz w:val="28"/>
          <w:szCs w:val="28"/>
        </w:rPr>
        <w:t>Глава</w:t>
      </w:r>
    </w:p>
    <w:p w:rsidR="006E3088" w:rsidRPr="001D40AC" w:rsidRDefault="006E3088" w:rsidP="001D40A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40AC">
        <w:rPr>
          <w:rFonts w:ascii="Times New Roman" w:eastAsia="Arial" w:hAnsi="Times New Roman" w:cs="Times New Roman"/>
          <w:sz w:val="28"/>
          <w:szCs w:val="28"/>
        </w:rPr>
        <w:t>Комсомольского городского поселения</w:t>
      </w:r>
    </w:p>
    <w:p w:rsidR="006E3088" w:rsidRPr="001D40AC" w:rsidRDefault="006E3088" w:rsidP="001D40A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40AC">
        <w:rPr>
          <w:rFonts w:ascii="Times New Roman" w:eastAsia="Arial" w:hAnsi="Times New Roman" w:cs="Times New Roman"/>
          <w:sz w:val="28"/>
          <w:szCs w:val="28"/>
        </w:rPr>
        <w:t>Чамзинского муниципального района</w:t>
      </w:r>
      <w:r w:rsidR="001D40AC">
        <w:rPr>
          <w:rFonts w:ascii="Times New Roman" w:eastAsia="Arial" w:hAnsi="Times New Roman" w:cs="Times New Roman"/>
          <w:sz w:val="28"/>
          <w:szCs w:val="28"/>
        </w:rPr>
        <w:t xml:space="preserve">                            </w:t>
      </w:r>
      <w:r w:rsidRPr="001D40AC">
        <w:rPr>
          <w:rFonts w:ascii="Times New Roman" w:eastAsia="Arial" w:hAnsi="Times New Roman" w:cs="Times New Roman"/>
          <w:sz w:val="28"/>
          <w:szCs w:val="28"/>
        </w:rPr>
        <w:t xml:space="preserve">Ю.Е. </w:t>
      </w:r>
      <w:proofErr w:type="spellStart"/>
      <w:r w:rsidRPr="001D40AC">
        <w:rPr>
          <w:rFonts w:ascii="Times New Roman" w:eastAsia="Arial" w:hAnsi="Times New Roman" w:cs="Times New Roman"/>
          <w:sz w:val="28"/>
          <w:szCs w:val="28"/>
        </w:rPr>
        <w:t>Солодовникова</w:t>
      </w:r>
      <w:proofErr w:type="spellEnd"/>
    </w:p>
    <w:p w:rsidR="006E3088" w:rsidRPr="001D40AC" w:rsidRDefault="006E3088" w:rsidP="006E3088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40AC">
        <w:rPr>
          <w:rFonts w:ascii="Times New Roman" w:eastAsia="Arial" w:hAnsi="Times New Roman" w:cs="Times New Roman"/>
          <w:sz w:val="28"/>
          <w:szCs w:val="28"/>
          <w:lang w:val="en-US"/>
        </w:rPr>
        <w:t> </w:t>
      </w:r>
    </w:p>
    <w:p w:rsidR="006E3088" w:rsidRPr="001D40AC" w:rsidRDefault="006E3088" w:rsidP="006E3088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40AC">
        <w:rPr>
          <w:rFonts w:ascii="Times New Roman" w:eastAsia="Arial" w:hAnsi="Times New Roman" w:cs="Times New Roman"/>
          <w:sz w:val="28"/>
          <w:szCs w:val="28"/>
          <w:lang w:val="en-US"/>
        </w:rPr>
        <w:t> </w:t>
      </w:r>
    </w:p>
    <w:p w:rsidR="006E3088" w:rsidRPr="006E3088" w:rsidRDefault="006E3088" w:rsidP="006E3088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3088">
        <w:rPr>
          <w:rFonts w:ascii="Arial" w:eastAsia="Arial" w:hAnsi="Arial" w:cs="Arial"/>
          <w:sz w:val="24"/>
          <w:szCs w:val="24"/>
          <w:lang w:val="en-US"/>
        </w:rPr>
        <w:t> </w:t>
      </w:r>
    </w:p>
    <w:p w:rsidR="0055080E" w:rsidRDefault="0055080E"/>
    <w:sectPr w:rsidR="0055080E" w:rsidSect="001D40AC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C13" w:rsidRDefault="007D7C13" w:rsidP="00C74A0C">
      <w:pPr>
        <w:spacing w:after="0" w:line="240" w:lineRule="auto"/>
      </w:pPr>
      <w:r>
        <w:separator/>
      </w:r>
    </w:p>
  </w:endnote>
  <w:endnote w:type="continuationSeparator" w:id="0">
    <w:p w:rsidR="007D7C13" w:rsidRDefault="007D7C13" w:rsidP="00C74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C13" w:rsidRDefault="007D7C13" w:rsidP="00C74A0C">
      <w:pPr>
        <w:spacing w:after="0" w:line="240" w:lineRule="auto"/>
      </w:pPr>
      <w:r>
        <w:separator/>
      </w:r>
    </w:p>
  </w:footnote>
  <w:footnote w:type="continuationSeparator" w:id="0">
    <w:p w:rsidR="007D7C13" w:rsidRDefault="007D7C13" w:rsidP="00C74A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A5"/>
    <w:rsid w:val="00042CA5"/>
    <w:rsid w:val="001D40AC"/>
    <w:rsid w:val="00390D76"/>
    <w:rsid w:val="004E2AF7"/>
    <w:rsid w:val="0055080E"/>
    <w:rsid w:val="006E3088"/>
    <w:rsid w:val="007D7C13"/>
    <w:rsid w:val="00962200"/>
    <w:rsid w:val="00C74A0C"/>
    <w:rsid w:val="00C85369"/>
    <w:rsid w:val="00CC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A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4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4A0C"/>
  </w:style>
  <w:style w:type="paragraph" w:styleId="a6">
    <w:name w:val="footer"/>
    <w:basedOn w:val="a"/>
    <w:link w:val="a7"/>
    <w:uiPriority w:val="99"/>
    <w:unhideWhenUsed/>
    <w:rsid w:val="00C74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4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A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4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4A0C"/>
  </w:style>
  <w:style w:type="paragraph" w:styleId="a6">
    <w:name w:val="footer"/>
    <w:basedOn w:val="a"/>
    <w:link w:val="a7"/>
    <w:uiPriority w:val="99"/>
    <w:unhideWhenUsed/>
    <w:rsid w:val="00C74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96e20c02-1b12-465a-b64c-24aa92270007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www</cp:lastModifiedBy>
  <cp:revision>2</cp:revision>
  <dcterms:created xsi:type="dcterms:W3CDTF">2023-09-18T13:21:00Z</dcterms:created>
  <dcterms:modified xsi:type="dcterms:W3CDTF">2023-09-18T13:21:00Z</dcterms:modified>
</cp:coreProperties>
</file>