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Мордовия</w:t>
      </w: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>Чамзинский муниципальный район</w:t>
      </w: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>(4-я очередная сессия)</w:t>
      </w: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27.12.2021 г.</w:t>
      </w: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</w:t>
      </w: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18</w:t>
      </w: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2F3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омсомольский</w:t>
      </w:r>
      <w:proofErr w:type="spellEnd"/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6F" w:rsidRPr="002F386F" w:rsidRDefault="002F386F" w:rsidP="002F38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86F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О Порядке назначения и проведения опроса граждан на территории Комсомольского городского поселения Чамзинского муниципального района Республики Мордовия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соответствии с </w:t>
      </w:r>
      <w:hyperlink r:id="rId5" w:history="1">
        <w:r w:rsidRPr="002F386F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Федеральным законом</w:t>
        </w:r>
      </w:hyperlink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от 6 октября 2003 года N 131-ФЗ "Об общих принципах организации местного самоуправления в Российской Федерации", </w:t>
      </w:r>
      <w:hyperlink r:id="rId6" w:history="1">
        <w:r w:rsidRPr="002F386F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Законом</w:t>
        </w:r>
      </w:hyperlink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Республики Мордовия от 3 сентября 2015 года N 64-З "О Порядке назначения и проведения опроса граждан на территории Республики Мордовия", 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2F386F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Совет депутатов Комсомольского городского поселения РЕШИЛ: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0" w:name="sub_1"/>
      <w:r w:rsidRPr="002F386F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1.</w:t>
      </w:r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Утвердить </w:t>
      </w:r>
      <w:proofErr w:type="gramStart"/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прилагаемое</w:t>
      </w:r>
      <w:proofErr w:type="gramEnd"/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hyperlink w:anchor="sub_1000" w:history="1">
        <w:r w:rsidRPr="002F386F">
          <w:rPr>
            <w:rFonts w:ascii="Times New Roman CYR" w:eastAsia="Times New Roman" w:hAnsi="Times New Roman CYR" w:cs="Times New Roman CYR"/>
            <w:sz w:val="28"/>
            <w:szCs w:val="28"/>
            <w:lang w:eastAsia="ru-RU"/>
          </w:rPr>
          <w:t>Положения</w:t>
        </w:r>
      </w:hyperlink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порядке назначения и проведения опроса граждан на территории Комсомольского городского поселения Чамзинского  муниципального района Республики Мордовия.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1" w:name="sub_2"/>
      <w:bookmarkEnd w:id="0"/>
      <w:r w:rsidRPr="002F386F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2.</w:t>
      </w:r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Настоящее решение вступает в силу со дня его официального опубликования в Информационном бюллетене.</w:t>
      </w:r>
    </w:p>
    <w:bookmarkEnd w:id="1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16"/>
          <w:szCs w:val="16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bookmarkStart w:id="2" w:name="sub_1000"/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Глава 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Комсомольского городского поселения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Чамзинского муниципального района                     </w:t>
      </w:r>
      <w:proofErr w:type="spellStart"/>
      <w:r w:rsidRPr="002F386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Ю.Е.Солодовникова</w:t>
      </w:r>
      <w:proofErr w:type="spellEnd"/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3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Pr="002F3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2F3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 </w:t>
      </w:r>
      <w:hyperlink w:anchor="sub_0" w:history="1">
        <w:r w:rsidRPr="002F386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решению</w:t>
        </w:r>
      </w:hyperlink>
      <w:r w:rsidRPr="002F3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Совета депутатов</w:t>
      </w:r>
      <w:r w:rsidRPr="002F3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Комсомольского городского поселения</w:t>
      </w:r>
      <w:r w:rsidRPr="002F3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 27.12. 2021 г. N18</w:t>
      </w:r>
    </w:p>
    <w:bookmarkEnd w:id="2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Положение</w:t>
      </w:r>
      <w:r w:rsidRPr="002F386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br/>
        <w:t>о порядке назначения и проведения опроса граждан на территории Комсомольского городского поселения Чамзинского муниципального района Республики Мордовия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16"/>
          <w:szCs w:val="16"/>
          <w:lang w:eastAsia="ru-RU"/>
        </w:rPr>
      </w:pP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bookmarkStart w:id="3" w:name="sub_1001"/>
      <w:r w:rsidRPr="002F386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1. Общие положения.</w:t>
      </w:r>
      <w:bookmarkEnd w:id="3"/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" w:name="sub_11"/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1.1 Настоящее положение в соответствии с </w:t>
      </w:r>
      <w:hyperlink r:id="rId7" w:history="1">
        <w:r w:rsidRPr="002F386F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Федеральным законом</w:t>
        </w:r>
      </w:hyperlink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от 6 октября 2003 года N 131-ФЗ "Об общих принципах организации местного самоуправления в Российской Федерации", </w:t>
      </w:r>
      <w:hyperlink r:id="rId8" w:history="1">
        <w:r w:rsidRPr="002F386F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Законом</w:t>
        </w:r>
      </w:hyperlink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Республики Мордовия от 3 сентября 2015 года N 64-З "О порядке назначения и проведения опроса граждан на территории Республики Мордовия", определяет порядок назначения, подготовки, проведения и установления результатов опроса граждан в Комсомольском городском поселении.</w:t>
      </w:r>
      <w:proofErr w:type="gramEnd"/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" w:name="sub_112"/>
      <w:bookmarkEnd w:id="4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1.2. Опрос граждан проводится на всей территории Комсомольского городского поселения Чамзинского муниципального района (включая </w:t>
      </w:r>
      <w:proofErr w:type="spell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.С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абур</w:t>
      </w:r>
      <w:proofErr w:type="spell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Мачкасы, п. </w:t>
      </w:r>
      <w:proofErr w:type="spell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Горбуновка</w:t>
      </w:r>
      <w:proofErr w:type="spell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с. Каменки)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6" w:name="sub_113"/>
      <w:bookmarkEnd w:id="5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1.3. В опросе граждан имеют право участвовать жители </w:t>
      </w:r>
      <w:proofErr w:type="spell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рп</w:t>
      </w:r>
      <w:proofErr w:type="spell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Комсомольский, </w:t>
      </w:r>
      <w:proofErr w:type="spell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.С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абур</w:t>
      </w:r>
      <w:proofErr w:type="spell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Мачкасы, п. </w:t>
      </w:r>
      <w:proofErr w:type="spell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Горбуновка</w:t>
      </w:r>
      <w:proofErr w:type="spell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с. Каменки (далее Комсомольское городское поселение), обладающие избирательным правом. Жители Комсомольского городского поселения участвуют в опросе лично. Каждый житель, участвующий в опросе, имеет только один голос.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7" w:name="sub_114"/>
      <w:bookmarkEnd w:id="6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1.4. Участие в опросе является свободным и добровольным. Во время опроса никто не может быть принужден к выражению своих мнений и убеждений или отказу от них.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8" w:name="sub_115"/>
      <w:bookmarkEnd w:id="7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1.5. Подготовка, проведение и установление результатов опроса осуществляется открыто и гласно.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9" w:name="sub_116"/>
      <w:bookmarkEnd w:id="8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1.6. Заинтересованным сторонам должно быть предоставлено равное право на изложение своих взглядов по вопросу (вопросам), выносимому (выносимым) на опрос.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0" w:name="sub_117"/>
      <w:bookmarkEnd w:id="9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1.7. Мнение жителей муниципального образования, выявленное в ходе опроса, носит рекомендательный характер.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1" w:name="sub_118"/>
      <w:bookmarkEnd w:id="10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1.8. Опрос проводится в виде тайного, поименного или открытого голосования в течение одного или нескольких дней.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2" w:name="sub_119"/>
      <w:bookmarkEnd w:id="1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1.9. Тайное голосование проводится по опросным листам в пунктах проведения опроса.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3" w:name="sub_110"/>
      <w:bookmarkEnd w:id="12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1.10. Поименное голосование проводится по опросным листам в пунктах проведения опроса и (или) по месту жительства участников опроса.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4" w:name="sub_111"/>
      <w:bookmarkEnd w:id="13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1.11. Опрос может также проводиться в виде открытого голосования на собраниях жителей, </w:t>
      </w:r>
      <w:bookmarkEnd w:id="14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 также голосования на официальном сайте администрации Комсомольского городского поселения, в информационно-телекоммуникационной сети «Интернет» с обобщением полученных данных.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bookmarkStart w:id="15" w:name="sub_1002"/>
      <w:r w:rsidRPr="002F386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2. Назначение и проведение опроса.</w:t>
      </w:r>
      <w:bookmarkEnd w:id="15"/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6" w:name="sub_12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 Опрос граждан проводится по инициативе:</w:t>
      </w:r>
    </w:p>
    <w:bookmarkEnd w:id="16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Совета депутатов Комсомольского городского поселения, Главы Администрации Комсомольского городского поселения - по вопросам местного значения, выраженной в форме правового акта;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По инициативе органов государственной власти Республики Мордовия, иных субъектов Российской Федерации - по вопросам изменения целевого назначения земель Комсомольского городского поселения для объектов республиканского и межрегионального значения, выраженной в форме правового акта.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7" w:name="sub_122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2.2.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Решение о назначении опроса граждан принимается Советом депутатов Комсомольского городского поселения в срок не позднее тридцати календарных дней со дня вступления в силу правового акта, указанного в </w:t>
      </w:r>
      <w:hyperlink w:anchor="sub_121" w:history="1">
        <w:r w:rsidRPr="002F386F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пункте 2.1</w:t>
        </w:r>
      </w:hyperlink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положения, </w:t>
      </w: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подлежит официальному опубликованию в информационном бюллетене Комсомольского городского поселения, и подлежит размещению на </w:t>
      </w:r>
      <w:hyperlink r:id="rId9" w:history="1">
        <w:r w:rsidRPr="002F386F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сайте</w:t>
        </w:r>
      </w:hyperlink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органов местного самоуправления Комсомольского городского поселения.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Жители Комсомольского городского поселения должны быть проинформированы о проведении опроса граждан не менее чем за 10 дней до его проведения.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8" w:name="sub_123"/>
      <w:bookmarkEnd w:id="17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2.3. В нормативном правовом акте Совета депутатов Комсомольского городского поселения о назначении опроса граждан устанавливаются:</w:t>
      </w:r>
    </w:p>
    <w:bookmarkEnd w:id="18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дата и сроки проведения опроса;</w:t>
      </w:r>
      <w:proofErr w:type="gramEnd"/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методика проведения опроса;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форма опросного листа;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минимальная численность жителей Комсомольского городского поселения, участвующих в опросе.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6) порядок идентификации участников опроса в случае проведения опроса граждан с использованием официального сайта администрации Комсомольского городского поселения  в информационно-телекоммуникационной сети «Интернет».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19" w:name="sub_124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2.4. Опрос проводится не ранее одного месяца и не позднее шести месяцев со дня принятия решения о проведении опроса.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0" w:name="sub_125"/>
      <w:bookmarkEnd w:id="19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2.5. Проведение опроса обеспечивается комиссией по проведению опроса (далее - Комиссия). Комиссия состоит из 7 человек.</w:t>
      </w:r>
    </w:p>
    <w:bookmarkEnd w:id="20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Порядок избрания и состав комиссии определяется Советом депутатов Чамзинского муниципального района.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1" w:name="sub_126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2.6. Комиссия созывается не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позднее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чем на третий день после принятия решения о назначении опроса и на первом заседании избирает из своего состава председателя комиссии, заместителя (заместителей) председателя комиссии и секретаря комиссии.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2" w:name="sub_127"/>
      <w:bookmarkEnd w:id="2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2.7. Комиссия:</w:t>
      </w:r>
    </w:p>
    <w:bookmarkEnd w:id="22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организует исполнение </w:t>
      </w:r>
      <w:hyperlink r:id="rId10" w:history="1">
        <w:r w:rsidRPr="002F386F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Закона</w:t>
        </w:r>
      </w:hyperlink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Республики Мордовия от 3 сентября 2015 года N 64-З "О порядке назначения и проведения опроса граждан на территории Республики Мордовия" и настоящего Положения при проведении опроса;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информирует жителей Комсомольского городского поселения о проведении опроса (дате, времени и сроках его проведения, вопросе (вопросах), выносимом (выносимых) на опрос, методике проведения опроса, месте проведения опроса (пунктов проведения опроса) и месте нахождения комиссии) не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позднее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чем за десять календарных дней до дня проведения опроса;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утверждает количество и местонахождение пунктов опроса в случае проведения опроса в пунктах опроса;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оборудует пункты опроса;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обеспечивает изготовление опросных листов;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организует проведение опроса граждан в соответствии с </w:t>
      </w:r>
      <w:hyperlink r:id="rId11" w:history="1">
        <w:r w:rsidRPr="002F386F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Законом</w:t>
        </w:r>
      </w:hyperlink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Республики Мордовия от 3 сентября 2015 года N 64-З "О порядке назначения и проведения опроса граждан на территории Республики Мордовия" и настоящего Положения;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устанавливает результаты опроса;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взаимодействует с органами местного самоуправления, общественными объединениями и представителями средств массовой информации;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рассматривает поступившие при проведении опроса жалобы (заявления);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осуществляет иные полномочия в соответствии с действующим законодательством.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3" w:name="sub_128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2.8. Полномочия комиссии прекращаются после официальной передачи результатов опроса Совету депутатов Комсомольского городского поселения.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4" w:name="sub_129"/>
      <w:bookmarkEnd w:id="23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2.9. Администрация Комсомольского городского поселения предоставляет комиссии необходимые помещения, материально-технические и финансовые средства, осуществляет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контроль за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расходованием выделенных средств.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5" w:name="sub_210"/>
      <w:bookmarkEnd w:id="24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2.10. В список участников опроса (далее - список) включаются граждане, обладающие избирательным правом и проживающие на территории Комсомольского </w:t>
      </w: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городского поселения. В поселении список составляется комиссией по домам и улицам. В сельском поселении  Список составляется комиссией отдельно по каждому поселению, входящему в его состав. В списке указываются фамилия, имя, отчество, год рождения (в возрасте 18 лет - дополнительно день и месяц рождения) и адрес места жительства участника опроса. В качестве списка может быть использован список избирателей.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6" w:name="sub_211"/>
      <w:bookmarkEnd w:id="25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2.11. Список составляется в двух экземплярах и подписывается председателем и секретарем комиссии.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7" w:name="sub_212"/>
      <w:bookmarkEnd w:id="26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2.12. Дополнительное включение в список граждан, имеющих право на участие в опросе, допускается в любое время, включая день проведения опроса.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8" w:name="sub_213"/>
      <w:bookmarkEnd w:id="27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2.13. Список составляется не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позднее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чем за десять календарных дней до проведения опроса.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29" w:name="sub_214"/>
      <w:bookmarkEnd w:id="28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2.14. В случае создания нескольких пунктов проведения опроса список составляется по каждому пункту.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0" w:name="sub_215"/>
      <w:bookmarkEnd w:id="29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2.15. В случае проведения опроса по опросным листам в опросном листе содержится точно воспроизведенный текст вынесенного на опрос вопроса (вопросов) и указываются варианты волеизъявления голосующего словами "За" или "Против", под которыми помещаются пустые квадраты.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1" w:name="sub_216"/>
      <w:bookmarkEnd w:id="30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2.16. При вынесении на опрос нескольких вопросов они включаются в один опросный лист, последовательно нумеруются и отделяются друг от друга горизонтальными линиями. Альтернативные редакции какой-либо статьи или какого-либо пункта вынесенного на опрос проекта нормативного правового акта тоже последовательно нумеруются.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2" w:name="sub_217"/>
      <w:bookmarkEnd w:id="3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2.17. Опросный лист, применяемый для проведения опроса в виде поименного голосования, должен иметь свободное место для внесения данных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голосующем.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3" w:name="sub_218"/>
      <w:bookmarkEnd w:id="32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2.18. Опросный лист содержит разъяснение о порядке его заполнения. В правом верхнем углу листа ставятся подписи двух членов комиссии.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4" w:name="sub_219"/>
      <w:bookmarkEnd w:id="33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2.19. При проведении опроса в виде открытого голосования на собраниях жителей регистрация участников собрания проводится по списку. Открывают и ведут собрание представители комиссии в количестве не менее трех человек.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 собрании допускаются выступления заинтересованных сторон по вопросу (вопросам), вынесенному (вынесенным) на опрос, их ответы на вопросы граждан, при этом обсуждение выступлений не проводится.</w:t>
      </w:r>
      <w:proofErr w:type="gramEnd"/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5" w:name="sub_2191"/>
      <w:bookmarkEnd w:id="34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2.19.1. Голосование на собрании проводится открыто по каждому вопросу отдельно "За" и отдельно "Против". В голосовании участвуют только участники опроса, внесенные в список и зарегистрированные на собрании. После проведения опроса комиссия подсчитывает результаты голосования. На основании полученных результатов составляется протокол с соблюдением требований, установленных </w:t>
      </w:r>
      <w:hyperlink w:anchor="sub_131" w:history="1">
        <w:r w:rsidRPr="002F386F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пунктами 3.1. - 3.9.</w:t>
        </w:r>
      </w:hyperlink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настоящего Положения, за исключением положений </w:t>
      </w:r>
      <w:hyperlink w:anchor="sub_1313" w:history="1">
        <w:r w:rsidRPr="002F386F">
          <w:rPr>
            <w:rFonts w:ascii="Times New Roman CYR" w:eastAsia="Times New Roman" w:hAnsi="Times New Roman CYR" w:cs="Times New Roman CYR"/>
            <w:sz w:val="24"/>
            <w:szCs w:val="24"/>
            <w:lang w:eastAsia="ru-RU"/>
          </w:rPr>
          <w:t>подпункта 3 пункта 3.1.</w:t>
        </w:r>
      </w:hyperlink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6" w:name="sub_220"/>
      <w:bookmarkEnd w:id="35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2.20. При проведении опроса в виде тайного голосования, тайное голосование проводится в пунктах проведения опроса, где должны быть специально оборудованные места для тайного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голосования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установлены ящики для голосования, которые на время голосования опечатываются.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7" w:name="sub_2201"/>
      <w:bookmarkEnd w:id="36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2.20.1.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Опросный лист выдается голосующему членами комиссии по списку.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При получении опросного листа голосующий предъявляет паспорт или иной документ, удостоверяющий его личность и место жительства, и расписывается напротив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своих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фамилии, имени и отчества в списке. Заполнение паспортных данных в списке не требуется.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8" w:name="sub_2202"/>
      <w:bookmarkEnd w:id="37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2.20.2. В случае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если голосующий не имеет возможности самостоятельно расписаться в получении опросного листа, он вправе воспользоваться помощью другого лица, за исключением членов комиссии. Лицо, оказавшее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голосующему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помощь, расписывается в списке участников опроса в графе "Подпись участника опроса о получении опросного листа" с указанием своей фамилии.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39" w:name="sub_2203"/>
      <w:bookmarkEnd w:id="38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2.20.3. Опросный лист заполняется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голосующим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специально оборудованном месте (кабинах или комнатах), в котором не допускается присутствие иных лиц, и опускается в ящик для голосования. Голосующий, не имеющий возможности самостоятельно заполнить опросный лист, вправе воспользоваться для этого помощью другого лица, не являющегося </w:t>
      </w: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членом комиссии. Фамилия этого лица указывается в списке рядом с подписью голосующего о получении опросного листа.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0" w:name="sub_2204"/>
      <w:bookmarkEnd w:id="39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2.20.4. При голосовании участник опроса ставит любой знак в квадрате под словом "За" или "Против" в соответствии со своим волеизъявлением. Члены комиссии обеспечивают тайну голосования.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1" w:name="sub_2205"/>
      <w:bookmarkEnd w:id="40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2.20.5. В случае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если голосующий считает, что при заполнении опросного листа совершил ошибку, он вправе обратиться к члену комиссии, выдававшему опросный лист, с просьбой выдать ему новый опросный лист взамен испорченного. Член комиссии выдает голосующему новый опросный лист, делая при этом соответствующую отметку в списке напротив фамилии, имени и отчества данного участника. Испорченный опросный лист погашается, о чем составляется акт.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2" w:name="sub_2206"/>
      <w:bookmarkEnd w:id="4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2.20.6. Заполненные опросные листы опускаются голосующими в ящик для голосования, который должен находиться в поле зрения членов комиссии. Число ящиков для голосования определяется комиссией.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3" w:name="sub_2207"/>
      <w:bookmarkEnd w:id="42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2.20.7. Вопрос о проведении голосования с применением переносных ящиков для голосования комиссия решает самостоятельно.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4" w:name="sub_2208"/>
      <w:bookmarkEnd w:id="43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2.20.8. Если член комиссии нарушает тайну голосования или пытается повлиять на волеизъявление участников опроса, он немедленно отстраняется от участия в ее работе. Решение об этом принимается комиссией.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5" w:name="sub_221"/>
      <w:bookmarkEnd w:id="44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2.21. При поименном голосовании в пунктах проведения опроса голосующий по предъявлении паспорта или другого документа, удостоверяющего его личность и место жительства, в списке напротив своей фамилии ставит знак "плюс" или любой другой знак в графе и расписывается.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6" w:name="sub_2211"/>
      <w:bookmarkEnd w:id="45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2.21.1. Поименное голосование может проводиться по опросным листам в пунктах проведения опроса и (или) по месту жительства участников опроса. Голосующий записывает в опросный лист свои фамилию, имя и отчество, адрес места жительства, ставит любой знак в квадрате под словом "За" или "Против" в соответствии со своим волеизъявлением и здесь же расписывается. По просьбе голосующего эти сведения может внести в опросный лист член комиссии, но ставит знак в соответствующем квадрате и расписывается сам голосующий.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bookmarkStart w:id="47" w:name="sub_1003"/>
      <w:bookmarkEnd w:id="46"/>
      <w:r w:rsidRPr="002F386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3. Подведение итогов опроса</w:t>
      </w:r>
      <w:bookmarkEnd w:id="47"/>
      <w:r w:rsidRPr="002F386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8" w:name="sub_13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3.1. После проведения опроса комиссия подсчитывает результаты голосования. На основании полученных результатов составляется протокол, в котором указываются следующие данные:</w:t>
      </w:r>
    </w:p>
    <w:bookmarkEnd w:id="48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общее число граждан, имеющих право на участие в опросе;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число граждан, принявших участие в опросе;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49" w:name="sub_1313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3) число опросных листов, признанных недействительными;</w:t>
      </w:r>
    </w:p>
    <w:bookmarkEnd w:id="49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4) количество голосов, поданных за позицию "За";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5) количество голосов, поданных за позицию "Против";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6) одно из следующих решений: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признание опроса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состоявшимся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признание опроса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несостоявшимся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признание опроса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недействительным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7) результаты опроса (вопрос считается одобренным, если за него проголосовало более половины участников опроса, принявших участие в голосовании).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0" w:name="sub_132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3.2. Если опрос проводился по нескольким вопросам, то подсчет голосов и составление протокола по каждому вопросу производится отдельно.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1" w:name="sub_133"/>
      <w:bookmarkEnd w:id="50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3.3. Недействительными признаются опросные листы неустановленного образца, не имеющие отметок членов комиссии, а также листы, по которым невозможно достоверно установить мнение участников опроса.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2" w:name="sub_134"/>
      <w:bookmarkEnd w:id="5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3.4. Комиссия признает опрос состоявшимся, если в нем приняло участие 25 и более процентов граждан, имеющих право на участие в опросе.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3" w:name="sub_135"/>
      <w:bookmarkEnd w:id="52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3.5. 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</w:t>
      </w: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опроса.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4" w:name="sub_136"/>
      <w:bookmarkEnd w:id="53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3.6. Комиссия признает опрос несостоявшимся в случае, если число граждан, принявших участие в опросе, не составило 25 процентов от общего числа граждан, имеющих право на участие в опросе.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5" w:name="sub_137"/>
      <w:bookmarkEnd w:id="54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3.7. Протокол о результатах опроса составляется в трех экземплярах и подписывается членами комиссии. Первый экземпляр протокола остается в комиссии, второй экземпляр направляется в представительный орган муниципального образования не позднее десяти календарных дней со дня окончания проведения опроса. Копии первого экземпляра предоставляются средствам массовой информации, местным общественным объединениям и органам территориального общественного самоуправления по их письменному заявлению в течение десяти календарных дней со дня получения такого заявления.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6" w:name="sub_138"/>
      <w:bookmarkEnd w:id="55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3.8.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При проведении опроса с целью учета мнения жителей Комсомольского городского поселения по вопросу реорганизации или ликвидации образовательного учреждения, расположенного на территории Комсомольского городского поселения, копия протокола о результатах опроса предоставляется в комиссию по оценке последствий принятия решения о реорганизации или ликвидации муниципальной образовательной организации Комсомольского городского поселения  и подготовки ею заключений.</w:t>
      </w:r>
      <w:proofErr w:type="gramEnd"/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7" w:name="sub_139"/>
      <w:bookmarkEnd w:id="56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3.9. Член комиссии, не согласный с протоколом в целом или отдельными его положениями, вправе изложить в письменной форме особое мнение, которое прилагается к протоколу. К первому экземпляру протокола прилагаются поступившие в комиссию письменные жалобы, заявления и принятые по ним решения. Заверенные копии жалоб, заявлений и принятых по ним решений прилагаются ко второму экземпляру протокола.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8" w:name="sub_310"/>
      <w:bookmarkEnd w:id="57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3.10. Материалы опроса в течение всего </w:t>
      </w:r>
      <w:proofErr w:type="gramStart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срока полномочий депутатов Совета депутатов Комсомольского городского поселения</w:t>
      </w:r>
      <w:proofErr w:type="gramEnd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хранятся в Совете депутатов Комсомольского городского поселения, а затем направляются на хранение в муниципальный архив.</w:t>
      </w:r>
    </w:p>
    <w:bookmarkEnd w:id="58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Срок хранения указанных материалов определяется Советом депутатов Комсомольского городского поселения, но не может быть менее четырех лет.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59" w:name="sub_31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3.11. Результаты опроса доводятся комиссией по проведению опроса до населения через средства массовой информации не позднее десяти календарных дней со дня окончания проведения опроса.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60" w:name="sub_312"/>
      <w:bookmarkEnd w:id="59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3.12. Результаты опроса учитываются при принятии решений органами местного самоуправления и должностными лицами местного самоуправления.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61" w:name="sub_313"/>
      <w:bookmarkEnd w:id="60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3.13. В случае принятия органами местного самоуправления и должностными лицами местного самоуправления, противоречащих результатам опроса, указанные органы и должностные лица обязаны в течение десяти календарных дней после принятия решения довести через средства массовой информации до населения причины принятия такого решения.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3.14. При проведении голосования с использованием электронных сервисов в информационно-телекоммуникационной сети «Интернет» опрос признается состоявшимся, если количество участников опроса соответствует численности, определенной в решении Совета депутатов Комсомольского городского поселения как минимальная численность жителей района, участвующих в опросе.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bookmarkStart w:id="62" w:name="sub_1004"/>
      <w:bookmarkEnd w:id="61"/>
      <w:r w:rsidRPr="002F386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4. Заключительные положения</w:t>
      </w:r>
      <w:bookmarkEnd w:id="62"/>
      <w:r w:rsidRPr="002F386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63" w:name="sub_141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4.1. Финансирование мероприятий, связанных с подготовкой и проведением опроса граждан, осуществляется:</w:t>
      </w:r>
    </w:p>
    <w:bookmarkEnd w:id="63"/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1) за счет средств бюджета Комсомольского городского поселения - при проведении опроса по инициативе органов местного самоуправления;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2) за счет средств республиканского бюджета Республики Мордовия - при проведении опроса по инициативе Правительства Республики Мордовия.</w:t>
      </w:r>
    </w:p>
    <w:p w:rsidR="002F386F" w:rsidRPr="002F386F" w:rsidRDefault="002F386F" w:rsidP="002F38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64" w:name="sub_142"/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4.2. Лица, препятствующие путем насилия, подкупа, угроз, подлога документов или иным способом свободному осуществлению гражданином Российской Федерации права на участие в опросе либо работе комиссии или членов комиссии, несут ответственность в </w:t>
      </w:r>
      <w:r w:rsidRPr="002F386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соответствии с действующим законодательством. </w:t>
      </w:r>
      <w:bookmarkEnd w:id="64"/>
    </w:p>
    <w:p w:rsidR="00532561" w:rsidRDefault="00532561">
      <w:bookmarkStart w:id="65" w:name="_GoBack"/>
      <w:bookmarkEnd w:id="65"/>
    </w:p>
    <w:sectPr w:rsidR="00532561" w:rsidSect="005C1C87">
      <w:footerReference w:type="default" r:id="rId12"/>
      <w:pgSz w:w="11900" w:h="16800"/>
      <w:pgMar w:top="709" w:right="800" w:bottom="284" w:left="15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82"/>
      <w:gridCol w:w="3179"/>
      <w:gridCol w:w="3179"/>
    </w:tblGrid>
    <w:tr w:rsidR="00C96486" w:rsidRPr="001D1C9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C96486" w:rsidRPr="001D1C96" w:rsidRDefault="002F386F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96486" w:rsidRPr="001D1C96" w:rsidRDefault="002F386F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96486" w:rsidRPr="001D1C96" w:rsidRDefault="002F386F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F6"/>
    <w:rsid w:val="000445F6"/>
    <w:rsid w:val="002F386F"/>
    <w:rsid w:val="0053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9065880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86367/0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9065880/0" TargetMode="External"/><Relationship Id="rId11" Type="http://schemas.openxmlformats.org/officeDocument/2006/relationships/hyperlink" Target="http://internet.garant.ru/document/redirect/9065880/0" TargetMode="External"/><Relationship Id="rId5" Type="http://schemas.openxmlformats.org/officeDocument/2006/relationships/hyperlink" Target="http://internet.garant.ru/document/redirect/186367/0" TargetMode="External"/><Relationship Id="rId10" Type="http://schemas.openxmlformats.org/officeDocument/2006/relationships/hyperlink" Target="http://internet.garant.ru/document/redirect/9065880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8916657/15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16468</Characters>
  <Application>Microsoft Office Word</Application>
  <DocSecurity>0</DocSecurity>
  <Lines>137</Lines>
  <Paragraphs>38</Paragraphs>
  <ScaleCrop>false</ScaleCrop>
  <Company/>
  <LinksUpToDate>false</LinksUpToDate>
  <CharactersWithSpaces>19319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2021-12-27T14:11:00Z</dcterms:created>
  <dcterms:modified xsi:type="dcterms:W3CDTF">2021-12-27T14:11:00Z</dcterms:modified>
</cp:coreProperties>
</file>