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11A" w:rsidRDefault="0020111A" w:rsidP="0020111A">
      <w:pPr>
        <w:tabs>
          <w:tab w:val="center" w:pos="4622"/>
          <w:tab w:val="right" w:pos="9245"/>
        </w:tabs>
        <w:suppressAutoHyphens/>
        <w:autoSpaceDE w:val="0"/>
        <w:spacing w:after="0" w:line="240" w:lineRule="auto"/>
        <w:ind w:firstLine="567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Республика Мордовия</w:t>
      </w:r>
    </w:p>
    <w:p w:rsidR="0020111A" w:rsidRDefault="0020111A" w:rsidP="002011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Совет депутатов Комсомольского городского поселения </w:t>
      </w:r>
    </w:p>
    <w:p w:rsidR="0020111A" w:rsidRDefault="0020111A" w:rsidP="002011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Чамзинского муниципального района Республики Мордовия</w:t>
      </w:r>
    </w:p>
    <w:p w:rsidR="0020111A" w:rsidRDefault="0020111A" w:rsidP="002011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</w:p>
    <w:p w:rsidR="0020111A" w:rsidRDefault="0020111A" w:rsidP="002011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РЕШЕНИЕ</w:t>
      </w:r>
    </w:p>
    <w:p w:rsidR="0020111A" w:rsidRDefault="0020111A" w:rsidP="0020111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bCs/>
          <w:sz w:val="28"/>
          <w:szCs w:val="28"/>
          <w:lang w:eastAsia="ar-SA"/>
        </w:rPr>
        <w:t>(4-</w:t>
      </w: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очередная сессия)</w:t>
      </w:r>
    </w:p>
    <w:p w:rsidR="0020111A" w:rsidRDefault="0020111A" w:rsidP="0020111A">
      <w:pPr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27.12.2021г.                                                                                                  № 19</w:t>
      </w:r>
    </w:p>
    <w:p w:rsidR="0020111A" w:rsidRDefault="0020111A" w:rsidP="0020111A">
      <w:pPr>
        <w:tabs>
          <w:tab w:val="left" w:pos="10440"/>
        </w:tabs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р.п</w:t>
      </w:r>
      <w:proofErr w:type="gramStart"/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.К</w:t>
      </w:r>
      <w:proofErr w:type="gramEnd"/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омсомольский</w:t>
      </w:r>
      <w:proofErr w:type="spellEnd"/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</w:t>
      </w:r>
    </w:p>
    <w:p w:rsidR="0020111A" w:rsidRDefault="0020111A" w:rsidP="0020111A">
      <w:pPr>
        <w:shd w:val="clear" w:color="auto" w:fill="FFFFFF"/>
        <w:spacing w:after="0" w:line="320" w:lineRule="atLeast"/>
        <w:ind w:firstLine="709"/>
        <w:jc w:val="center"/>
        <w:outlineLvl w:val="1"/>
        <w:rPr>
          <w:rFonts w:ascii="Times New Roman" w:eastAsia="Arial" w:hAnsi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Arial" w:hAnsi="Times New Roman"/>
          <w:b/>
          <w:bCs/>
          <w:color w:val="000000"/>
          <w:sz w:val="28"/>
          <w:szCs w:val="28"/>
          <w:lang w:eastAsia="ru-RU"/>
        </w:rPr>
        <w:t>О внесении изменений  в Решение Совета депутатов от 05.02.2021г. № 70 «Об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района»</w:t>
      </w:r>
    </w:p>
    <w:p w:rsidR="0020111A" w:rsidRDefault="0020111A" w:rsidP="0020111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111A" w:rsidRDefault="0020111A" w:rsidP="0020111A">
      <w:pPr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proofErr w:type="gramStart"/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>Рассмотрев Экспертное заключение Министерства юстиции Республики Мордовия от 15.12.2021</w:t>
      </w:r>
      <w:proofErr w:type="gramEnd"/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г. № 04-07-246, в целях приведения нормативно правового акта в соответствие с действующим законодательством,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Совет депутатов Комсомольского городского поселения решил: </w:t>
      </w:r>
    </w:p>
    <w:p w:rsidR="0020111A" w:rsidRDefault="0020111A" w:rsidP="0020111A">
      <w:pPr>
        <w:tabs>
          <w:tab w:val="left" w:pos="1396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1.Внести в решение Совета депутатов от 05.02.2021г. № 70 «Об установлении стоимости гарантированного перечня услуг по погребению на территории Комсомольского городского поселения Чамзинского муниципального района» следующие изменения:</w:t>
      </w:r>
    </w:p>
    <w:p w:rsidR="0020111A" w:rsidRDefault="0020111A" w:rsidP="0020111A">
      <w:pPr>
        <w:tabs>
          <w:tab w:val="left" w:pos="1396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-  Преамбулу решения  Совета депутатов изложить в новой редакции следующего содержания:</w:t>
      </w:r>
    </w:p>
    <w:p w:rsidR="0020111A" w:rsidRDefault="0020111A" w:rsidP="0020111A">
      <w:pPr>
        <w:spacing w:after="0" w:line="240" w:lineRule="auto"/>
        <w:ind w:firstLine="900"/>
        <w:jc w:val="both"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proofErr w:type="gramStart"/>
      <w:r>
        <w:rPr>
          <w:rFonts w:ascii="Times New Roman" w:eastAsia="Arial" w:hAnsi="Times New Roman"/>
          <w:sz w:val="28"/>
          <w:szCs w:val="28"/>
          <w:lang w:eastAsia="ru-RU"/>
        </w:rPr>
        <w:t>«</w:t>
      </w:r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>Руководствуясь пунктом 1 статьи 9 Федерального закона от 12.01.1996 № 8-ФЗ «</w:t>
      </w:r>
      <w:hyperlink r:id="rId5" w:history="1">
        <w:r>
          <w:rPr>
            <w:rStyle w:val="a3"/>
            <w:rFonts w:ascii="Times New Roman" w:eastAsia="Arial" w:hAnsi="Times New Roman"/>
            <w:bCs/>
            <w:color w:val="auto"/>
            <w:kern w:val="32"/>
            <w:sz w:val="28"/>
            <w:szCs w:val="28"/>
            <w:u w:val="none"/>
            <w:lang w:eastAsia="ru-RU"/>
          </w:rPr>
          <w:t>О погребении и похоронном деле</w:t>
        </w:r>
      </w:hyperlink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», в соответствии с пунктом 22 части 1 статьи 14 </w:t>
      </w:r>
      <w:r>
        <w:rPr>
          <w:rFonts w:ascii="Times New Roman" w:eastAsia="Arial" w:hAnsi="Times New Roman"/>
          <w:bCs/>
          <w:kern w:val="32"/>
          <w:sz w:val="28"/>
          <w:szCs w:val="28"/>
          <w:shd w:val="clear" w:color="auto" w:fill="FFFFFF"/>
          <w:lang w:eastAsia="ru-RU"/>
        </w:rPr>
        <w:t>Федерального закона от 06.10.2003 № 131-ФЗ  «</w:t>
      </w:r>
      <w:hyperlink r:id="rId6" w:history="1">
        <w:r>
          <w:rPr>
            <w:rStyle w:val="a3"/>
            <w:rFonts w:ascii="Times New Roman" w:eastAsia="Arial" w:hAnsi="Times New Roman"/>
            <w:bCs/>
            <w:color w:val="auto"/>
            <w:kern w:val="32"/>
            <w:sz w:val="28"/>
            <w:szCs w:val="28"/>
            <w:u w:val="none"/>
            <w:lang w:eastAsia="ru-RU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Times New Roman" w:eastAsia="Arial" w:hAnsi="Times New Roman"/>
          <w:bCs/>
          <w:kern w:val="32"/>
          <w:sz w:val="28"/>
          <w:szCs w:val="28"/>
          <w:shd w:val="clear" w:color="auto" w:fill="FFFFFF"/>
          <w:lang w:eastAsia="ru-RU"/>
        </w:rPr>
        <w:t xml:space="preserve">», </w:t>
      </w:r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постановлением Правительства Российской Федерации от 28.01.2021 года № </w:t>
      </w:r>
      <w:r>
        <w:rPr>
          <w:rFonts w:ascii="Times New Roman" w:eastAsia="Arial" w:hAnsi="Times New Roman" w:cs="Arial"/>
          <w:bCs/>
          <w:kern w:val="32"/>
          <w:sz w:val="28"/>
          <w:szCs w:val="28"/>
          <w:lang w:eastAsia="ru-RU"/>
        </w:rPr>
        <w:t>73</w:t>
      </w:r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 «Об утверждении коэффициента индексации выплат, пособий и компенсаций в </w:t>
      </w:r>
      <w:r>
        <w:rPr>
          <w:rFonts w:ascii="Times New Roman" w:eastAsia="Arial" w:hAnsi="Times New Roman" w:cs="Arial"/>
          <w:bCs/>
          <w:kern w:val="32"/>
          <w:sz w:val="28"/>
          <w:szCs w:val="28"/>
          <w:lang w:eastAsia="ru-RU"/>
        </w:rPr>
        <w:t>2021</w:t>
      </w:r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 году», по согласованию с</w:t>
      </w:r>
      <w:proofErr w:type="gramEnd"/>
      <w:r>
        <w:rPr>
          <w:rFonts w:ascii="Times New Roman" w:eastAsia="Arial" w:hAnsi="Times New Roman"/>
          <w:bCs/>
          <w:kern w:val="32"/>
          <w:sz w:val="28"/>
          <w:szCs w:val="28"/>
          <w:lang w:eastAsia="ru-RU"/>
        </w:rPr>
        <w:t xml:space="preserve"> Отделением Пенсионного фонда Российской Федерации по Республике Мордовия от 29 января 2021г., с региональным отделением Фонда социального страхования Российской Федерации по Республике Мордовия от 3 февраля 2021г., а также  с Республиканской службой по тарифам Республики Мордовия от 3 февраля 2021г.,  </w:t>
      </w:r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Совет депутатов Комсомольского городского поселения решил</w:t>
      </w:r>
      <w:proofErr w:type="gramStart"/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 xml:space="preserve">  </w:t>
      </w:r>
    </w:p>
    <w:p w:rsidR="0020111A" w:rsidRDefault="0020111A" w:rsidP="0020111A">
      <w:pPr>
        <w:tabs>
          <w:tab w:val="left" w:pos="1396"/>
        </w:tabs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>-В пункте 2 решения слова  «установить стоимость перечня гарантированных услуг по погребению» заменить на «установить стоимость гарантированного перечня услуг по погребению».</w:t>
      </w:r>
    </w:p>
    <w:p w:rsidR="0020111A" w:rsidRDefault="0020111A" w:rsidP="002011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Настоящее решение вступает в силу после его официального опубликования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информационном бюллетене Комсомольского городского поселения «Вестник»,</w:t>
      </w:r>
      <w:r>
        <w:rPr>
          <w:color w:val="333333"/>
          <w:sz w:val="36"/>
          <w:szCs w:val="36"/>
          <w:shd w:val="clear" w:color="auto" w:fill="FFFFFF"/>
        </w:rPr>
        <w:t xml:space="preserve">  </w:t>
      </w:r>
      <w:r>
        <w:rPr>
          <w:rFonts w:ascii="Times New Roman" w:hAnsi="Times New Roman"/>
          <w:sz w:val="28"/>
          <w:szCs w:val="28"/>
        </w:rPr>
        <w:t>распространяет свое действие на правоотношения, возникшие с 1 февраля 2021 года.</w:t>
      </w:r>
    </w:p>
    <w:p w:rsidR="0020111A" w:rsidRDefault="0020111A" w:rsidP="0020111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111A" w:rsidRDefault="0020111A" w:rsidP="0020111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Комсомольского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городского</w:t>
      </w:r>
    </w:p>
    <w:p w:rsidR="0020111A" w:rsidRDefault="0020111A" w:rsidP="0020111A">
      <w:pPr>
        <w:tabs>
          <w:tab w:val="left" w:pos="2595"/>
        </w:tabs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поселения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Ю.Е.Солодовникова</w:t>
      </w:r>
      <w:proofErr w:type="spellEnd"/>
    </w:p>
    <w:p w:rsidR="00185D66" w:rsidRDefault="00185D66">
      <w:bookmarkStart w:id="0" w:name="_GoBack"/>
      <w:bookmarkEnd w:id="0"/>
    </w:p>
    <w:sectPr w:rsidR="00185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EF"/>
    <w:rsid w:val="00185D66"/>
    <w:rsid w:val="0020111A"/>
    <w:rsid w:val="0058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1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1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1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la-service.minjust.ru:8080/rnla-links/ws/content/act/96e20c02-1b12-465a-b64c-24aa92270007.html" TargetMode="External"/><Relationship Id="rId5" Type="http://schemas.openxmlformats.org/officeDocument/2006/relationships/hyperlink" Target="http://nla-service.minjust.ru:8080/rnla-links/ws/content/act/cf2e301d-5638-4586-b75c-5b5d87b09ee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2021-12-27T13:59:00Z</dcterms:created>
  <dcterms:modified xsi:type="dcterms:W3CDTF">2021-12-27T13:59:00Z</dcterms:modified>
</cp:coreProperties>
</file>