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РЕСПУБЛИКА МОРДОВИЯ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ЧАМЗИНСКИЙ  МУНИЦИПАЛЬНЫЙ РАЙОН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КОМСОМОЛЬСКОГО ГОРОДСКОГО ПОСЕЛЕНИЯ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4"/>
          <w:szCs w:val="28"/>
          <w:lang w:eastAsia="ru-RU"/>
        </w:rPr>
        <w:t xml:space="preserve"> О С Т А Н О В Л Е Н И Е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 марта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2023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50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от 29.03.2018г. №72  «Об утверждении муниципальной программы «Формирование современной городской среды  на территории  Комсомольского городского  поселения на 2018-2024 годы» 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Постановлением  Правительства Республики Мордовия от 29 августа 2022 г. N 576 "Об утверждении распределения субсидий бюджетам муниципальных образований в Республике Мордовия в 2023 году на благоустройство общественных территорий",  Администрация Комсомольского городского поселения 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следующие изменения в Муниципальную программу «Формирование современной городской среды  на территории Комсомольского городского  поселения на 2018-2024 годы», утвержденную Постановлением  администрации от 29.03.2018г. №72: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Паспорте Программы строку «Объемы бюджетных ассигнований Программы» изложить в следующей редакции: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финансовых средств –</w:t>
      </w:r>
      <w:r>
        <w:rPr>
          <w:rFonts w:ascii="Times New Roman" w:hAnsi="Times New Roman"/>
          <w:sz w:val="28"/>
          <w:szCs w:val="28"/>
        </w:rPr>
        <w:t>60501,57395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руб.*, из них: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республиканского, федерального бюджетов: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2459,951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1882,06566 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2710,55139 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2021 год – 17699,31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 год – 2257,48116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2023 год – 17009,71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Средства местного бюджета: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2018 год –  643,389 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2019 год – 92,81961   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2020 год – 27,37931   тыс. руб.;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2021 год – 6430,87198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2022 год – 267,77684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2023 год – 9020,268 тыс.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2024 год – 0,0 тыс. руб.*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1.2  Приложение 3 изложить в новой редакции.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1.3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Разделе 3 «Адресный перечень дворовых территорий, подлежащих благоустройству исходя из минимального перечня работ по благоустройству дворовых территорий в период </w:t>
      </w:r>
      <w:r>
        <w:rPr>
          <w:rFonts w:ascii="Times New Roman" w:hAnsi="Times New Roman"/>
          <w:sz w:val="28"/>
          <w:szCs w:val="28"/>
        </w:rPr>
        <w:t>с 2023 по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2024 годы» изложить в следующей редакции: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«Адресный перечень дворовых территорий, подлежащих благоустройству исходя из минимального перечня работ по благоустройству дворовых территорий в 2024 году»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д.6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д.4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2,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4,  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Парковая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 6    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4,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д.6,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8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 д. 9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 д. 13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Микрорайон 1, д.26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Микрорайон 1, д.37 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д.16,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14 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 12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 10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, д.8          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д.21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Республиканская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д.23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- Адресный перечень общественных территорий, подлежащих благоустройству в период </w:t>
      </w:r>
      <w:r>
        <w:rPr>
          <w:rFonts w:ascii="Times New Roman" w:hAnsi="Times New Roman"/>
          <w:sz w:val="28"/>
          <w:szCs w:val="28"/>
        </w:rPr>
        <w:t>с 2023</w:t>
      </w: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по 2024 годы изложить в новой редакции: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 «Адресный перечень общественных территорий, подлежащих благоустройству в 2024 году»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Площадь перед магазином «Магнит»: РМ, Чамзинский район, п. Комсомольский, Микрорайон 1, д.13             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1РМ, Чамзинский район, п. Комсомольский, Микрорайон 1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Детская площадка Микрорайона 2  РМ, Чамзинский район, п. Комсомольский, Микрорайон 2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Зеленая зона перед кинотеатром «Россия»: РМ, Чамзинский район, п. Комсомольский, ул. </w:t>
      </w:r>
      <w:proofErr w:type="gram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Театральная</w:t>
      </w:r>
      <w:proofErr w:type="gramEnd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, д.3             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Адресный перечень дворовых территорий, подлежащих благоустройству изложить в новой редакции:</w:t>
      </w:r>
    </w:p>
    <w:p w:rsidR="00026C6B" w:rsidRDefault="00026C6B" w:rsidP="00026C6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«Адресный перечень дворовых территорий, подлежащих благоустройству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185"/>
        <w:gridCol w:w="1949"/>
      </w:tblGrid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2018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ул. Садовая, д.23, 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2282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Микрорайон-1, д.45, 46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2299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2019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Комсомольский, ул.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Парковая, д.1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235,3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Микрорайон-1, д.33-34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2308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Комсомольский, Микрорайон- 2, д.38а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1506,4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2020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РМ, Чамзинский район, п. Комсомольский, ул.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Садовая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д.15а, 15б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2183,7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Микрорайон 1, д.23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3026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tabs>
                <w:tab w:val="center" w:pos="4819"/>
                <w:tab w:val="left" w:pos="5865"/>
              </w:tabs>
              <w:spacing w:after="0" w:line="320" w:lineRule="atLeast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  <w:t>2021 год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Спортивная, д.3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ind w:firstLine="391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722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Спортивная, д.5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738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 ул.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Спортивная, д.7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714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Республиканская, д.11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790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Республиканская, д.13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667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1, д.7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1515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2022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2, д.14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2150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2023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Микрорайон 2, д.11         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900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РМ, Чамзинский район, п. Комсомольский,</w:t>
            </w:r>
          </w:p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еспубликанская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д.2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800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2024 год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Адресный перечень будет сформирован при актуализации муниципальной программы</w:t>
            </w:r>
          </w:p>
        </w:tc>
      </w:tr>
    </w:tbl>
    <w:p w:rsidR="00026C6B" w:rsidRDefault="00026C6B" w:rsidP="00026C6B">
      <w:pPr>
        <w:shd w:val="clear" w:color="auto" w:fill="FFFFFF"/>
        <w:spacing w:after="0" w:line="320" w:lineRule="atLeast"/>
        <w:ind w:firstLine="709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</w:p>
    <w:p w:rsidR="00026C6B" w:rsidRDefault="00026C6B" w:rsidP="00026C6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Адресный перечень общественных  территорий, подлежащих благоустройству изложить в новой редакции:</w:t>
      </w:r>
    </w:p>
    <w:p w:rsidR="00026C6B" w:rsidRDefault="00026C6B" w:rsidP="00026C6B">
      <w:pPr>
        <w:shd w:val="clear" w:color="auto" w:fill="FFFFFF"/>
        <w:spacing w:after="0" w:line="320" w:lineRule="atLeast"/>
        <w:ind w:firstLine="709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«Адресный перечень общественных территорий, подлежащих благоустройству»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7185"/>
        <w:gridCol w:w="1949"/>
      </w:tblGrid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Наименование территории, адрес территории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 xml:space="preserve">Площадь, </w:t>
            </w:r>
            <w:proofErr w:type="spellStart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2020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/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>2021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Парк отдыха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 (1-й этап благоустройства)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1500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jc w:val="center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lastRenderedPageBreak/>
              <w:t>2022 год</w:t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tabs>
                <w:tab w:val="center" w:pos="4819"/>
                <w:tab w:val="left" w:pos="5865"/>
              </w:tabs>
              <w:spacing w:after="0" w:line="320" w:lineRule="atLeast"/>
              <w:outlineLvl w:val="3"/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  <w:t>2023 год</w:t>
            </w:r>
            <w:r>
              <w:rPr>
                <w:rFonts w:ascii="Times New Roman" w:eastAsia="Times New Roman" w:hAnsi="Times New Roman"/>
                <w:b/>
                <w:color w:val="333333"/>
                <w:sz w:val="28"/>
                <w:szCs w:val="28"/>
                <w:lang w:eastAsia="ru-RU"/>
              </w:rPr>
              <w:tab/>
            </w:r>
          </w:p>
        </w:tc>
      </w:tr>
      <w:tr w:rsidR="00026C6B" w:rsidTr="00026C6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pacing w:after="0" w:line="320" w:lineRule="atLeast"/>
              <w:outlineLvl w:val="3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Парк отдыха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рп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Комсомольский (2-й этап благоустройства)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7000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2024 год</w:t>
            </w:r>
          </w:p>
        </w:tc>
      </w:tr>
      <w:tr w:rsidR="00026C6B" w:rsidTr="00026C6B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>
            <w:pPr>
              <w:shd w:val="clear" w:color="auto" w:fill="FFFFFF"/>
              <w:spacing w:after="0" w:line="240" w:lineRule="atLeas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Адресный перечень будет сформирован при актуализации муниципальной программы</w:t>
            </w:r>
          </w:p>
        </w:tc>
      </w:tr>
    </w:tbl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2. Постановление администрации вступает в силу со дня опубликования в информационном бюллетене Комсомольского городского поселения «Вестник».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Глава администрации</w:t>
      </w:r>
    </w:p>
    <w:p w:rsidR="00026C6B" w:rsidRDefault="00026C6B" w:rsidP="00026C6B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Комсомольского городского поселения                               </w:t>
      </w:r>
      <w:proofErr w:type="spellStart"/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И.И.Жалилов</w:t>
      </w:r>
      <w:proofErr w:type="spellEnd"/>
    </w:p>
    <w:p w:rsidR="00026C6B" w:rsidRDefault="00026C6B" w:rsidP="00026C6B">
      <w:pPr>
        <w:spacing w:after="0" w:line="240" w:lineRule="auto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sectPr w:rsidR="00026C6B">
          <w:pgSz w:w="11906" w:h="16838"/>
          <w:pgMar w:top="709" w:right="850" w:bottom="709" w:left="993" w:header="708" w:footer="708" w:gutter="0"/>
          <w:cols w:space="720"/>
        </w:sectPr>
      </w:pP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lastRenderedPageBreak/>
        <w:t>Приложение № 3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муниципальной программе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«Формирование современной городской среды  на территории 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Комсомольского городского  поселения на 2018-2024 годы» </w:t>
      </w:r>
    </w:p>
    <w:p w:rsidR="00026C6B" w:rsidRDefault="00026C6B" w:rsidP="00026C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26C6B" w:rsidRDefault="00026C6B" w:rsidP="00026C6B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Ресурсное обеспечение реализации муниципальной программы «Формирование современной городской среды  на территории Комсомольского городского  поселения на 2018-2024 годы» </w:t>
      </w:r>
    </w:p>
    <w:tbl>
      <w:tblPr>
        <w:tblpPr w:leftFromText="180" w:rightFromText="180" w:bottomFromText="200" w:vertAnchor="text" w:horzAnchor="margin" w:tblpY="450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700"/>
        <w:gridCol w:w="1701"/>
        <w:gridCol w:w="425"/>
        <w:gridCol w:w="560"/>
        <w:gridCol w:w="560"/>
        <w:gridCol w:w="446"/>
        <w:gridCol w:w="1127"/>
        <w:gridCol w:w="1277"/>
        <w:gridCol w:w="1277"/>
        <w:gridCol w:w="1377"/>
        <w:gridCol w:w="1317"/>
        <w:gridCol w:w="1276"/>
        <w:gridCol w:w="707"/>
      </w:tblGrid>
      <w:tr w:rsidR="00026C6B" w:rsidTr="00EB74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9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Код бюджетной классификации</w:t>
            </w:r>
          </w:p>
        </w:tc>
        <w:tc>
          <w:tcPr>
            <w:tcW w:w="83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Расходы по годам, тыс. рублей</w:t>
            </w:r>
          </w:p>
        </w:tc>
      </w:tr>
      <w:tr w:rsidR="00026C6B" w:rsidTr="00EB7497">
        <w:trPr>
          <w:trHeight w:val="509"/>
        </w:trPr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2018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2019 год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 год</w:t>
            </w:r>
          </w:p>
        </w:tc>
        <w:tc>
          <w:tcPr>
            <w:tcW w:w="1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2023 год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2024 год</w:t>
            </w:r>
          </w:p>
        </w:tc>
      </w:tr>
      <w:tr w:rsidR="00026C6B" w:rsidTr="00EB7497"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ГРБС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ЦСР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ВР</w:t>
            </w:r>
          </w:p>
        </w:tc>
        <w:tc>
          <w:tcPr>
            <w:tcW w:w="8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26C6B" w:rsidTr="00EB7497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</w:tr>
      <w:tr w:rsidR="00026C6B" w:rsidTr="00EB74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Благоустройство дворовых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Республиканский, федеральный 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2459,951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1882,06566 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2710,55139 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2699,31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2257,48116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2009,71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26C6B" w:rsidTr="00EB7497"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643,389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92,81961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27,37931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1114,94161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267,77684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1086,46</w:t>
            </w:r>
          </w:p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26C6B" w:rsidTr="00EB7497"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3103,34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1974,88527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2737,9307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3814,25161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2525,258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3096,170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26C6B" w:rsidTr="00EB7497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Администрация Комсомольского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Республиканский, Федеральный бюджет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15000,000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15000,0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26C6B" w:rsidTr="00EB7497">
        <w:tc>
          <w:tcPr>
            <w:tcW w:w="6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C6B" w:rsidRDefault="00026C6B" w:rsidP="00EB74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Местный бюджет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5315,93037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7933,808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</w:tr>
      <w:tr w:rsidR="00026C6B" w:rsidTr="00EB7497">
        <w:tc>
          <w:tcPr>
            <w:tcW w:w="6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Всего: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0.0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20315,93037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22933,808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C6B" w:rsidRDefault="00026C6B" w:rsidP="00E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26C6B" w:rsidRDefault="00026C6B" w:rsidP="00026C6B"/>
    <w:p w:rsidR="00026C6B" w:rsidRDefault="00026C6B" w:rsidP="00026C6B"/>
    <w:p w:rsidR="00026C6B" w:rsidRDefault="00026C6B" w:rsidP="00026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color w:val="26282F"/>
          <w:sz w:val="24"/>
          <w:szCs w:val="24"/>
          <w:lang w:eastAsia="ru-RU"/>
        </w:rPr>
        <w:sectPr w:rsidR="00026C6B" w:rsidSect="00026C6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03356" w:rsidRDefault="00C03356" w:rsidP="00026C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C0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2"/>
    <w:rsid w:val="00026C6B"/>
    <w:rsid w:val="002B39F2"/>
    <w:rsid w:val="00322205"/>
    <w:rsid w:val="00BB6057"/>
    <w:rsid w:val="00C0107D"/>
    <w:rsid w:val="00C0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C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cp:lastPrinted>2023-03-09T13:12:00Z</cp:lastPrinted>
  <dcterms:created xsi:type="dcterms:W3CDTF">2023-03-09T13:07:00Z</dcterms:created>
  <dcterms:modified xsi:type="dcterms:W3CDTF">2023-03-09T13:28:00Z</dcterms:modified>
</cp:coreProperties>
</file>