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10136"/>
      </w:tblGrid>
      <w:tr w:rsidR="009A4A95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95" w:rsidRDefault="00C70765">
            <w:bookmarkStart w:id="0" w:name="_GoBack"/>
            <w:bookmarkEnd w:id="0"/>
            <w:r>
              <w:rPr>
                <w:b/>
                <w:bCs/>
              </w:rPr>
              <w:t xml:space="preserve">Документ подписан ЭП 10.11.2017 15:21 </w:t>
            </w:r>
          </w:p>
          <w:p w:rsidR="009A4A95" w:rsidRDefault="00C70765">
            <w:r>
              <w:rPr>
                <w:b/>
                <w:bCs/>
              </w:rPr>
              <w:t>Владелец</w:t>
            </w:r>
            <w:r>
              <w:t>: Ульянов Александр Александрович</w:t>
            </w:r>
          </w:p>
          <w:p w:rsidR="009A4A95" w:rsidRDefault="00C70765">
            <w:r>
              <w:t>Глава</w:t>
            </w:r>
          </w:p>
          <w:p w:rsidR="009A4A95" w:rsidRDefault="00C70765">
            <w: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9A4A95" w:rsidRDefault="00C70765">
            <w:r>
              <w:rPr>
                <w:b/>
                <w:bCs/>
              </w:rPr>
              <w:t>Сертификат</w:t>
            </w:r>
            <w:r w:rsidRPr="00E23AA6">
              <w:t>: 069</w:t>
            </w:r>
            <w:r>
              <w:rPr>
                <w:lang w:val="en-US"/>
              </w:rPr>
              <w:t>F</w:t>
            </w:r>
            <w:r w:rsidRPr="00E23AA6">
              <w:t>84</w:t>
            </w:r>
            <w:r>
              <w:rPr>
                <w:lang w:val="en-US"/>
              </w:rPr>
              <w:t>BD</w:t>
            </w:r>
            <w:r w:rsidRPr="00E23AA6">
              <w:t>06247</w:t>
            </w:r>
            <w:r>
              <w:rPr>
                <w:lang w:val="en-US"/>
              </w:rPr>
              <w:t>DB</w:t>
            </w:r>
            <w:r w:rsidRPr="00E23AA6">
              <w:t>6677</w:t>
            </w:r>
            <w:r>
              <w:rPr>
                <w:lang w:val="en-US"/>
              </w:rPr>
              <w:t>C</w:t>
            </w:r>
            <w:r w:rsidRPr="00E23AA6">
              <w:t>93</w:t>
            </w:r>
            <w:r>
              <w:rPr>
                <w:lang w:val="en-US"/>
              </w:rPr>
              <w:t>DF</w:t>
            </w:r>
            <w:r w:rsidRPr="00E23AA6">
              <w:t>9623</w:t>
            </w:r>
            <w:r>
              <w:rPr>
                <w:lang w:val="en-US"/>
              </w:rPr>
              <w:t>B</w:t>
            </w:r>
            <w:r w:rsidRPr="00E23AA6">
              <w:t>45523</w:t>
            </w:r>
            <w:r>
              <w:rPr>
                <w:lang w:val="en-US"/>
              </w:rPr>
              <w:t>A</w:t>
            </w:r>
            <w:r w:rsidRPr="00E23AA6">
              <w:t>6</w:t>
            </w:r>
            <w:r>
              <w:rPr>
                <w:lang w:val="en-US"/>
              </w:rPr>
              <w:t>D</w:t>
            </w:r>
            <w:r w:rsidRPr="00E23AA6">
              <w:t>733</w:t>
            </w:r>
          </w:p>
          <w:p w:rsidR="009A4A95" w:rsidRDefault="00C70765">
            <w:r>
              <w:t>действителен с 22.09.2017 по 22.12.2018</w:t>
            </w:r>
          </w:p>
          <w:p w:rsidR="009A4A95" w:rsidRDefault="00C70765">
            <w:r>
              <w:rPr>
                <w:b/>
                <w:bCs/>
              </w:rPr>
              <w:t xml:space="preserve">Издатель: </w:t>
            </w:r>
            <w:r>
              <w:t xml:space="preserve">Федеральное казначейство </w:t>
            </w:r>
          </w:p>
        </w:tc>
      </w:tr>
    </w:tbl>
    <w:p w:rsidR="009A4A95" w:rsidRDefault="009A4A95">
      <w:pPr>
        <w:overflowPunct/>
        <w:autoSpaceDE/>
        <w:rPr>
          <w:rFonts w:eastAsia="Times New Roman"/>
          <w:sz w:val="24"/>
          <w:szCs w:val="24"/>
        </w:rPr>
      </w:pPr>
    </w:p>
    <w:p w:rsidR="009A4A95" w:rsidRDefault="00C70765">
      <w:pPr>
        <w:ind w:right="-283"/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РеспубликА     Мордовия</w:t>
      </w:r>
    </w:p>
    <w:p w:rsidR="009A4A95" w:rsidRDefault="00C70765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Администрация  Комсомольского городского поселения</w:t>
      </w:r>
    </w:p>
    <w:p w:rsidR="009A4A95" w:rsidRDefault="00C70765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Чамзинского  муниципального  района</w:t>
      </w:r>
    </w:p>
    <w:p w:rsidR="009A4A95" w:rsidRDefault="00C70765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9A4A95" w:rsidRDefault="00C70765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ПОСТАНОВЛЕНИЕ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от 6 февраля 2017г . № 27</w:t>
      </w:r>
    </w:p>
    <w:p w:rsidR="009A4A95" w:rsidRDefault="00C70765">
      <w:pPr>
        <w:jc w:val="center"/>
      </w:pPr>
      <w:r>
        <w:t> </w:t>
      </w:r>
    </w:p>
    <w:p w:rsidR="009A4A95" w:rsidRDefault="00C70765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СЕМЬЯМ, ИМЕЮЩИМ В СВОЕМ СОСТАВЕ ДЕТЕЙ-ИНВАЛИДОВ, ДЛЯ ИНДИВИДУАЛЬНОГО ЖИЛИЩНОГО СТРОИТЕЛЬСТВА, ДЛЯ ВЕДЕНИЯ ЛИЧНОГО ПОДСОБНОГО ХОЗЯЙСТВА, ДЛЯ САДОВОДСТВА, ОГОРОДНИЧЕСТВА, ДАЧНОГО ХОЗЯЙСТВА И ЖИВОТНОВОДСТВА»</w:t>
      </w:r>
    </w:p>
    <w:p w:rsidR="009A4A95" w:rsidRDefault="00C70765">
      <w:pPr>
        <w:pStyle w:val="ad"/>
        <w:spacing w:after="0"/>
        <w:ind w:right="135"/>
        <w:jc w:val="both"/>
      </w:pPr>
      <w: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      В   соответствии с Федеральным законом от 27.07.2010 № 210-ФЗ </w:t>
      </w:r>
      <w:hyperlink r:id="rId5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 xml:space="preserve"> и постановлением администрации Чамзинского муниципального района от 29.10.2012г. № 63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   в целях реализации положений ст. 3 Федерального закона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25.10.2001 N 137-ФЗ </w:t>
      </w:r>
      <w:hyperlink r:id="rId6" w:history="1">
        <w:r>
          <w:rPr>
            <w:rStyle w:val="a3"/>
            <w:rFonts w:ascii="Arial" w:hAnsi="Arial" w:cs="Arial"/>
          </w:rPr>
          <w:t xml:space="preserve">«О введении в действие </w:t>
        </w:r>
      </w:hyperlink>
      <w:hyperlink r:id="rId7" w:history="1">
        <w:r>
          <w:rPr>
            <w:rStyle w:val="a3"/>
            <w:rFonts w:ascii="Arial" w:hAnsi="Arial" w:cs="Arial"/>
          </w:rPr>
          <w:t>Земельного кодекса Российской Федерации</w:t>
        </w:r>
      </w:hyperlink>
      <w:r>
        <w:rPr>
          <w:rFonts w:ascii="Arial" w:hAnsi="Arial" w:cs="Arial"/>
          <w:color w:val="000000"/>
        </w:rPr>
        <w:t xml:space="preserve">»,  ст. 29 </w:t>
      </w:r>
      <w:hyperlink r:id="rId8" w:history="1">
        <w:r>
          <w:rPr>
            <w:rStyle w:val="a3"/>
            <w:rFonts w:ascii="Arial" w:hAnsi="Arial" w:cs="Arial"/>
          </w:rPr>
          <w:t>Земельного кодекса Российской Федерации</w:t>
        </w:r>
      </w:hyperlink>
      <w:r>
        <w:rPr>
          <w:rFonts w:ascii="Arial" w:hAnsi="Arial" w:cs="Arial"/>
          <w:color w:val="000000"/>
        </w:rPr>
        <w:t xml:space="preserve">,  п.п.3 п.1 ст.8 Закона  Республики Мордовия  от  12.03.2009г. № 23-З  </w:t>
      </w:r>
      <w:hyperlink r:id="rId9" w:history="1">
        <w:r>
          <w:rPr>
            <w:rStyle w:val="a3"/>
            <w:rFonts w:ascii="Arial" w:hAnsi="Arial" w:cs="Arial"/>
          </w:rPr>
          <w:t>«О регулировании земельных отношений на территории Республики Мордовия»</w:t>
        </w:r>
      </w:hyperlink>
      <w:r>
        <w:rPr>
          <w:rFonts w:ascii="Arial" w:hAnsi="Arial" w:cs="Arial"/>
          <w:color w:val="000000"/>
        </w:rPr>
        <w:t>,  Администрация Комсомольского городского поселения постановляет: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 1. Утвердить административный регламент предоставления муниципальной услуги   «Бесплатное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семьям, имеющим в своем составе детей-инвалидов,  для индивидуального жилищного строительства,  для  ведения личного подсобного хозяйства, для садоводства, огородничества,  дачного хозяйства и животноводства»,   согласно приложению.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 2.  Настоящее постановление вступает в силу со дня его официального опубликования в Информационном  бюллетене  Комсомольского городского поселения Чамзинского муниципального района.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Глава  администрации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Комсомольского городского поселения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 xml:space="preserve">                                           </w:t>
      </w:r>
      <w:proofErr w:type="spellStart"/>
      <w:r>
        <w:rPr>
          <w:rFonts w:eastAsia="Times New Roman"/>
          <w:b w:val="0"/>
          <w:bCs w:val="0"/>
          <w:color w:val="000000"/>
          <w:sz w:val="24"/>
          <w:szCs w:val="24"/>
        </w:rPr>
        <w:t>А.А.Ульянов</w:t>
      </w:r>
      <w:proofErr w:type="spellEnd"/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</w:t>
      </w:r>
    </w:p>
    <w:p w:rsidR="009A4A95" w:rsidRDefault="00C70765">
      <w:pPr>
        <w:pStyle w:val="31"/>
        <w:ind w:firstLine="0"/>
      </w:pPr>
      <w:r>
        <w:rPr>
          <w:rFonts w:ascii="Arial" w:hAnsi="Arial" w:cs="Arial"/>
        </w:rPr>
        <w:t> 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    Приложение к постановлению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администрации Комсомольского городского поселения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Чамзинского муниципального района Республики Мордовия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                                                                                                  от 06.02.2017г. № 27</w:t>
      </w:r>
    </w:p>
    <w:p w:rsidR="009A4A95" w:rsidRDefault="00C70765">
      <w:pPr>
        <w:pStyle w:val="ConsPlusNormal"/>
        <w:keepNext/>
        <w:ind w:firstLine="540"/>
        <w:jc w:val="center"/>
      </w:pPr>
      <w:r>
        <w:rPr>
          <w:b/>
          <w:bCs/>
          <w:sz w:val="28"/>
          <w:szCs w:val="28"/>
        </w:rPr>
        <w:t>  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Административный     регламент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предоставления муниципальной услуги   «Бесплатное 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семьям, имеющим в своем составе детей-инвалидов,  для индивидуального жилищного строительства,  для  ведения личного подсобного хозяйства, для садоводства, огородничества, 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дачного хозяйства  и  животноводства»</w:t>
      </w:r>
    </w:p>
    <w:p w:rsidR="009A4A95" w:rsidRDefault="00C70765">
      <w:pPr>
        <w:pStyle w:val="1"/>
        <w:keepNext w:val="0"/>
        <w:overflowPunct/>
        <w:spacing w:before="0" w:after="0"/>
        <w:ind w:firstLine="0"/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 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1" w:name="sub_1100"/>
      <w:r>
        <w:rPr>
          <w:rFonts w:ascii="Arial" w:eastAsia="Times New Roman" w:hAnsi="Arial" w:cs="Arial"/>
          <w:color w:val="000000"/>
          <w:sz w:val="32"/>
          <w:szCs w:val="32"/>
        </w:rPr>
        <w:t>Раздел 1. Общие положения</w:t>
      </w:r>
      <w:bookmarkEnd w:id="1"/>
    </w:p>
    <w:p w:rsidR="009A4A95" w:rsidRDefault="00C70765">
      <w:pPr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  <w:bookmarkStart w:id="2" w:name="sub_1001"/>
      <w:r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Административный регламент администрации Комсомольского городского поселения Чамзинского муниципального района  по предоставлению муниципальной  услуги «Бесплатное 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семьям, имеющим в своем составе детей-инвалидов,  для индивидуального жилищного строительства,  для  ведения личного подсобного хозяйства, для садоводства, огородничества,  дачного хозяйства  и  животноводства» (далее - Административный регламент) разработан 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повышения качества исполнения и доступности муниципальной услуги.</w:t>
      </w:r>
      <w:bookmarkEnd w:id="2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" w:name="sub_1002"/>
      <w:r>
        <w:rPr>
          <w:rFonts w:ascii="Arial" w:hAnsi="Arial" w:cs="Arial"/>
          <w:color w:val="000000"/>
        </w:rPr>
        <w:t>2. Административный регламент  определяет сроки, последовательность действий (административных процедур) по предоставлению муниципальной услуги, порядок обжалования действий (бездействия) и решений, принятых в ходе предоставления муниципальной услуги.</w:t>
      </w:r>
      <w:bookmarkEnd w:id="3"/>
    </w:p>
    <w:p w:rsidR="009A4A95" w:rsidRDefault="00C70765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4" w:name="sub_1200"/>
      <w:r>
        <w:rPr>
          <w:rFonts w:ascii="Arial" w:eastAsia="Times New Roman" w:hAnsi="Arial" w:cs="Arial"/>
          <w:color w:val="000000"/>
          <w:sz w:val="32"/>
          <w:szCs w:val="32"/>
        </w:rPr>
        <w:t>Раздел 2. Стандарт  предоставления  муниципальной  услуги</w:t>
      </w:r>
      <w:bookmarkEnd w:id="4"/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5" w:name="sub_1210"/>
      <w:r>
        <w:rPr>
          <w:rFonts w:ascii="Arial" w:eastAsia="Times New Roman" w:hAnsi="Arial" w:cs="Arial"/>
          <w:color w:val="000000"/>
          <w:sz w:val="32"/>
          <w:szCs w:val="32"/>
        </w:rPr>
        <w:t>Подраздел 1. Основные положения стандарта предоставления муниципальной услуги</w:t>
      </w:r>
      <w:bookmarkEnd w:id="5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" w:name="sub_1003"/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Наименование муниципальной услуги администрации Комсомольского городского поселения Чамзинского муниципального района - Бесплатное 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семьям, имеющим в своем составе детей-инвалидов,  для индивидуального жилищного строительства,  для  ведения личного подсобного хозяйства, для садоводства, огородничества,  дачного хозяйства  и  животноводства (далее - муниципальная услуга).</w:t>
      </w:r>
      <w:bookmarkEnd w:id="6"/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7" w:name="sub_1004"/>
      <w:r>
        <w:rPr>
          <w:rFonts w:ascii="Arial" w:hAnsi="Arial" w:cs="Arial"/>
          <w:color w:val="000000"/>
        </w:rPr>
        <w:t>4. Муниципальная услуга предоставляется администрацией Комсомольского городского поселения Чамзинского муниципального района (далее - Администрация).</w:t>
      </w:r>
      <w:bookmarkEnd w:id="7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При  предоставлении муниципальной услуги Администрация  взаимодействует 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Муниципальным  казенным учреждением «Многофункциональный центр предоставления государственных и муниципальных услуг» Чамзинского муниципального района (далее - МКУ «МФЦ»);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Управлением Федеральной службы государственной регистрации, кадастра и картографии по Республике Мордовия;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Филиалом ФГБУ «Федеральная  кадастровая  палата </w:t>
      </w:r>
      <w:proofErr w:type="spellStart"/>
      <w:r>
        <w:rPr>
          <w:rFonts w:ascii="Arial" w:hAnsi="Arial" w:cs="Arial"/>
          <w:color w:val="000000"/>
        </w:rPr>
        <w:t>Росреестра</w:t>
      </w:r>
      <w:proofErr w:type="spellEnd"/>
      <w:r>
        <w:rPr>
          <w:rFonts w:ascii="Arial" w:hAnsi="Arial" w:cs="Arial"/>
          <w:color w:val="000000"/>
        </w:rPr>
        <w:t>»  по Республике  Мордовия.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Органы государственной власти, органы местного самоуправления и </w:t>
      </w:r>
      <w:proofErr w:type="spellStart"/>
      <w:r>
        <w:rPr>
          <w:rFonts w:ascii="Arial" w:hAnsi="Arial" w:cs="Arial"/>
          <w:color w:val="000000"/>
        </w:rPr>
        <w:t>организаця</w:t>
      </w:r>
      <w:proofErr w:type="spell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8" w:name="sub_1005"/>
      <w:r>
        <w:rPr>
          <w:rFonts w:ascii="Arial" w:hAnsi="Arial" w:cs="Arial"/>
          <w:color w:val="000000"/>
        </w:rPr>
        <w:t>5. Результатом предоставления муниципальной услуги  является принятие администрацией решения о  предоставлении  в собственность бесплатно земельного участка, которое оформляется постановлением Администрации (Приложение №2) или мотивированный отказ в предоставлении муниципальной услуги.</w:t>
      </w:r>
      <w:bookmarkEnd w:id="8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9" w:name="sub_1006"/>
      <w:r>
        <w:rPr>
          <w:rFonts w:ascii="Arial" w:hAnsi="Arial" w:cs="Arial"/>
          <w:color w:val="000000"/>
        </w:rPr>
        <w:t>6. Муниципальная  услуга  предоставляется  в  30-дневный срок с момента регистрации заявления о предоставлении муниципальной услуги.</w:t>
      </w:r>
      <w:bookmarkEnd w:id="9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0" w:name="sub_1007"/>
      <w:r>
        <w:rPr>
          <w:rFonts w:ascii="Arial" w:hAnsi="Arial" w:cs="Arial"/>
          <w:color w:val="000000"/>
        </w:rPr>
        <w:t>7. Правовые основания для предоставления муниципальной услуги:</w:t>
      </w:r>
      <w:bookmarkEnd w:id="10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Конституция Российской Федерации;</w:t>
      </w:r>
    </w:p>
    <w:p w:rsidR="009A4A95" w:rsidRDefault="00E23A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10" w:history="1">
        <w:r w:rsidR="00C70765">
          <w:rPr>
            <w:rStyle w:val="a3"/>
            <w:rFonts w:ascii="Arial" w:hAnsi="Arial" w:cs="Arial"/>
          </w:rPr>
          <w:t>Земельный  кодекс Российской  Федерации</w:t>
        </w:r>
      </w:hyperlink>
      <w:r w:rsidR="00C70765">
        <w:rPr>
          <w:rFonts w:ascii="Arial" w:hAnsi="Arial" w:cs="Arial"/>
          <w:color w:val="000000"/>
        </w:rPr>
        <w:t>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27 июля 2010г. №210-ФЗ </w:t>
      </w:r>
      <w:hyperlink r:id="rId11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>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 мая 2006г. №59-ФЗ </w:t>
      </w:r>
      <w:hyperlink r:id="rId12" w:history="1">
        <w:r>
          <w:rPr>
            <w:rStyle w:val="a3"/>
            <w:rFonts w:ascii="Arial" w:hAnsi="Arial" w:cs="Arial"/>
          </w:rPr>
          <w:t>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000000"/>
        </w:rPr>
        <w:t>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27 июля 2006г.№ 152-ФЗ </w:t>
      </w:r>
      <w:hyperlink r:id="rId13" w:history="1">
        <w:r>
          <w:rPr>
            <w:rStyle w:val="a3"/>
            <w:rFonts w:ascii="Arial" w:hAnsi="Arial" w:cs="Arial"/>
          </w:rPr>
          <w:t>«О персональных данных»</w:t>
        </w:r>
      </w:hyperlink>
      <w:r>
        <w:rPr>
          <w:rFonts w:ascii="Arial" w:hAnsi="Arial" w:cs="Arial"/>
          <w:color w:val="000000"/>
        </w:rPr>
        <w:t>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6 октября 2003г. №131-ФЗ </w:t>
      </w:r>
      <w:hyperlink r:id="rId14" w:history="1">
        <w:r>
          <w:rPr>
            <w:rStyle w:val="a3"/>
            <w:rFonts w:ascii="Arial" w:hAnsi="Arial" w:cs="Arial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Федеральный закон от 23.06.2014г. №171-ФЗ </w:t>
      </w:r>
      <w:hyperlink r:id="rId15" w:history="1">
        <w:r>
          <w:rPr>
            <w:rStyle w:val="a3"/>
            <w:rFonts w:ascii="Arial" w:hAnsi="Arial" w:cs="Arial"/>
          </w:rPr>
          <w:t>«О внесении  изменений в Земельный  кодекс  Российской  Федерации  и отдельные  законодательные  акты  Российской  Федерации»</w:t>
        </w:r>
      </w:hyperlink>
      <w:r>
        <w:rPr>
          <w:rFonts w:ascii="Arial" w:hAnsi="Arial" w:cs="Arial"/>
          <w:color w:val="000000"/>
        </w:rPr>
        <w:t>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Закон  Республики Мордовия от 12.03.2009г. №23-З </w:t>
      </w:r>
      <w:hyperlink r:id="rId16" w:history="1">
        <w:r>
          <w:rPr>
            <w:rStyle w:val="a3"/>
            <w:rFonts w:ascii="Arial" w:hAnsi="Arial" w:cs="Arial"/>
          </w:rPr>
          <w:t>«О регулировании земельных  отношений  на  территории  Республики  Мордовия»</w:t>
        </w:r>
      </w:hyperlink>
      <w:r>
        <w:rPr>
          <w:rFonts w:ascii="Arial" w:hAnsi="Arial" w:cs="Arial"/>
          <w:color w:val="000000"/>
        </w:rPr>
        <w:t>;</w:t>
      </w:r>
    </w:p>
    <w:p w:rsidR="009A4A95" w:rsidRDefault="00E23A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17" w:history="1">
        <w:r w:rsidR="00C70765">
          <w:rPr>
            <w:rStyle w:val="a3"/>
            <w:rFonts w:ascii="Arial" w:hAnsi="Arial" w:cs="Arial"/>
          </w:rPr>
          <w:t>Устав</w:t>
        </w:r>
      </w:hyperlink>
      <w:r w:rsidR="00C70765">
        <w:rPr>
          <w:rFonts w:ascii="Arial" w:hAnsi="Arial" w:cs="Arial"/>
          <w:color w:val="000000"/>
        </w:rPr>
        <w:t>  Администрации Комсомольского городского поселения Чамзинского  муниципального  района  Республики  Мордовия.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1" w:name="sub_1008"/>
      <w:r>
        <w:rPr>
          <w:rFonts w:ascii="Arial" w:hAnsi="Arial" w:cs="Arial"/>
          <w:color w:val="000000"/>
        </w:rPr>
        <w:t>8. Перечень документов, необходимых для предоставления муниципальной услуги.</w:t>
      </w:r>
      <w:bookmarkEnd w:id="11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Для предоставления муниципальной услуги заявитель (физическое лицо) обращается с заявлением (Приложение №1) в Администрацию либо в МКУ «МФЦ», в том числе с использованием информационно телекоммуникационной сети, электронной почты. От имени заявителя может выступать физическое лицо, наделенное соответствующими  полномочиями в установленном действующим законодательством порядке.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Для  предоставления  муниципальной  услуги  необходимы  следующие документы: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копии документов, удостоверяющих личность каждого члена семьи (паспорт, свидетельство о рождении);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копия свидетельства о браке (на неполную семью не распространяется);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копии  документов, подтверждающих принадлежность к   категории.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Ведущий специалист  уточняют сведения, подтверждающие наличие у граждан прав на предоставление земельных участков, и при необходимости самостоятельно запрашивают дополнительные сведения у органов государственной власти, органов местного самоуправления и организаций.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При подаче заявления лично, заявитель предъявляет документ, удостоверяющий личность. При обращении представителя заявителя также предъявляется документ, подтверждающий его полномочия.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 заявителя запрещается требовать: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предоставление документов и информации, которые находятся в распоряжении Администрации,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Мордовия, муниципальными правовыми актами   Чамзинского муниципального района.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2" w:name="sub_1009"/>
      <w:r>
        <w:rPr>
          <w:rFonts w:ascii="Arial" w:hAnsi="Arial" w:cs="Arial"/>
          <w:color w:val="000000"/>
        </w:rPr>
        <w:t xml:space="preserve">9. </w:t>
      </w:r>
      <w:bookmarkStart w:id="13" w:name="sub_1010"/>
      <w:bookmarkEnd w:id="12"/>
      <w:bookmarkEnd w:id="13"/>
      <w:r>
        <w:rPr>
          <w:rFonts w:ascii="Arial" w:hAnsi="Arial" w:cs="Arial"/>
          <w:color w:val="000000"/>
        </w:rPr>
        <w:t>Информация о порядке предоставления муниципальной услуги предоставляется: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непосредственно в МКУ «МФЦ» и Отделе;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с использованием средств телефонной связи, электронного информирования;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10. Информация о местонахождении, контактных телефонах: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Администрация Комсомольского городского поселения Чамзинского муниципального района Республики Мордовия: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Местонахождение: Республика Мордовия, Чамзинский район, </w:t>
      </w:r>
      <w:proofErr w:type="spellStart"/>
      <w:r>
        <w:rPr>
          <w:rFonts w:ascii="Arial" w:hAnsi="Arial" w:cs="Arial"/>
          <w:color w:val="000000"/>
        </w:rPr>
        <w:t>рп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омсомольский</w:t>
      </w:r>
      <w:proofErr w:type="spellEnd"/>
      <w:r>
        <w:rPr>
          <w:rFonts w:ascii="Arial" w:hAnsi="Arial" w:cs="Arial"/>
          <w:color w:val="000000"/>
        </w:rPr>
        <w:t>, ул. Коммунистическая, д.1.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Почтовый адрес: 431720, Республика Мордовия, Чамзинский район, </w:t>
      </w:r>
      <w:proofErr w:type="spellStart"/>
      <w:r>
        <w:rPr>
          <w:rFonts w:ascii="Arial" w:hAnsi="Arial" w:cs="Arial"/>
          <w:color w:val="000000"/>
        </w:rPr>
        <w:t>рп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омсомольский</w:t>
      </w:r>
      <w:proofErr w:type="spellEnd"/>
      <w:r>
        <w:rPr>
          <w:rFonts w:ascii="Arial" w:hAnsi="Arial" w:cs="Arial"/>
          <w:color w:val="000000"/>
        </w:rPr>
        <w:t>, ул. Коммунистическая, д.1.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   Главы администрации Комсомольского городского поселения Чамзинского муниципального района: (83437) 3-36-21.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График работы: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понедельник - четверг с 8.30 до 17.30,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пятница и предпраздничные дни с 8.30 – 16.30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обед с 13.00 до 14.00,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выходной - суббота, воскресенье.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Муниципальное  казённое   учреждение «Многофункциональный центр предоставления государственных и муниципальных услуг» Чамзинского муниципального района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Местонахождение: Республика Мордовия, Чамзинский район, </w:t>
      </w:r>
      <w:proofErr w:type="spellStart"/>
      <w:r>
        <w:rPr>
          <w:rFonts w:ascii="Arial" w:hAnsi="Arial" w:cs="Arial"/>
          <w:color w:val="000000"/>
        </w:rPr>
        <w:t>рп</w:t>
      </w:r>
      <w:proofErr w:type="gramStart"/>
      <w:r>
        <w:rPr>
          <w:rFonts w:ascii="Arial" w:hAnsi="Arial" w:cs="Arial"/>
          <w:color w:val="000000"/>
        </w:rPr>
        <w:t>.Ч</w:t>
      </w:r>
      <w:proofErr w:type="gramEnd"/>
      <w:r>
        <w:rPr>
          <w:rFonts w:ascii="Arial" w:hAnsi="Arial" w:cs="Arial"/>
          <w:color w:val="000000"/>
        </w:rPr>
        <w:t>амзинка</w:t>
      </w:r>
      <w:proofErr w:type="spellEnd"/>
      <w:r>
        <w:rPr>
          <w:rFonts w:ascii="Arial" w:hAnsi="Arial" w:cs="Arial"/>
          <w:color w:val="000000"/>
        </w:rPr>
        <w:t>, ул. Победы, д.3.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Почтовый адрес: 431700, Республика Мордовия, Чамзинский район, </w:t>
      </w:r>
      <w:proofErr w:type="spellStart"/>
      <w:r>
        <w:rPr>
          <w:rFonts w:ascii="Arial" w:hAnsi="Arial" w:cs="Arial"/>
          <w:color w:val="000000"/>
        </w:rPr>
        <w:t>рп</w:t>
      </w:r>
      <w:proofErr w:type="gramStart"/>
      <w:r>
        <w:rPr>
          <w:rFonts w:ascii="Arial" w:hAnsi="Arial" w:cs="Arial"/>
          <w:color w:val="000000"/>
        </w:rPr>
        <w:t>.Ч</w:t>
      </w:r>
      <w:proofErr w:type="gramEnd"/>
      <w:r>
        <w:rPr>
          <w:rFonts w:ascii="Arial" w:hAnsi="Arial" w:cs="Arial"/>
          <w:color w:val="000000"/>
        </w:rPr>
        <w:t>амзинка</w:t>
      </w:r>
      <w:proofErr w:type="spellEnd"/>
      <w:r>
        <w:rPr>
          <w:rFonts w:ascii="Arial" w:hAnsi="Arial" w:cs="Arial"/>
          <w:color w:val="000000"/>
        </w:rPr>
        <w:t>, ул. Победы, д.3.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Телефона: (83434) 2-14-00, 2-10-11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График работы: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понедельник - пятница с 8.00 до 19.00,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суббота с 9.00 до 14.00,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выходной – воскресенье.</w:t>
      </w:r>
    </w:p>
    <w:p w:rsidR="009A4A95" w:rsidRDefault="00C70765">
      <w:pPr>
        <w:ind w:firstLine="567"/>
        <w:jc w:val="center"/>
      </w:pPr>
      <w:r>
        <w:rPr>
          <w:rFonts w:ascii="Arial" w:hAnsi="Arial" w:cs="Arial"/>
          <w:lang w:val="en-US"/>
        </w:rPr>
        <w:t> </w:t>
      </w:r>
    </w:p>
    <w:p w:rsidR="009A4A95" w:rsidRDefault="00C70765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14" w:name="sub_1220"/>
      <w:r>
        <w:rPr>
          <w:rFonts w:ascii="Arial" w:eastAsia="Times New Roman" w:hAnsi="Arial" w:cs="Arial"/>
          <w:color w:val="000000"/>
          <w:sz w:val="24"/>
          <w:szCs w:val="24"/>
        </w:rPr>
        <w:t>Подраздел 2. Основания для отказа в приеме документов и в предоставлении муниципальной услуги</w:t>
      </w:r>
      <w:bookmarkEnd w:id="14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5" w:name="sub_1011"/>
      <w:r>
        <w:rPr>
          <w:rFonts w:ascii="Arial" w:hAnsi="Arial" w:cs="Arial"/>
          <w:color w:val="000000"/>
        </w:rPr>
        <w:t>11. Основаниями для отказа в приеме документов, необходимых для предоставления муниципальной услуги, являются:</w:t>
      </w:r>
      <w:bookmarkEnd w:id="15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заявителем муниципальной услуги заявления и документов без удостоверения личности либо не уполномоченным лицом;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заявителем муниципальной услуги заявления и документов, не соответствующих требованиям (наличие исправлений, серьезных повреждений, не позволяющих однозначно истолковать их содержание, отсутствие обратного адреса, подписи, печати и др.).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6" w:name="sub_1012"/>
      <w:r>
        <w:rPr>
          <w:rFonts w:ascii="Arial" w:hAnsi="Arial" w:cs="Arial"/>
          <w:color w:val="000000"/>
        </w:rPr>
        <w:t>12. Основаниями для отказа в предоставлении муниципальной услуги являются:</w:t>
      </w:r>
      <w:bookmarkEnd w:id="16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Несоответствие заявителя  к категории граждан,  которым предоставляется земельный участок бесплатно;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недостоверных  сведений;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Непредставление документов указанных в п. 8 раздела 2.;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Принятое</w:t>
      </w:r>
      <w:proofErr w:type="gramEnd"/>
      <w:r>
        <w:rPr>
          <w:rFonts w:ascii="Arial" w:hAnsi="Arial" w:cs="Arial"/>
          <w:color w:val="000000"/>
        </w:rPr>
        <w:t xml:space="preserve"> ранее органом местного самоуправления  решения о бесплатном предоставлении в собственность гражданина земельного участка;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7" w:name="sub_27012"/>
      <w:r>
        <w:rPr>
          <w:rFonts w:ascii="Arial" w:hAnsi="Arial" w:cs="Arial"/>
          <w:color w:val="000000"/>
        </w:rPr>
        <w:t>представления документов в ненадлежащий орган;</w:t>
      </w:r>
      <w:bookmarkEnd w:id="17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12.1. Решение об отказе в предоставлении муниципальной услуги должно содержать основания отказа с обязательной ссылкой на нарушения, предусмотренные пунктом 12 Регламента.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8" w:name="sub_2703"/>
      <w:r>
        <w:rPr>
          <w:rFonts w:ascii="Arial" w:hAnsi="Arial" w:cs="Arial"/>
          <w:color w:val="000000"/>
        </w:rPr>
        <w:t>12.2. Решение об отказе в  предоставлении  муниципальной услуги 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  <w:bookmarkEnd w:id="18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9" w:name="sub_1240"/>
      <w:bookmarkStart w:id="20" w:name="sub_1230"/>
      <w:bookmarkEnd w:id="19"/>
      <w:bookmarkEnd w:id="20"/>
      <w:r>
        <w:rPr>
          <w:rFonts w:ascii="Arial" w:hAnsi="Arial" w:cs="Arial"/>
          <w:color w:val="000000"/>
        </w:rPr>
        <w:t>Подраздел 3. Требования к оплате предоставления муниципальной услуги, иные требования к предоставлению муниципальной услуги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1" w:name="sub_1017"/>
      <w:r>
        <w:rPr>
          <w:rFonts w:ascii="Arial" w:hAnsi="Arial" w:cs="Arial"/>
          <w:color w:val="000000"/>
        </w:rPr>
        <w:t>13. Муниципальная</w:t>
      </w:r>
      <w:bookmarkEnd w:id="21"/>
      <w:r>
        <w:rPr>
          <w:rFonts w:ascii="Arial" w:hAnsi="Arial" w:cs="Arial"/>
          <w:color w:val="000000"/>
        </w:rPr>
        <w:t xml:space="preserve">  услуга  предоставляется  бесплатно.</w:t>
      </w:r>
    </w:p>
    <w:p w:rsidR="009A4A95" w:rsidRDefault="00C70765">
      <w:pPr>
        <w:pStyle w:val="1"/>
        <w:keepNext w:val="0"/>
        <w:overflowPunct/>
        <w:spacing w:before="0" w:after="0"/>
        <w:ind w:left="999"/>
        <w:jc w:val="center"/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 </w:t>
      </w:r>
    </w:p>
    <w:p w:rsidR="009A4A95" w:rsidRDefault="00C70765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Подраздел 4. Стандарт  комфортности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14. Максимальный срок ожидания в очереди при подаче запроса о предоставлении муниципальной услуги составляет не более 15 минут.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Срок регистрации запроса заявителя о предоставлении муниципальной услуги составляет не более 15 минут.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Помещение для предоставления муниципальной услуги должно быть оснащено стульями, столами, компьютером с возможностью печати.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2" w:name="sub_1014"/>
      <w:r>
        <w:rPr>
          <w:rFonts w:ascii="Arial" w:hAnsi="Arial" w:cs="Arial"/>
          <w:color w:val="000000"/>
        </w:rPr>
        <w:t>15. При ожидании заявителям отводится специальное место, оборудованное стульями, столами (стойками) для возможности оформления документов.</w:t>
      </w:r>
      <w:bookmarkEnd w:id="22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3" w:name="sub_1015"/>
      <w:r>
        <w:rPr>
          <w:rFonts w:ascii="Arial" w:hAnsi="Arial" w:cs="Arial"/>
          <w:color w:val="000000"/>
        </w:rPr>
        <w:t>16. На информационных стендах (или официальном сайте) в МКУ «МФЦ» или администрации содержится следующая информация:</w:t>
      </w:r>
      <w:bookmarkEnd w:id="23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полные наименования органов и организаций, предоставляющих и участвующих в предоставлении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контактные телефоны, график работы, фамилии, имена, отчества и должности специалистов, осуществляющих прием и информирование заявителей;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процедуры предоставления муниципальной услуги в текстовом виде;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перечень документов, представляемых заявителями для получения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образец заявления;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перечень оснований для отказа в предоставлении муниципальной услуги.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4" w:name="sub_1016"/>
      <w:r>
        <w:rPr>
          <w:rFonts w:ascii="Arial" w:hAnsi="Arial" w:cs="Arial"/>
          <w:color w:val="000000"/>
        </w:rPr>
        <w:t>17. Качество предоставления муниципальной услуги подтверждается отсутствием жалоб со стороны заявителей и соблюдения сроков предоставления муниципальной услуги.</w:t>
      </w:r>
      <w:bookmarkEnd w:id="24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25" w:name="sub_1300"/>
      <w:r>
        <w:rPr>
          <w:rFonts w:ascii="Arial" w:eastAsia="Times New Roman" w:hAnsi="Arial" w:cs="Arial"/>
          <w:color w:val="000000"/>
          <w:sz w:val="32"/>
          <w:szCs w:val="32"/>
        </w:rPr>
        <w:t xml:space="preserve">Раздел 3. Административные </w:t>
      </w:r>
      <w:bookmarkEnd w:id="25"/>
      <w:r>
        <w:rPr>
          <w:rFonts w:ascii="Arial" w:eastAsia="Times New Roman" w:hAnsi="Arial" w:cs="Arial"/>
          <w:color w:val="000000"/>
          <w:sz w:val="32"/>
          <w:szCs w:val="32"/>
        </w:rPr>
        <w:t>  процедуры</w:t>
      </w:r>
    </w:p>
    <w:p w:rsidR="009A4A95" w:rsidRDefault="00C70765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26" w:name="sub_1310"/>
      <w:r>
        <w:rPr>
          <w:rFonts w:ascii="Arial" w:eastAsia="Times New Roman" w:hAnsi="Arial" w:cs="Arial"/>
          <w:color w:val="000000"/>
          <w:sz w:val="32"/>
          <w:szCs w:val="32"/>
        </w:rPr>
        <w:t>Подраздел 1. Состав, последовательность и сроки выполнения административных   процедур, требования к порядку их выполнения, в том числе особенности выполнения  административных  процедур  в электронной  форме</w:t>
      </w:r>
      <w:bookmarkEnd w:id="26"/>
      <w:r>
        <w:rPr>
          <w:rFonts w:ascii="Arial" w:eastAsia="Times New Roman" w:hAnsi="Arial" w:cs="Arial"/>
          <w:color w:val="000000"/>
          <w:sz w:val="32"/>
          <w:szCs w:val="32"/>
        </w:rPr>
        <w:t>, а также особенности выполнения администра</w:t>
      </w:r>
      <w:r>
        <w:rPr>
          <w:rFonts w:ascii="Arial" w:eastAsia="Times New Roman" w:hAnsi="Arial" w:cs="Arial"/>
          <w:color w:val="000000"/>
          <w:sz w:val="28"/>
          <w:szCs w:val="28"/>
        </w:rPr>
        <w:t>тивных процедур в многофункциональных центрах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7" w:name="sub_1018"/>
      <w:r>
        <w:rPr>
          <w:rFonts w:ascii="Arial" w:hAnsi="Arial" w:cs="Arial"/>
          <w:color w:val="000000"/>
        </w:rPr>
        <w:t>18. Предоставление муниципальной услуги включает следующие административные действия:</w:t>
      </w:r>
      <w:bookmarkEnd w:id="27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прием и регистрация запроса (заявления, Приложение  1) о бесплатном  предоставлении в собственность  земельного участка семье, имеющей в своем составе ребенка-инвалида (детей-инвалидов)</w:t>
      </w:r>
      <w:proofErr w:type="gramStart"/>
      <w:r>
        <w:rPr>
          <w:rFonts w:ascii="Arial" w:hAnsi="Arial" w:cs="Arial"/>
          <w:color w:val="000000"/>
        </w:rPr>
        <w:t xml:space="preserve"> ;</w:t>
      </w:r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рассмотрение пакета документов, приложенных к запросу (заявлению)  о бесплатном  предоставлении в собственность земельного участка и постановка заявителя в очередь   при  условии  отсутствии оснований для отказа в предоставлении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-предложение  сформированных земельных участков  заявителям в порядке очереди;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- оформление результата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- выдача результата муниципальной услуги.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Описание последовательности действий при предоставлении муниципальной услуги указаны в блок-схеме (Приложение 4).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Особенности выполнения административных процедур в электронной форме определяются действующим законодательством.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28" w:name="sub_1311"/>
      <w:r>
        <w:rPr>
          <w:rFonts w:ascii="Arial" w:eastAsia="Times New Roman" w:hAnsi="Arial" w:cs="Arial"/>
          <w:color w:val="000000"/>
          <w:sz w:val="24"/>
          <w:szCs w:val="24"/>
        </w:rPr>
        <w:t>Глава 1. Прием  и  регистрация  документов</w:t>
      </w:r>
      <w:bookmarkEnd w:id="28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29" w:name="sub_1019"/>
      <w:r>
        <w:rPr>
          <w:rFonts w:ascii="Arial" w:hAnsi="Arial" w:cs="Arial"/>
          <w:color w:val="000000"/>
        </w:rPr>
        <w:t>19. Основанием  для  начала  предоставления  муниципальной  услуги является обращение заявителя в Администрацию  либо в МКУ «МФЦ» с заявлением установленного образца и документами, указанными в пункте 8 Регламента, либо получение соответствующего заявления и всех необходимых документов, указанных в пункте 8 Регламента, по почте, в том числе с использованием информационно-телекоммуникационной сети, электронной почте.</w:t>
      </w:r>
      <w:bookmarkEnd w:id="29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 на </w:t>
      </w:r>
      <w:proofErr w:type="gramStart"/>
      <w:r>
        <w:rPr>
          <w:rFonts w:ascii="Arial" w:hAnsi="Arial" w:cs="Arial"/>
          <w:color w:val="000000"/>
        </w:rPr>
        <w:t>заверение</w:t>
      </w:r>
      <w:proofErr w:type="gramEnd"/>
      <w:r>
        <w:rPr>
          <w:rFonts w:ascii="Arial" w:hAnsi="Arial" w:cs="Arial"/>
          <w:color w:val="000000"/>
        </w:rPr>
        <w:t xml:space="preserve"> представляемых документов в установленном порядке.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0" w:name="sub_1020"/>
      <w:r>
        <w:rPr>
          <w:rFonts w:ascii="Arial" w:hAnsi="Arial" w:cs="Arial"/>
          <w:color w:val="000000"/>
        </w:rPr>
        <w:t xml:space="preserve">20. Копии документов представляются заявителем вместе с оригиналами. </w:t>
      </w:r>
      <w:proofErr w:type="gramStart"/>
      <w:r>
        <w:rPr>
          <w:rFonts w:ascii="Arial" w:hAnsi="Arial" w:cs="Arial"/>
          <w:color w:val="000000"/>
        </w:rPr>
        <w:t>Специалист, ответственный за прием и регистрацию документов, не может требовать представления иных документов, кроме указанных в пункте 8 Регламента.</w:t>
      </w:r>
      <w:bookmarkEnd w:id="30"/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1" w:name="sub_1021"/>
      <w:r>
        <w:rPr>
          <w:rFonts w:ascii="Arial" w:hAnsi="Arial" w:cs="Arial"/>
          <w:color w:val="000000"/>
        </w:rPr>
        <w:t>21. Специалист, ответственный за прием и регистрацию документов:</w:t>
      </w:r>
      <w:bookmarkEnd w:id="31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устанавливает личность получателя, проверяет полномочия представителя заявителя, действовать от его имени;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проверяет наличие всех документов, необходимых для предоставления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осуществляет проверку представленных копий документов на их соответствие оригиналам (по окончании проверки возвращает оригиналы документов заявителю);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проверяет соответствие представленных документов установленным требованиям, а именно: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удостоверены, скреплены печатями, имеют надлежащие подписи сторон или должностных лиц;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тексты документов написаны разборчиво, наименования юридических лиц без сокращения, с указанием их места нахождения;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фамилии, имена и отчества физических лиц и адреса их места жительства написаны полностью;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документах нет подчисток, приписок, зачеркнутых слов и иных неоговоренных в них исправлений;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документы не исполнены карандашом.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2" w:name="sub_1022"/>
      <w:r>
        <w:rPr>
          <w:rFonts w:ascii="Arial" w:hAnsi="Arial" w:cs="Arial"/>
          <w:color w:val="000000"/>
        </w:rPr>
        <w:t xml:space="preserve">22. Специалист, ответственный за прием и регистрацию документов, </w:t>
      </w:r>
      <w:bookmarkEnd w:id="32"/>
      <w:r>
        <w:rPr>
          <w:rFonts w:ascii="Arial" w:hAnsi="Arial" w:cs="Arial"/>
          <w:color w:val="000000"/>
        </w:rPr>
        <w:t>вносит регистрирующую запись о приеме документов в Журнал учета входящей документации в соответствии с действующими правилами ведения учета документов;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3" w:name="sub_1023"/>
      <w:r>
        <w:rPr>
          <w:rFonts w:ascii="Arial" w:hAnsi="Arial" w:cs="Arial"/>
          <w:color w:val="000000"/>
        </w:rPr>
        <w:t>23. Специалист информирует заявителя о возможности получения сведений о предоставлении муниципальной услуги с указанием номеров телефонов, номеров кабинетов, времени приема, фамилии, имени, отчестве специалистов, ответственных за предоставление муниципальной услуги, у которых заявитель в течение срока предоставления муниципальной услуги может узнать о стадии ее предоставления.</w:t>
      </w:r>
      <w:bookmarkEnd w:id="33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4" w:name="sub_1024"/>
      <w:r>
        <w:rPr>
          <w:rFonts w:ascii="Arial" w:hAnsi="Arial" w:cs="Arial"/>
          <w:color w:val="000000"/>
        </w:rPr>
        <w:t xml:space="preserve">24. Заявителю выдается расписка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 В случае представления документов через МКУ «МФЦ» расписка выдается указанным многофункциональным центром. Органы местного самоуправления и подведомственные органам местного самоуправления организации, в распоряжении которых находятся документы, указанные в пункте 8 Регламента, обязаны направить в Администрацию запрошенные документы. </w:t>
      </w:r>
      <w:bookmarkEnd w:id="34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5" w:name="sub_1025"/>
      <w:r>
        <w:rPr>
          <w:rFonts w:ascii="Arial" w:hAnsi="Arial" w:cs="Arial"/>
          <w:color w:val="000000"/>
        </w:rPr>
        <w:t>25. В случае предоставления заявителем неполного пакета документов, в соответствии с пунктом 8 Регламента, специалист предупреждает заявителя о возможном отказе в предоставлении муниципальной услуги.</w:t>
      </w:r>
      <w:bookmarkEnd w:id="35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6" w:name="sub_1026"/>
      <w:r>
        <w:rPr>
          <w:rFonts w:ascii="Arial" w:hAnsi="Arial" w:cs="Arial"/>
          <w:color w:val="000000"/>
        </w:rPr>
        <w:t>26. После регистрации документов специалист, ответственный за прием и регистрацию документов, в течение суток передает документы Главе Администрации.</w:t>
      </w:r>
      <w:bookmarkEnd w:id="36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27. Глава Администрации в течени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трех дней после поступления документов, назначает ответственного Исполнителя (ведущего специалиста для рассмотрения документов о возможности </w:t>
      </w:r>
      <w:proofErr w:type="spellStart"/>
      <w:r>
        <w:rPr>
          <w:rFonts w:ascii="Arial" w:hAnsi="Arial" w:cs="Arial"/>
          <w:color w:val="000000"/>
        </w:rPr>
        <w:t>спредоставления</w:t>
      </w:r>
      <w:proofErr w:type="spellEnd"/>
      <w:r>
        <w:rPr>
          <w:rFonts w:ascii="Arial" w:hAnsi="Arial" w:cs="Arial"/>
          <w:color w:val="000000"/>
        </w:rPr>
        <w:t xml:space="preserve"> земельного участка).</w:t>
      </w:r>
    </w:p>
    <w:p w:rsidR="009A4A95" w:rsidRDefault="00C70765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37" w:name="sub_1312"/>
      <w:r>
        <w:rPr>
          <w:rFonts w:ascii="Arial" w:eastAsia="Times New Roman" w:hAnsi="Arial" w:cs="Arial"/>
          <w:color w:val="000000"/>
          <w:sz w:val="24"/>
          <w:szCs w:val="24"/>
        </w:rPr>
        <w:t>Глава 2. Рассмотрение  документов  и  принятие  решения  о предоставлении муниципальной услуги  либо отказа в  предоставлении муниципальной услуги</w:t>
      </w:r>
      <w:bookmarkEnd w:id="37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38" w:name="sub_1027"/>
      <w:r>
        <w:rPr>
          <w:rFonts w:ascii="Arial" w:hAnsi="Arial" w:cs="Arial"/>
          <w:color w:val="000000"/>
        </w:rPr>
        <w:t xml:space="preserve">28. </w:t>
      </w:r>
      <w:bookmarkStart w:id="39" w:name="sub_1028"/>
      <w:bookmarkEnd w:id="38"/>
      <w:bookmarkEnd w:id="39"/>
      <w:r>
        <w:rPr>
          <w:rFonts w:ascii="Arial" w:hAnsi="Arial" w:cs="Arial"/>
          <w:color w:val="000000"/>
        </w:rPr>
        <w:t>Исполнитель рассматривает представленные документы в течение 5-ти дней.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случае  выявления  оснований, указанных в пункте 12  Регламента для отказа в предоставлении услуги, ведущий специалист в течение 3-х дней обеспечивает подготовку мотивированного отказа, который подписывается Главой администрации.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 Заявитель несет ответственность за достоверность представленных сведений.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         </w:t>
      </w:r>
      <w:proofErr w:type="gramStart"/>
      <w:r>
        <w:rPr>
          <w:rFonts w:ascii="Arial" w:hAnsi="Arial" w:cs="Arial"/>
          <w:color w:val="000000"/>
        </w:rPr>
        <w:t>Земельные участки для индивидуального жилищного строительства либо расположенные в границах населенных пунктов земельные участки для ведения личного подсобного хозяйства (приусадебные участки) предоставляются гражданам,  признанным нуждающимися в жилых помещениях, предоставляемых по договорам социального найма, или нуждающимися в улучшении жилищных условий, не имеющим указанных в настоящей части земельных участков на праве собственности или ином праве.</w:t>
      </w:r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Земельные участки для огородничества, садоводства, дачного хозяйства и животноводства, расположенные за пределами границ населенных пунктов земельные участки для ведения личного подсобного хозяйства (полевые участки), предоставляются гражданам в случае отсутствия у них таких земельных участков, а также в случае, если имеющиеся земельные участки имеют площадь менее минимального размера, установленного органами местного самоуправления.</w:t>
      </w:r>
      <w:proofErr w:type="gramEnd"/>
    </w:p>
    <w:p w:rsidR="009A4A95" w:rsidRDefault="00C70765">
      <w:pPr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3. Предложение  сформированных земельных участков  заявителям в порядке очереди.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Ведущий специалист  при  приближении очереди уведомляет Заявителя о необходимости  выбора  земельного участка  из  перечня имеющихся свободных участков, размещенных в сети Интернет на официальном сайте Чамзинского района, в  информационном бюллетене Комсомольского городского поселения Чамзинского муниципального района, в районной газете «Знамя», для его приобретения в собственность.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Заявитель в течение пяти рабочих дней со дня получения письменного уведомления дает письменное согласие в предоставлении выбранного земельного участка (Приложение 2) либо отказ 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предоставлении</w:t>
      </w:r>
      <w:proofErr w:type="gramEnd"/>
      <w:r>
        <w:rPr>
          <w:rFonts w:ascii="Arial" w:hAnsi="Arial" w:cs="Arial"/>
          <w:color w:val="000000"/>
        </w:rPr>
        <w:t xml:space="preserve"> указанных в перечне земельных участков (Приложение 3).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случае отсутствия сформированных земельных участков Администрация на основании   заявления с учетом зонирования территорий в порядке очередности выдает заявителю утвержденную в установленном порядке схему расположения земельного участка на кадастровом плане или кадастровой карте соответствующей территории.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r>
        <w:rPr>
          <w:rFonts w:ascii="Arial" w:hAnsi="Arial" w:cs="Arial"/>
        </w:rPr>
        <w:t>Федеральным законом</w:t>
      </w:r>
      <w:r>
        <w:rPr>
          <w:rFonts w:ascii="Arial" w:hAnsi="Arial" w:cs="Arial"/>
          <w:color w:val="000000"/>
        </w:rPr>
        <w:t xml:space="preserve"> </w:t>
      </w:r>
      <w:hyperlink r:id="rId18" w:history="1">
        <w:r>
          <w:rPr>
            <w:rStyle w:val="a3"/>
            <w:rFonts w:ascii="Arial" w:hAnsi="Arial" w:cs="Arial"/>
          </w:rPr>
          <w:t>"О государственном кадастре недвижимости"</w:t>
        </w:r>
      </w:hyperlink>
      <w:r>
        <w:rPr>
          <w:rFonts w:ascii="Arial" w:hAnsi="Arial" w:cs="Arial"/>
          <w:color w:val="000000"/>
        </w:rPr>
        <w:t>.</w:t>
      </w:r>
    </w:p>
    <w:p w:rsidR="009A4A95" w:rsidRDefault="00C70765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40" w:name="sub_1313"/>
      <w:r>
        <w:rPr>
          <w:rFonts w:ascii="Arial" w:eastAsia="Times New Roman" w:hAnsi="Arial" w:cs="Arial"/>
          <w:color w:val="000000"/>
          <w:sz w:val="24"/>
          <w:szCs w:val="24"/>
        </w:rPr>
        <w:t>Глава 3. Подготовка  проекта  решения  о предоставлении муниципальной услуги</w:t>
      </w:r>
      <w:bookmarkEnd w:id="40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1" w:name="sub_1029"/>
      <w:r>
        <w:rPr>
          <w:rFonts w:ascii="Arial" w:hAnsi="Arial" w:cs="Arial"/>
          <w:color w:val="000000"/>
        </w:rPr>
        <w:t xml:space="preserve">29. </w:t>
      </w:r>
      <w:bookmarkStart w:id="42" w:name="sub_1030"/>
      <w:bookmarkEnd w:id="41"/>
      <w:bookmarkEnd w:id="42"/>
      <w:r>
        <w:rPr>
          <w:rFonts w:ascii="Arial" w:hAnsi="Arial" w:cs="Arial"/>
          <w:color w:val="000000"/>
        </w:rPr>
        <w:t xml:space="preserve">Администрация  в  двухнедельный  срок со дня представления кадастрового </w:t>
      </w:r>
      <w:proofErr w:type="gramStart"/>
      <w:r>
        <w:rPr>
          <w:rFonts w:ascii="Arial" w:hAnsi="Arial" w:cs="Arial"/>
          <w:color w:val="000000"/>
        </w:rPr>
        <w:t>паспорта</w:t>
      </w:r>
      <w:proofErr w:type="gramEnd"/>
      <w:r>
        <w:rPr>
          <w:rFonts w:ascii="Arial" w:hAnsi="Arial" w:cs="Arial"/>
          <w:color w:val="000000"/>
        </w:rPr>
        <w:t xml:space="preserve"> испрашиваемого земельного участка принимает решение о предоставлении земельного участка в собственность бесплатно и в течение  5 (пяти)  календарных дней направляет ему копию такого решения с приложением кадастрового паспорта этого земельного участка.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 30. В случае если заявитель согласен приобрести выбранный им из опубликованного перечня земельный участок в собственность, ведущий специалист подготавливает проект постановления Администрации о предоставлении в собственность земельного участка с листом согласования проекта постановления.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Проект  постановления о предоставлении в собственность земельного участка согласовывается и подписывается   главой администрации  Комсомольского городского поселения Чамзинского муниципального   района.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 Решение об отказе в  предоставлении муниципальной услуги  оформляется в виде уведомления, которое подписывается Главой администрации. Срок подписания - не более 3-х дней.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3" w:name="sub_1031"/>
      <w:r>
        <w:rPr>
          <w:rFonts w:ascii="Arial" w:hAnsi="Arial" w:cs="Arial"/>
          <w:color w:val="000000"/>
        </w:rPr>
        <w:t>31. После подписания решение в течение 1-го дня поступает в МКУ «МФЦ»  для  выдачи   заявителю</w:t>
      </w:r>
      <w:bookmarkEnd w:id="43"/>
      <w:r>
        <w:rPr>
          <w:rFonts w:ascii="Arial" w:hAnsi="Arial" w:cs="Arial"/>
          <w:color w:val="000000"/>
        </w:rPr>
        <w:t>.</w:t>
      </w:r>
    </w:p>
    <w:p w:rsidR="009A4A95" w:rsidRDefault="00C70765">
      <w:pPr>
        <w:pStyle w:val="1"/>
        <w:keepNext w:val="0"/>
        <w:overflowPunct/>
        <w:spacing w:before="0" w:after="0"/>
        <w:ind w:left="999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9A4A95" w:rsidRDefault="00C70765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bookmarkStart w:id="44" w:name="sub_1314"/>
      <w:r>
        <w:rPr>
          <w:rFonts w:ascii="Arial" w:eastAsia="Times New Roman" w:hAnsi="Arial" w:cs="Arial"/>
          <w:color w:val="000000"/>
          <w:sz w:val="24"/>
          <w:szCs w:val="24"/>
        </w:rPr>
        <w:t>Глава 4. Выдача</w:t>
      </w:r>
      <w:bookmarkEnd w:id="44"/>
      <w:r>
        <w:rPr>
          <w:rFonts w:ascii="Arial" w:eastAsia="Times New Roman" w:hAnsi="Arial" w:cs="Arial"/>
          <w:color w:val="000000"/>
          <w:sz w:val="24"/>
          <w:szCs w:val="24"/>
        </w:rPr>
        <w:t xml:space="preserve">  заявителю  результата</w:t>
      </w:r>
    </w:p>
    <w:p w:rsidR="009A4A95" w:rsidRDefault="00C70765">
      <w:pPr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  <w:bookmarkStart w:id="45" w:name="sub_1032"/>
      <w:r>
        <w:rPr>
          <w:rFonts w:ascii="Arial" w:hAnsi="Arial" w:cs="Arial"/>
          <w:color w:val="000000"/>
          <w:sz w:val="24"/>
          <w:szCs w:val="24"/>
        </w:rPr>
        <w:t>32. Специалист, ответственный за выдачу результата муниципальной услуги, после получения соответствующего документа оповещает об этом заявителя и осуществляет выдачу результата  муниципальной  услуги.</w:t>
      </w:r>
      <w:bookmarkEnd w:id="45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32.1. Заявитель уведомляется специалистом МКУ «МФЦ», ответственным за выдачу результата услуги, по телефону о готовности результата предоставления услуги в течение 2-х рабочих дней после его получения от Администрации.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32.2.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специалист, ответственный за выдачу результата услуги, не смог дозвониться до заявителя, либо заявитель не указал контактный номер телефона, заявителю на указанный им почтовый адрес, в течение 3-х рабочих дней после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32.3. В случае если заявителем в заявлении указан способ получения результата услуги по почте, то результат услуги в течение 3-х рабочих дней после его получения от Администрации (кроме договоров и соглашений) отправляется заявителю на указанный им почтовый адрес заказным письмом с уведомлением.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6" w:name="sub_1033"/>
      <w:r>
        <w:rPr>
          <w:rFonts w:ascii="Arial" w:hAnsi="Arial" w:cs="Arial"/>
          <w:color w:val="000000"/>
        </w:rPr>
        <w:t>33. В случае обнаружения ошибок, опечаток, выданных в результате предоставления муниципальной услуги документах, заявитель может обратиться в Администрацию с заявлением об их устранении. Заявление после регистрации в течение суток передается непосредственно исполнителю.</w:t>
      </w:r>
      <w:bookmarkEnd w:id="46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7" w:name="sub_1034"/>
      <w:r>
        <w:rPr>
          <w:rFonts w:ascii="Arial" w:hAnsi="Arial" w:cs="Arial"/>
          <w:color w:val="000000"/>
        </w:rPr>
        <w:t>34. Исполнитель в установленном порядке устраняет допущенные ошибки и опечатки в срок не позднее 10 рабочих дней. Исправленный документ выдается согласно настоящему Регламенту.</w:t>
      </w:r>
      <w:bookmarkEnd w:id="47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48" w:name="sub_1035"/>
      <w:r>
        <w:rPr>
          <w:rFonts w:ascii="Arial" w:hAnsi="Arial" w:cs="Arial"/>
          <w:color w:val="000000"/>
        </w:rPr>
        <w:t xml:space="preserve">35. </w:t>
      </w:r>
      <w:bookmarkStart w:id="49" w:name="sub_1036"/>
      <w:bookmarkEnd w:id="48"/>
      <w:bookmarkEnd w:id="49"/>
      <w:r>
        <w:rPr>
          <w:rFonts w:ascii="Arial" w:hAnsi="Arial" w:cs="Arial"/>
          <w:color w:val="000000"/>
        </w:rPr>
        <w:t> Граждане  самостоятельно осуществляют регистрацию права собственности на земельные участки. После регистрации в течение трех дней граждане уведомляют  администрацию Комсомольского городского поселения, предоставившего  земельный участок, о произведенной регистрации.</w:t>
      </w:r>
    </w:p>
    <w:p w:rsidR="009A4A95" w:rsidRDefault="00C70765">
      <w:pPr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0" w:name="sub_1320"/>
      <w:r>
        <w:rPr>
          <w:rFonts w:ascii="Arial" w:eastAsia="Times New Roman" w:hAnsi="Arial" w:cs="Arial"/>
          <w:color w:val="000000"/>
          <w:sz w:val="24"/>
          <w:szCs w:val="24"/>
        </w:rPr>
        <w:t>Подраздел 2. Формы контроля, за исполнением  административного  регламента</w:t>
      </w:r>
      <w:bookmarkEnd w:id="50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36. Сотрудники МКУ «МФЦ» и ведущие специалисты  несут персональную ответственность за соблюдение сроков и порядка исполнения административных процедур, предусмотренных настоящим Регламентом.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1" w:name="sub_66"/>
      <w:r>
        <w:rPr>
          <w:rFonts w:ascii="Arial" w:hAnsi="Arial" w:cs="Arial"/>
          <w:color w:val="000000"/>
        </w:rPr>
        <w:t>37. Текущий  контроль,  за соблюдением последовательности действий, осуществляется   Главой    администрации Комсомольского городского поселения  Чамзинского муниципального района.</w:t>
      </w:r>
      <w:bookmarkEnd w:id="51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Текущий контроль осуществляется путем проведения   проверок  соблюдения  и  исполнения </w:t>
      </w:r>
      <w:proofErr w:type="spellStart"/>
      <w:r>
        <w:rPr>
          <w:rFonts w:ascii="Arial" w:hAnsi="Arial" w:cs="Arial"/>
          <w:color w:val="000000"/>
        </w:rPr>
        <w:t>ведкщими</w:t>
      </w:r>
      <w:proofErr w:type="spellEnd"/>
      <w:r>
        <w:rPr>
          <w:rFonts w:ascii="Arial" w:hAnsi="Arial" w:cs="Arial"/>
          <w:color w:val="000000"/>
        </w:rPr>
        <w:t xml:space="preserve"> специалистами исполнителями  положений Административного регламента.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2" w:name="sub_68"/>
      <w:r>
        <w:rPr>
          <w:rFonts w:ascii="Arial" w:hAnsi="Arial" w:cs="Arial"/>
          <w:color w:val="000000"/>
        </w:rPr>
        <w:t>38. Контроль, за полнотой и качеством предоставления муниципальной услуги  включает в себя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bookmarkEnd w:id="52"/>
    </w:p>
    <w:p w:rsidR="009A4A95" w:rsidRDefault="00C70765">
      <w:pPr>
        <w:ind w:firstLine="567"/>
        <w:jc w:val="both"/>
      </w:pPr>
      <w:r>
        <w:rPr>
          <w:rFonts w:ascii="Arial" w:hAnsi="Arial" w:cs="Arial"/>
        </w:rPr>
        <w:t> </w:t>
      </w:r>
    </w:p>
    <w:p w:rsidR="009A4A95" w:rsidRDefault="00C70765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bookmarkStart w:id="53" w:name="sub_1330"/>
      <w:r>
        <w:rPr>
          <w:rFonts w:ascii="Arial" w:eastAsia="Times New Roman" w:hAnsi="Arial" w:cs="Arial"/>
          <w:color w:val="000000"/>
          <w:sz w:val="24"/>
          <w:szCs w:val="24"/>
        </w:rPr>
        <w:t>Подраздел 3.  Досудебный (внесудебный) порядок обжалования решений и действий (бездействия) администрации Чамзинского муниципального района, а также должностных лиц, муниципальных служащих</w:t>
      </w:r>
      <w:bookmarkEnd w:id="53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4" w:name="sub_1046"/>
      <w:r>
        <w:rPr>
          <w:rFonts w:ascii="Arial" w:hAnsi="Arial" w:cs="Arial"/>
          <w:color w:val="000000"/>
        </w:rPr>
        <w:t>40. Заявитель может обратиться с жалобой, в том числе в следующих случаях:</w:t>
      </w:r>
      <w:bookmarkEnd w:id="54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муниципальной услуги, у заявителя;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5" w:name="sub_1047"/>
      <w:r>
        <w:rPr>
          <w:rFonts w:ascii="Arial" w:hAnsi="Arial" w:cs="Arial"/>
          <w:color w:val="000000"/>
        </w:rPr>
        <w:t xml:space="preserve">41. </w:t>
      </w:r>
      <w:bookmarkStart w:id="56" w:name="sub_1048"/>
      <w:bookmarkEnd w:id="55"/>
      <w:bookmarkEnd w:id="56"/>
      <w:r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Заявители может подать жалобу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через МКУ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по почте, а также может быть принята при личном приеме заявителя</w:t>
      </w:r>
      <w:proofErr w:type="gramEnd"/>
      <w:r>
        <w:rPr>
          <w:rFonts w:ascii="Arial" w:hAnsi="Arial" w:cs="Arial"/>
          <w:color w:val="000000"/>
        </w:rPr>
        <w:t>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42. Жалоба должна содержать: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 наименование органа, предоставляющего муниципальную услугу (Администрация Комсомольского городского поселения  Чамзинского муниципального района), должностного лица Администрации, либо муниципального служащего, решения и действия (бездействие) которых обжалуются;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3) сведения об обжалуемых решениях и действиях (бездействии) органа, предоставляющего услугу (Администрация</w:t>
      </w:r>
      <w:proofErr w:type="gramStart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>, должностного лица Администрации, либо муниципального служащего;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Администрации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должностного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7" w:name="sub_1049"/>
      <w:r>
        <w:rPr>
          <w:rFonts w:ascii="Arial" w:hAnsi="Arial" w:cs="Arial"/>
          <w:color w:val="000000"/>
        </w:rPr>
        <w:t xml:space="preserve">43. </w:t>
      </w:r>
      <w:proofErr w:type="gramStart"/>
      <w:r>
        <w:rPr>
          <w:rFonts w:ascii="Arial" w:hAnsi="Arial" w:cs="Arial"/>
          <w:color w:val="000000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Комсомольского городского поселения Чамзинского муниципального района,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rFonts w:ascii="Arial" w:hAnsi="Arial" w:cs="Arial"/>
          <w:color w:val="000000"/>
        </w:rPr>
        <w:t xml:space="preserve"> 5 рабочих дней со дня ее регистрации.</w:t>
      </w:r>
      <w:bookmarkEnd w:id="57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8" w:name="sub_1050"/>
      <w:r>
        <w:rPr>
          <w:rFonts w:ascii="Arial" w:hAnsi="Arial" w:cs="Arial"/>
          <w:color w:val="000000"/>
        </w:rPr>
        <w:t>44. По результатам рассмотрения жалобы Администрация принимает одно из следующих решений:</w:t>
      </w:r>
      <w:bookmarkEnd w:id="58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 отказывает в удовлетворении жалобы.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59" w:name="sub_1051"/>
      <w:r>
        <w:rPr>
          <w:rFonts w:ascii="Arial" w:hAnsi="Arial" w:cs="Arial"/>
          <w:color w:val="000000"/>
        </w:rPr>
        <w:t xml:space="preserve">45. </w:t>
      </w:r>
      <w:proofErr w:type="gramStart"/>
      <w:r>
        <w:rPr>
          <w:rFonts w:ascii="Arial" w:hAnsi="Arial" w:cs="Arial"/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 июля 2010г. №210-ФЗ </w:t>
      </w:r>
      <w:bookmarkEnd w:id="59"/>
      <w:r>
        <w:fldChar w:fldCharType="begin"/>
      </w:r>
      <w:r>
        <w:instrText xml:space="preserve"> HYPERLINK "http://dostup.scli.ru:8111/content/act/bba0bfb1-06c7-4e50-a8d3-fe1045784bf1.html" </w:instrText>
      </w:r>
      <w:r>
        <w:fldChar w:fldCharType="separate"/>
      </w:r>
      <w:r>
        <w:rPr>
          <w:rStyle w:val="a3"/>
          <w:rFonts w:ascii="Arial" w:hAnsi="Arial" w:cs="Arial"/>
        </w:rPr>
        <w:t>«Об организации предоставления государственных и муниципальных услуг»</w:t>
      </w:r>
      <w:r>
        <w:fldChar w:fldCharType="end"/>
      </w:r>
      <w:r>
        <w:t>, незамедлительно направляет имеющиеся материалы в органы прокуратуры.</w:t>
      </w:r>
      <w:proofErr w:type="gramEnd"/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60" w:name="sub_1052"/>
      <w:r>
        <w:rPr>
          <w:rFonts w:ascii="Arial" w:hAnsi="Arial" w:cs="Arial"/>
          <w:color w:val="000000"/>
        </w:rPr>
        <w:t>46. Решение об отказе в выделении земельного участка может  быть обжаловано заявителем в судебном порядке.</w:t>
      </w:r>
      <w:bookmarkEnd w:id="60"/>
    </w:p>
    <w:p w:rsidR="009A4A95" w:rsidRDefault="00C70765">
      <w:pPr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firstLine="698"/>
        <w:jc w:val="both"/>
      </w:pPr>
      <w:r>
        <w:rPr>
          <w:rFonts w:ascii="Arial" w:hAnsi="Arial" w:cs="Arial"/>
        </w:rPr>
        <w:t> 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</w:t>
      </w:r>
      <w:r>
        <w:rPr>
          <w:rFonts w:eastAsia="Times New Roman"/>
          <w:b w:val="0"/>
          <w:bCs w:val="0"/>
          <w:color w:val="000000"/>
          <w:sz w:val="22"/>
          <w:szCs w:val="22"/>
        </w:rPr>
        <w:t xml:space="preserve">                                                </w:t>
      </w: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1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 административному регламенту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 xml:space="preserve">Главе администрации Комсомольского городского поселения 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>Чамзинского муниципального   района  Республики Мордовия ___________________</w:t>
      </w:r>
    </w:p>
    <w:p w:rsidR="009A4A95" w:rsidRDefault="00C70765">
      <w:pPr>
        <w:ind w:left="5812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b/>
          <w:bCs/>
          <w:sz w:val="24"/>
          <w:szCs w:val="24"/>
        </w:rPr>
        <w:t> </w:t>
      </w:r>
    </w:p>
    <w:p w:rsidR="009A4A95" w:rsidRDefault="00C70765">
      <w:pPr>
        <w:ind w:firstLine="540"/>
        <w:jc w:val="center"/>
      </w:pPr>
      <w:proofErr w:type="gramStart"/>
      <w:r>
        <w:rPr>
          <w:rFonts w:ascii="Arial" w:hAnsi="Arial" w:cs="Arial"/>
          <w:b/>
          <w:bCs/>
          <w:sz w:val="22"/>
          <w:szCs w:val="22"/>
        </w:rPr>
        <w:t>З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А Я В Л Е Н И Е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о бесплатном  предоставлении  в собственность земельных участков,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находящихся в муниципальной собственности, а также земельных участков,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государственная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собственность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на которые не разграничена, семье, имеющей в своем составе детей-инвалидов,  для индивидуального жилищного строительства,  для  ведения личного подсобного хозяйства, для садоводства, огородничества,  дачного хозяйства  и  животноводства</w:t>
      </w:r>
    </w:p>
    <w:p w:rsidR="009A4A95" w:rsidRDefault="00C70765">
      <w:r>
        <w:rPr>
          <w:rFonts w:ascii="Arial" w:hAnsi="Arial" w:cs="Arial"/>
          <w:b/>
          <w:bCs/>
          <w:sz w:val="24"/>
          <w:szCs w:val="24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 года рождения,___________________________________________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                         (документ, удостоверяющий личность)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серия____________№___________</w:t>
      </w:r>
      <w:proofErr w:type="gramStart"/>
      <w:r>
        <w:rPr>
          <w:rFonts w:ascii="Arial" w:hAnsi="Arial" w:cs="Arial"/>
          <w:color w:val="000000"/>
        </w:rPr>
        <w:t>выданный</w:t>
      </w:r>
      <w:proofErr w:type="gramEnd"/>
      <w:r>
        <w:rPr>
          <w:rFonts w:ascii="Arial" w:hAnsi="Arial" w:cs="Arial"/>
          <w:color w:val="000000"/>
        </w:rPr>
        <w:t>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Так как  имею в составе семьи ребенка-инвалида (детей-инвалидов) (прилагается копия справки, подтверждающая факт установления инвалидности)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Прошу предоставить бесплатно в  собственность, земельный участок, расположенный по адресу:__________________________________________________________________________________________________________________________________________________________________________________________________________________________________________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из земель, находящихся в муниципальной собственности  Комсомольского городского поселения Чамзинского муниципального </w:t>
      </w:r>
      <w:proofErr w:type="gramStart"/>
      <w:r>
        <w:rPr>
          <w:rFonts w:ascii="Arial" w:hAnsi="Arial" w:cs="Arial"/>
          <w:color w:val="000000"/>
        </w:rPr>
        <w:t>района</w:t>
      </w:r>
      <w:proofErr w:type="gramEnd"/>
      <w:r>
        <w:rPr>
          <w:rFonts w:ascii="Arial" w:hAnsi="Arial" w:cs="Arial"/>
          <w:color w:val="000000"/>
        </w:rPr>
        <w:t xml:space="preserve"> или государственная собственность на </w:t>
      </w:r>
      <w:proofErr w:type="gramStart"/>
      <w:r>
        <w:rPr>
          <w:rFonts w:ascii="Arial" w:hAnsi="Arial" w:cs="Arial"/>
          <w:color w:val="000000"/>
        </w:rPr>
        <w:t>который</w:t>
      </w:r>
      <w:proofErr w:type="gramEnd"/>
      <w:r>
        <w:rPr>
          <w:rFonts w:ascii="Arial" w:hAnsi="Arial" w:cs="Arial"/>
          <w:color w:val="000000"/>
        </w:rPr>
        <w:t xml:space="preserve"> не разграничена, для_____________________________________________________________________________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(для индивидуального жилищного строительства, для ведения личного подсобного хозяйства, для  огородничества, садоводства, дачного хозяйства, животноводства)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К заявлению прилагаю следующие копии документов: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1) 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2) 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3) 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4) 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br/>
      </w:r>
      <w:r>
        <w:rPr>
          <w:rFonts w:ascii="Arial" w:hAnsi="Arial" w:cs="Arial"/>
          <w:color w:val="000000"/>
        </w:rPr>
        <w:t>(дата)                                            _____________                                (подпись)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Приложение: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  Копия документа, удостоверяющего личность (паспорт заявителя);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  Копия   Свидетельства о  рождении (паспорта) на ребенка (детей);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3. Копия справки об инвалидности (пенсионное удостоверение).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ПРИЛОЖЕНИЕ 2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 административному регламенту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 xml:space="preserve">Главе   администрации Комсомольского городского поселения 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>Чамзинского муниципального   района  Республики Мордовия _________________________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firstLine="540"/>
        <w:jc w:val="center"/>
      </w:pPr>
      <w:r>
        <w:rPr>
          <w:rFonts w:ascii="Arial" w:hAnsi="Arial" w:cs="Arial"/>
          <w:b/>
          <w:bCs/>
          <w:sz w:val="28"/>
          <w:szCs w:val="28"/>
        </w:rPr>
        <w:t>ЗАЯВЛЕНИЕ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о согласии заявителя принять бесплатно в собственность земельных участков,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находящихся в муниципальной собственности, а также земельных участков,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государственная собственность на которые не разграничена, как семье, имеющей в своем составе ребенк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а-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инвалида,  для индивидуального жилищного строительства,  для  ведения личного подсобного хозяйства, для садоводства, огородничества,  дачного хозяйства и животноводства</w:t>
      </w:r>
    </w:p>
    <w:p w:rsidR="009A4A95" w:rsidRDefault="00C70765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«____»___________________года  рождения, 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(документ, удостоверяющий личность)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серия ____________ № ______________   </w:t>
      </w:r>
      <w:proofErr w:type="gramStart"/>
      <w:r>
        <w:rPr>
          <w:rFonts w:ascii="Arial" w:hAnsi="Arial" w:cs="Arial"/>
          <w:color w:val="000000"/>
        </w:rPr>
        <w:t>выданный</w:t>
      </w:r>
      <w:proofErr w:type="gramEnd"/>
      <w:r>
        <w:rPr>
          <w:rFonts w:ascii="Arial" w:hAnsi="Arial" w:cs="Arial"/>
          <w:color w:val="000000"/>
        </w:rPr>
        <w:t>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_____________________________________________«____»____________________________,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      Согласен приобрести в собственность земельный участок, расположенный по адресу: __________________________________________с кадастровым номером _________________ площадью __________________ и прошу предоставить его мне бесплатно собственность </w:t>
      </w:r>
      <w:proofErr w:type="gramStart"/>
      <w:r>
        <w:rPr>
          <w:rFonts w:ascii="Arial" w:hAnsi="Arial" w:cs="Arial"/>
          <w:color w:val="000000"/>
        </w:rPr>
        <w:t>для</w:t>
      </w:r>
      <w:proofErr w:type="gramEnd"/>
      <w:r>
        <w:rPr>
          <w:rFonts w:ascii="Arial" w:hAnsi="Arial" w:cs="Arial"/>
          <w:color w:val="000000"/>
        </w:rPr>
        <w:t xml:space="preserve"> 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 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Достоверность и   полноту сведений, указанных в заявлении и представленных мною документах  подтверждаю.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   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(подпись)                             (Ф.И.О. гражданина)                                 (дата)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Также подтверждаю, что право на получение земельного участка в собственность,  в порядке, установленном статьей 8 Закон Республики Мордовия  от 12 марта 2009 г. N 23-З"</w:t>
      </w:r>
      <w:hyperlink r:id="rId19" w:history="1">
        <w:r>
          <w:rPr>
            <w:rStyle w:val="a3"/>
            <w:rFonts w:ascii="Arial" w:hAnsi="Arial" w:cs="Arial"/>
          </w:rPr>
          <w:t>О регулировании земельных отношений  на территории Республики Мордовия</w:t>
        </w:r>
      </w:hyperlink>
      <w:r>
        <w:rPr>
          <w:rFonts w:ascii="Arial" w:hAnsi="Arial" w:cs="Arial"/>
          <w:color w:val="000000"/>
        </w:rPr>
        <w:t>",  как семья, имеющая в своем составе ребенка-инвалида (детей-инвалидов)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(нужное подчеркнуть)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 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(подпись)             (Ф.И.О. гражданина)                          (дата)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left="5670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3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к административному регламенту</w:t>
      </w:r>
    </w:p>
    <w:p w:rsidR="009A4A95" w:rsidRDefault="00C70765">
      <w:pPr>
        <w:ind w:left="5812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 xml:space="preserve">Главе   администрации Комсомольского городского поселения </w:t>
      </w:r>
    </w:p>
    <w:p w:rsidR="009A4A95" w:rsidRDefault="00C70765">
      <w:pPr>
        <w:ind w:left="5812"/>
        <w:jc w:val="both"/>
      </w:pPr>
      <w:r>
        <w:rPr>
          <w:rFonts w:ascii="Arial" w:hAnsi="Arial" w:cs="Arial"/>
          <w:sz w:val="28"/>
          <w:szCs w:val="28"/>
        </w:rPr>
        <w:t>Чамзинского муниципального   района  Республики Мордовия _________________________</w:t>
      </w:r>
    </w:p>
    <w:p w:rsidR="009A4A95" w:rsidRDefault="00C70765">
      <w:pPr>
        <w:ind w:left="5812" w:firstLine="1276"/>
        <w:jc w:val="right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firstLine="540"/>
        <w:jc w:val="center"/>
      </w:pPr>
      <w:r>
        <w:rPr>
          <w:rFonts w:ascii="Arial" w:hAnsi="Arial" w:cs="Arial"/>
          <w:b/>
          <w:bCs/>
          <w:sz w:val="28"/>
          <w:szCs w:val="28"/>
        </w:rPr>
        <w:t>ЗАЯВЛЕНИЕ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об отказе от бесплатного предоставления   в собственность земельных участков,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находящихся в муниципальной собственности, а также земельных участков,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государственная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собственность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на которые не разграничена, семьи, в составе которой имеется ребенок-инвалид (дети-инвалиды),  для индивидуального  жилищного строительства,  для  ведения личного подсобного хозяйства, для садоводства, огородничества,  дачного хозяйства и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животноводства</w:t>
      </w:r>
    </w:p>
    <w:p w:rsidR="009A4A95" w:rsidRDefault="00C70765">
      <w:pPr>
        <w:ind w:firstLine="540"/>
        <w:jc w:val="center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«____»___________________года рождения, 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(документ, удостоверяющий личность)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серия ____________ № ______________   </w:t>
      </w:r>
      <w:proofErr w:type="gramStart"/>
      <w:r>
        <w:rPr>
          <w:rFonts w:ascii="Arial" w:hAnsi="Arial" w:cs="Arial"/>
          <w:color w:val="000000"/>
        </w:rPr>
        <w:t>выданный</w:t>
      </w:r>
      <w:proofErr w:type="gramEnd"/>
      <w:r>
        <w:rPr>
          <w:rFonts w:ascii="Arial" w:hAnsi="Arial" w:cs="Arial"/>
          <w:color w:val="000000"/>
        </w:rPr>
        <w:t>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____________________________________________________________________,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_____________сот._____________________________________________         Прошу  оставить за мной  право  остаться в очереди, предоставить бесплатно в  собственность мне земельный участок  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из земель, находящихся в муниципальной собственности Комсомольского городского поселения Чамзинского муниципального   </w:t>
      </w:r>
      <w:proofErr w:type="gramStart"/>
      <w:r>
        <w:rPr>
          <w:rFonts w:ascii="Arial" w:hAnsi="Arial" w:cs="Arial"/>
          <w:color w:val="000000"/>
        </w:rPr>
        <w:t>района</w:t>
      </w:r>
      <w:proofErr w:type="gramEnd"/>
      <w:r>
        <w:rPr>
          <w:rFonts w:ascii="Arial" w:hAnsi="Arial" w:cs="Arial"/>
          <w:color w:val="000000"/>
        </w:rPr>
        <w:t xml:space="preserve">  или государственная собственность на </w:t>
      </w:r>
      <w:proofErr w:type="gramStart"/>
      <w:r>
        <w:rPr>
          <w:rFonts w:ascii="Arial" w:hAnsi="Arial" w:cs="Arial"/>
          <w:color w:val="000000"/>
        </w:rPr>
        <w:t>который</w:t>
      </w:r>
      <w:proofErr w:type="gramEnd"/>
      <w:r>
        <w:rPr>
          <w:rFonts w:ascii="Arial" w:hAnsi="Arial" w:cs="Arial"/>
          <w:color w:val="000000"/>
        </w:rPr>
        <w:t xml:space="preserve"> не разграничена для 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   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  ____________________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 (подпись)                     (Ф.И.О. гражданина)                    (дата)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9A4A95" w:rsidRDefault="00C70765">
      <w:pPr>
        <w:pStyle w:val="ConsPlusNonformat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ConsPlusNonformat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ПРИЛОЖЕНИЕ 4</w:t>
      </w:r>
    </w:p>
    <w:p w:rsidR="009A4A95" w:rsidRDefault="00C70765">
      <w:pPr>
        <w:pStyle w:val="3"/>
        <w:shd w:val="clear" w:color="auto" w:fill="FFFFFF"/>
        <w:spacing w:before="0" w:after="0"/>
        <w:ind w:firstLine="709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к административному регламенту</w:t>
      </w:r>
    </w:p>
    <w:p w:rsidR="009A4A95" w:rsidRDefault="00C70765">
      <w:pPr>
        <w:pStyle w:val="ConsPlusNormal"/>
        <w:keepNext/>
        <w:ind w:left="5670" w:firstLine="0"/>
      </w:pPr>
      <w:r>
        <w:rPr>
          <w:sz w:val="28"/>
          <w:szCs w:val="28"/>
        </w:rPr>
        <w:t> 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Блок-схема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   услуги «Бесплатное  предоставление  в собственность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  земельных участков, находящихся в муниципальной собственности, а также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земельных участков, государственная собственность на которые не разграничена,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 семьям, имеющим в своем составе детей-инвалидов,  для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индивидуального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жилищного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строительства,  для  ведения личного подсобного хозяйства, для садоводства, </w:t>
      </w:r>
    </w:p>
    <w:p w:rsidR="009A4A95" w:rsidRDefault="00C7076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огородничества,  дачного хозяйства  и   животноводства</w:t>
      </w:r>
    </w:p>
    <w:p w:rsidR="009A4A95" w:rsidRDefault="00C70765">
      <w:pPr>
        <w:pStyle w:val="ConsPlusNormal"/>
        <w:keepNext/>
        <w:ind w:firstLine="540"/>
        <w:jc w:val="center"/>
      </w:pPr>
      <w:r>
        <w:rPr>
          <w:b/>
          <w:bCs/>
          <w:sz w:val="28"/>
          <w:szCs w:val="28"/>
        </w:rPr>
        <w:t> </w:t>
      </w:r>
    </w:p>
    <w:p w:rsidR="009A4A95" w:rsidRDefault="00C70765">
      <w:pPr>
        <w:pStyle w:val="ConsPlusNormal"/>
        <w:keepNext/>
        <w:ind w:firstLine="540"/>
        <w:jc w:val="center"/>
      </w:pPr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875"/>
        <w:gridCol w:w="337"/>
        <w:gridCol w:w="3240"/>
        <w:gridCol w:w="337"/>
        <w:gridCol w:w="2070"/>
      </w:tblGrid>
      <w:tr w:rsidR="009A4A95">
        <w:trPr>
          <w:tblCellSpacing w:w="0" w:type="dxa"/>
        </w:trPr>
        <w:tc>
          <w:tcPr>
            <w:tcW w:w="6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9A4A95">
        <w:trPr>
          <w:trHeight w:val="133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4791075" cy="84772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95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508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4791075" cy="322897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95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9"/>
            </w:tblGrid>
            <w:tr w:rsidR="009A4A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4A95" w:rsidRDefault="00C70765">
                  <w:pPr>
                    <w:divId w:val="1921717238"/>
                  </w:pPr>
                  <w:r>
                    <w:t>Рассмотрение заявления о предоставлении в собственность земельного участка</w:t>
                  </w:r>
                </w:p>
              </w:tc>
            </w:tr>
          </w:tbl>
          <w:p w:rsidR="009A4A95" w:rsidRDefault="009A4A9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</w:p>
        </w:tc>
      </w:tr>
      <w:tr w:rsidR="009A4A95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4300" cy="36195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4300" cy="3429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A4A95" w:rsidRDefault="009A4A95">
            <w:pPr>
              <w:overflowPunct/>
              <w:autoSpaceDE/>
            </w:pP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9A4A95" w:rsidRDefault="00C70765">
      <w:pPr>
        <w:overflowPunct/>
        <w:autoSpaceDE/>
        <w:autoSpaceDN w:val="0"/>
      </w:pPr>
      <w:r>
        <w:rPr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9A4A95" w:rsidRDefault="00C70765">
      <w:pPr>
        <w:pStyle w:val="a5"/>
      </w:pPr>
      <w:r>
        <w:t> </w:t>
      </w:r>
    </w:p>
    <w:p w:rsidR="009A4A95" w:rsidRDefault="00C70765">
      <w:pPr>
        <w:pStyle w:val="ConsPlusNormal"/>
        <w:ind w:firstLine="540"/>
        <w:jc w:val="center"/>
      </w:pPr>
      <w:r>
        <w:rPr>
          <w:sz w:val="28"/>
          <w:szCs w:val="28"/>
        </w:rPr>
        <w:t> </w:t>
      </w:r>
    </w:p>
    <w:p w:rsidR="009A4A95" w:rsidRDefault="00C70765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ind w:firstLine="900"/>
        <w:jc w:val="center"/>
      </w:pPr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1"/>
      </w:tblGrid>
      <w:tr w:rsidR="009A4A95">
        <w:trPr>
          <w:trHeight w:val="411"/>
        </w:trPr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95" w:rsidRDefault="00C7076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Наличие оснований для отказа в предоставлении земельного участка</w:t>
            </w:r>
          </w:p>
          <w:p w:rsidR="009A4A95" w:rsidRDefault="00C70765"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10"/>
        <w:gridCol w:w="332"/>
        <w:gridCol w:w="1725"/>
        <w:gridCol w:w="750"/>
        <w:gridCol w:w="1545"/>
        <w:gridCol w:w="335"/>
        <w:gridCol w:w="2010"/>
      </w:tblGrid>
      <w:tr w:rsidR="009A4A95">
        <w:trPr>
          <w:tblCellSpacing w:w="0" w:type="dxa"/>
        </w:trPr>
        <w:tc>
          <w:tcPr>
            <w:tcW w:w="6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9A4A95">
        <w:trPr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 wp14:anchorId="0DC44121" wp14:editId="3D034A08">
                  <wp:extent cx="114300" cy="371475"/>
                  <wp:effectExtent l="0" t="0" r="0" b="9525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 wp14:anchorId="423BF3D7" wp14:editId="11065E45">
                  <wp:extent cx="114300" cy="371475"/>
                  <wp:effectExtent l="0" t="0" r="0" b="9525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316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 wp14:anchorId="6914DEB5" wp14:editId="60B0BFF6">
                  <wp:extent cx="2105025" cy="2009775"/>
                  <wp:effectExtent l="0" t="0" r="9525" b="952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371725" cy="2009775"/>
                  <wp:effectExtent l="0" t="0" r="9525" b="9525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A95" w:rsidRDefault="00C70765">
      <w:pPr>
        <w:overflowPunct/>
        <w:autoSpaceDE/>
        <w:autoSpaceDN w:val="0"/>
      </w:pPr>
      <w:r>
        <w:rPr>
          <w:rFonts w:ascii="Arial" w:hAnsi="Arial" w:cs="Arial"/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9A4A95" w:rsidRDefault="00C70765">
      <w:pPr>
        <w:pStyle w:val="a5"/>
      </w:pPr>
      <w: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p w:rsidR="009A4A95" w:rsidRDefault="00C70765">
      <w:r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10"/>
        <w:gridCol w:w="180"/>
        <w:gridCol w:w="4020"/>
        <w:gridCol w:w="180"/>
        <w:gridCol w:w="2010"/>
      </w:tblGrid>
      <w:tr w:rsidR="009A4A95">
        <w:trPr>
          <w:trHeight w:val="180"/>
          <w:tblCellSpacing w:w="0" w:type="dxa"/>
        </w:trPr>
        <w:tc>
          <w:tcPr>
            <w:tcW w:w="93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2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9A4A95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4300" cy="457200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114300" cy="457200"/>
                  <wp:effectExtent l="0" t="0" r="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A4A95">
        <w:trPr>
          <w:trHeight w:val="214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0"/>
            </w:tblGrid>
            <w:tr w:rsidR="009A4A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4A95" w:rsidRDefault="00C70765">
                  <w:pPr>
                    <w:jc w:val="center"/>
                    <w:divId w:val="1714695331"/>
                  </w:pPr>
                  <w:r>
                    <w:rPr>
                      <w:sz w:val="24"/>
                      <w:szCs w:val="24"/>
                    </w:rPr>
                    <w:t>Предложение сформированных свободных земельных участков заявителю в собственность в порядке очередности после размещения информации о них в сети Интернет на официальном сайте Чамзинского района, в информационном бюллетене администрации Комсомольского городского поселения  Чамзинского муниципального района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районной газете «Знамя»</w:t>
                  </w:r>
                </w:p>
              </w:tc>
            </w:tr>
          </w:tbl>
          <w:p w:rsidR="009A4A95" w:rsidRDefault="009A4A9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</w:p>
        </w:tc>
      </w:tr>
    </w:tbl>
    <w:p w:rsidR="009A4A95" w:rsidRDefault="00C70765">
      <w:pPr>
        <w:overflowPunct/>
        <w:autoSpaceDE/>
        <w:autoSpaceDN w:val="0"/>
      </w:pPr>
      <w:r>
        <w:rPr>
          <w:rFonts w:ascii="Arial" w:hAnsi="Arial" w:cs="Arial"/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9A4A95" w:rsidRDefault="00C70765">
      <w:pPr>
        <w:pStyle w:val="a5"/>
      </w:pPr>
      <w: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p w:rsidR="009A4A95" w:rsidRDefault="00C70765">
      <w:r>
        <w:rPr>
          <w:rFonts w:ascii="Arial" w:hAnsi="Arial" w:cs="Arial"/>
          <w:sz w:val="28"/>
          <w:szCs w:val="28"/>
        </w:rPr>
        <w:t xml:space="preserve">                                  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A4A95" w:rsidRDefault="00C70765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20"/>
        <w:gridCol w:w="540"/>
        <w:gridCol w:w="3780"/>
      </w:tblGrid>
      <w:tr w:rsidR="009A4A95">
        <w:trPr>
          <w:trHeight w:val="105"/>
          <w:tblCellSpacing w:w="0" w:type="dxa"/>
        </w:trPr>
        <w:tc>
          <w:tcPr>
            <w:tcW w:w="93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65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9A4A95">
        <w:trPr>
          <w:trHeight w:val="228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171700" cy="1600200"/>
                  <wp:effectExtent l="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390775" cy="1447800"/>
                  <wp:effectExtent l="0" t="0" r="9525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95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A4A95" w:rsidRDefault="009A4A95">
            <w:pPr>
              <w:overflowPunct/>
              <w:autoSpaceDE/>
            </w:pP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9A4A95" w:rsidRDefault="00C70765">
      <w:pPr>
        <w:overflowPunct/>
        <w:autoSpaceDE/>
        <w:autoSpaceDN w:val="0"/>
      </w:pPr>
      <w:r>
        <w:rPr>
          <w:rFonts w:ascii="Arial" w:hAnsi="Arial" w:cs="Arial"/>
          <w:sz w:val="28"/>
          <w:szCs w:val="28"/>
        </w:rPr>
        <w:t> </w:t>
      </w:r>
      <w:r>
        <w:rPr>
          <w:sz w:val="24"/>
          <w:szCs w:val="24"/>
        </w:rPr>
        <w:t xml:space="preserve"> </w:t>
      </w:r>
    </w:p>
    <w:p w:rsidR="009A4A95" w:rsidRDefault="00C70765">
      <w:pPr>
        <w:pStyle w:val="a5"/>
      </w:pPr>
      <w: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pPr>
        <w:overflowPunct/>
        <w:autoSpaceDE/>
        <w:autoSpaceDN w:val="0"/>
      </w:pPr>
      <w:r>
        <w:rPr>
          <w:sz w:val="24"/>
          <w:szCs w:val="24"/>
        </w:rPr>
        <w:t xml:space="preserve">  </w:t>
      </w:r>
    </w:p>
    <w:p w:rsidR="009A4A95" w:rsidRDefault="00C70765"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4300" cy="419100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4300" cy="409575"/>
            <wp:effectExtent l="0" t="0" r="0" b="952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</w:p>
    <w:p w:rsidR="009A4A95" w:rsidRDefault="00C70765">
      <w:r>
        <w:rPr>
          <w:rFonts w:ascii="Arial" w:hAnsi="Arial" w:cs="Arial"/>
          <w:sz w:val="28"/>
          <w:szCs w:val="28"/>
        </w:rPr>
        <w:t> </w:t>
      </w:r>
    </w:p>
    <w:p w:rsidR="009A4A95" w:rsidRDefault="00C70765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390"/>
        <w:gridCol w:w="720"/>
        <w:gridCol w:w="3780"/>
      </w:tblGrid>
      <w:tr w:rsidR="009A4A95">
        <w:trPr>
          <w:trHeight w:val="15"/>
          <w:tblCellSpacing w:w="0" w:type="dxa"/>
        </w:trPr>
        <w:tc>
          <w:tcPr>
            <w:tcW w:w="855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65" w:type="dxa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</w:tr>
      <w:tr w:rsidR="009A4A95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2390775" cy="1828800"/>
                  <wp:effectExtent l="0" t="0" r="9525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95">
        <w:trPr>
          <w:trHeight w:val="130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0"/>
            </w:tblGrid>
            <w:tr w:rsidR="009A4A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4A95" w:rsidRDefault="00C70765">
                  <w:pPr>
                    <w:jc w:val="center"/>
                    <w:divId w:val="1279603557"/>
                  </w:pPr>
                  <w:r>
                    <w:rPr>
                      <w:sz w:val="24"/>
                      <w:szCs w:val="24"/>
                    </w:rPr>
                    <w:t>Сохранение права и очереди на предоставление земельного участка</w:t>
                  </w:r>
                </w:p>
              </w:tc>
            </w:tr>
          </w:tbl>
          <w:p w:rsidR="009A4A95" w:rsidRDefault="009A4A9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A4A95" w:rsidRDefault="009A4A95">
            <w:pPr>
              <w:overflowPunct/>
              <w:autoSpaceDE/>
            </w:pPr>
          </w:p>
        </w:tc>
      </w:tr>
      <w:tr w:rsidR="009A4A95">
        <w:trPr>
          <w:trHeight w:val="1335"/>
          <w:tblCellSpacing w:w="0" w:type="dxa"/>
        </w:trPr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autoSpaceDN w:val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A95" w:rsidRDefault="00C70765">
            <w:pPr>
              <w:overflowPunct/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A4A95" w:rsidRDefault="009A4A95">
            <w:pPr>
              <w:overflowPunct/>
              <w:autoSpaceDE/>
            </w:pPr>
          </w:p>
        </w:tc>
      </w:tr>
    </w:tbl>
    <w:p w:rsidR="009A4A95" w:rsidRDefault="00C70765">
      <w:pPr>
        <w:overflowPunct/>
        <w:autoSpaceDE/>
        <w:autoSpaceDN w:val="0"/>
      </w:pPr>
      <w:r>
        <w:rPr>
          <w:rFonts w:ascii="Arial" w:hAnsi="Arial" w:cs="Arial"/>
          <w:sz w:val="24"/>
          <w:szCs w:val="24"/>
          <w:lang w:val="en-US"/>
        </w:rPr>
        <w:t> </w:t>
      </w:r>
      <w:r w:rsidRPr="00E23AA6">
        <w:rPr>
          <w:sz w:val="24"/>
          <w:szCs w:val="24"/>
        </w:rPr>
        <w:t xml:space="preserve"> </w:t>
      </w:r>
    </w:p>
    <w:p w:rsidR="009A4A95" w:rsidRDefault="00C70765">
      <w:pPr>
        <w:pStyle w:val="a5"/>
      </w:pPr>
      <w:r>
        <w:t> </w:t>
      </w:r>
    </w:p>
    <w:sectPr w:rsidR="009A4A95">
      <w:pgSz w:w="11905" w:h="16837"/>
      <w:pgMar w:top="426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75DE"/>
    <w:rsid w:val="008275DE"/>
    <w:rsid w:val="009A4A95"/>
    <w:rsid w:val="00C70765"/>
    <w:rsid w:val="00E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overflowPunct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keepNext/>
      <w:overflowPunct/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overflowPunct/>
      <w:autoSpaceDE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overflowPunct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overflowPunct/>
      <w:autoSpaceDE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overflowPunct/>
      <w:autoSpaceDE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pPr>
      <w:overflowPunct/>
      <w:autoSpaceDE/>
    </w:pPr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List"/>
    <w:basedOn w:val="a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hAnsi="Times New Roman" w:cs="Times New Roman" w:hint="default"/>
    </w:rPr>
  </w:style>
  <w:style w:type="paragraph" w:customStyle="1" w:styleId="af">
    <w:name w:val="Заголовок"/>
    <w:basedOn w:val="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3">
    <w:name w:val="Указатель1"/>
    <w:basedOn w:val="a"/>
    <w:rPr>
      <w:rFonts w:ascii="Arial" w:hAnsi="Arial" w:cs="Arial"/>
    </w:rPr>
  </w:style>
  <w:style w:type="paragraph" w:customStyle="1" w:styleId="ConsPlusNormal">
    <w:name w:val="ConsPlusNormal"/>
    <w:basedOn w:val="a"/>
    <w:pPr>
      <w:overflowPunct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pPr>
      <w:overflowPunct/>
    </w:pPr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pPr>
      <w:overflowPunct/>
      <w:autoSpaceDE/>
    </w:pPr>
    <w:rPr>
      <w:rFonts w:ascii="Verdana" w:hAnsi="Verdana"/>
      <w:sz w:val="24"/>
      <w:szCs w:val="24"/>
    </w:rPr>
  </w:style>
  <w:style w:type="paragraph" w:customStyle="1" w:styleId="af1">
    <w:name w:val="Знак"/>
    <w:basedOn w:val="a"/>
    <w:pPr>
      <w:overflowPunct/>
      <w:autoSpaceDE/>
      <w:spacing w:after="160" w:line="240" w:lineRule="atLeast"/>
    </w:pPr>
    <w:rPr>
      <w:rFonts w:ascii="Verdana" w:hAnsi="Verdana"/>
    </w:rPr>
  </w:style>
  <w:style w:type="paragraph" w:customStyle="1" w:styleId="af2">
    <w:name w:val="Содержимое врезки"/>
    <w:basedOn w:val="a"/>
    <w:pPr>
      <w:spacing w:after="120"/>
    </w:pPr>
    <w:rPr>
      <w:rFonts w:ascii="Arial" w:hAnsi="Arial" w:cs="Arial"/>
      <w:sz w:val="24"/>
      <w:szCs w:val="24"/>
    </w:rPr>
  </w:style>
  <w:style w:type="paragraph" w:customStyle="1" w:styleId="WW-Normal123">
    <w:name w:val="WW-Normal123"/>
    <w:basedOn w:val="a"/>
    <w:rPr>
      <w:color w:val="000000"/>
    </w:rPr>
  </w:style>
  <w:style w:type="paragraph" w:customStyle="1" w:styleId="ConsNormal">
    <w:name w:val="ConsNormal"/>
    <w:basedOn w:val="a"/>
    <w:pPr>
      <w:overflowPunct/>
      <w:autoSpaceDE/>
      <w:ind w:firstLine="720"/>
    </w:pPr>
    <w:rPr>
      <w:rFonts w:ascii="Arial" w:hAnsi="Arial" w:cs="Arial"/>
    </w:rPr>
  </w:style>
  <w:style w:type="paragraph" w:customStyle="1" w:styleId="14">
    <w:name w:val="Обычный1"/>
    <w:basedOn w:val="a"/>
    <w:rPr>
      <w:color w:val="000000"/>
    </w:rPr>
  </w:style>
  <w:style w:type="paragraph" w:customStyle="1" w:styleId="WW-Normal1">
    <w:name w:val="WW-Normal1"/>
    <w:basedOn w:val="a"/>
    <w:rPr>
      <w:color w:val="000000"/>
    </w:rPr>
  </w:style>
  <w:style w:type="paragraph" w:customStyle="1" w:styleId="WW-Normal">
    <w:name w:val="WW-Normal"/>
    <w:basedOn w:val="a"/>
    <w:rPr>
      <w:color w:val="000000"/>
    </w:rPr>
  </w:style>
  <w:style w:type="paragraph" w:customStyle="1" w:styleId="ConsPlusDocList">
    <w:name w:val="ConsPlusDocList"/>
    <w:basedOn w:val="a"/>
    <w:pPr>
      <w:overflowPunct/>
    </w:pPr>
    <w:rPr>
      <w:rFonts w:ascii="Arial" w:hAnsi="Arial" w:cs="Arial"/>
    </w:rPr>
  </w:style>
  <w:style w:type="paragraph" w:customStyle="1" w:styleId="ConsPlusCell">
    <w:name w:val="ConsPlusCell"/>
    <w:basedOn w:val="a"/>
    <w:pPr>
      <w:overflowPunct/>
    </w:pPr>
    <w:rPr>
      <w:rFonts w:ascii="Arial" w:hAnsi="Arial" w:cs="Arial"/>
    </w:rPr>
  </w:style>
  <w:style w:type="paragraph" w:customStyle="1" w:styleId="ConsPlusTitle">
    <w:name w:val="ConsPlusTitle"/>
    <w:basedOn w:val="a"/>
    <w:pPr>
      <w:overflowPunct/>
    </w:pPr>
    <w:rPr>
      <w:rFonts w:ascii="Arial" w:hAnsi="Arial" w:cs="Arial"/>
      <w:b/>
      <w:bCs/>
    </w:r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"/>
    <w:pPr>
      <w:jc w:val="center"/>
    </w:pPr>
    <w:rPr>
      <w:b/>
      <w:bCs/>
      <w:i/>
      <w:iCs/>
    </w:rPr>
  </w:style>
  <w:style w:type="paragraph" w:customStyle="1" w:styleId="msochpdefault">
    <w:name w:val="msochpdefault"/>
    <w:basedOn w:val="a"/>
    <w:pPr>
      <w:overflowPunct/>
      <w:autoSpaceDE/>
      <w:spacing w:before="100" w:beforeAutospacing="1" w:after="100" w:afterAutospacing="1"/>
    </w:pPr>
  </w:style>
  <w:style w:type="character" w:customStyle="1" w:styleId="WW8Num2z0">
    <w:name w:val="WW8Num2z0"/>
    <w:basedOn w:val="a0"/>
    <w:rPr>
      <w:rFonts w:ascii="Symbol" w:hAnsi="Symbol" w:hint="default"/>
    </w:rPr>
  </w:style>
  <w:style w:type="character" w:customStyle="1" w:styleId="WW8Num4z0">
    <w:name w:val="WW8Num4z0"/>
    <w:basedOn w:val="a0"/>
    <w:rPr>
      <w:rFonts w:ascii="Symbol" w:hAnsi="Symbol" w:hint="default"/>
    </w:rPr>
  </w:style>
  <w:style w:type="character" w:customStyle="1" w:styleId="22">
    <w:name w:val="Основной шрифт абзаца2"/>
    <w:basedOn w:val="a0"/>
  </w:style>
  <w:style w:type="character" w:customStyle="1" w:styleId="Absatz-Standardschriftart">
    <w:name w:val="Absatz-Standardschriftart"/>
    <w:basedOn w:val="a0"/>
  </w:style>
  <w:style w:type="character" w:customStyle="1" w:styleId="WW8Num3z0">
    <w:name w:val="WW8Num3z0"/>
    <w:basedOn w:val="a0"/>
    <w:rPr>
      <w:rFonts w:ascii="Symbol" w:hAnsi="Symbol" w:hint="default"/>
    </w:rPr>
  </w:style>
  <w:style w:type="character" w:customStyle="1" w:styleId="WW8Num5z0">
    <w:name w:val="WW8Num5z0"/>
    <w:basedOn w:val="a0"/>
    <w:rPr>
      <w:rFonts w:ascii="Symbol" w:hAnsi="Symbol" w:hint="default"/>
    </w:rPr>
  </w:style>
  <w:style w:type="character" w:customStyle="1" w:styleId="WW-Absatz-Standardschriftart">
    <w:name w:val="WW-Absatz-Standardschriftart"/>
    <w:basedOn w:val="a0"/>
  </w:style>
  <w:style w:type="character" w:customStyle="1" w:styleId="WW-Absatz-Standardschriftart1">
    <w:name w:val="WW-Absatz-Standardschriftart1"/>
    <w:basedOn w:val="a0"/>
  </w:style>
  <w:style w:type="character" w:customStyle="1" w:styleId="WW-Absatz-Standardschriftart11">
    <w:name w:val="WW-Absatz-Standardschriftart11"/>
    <w:basedOn w:val="a0"/>
  </w:style>
  <w:style w:type="character" w:customStyle="1" w:styleId="WW-Absatz-Standardschriftart111">
    <w:name w:val="WW-Absatz-Standardschriftart111"/>
    <w:basedOn w:val="a0"/>
  </w:style>
  <w:style w:type="character" w:customStyle="1" w:styleId="WW-Absatz-Standardschriftart1111">
    <w:name w:val="WW-Absatz-Standardschriftart1111"/>
    <w:basedOn w:val="a0"/>
  </w:style>
  <w:style w:type="character" w:customStyle="1" w:styleId="WW-Absatz-Standardschriftart11111">
    <w:name w:val="WW-Absatz-Standardschriftart11111"/>
    <w:basedOn w:val="a0"/>
  </w:style>
  <w:style w:type="character" w:customStyle="1" w:styleId="WW-Absatz-Standardschriftart111111">
    <w:name w:val="WW-Absatz-Standardschriftart111111"/>
    <w:basedOn w:val="a0"/>
  </w:style>
  <w:style w:type="character" w:customStyle="1" w:styleId="WW-Absatz-Standardschriftart1111111">
    <w:name w:val="WW-Absatz-Standardschriftart1111111"/>
    <w:basedOn w:val="a0"/>
  </w:style>
  <w:style w:type="character" w:customStyle="1" w:styleId="WW-Absatz-Standardschriftart11111111">
    <w:name w:val="WW-Absatz-Standardschriftart11111111"/>
    <w:basedOn w:val="a0"/>
  </w:style>
  <w:style w:type="character" w:customStyle="1" w:styleId="WW-Absatz-Standardschriftart111111111">
    <w:name w:val="WW-Absatz-Standardschriftart111111111"/>
    <w:basedOn w:val="a0"/>
  </w:style>
  <w:style w:type="character" w:customStyle="1" w:styleId="WW8Num1z0">
    <w:name w:val="WW8Num1z0"/>
    <w:basedOn w:val="a0"/>
    <w:rPr>
      <w:rFonts w:ascii="Symbol" w:hAnsi="Symbol" w:hint="default"/>
    </w:rPr>
  </w:style>
  <w:style w:type="character" w:customStyle="1" w:styleId="WW-Absatz-Standardschriftart1111111111">
    <w:name w:val="WW-Absatz-Standardschriftart1111111111"/>
    <w:basedOn w:val="a0"/>
  </w:style>
  <w:style w:type="character" w:customStyle="1" w:styleId="WW-Absatz-Standardschriftart11111111111">
    <w:name w:val="WW-Absatz-Standardschriftart11111111111"/>
    <w:basedOn w:val="a0"/>
  </w:style>
  <w:style w:type="character" w:customStyle="1" w:styleId="WW-Absatz-Standardschriftart111111111111">
    <w:name w:val="WW-Absatz-Standardschriftart111111111111"/>
    <w:basedOn w:val="a0"/>
  </w:style>
  <w:style w:type="character" w:customStyle="1" w:styleId="WW-Absatz-Standardschriftart1111111111111">
    <w:name w:val="WW-Absatz-Standardschriftart1111111111111"/>
    <w:basedOn w:val="a0"/>
  </w:style>
  <w:style w:type="character" w:customStyle="1" w:styleId="WW-Absatz-Standardschriftart11111111111111">
    <w:name w:val="WW-Absatz-Standardschriftart11111111111111"/>
    <w:basedOn w:val="a0"/>
  </w:style>
  <w:style w:type="character" w:customStyle="1" w:styleId="WW-Absatz-Standardschriftart111111111111111">
    <w:name w:val="WW-Absatz-Standardschriftart111111111111111"/>
    <w:basedOn w:val="a0"/>
  </w:style>
  <w:style w:type="character" w:customStyle="1" w:styleId="15">
    <w:name w:val="Основной шрифт абзаца1"/>
    <w:basedOn w:val="a0"/>
  </w:style>
  <w:style w:type="character" w:customStyle="1" w:styleId="41">
    <w:name w:val="Знак Знак4"/>
    <w:basedOn w:val="a0"/>
    <w:rPr>
      <w:rFonts w:ascii="Arial" w:hAnsi="Arial" w:cs="Arial" w:hint="default"/>
      <w:b/>
      <w:bCs/>
      <w:spacing w:val="0"/>
    </w:rPr>
  </w:style>
  <w:style w:type="character" w:customStyle="1" w:styleId="32">
    <w:name w:val="Знак Знак3"/>
    <w:basedOn w:val="a0"/>
    <w:rPr>
      <w:rFonts w:ascii="Arial" w:hAnsi="Arial" w:cs="Arial" w:hint="default"/>
      <w:spacing w:val="0"/>
    </w:rPr>
  </w:style>
  <w:style w:type="character" w:customStyle="1" w:styleId="23">
    <w:name w:val="Знак Знак2"/>
    <w:basedOn w:val="a0"/>
    <w:rPr>
      <w:rFonts w:ascii="Times New Roman" w:hAnsi="Times New Roman" w:cs="Times New Roman" w:hint="default"/>
    </w:rPr>
  </w:style>
  <w:style w:type="character" w:customStyle="1" w:styleId="af5">
    <w:name w:val="Символ сноски"/>
    <w:basedOn w:val="a0"/>
    <w:rPr>
      <w:vertAlign w:val="superscript"/>
    </w:rPr>
  </w:style>
  <w:style w:type="character" w:customStyle="1" w:styleId="51">
    <w:name w:val="Знак Знак5"/>
    <w:basedOn w:val="a0"/>
    <w:rPr>
      <w:rFonts w:ascii="Cambria" w:hAnsi="Cambria" w:hint="default"/>
      <w:b/>
      <w:bCs/>
    </w:rPr>
  </w:style>
  <w:style w:type="character" w:customStyle="1" w:styleId="16">
    <w:name w:val="Знак Знак1"/>
    <w:basedOn w:val="a0"/>
    <w:rPr>
      <w:rFonts w:ascii="Times New Roman" w:hAnsi="Times New Roman" w:cs="Times New Roman" w:hint="default"/>
    </w:rPr>
  </w:style>
  <w:style w:type="character" w:customStyle="1" w:styleId="af6">
    <w:name w:val="Знак Знак"/>
    <w:basedOn w:val="a0"/>
    <w:rPr>
      <w:rFonts w:ascii="Times New Roman" w:hAnsi="Times New Roman" w:cs="Times New Roman" w:hint="default"/>
    </w:rPr>
  </w:style>
  <w:style w:type="character" w:customStyle="1" w:styleId="af7">
    <w:name w:val="Символ нумерации"/>
    <w:basedOn w:val="a0"/>
  </w:style>
  <w:style w:type="character" w:customStyle="1" w:styleId="af8">
    <w:name w:val="Маркеры списка"/>
    <w:basedOn w:val="a0"/>
    <w:rPr>
      <w:rFonts w:ascii="StarSymbol" w:hAnsi="StarSymbol" w:hint="default"/>
    </w:rPr>
  </w:style>
  <w:style w:type="character" w:customStyle="1" w:styleId="af9">
    <w:name w:val="Гипертекстовая ссылка"/>
    <w:basedOn w:val="a0"/>
    <w:rPr>
      <w:color w:val="106BBE"/>
    </w:rPr>
  </w:style>
  <w:style w:type="character" w:customStyle="1" w:styleId="afa">
    <w:name w:val="Цветовое выделение"/>
    <w:basedOn w:val="a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overflowPunct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keepNext/>
      <w:overflowPunct/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overflowPunct/>
      <w:autoSpaceDE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overflowPunct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overflowPunct/>
      <w:autoSpaceDE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overflowPunct/>
      <w:autoSpaceDE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pPr>
      <w:overflowPunct/>
      <w:autoSpaceDE/>
    </w:pPr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List"/>
    <w:basedOn w:val="a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hAnsi="Times New Roman" w:cs="Times New Roman" w:hint="default"/>
    </w:rPr>
  </w:style>
  <w:style w:type="paragraph" w:customStyle="1" w:styleId="af">
    <w:name w:val="Заголовок"/>
    <w:basedOn w:val="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3">
    <w:name w:val="Указатель1"/>
    <w:basedOn w:val="a"/>
    <w:rPr>
      <w:rFonts w:ascii="Arial" w:hAnsi="Arial" w:cs="Arial"/>
    </w:rPr>
  </w:style>
  <w:style w:type="paragraph" w:customStyle="1" w:styleId="ConsPlusNormal">
    <w:name w:val="ConsPlusNormal"/>
    <w:basedOn w:val="a"/>
    <w:pPr>
      <w:overflowPunct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pPr>
      <w:overflowPunct/>
    </w:pPr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pPr>
      <w:overflowPunct/>
      <w:autoSpaceDE/>
    </w:pPr>
    <w:rPr>
      <w:rFonts w:ascii="Verdana" w:hAnsi="Verdana"/>
      <w:sz w:val="24"/>
      <w:szCs w:val="24"/>
    </w:rPr>
  </w:style>
  <w:style w:type="paragraph" w:customStyle="1" w:styleId="af1">
    <w:name w:val="Знак"/>
    <w:basedOn w:val="a"/>
    <w:pPr>
      <w:overflowPunct/>
      <w:autoSpaceDE/>
      <w:spacing w:after="160" w:line="240" w:lineRule="atLeast"/>
    </w:pPr>
    <w:rPr>
      <w:rFonts w:ascii="Verdana" w:hAnsi="Verdana"/>
    </w:rPr>
  </w:style>
  <w:style w:type="paragraph" w:customStyle="1" w:styleId="af2">
    <w:name w:val="Содержимое врезки"/>
    <w:basedOn w:val="a"/>
    <w:pPr>
      <w:spacing w:after="120"/>
    </w:pPr>
    <w:rPr>
      <w:rFonts w:ascii="Arial" w:hAnsi="Arial" w:cs="Arial"/>
      <w:sz w:val="24"/>
      <w:szCs w:val="24"/>
    </w:rPr>
  </w:style>
  <w:style w:type="paragraph" w:customStyle="1" w:styleId="WW-Normal123">
    <w:name w:val="WW-Normal123"/>
    <w:basedOn w:val="a"/>
    <w:rPr>
      <w:color w:val="000000"/>
    </w:rPr>
  </w:style>
  <w:style w:type="paragraph" w:customStyle="1" w:styleId="ConsNormal">
    <w:name w:val="ConsNormal"/>
    <w:basedOn w:val="a"/>
    <w:pPr>
      <w:overflowPunct/>
      <w:autoSpaceDE/>
      <w:ind w:firstLine="720"/>
    </w:pPr>
    <w:rPr>
      <w:rFonts w:ascii="Arial" w:hAnsi="Arial" w:cs="Arial"/>
    </w:rPr>
  </w:style>
  <w:style w:type="paragraph" w:customStyle="1" w:styleId="14">
    <w:name w:val="Обычный1"/>
    <w:basedOn w:val="a"/>
    <w:rPr>
      <w:color w:val="000000"/>
    </w:rPr>
  </w:style>
  <w:style w:type="paragraph" w:customStyle="1" w:styleId="WW-Normal1">
    <w:name w:val="WW-Normal1"/>
    <w:basedOn w:val="a"/>
    <w:rPr>
      <w:color w:val="000000"/>
    </w:rPr>
  </w:style>
  <w:style w:type="paragraph" w:customStyle="1" w:styleId="WW-Normal">
    <w:name w:val="WW-Normal"/>
    <w:basedOn w:val="a"/>
    <w:rPr>
      <w:color w:val="000000"/>
    </w:rPr>
  </w:style>
  <w:style w:type="paragraph" w:customStyle="1" w:styleId="ConsPlusDocList">
    <w:name w:val="ConsPlusDocList"/>
    <w:basedOn w:val="a"/>
    <w:pPr>
      <w:overflowPunct/>
    </w:pPr>
    <w:rPr>
      <w:rFonts w:ascii="Arial" w:hAnsi="Arial" w:cs="Arial"/>
    </w:rPr>
  </w:style>
  <w:style w:type="paragraph" w:customStyle="1" w:styleId="ConsPlusCell">
    <w:name w:val="ConsPlusCell"/>
    <w:basedOn w:val="a"/>
    <w:pPr>
      <w:overflowPunct/>
    </w:pPr>
    <w:rPr>
      <w:rFonts w:ascii="Arial" w:hAnsi="Arial" w:cs="Arial"/>
    </w:rPr>
  </w:style>
  <w:style w:type="paragraph" w:customStyle="1" w:styleId="ConsPlusTitle">
    <w:name w:val="ConsPlusTitle"/>
    <w:basedOn w:val="a"/>
    <w:pPr>
      <w:overflowPunct/>
    </w:pPr>
    <w:rPr>
      <w:rFonts w:ascii="Arial" w:hAnsi="Arial" w:cs="Arial"/>
      <w:b/>
      <w:bCs/>
    </w:r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"/>
    <w:pPr>
      <w:jc w:val="center"/>
    </w:pPr>
    <w:rPr>
      <w:b/>
      <w:bCs/>
      <w:i/>
      <w:iCs/>
    </w:rPr>
  </w:style>
  <w:style w:type="paragraph" w:customStyle="1" w:styleId="msochpdefault">
    <w:name w:val="msochpdefault"/>
    <w:basedOn w:val="a"/>
    <w:pPr>
      <w:overflowPunct/>
      <w:autoSpaceDE/>
      <w:spacing w:before="100" w:beforeAutospacing="1" w:after="100" w:afterAutospacing="1"/>
    </w:pPr>
  </w:style>
  <w:style w:type="character" w:customStyle="1" w:styleId="WW8Num2z0">
    <w:name w:val="WW8Num2z0"/>
    <w:basedOn w:val="a0"/>
    <w:rPr>
      <w:rFonts w:ascii="Symbol" w:hAnsi="Symbol" w:hint="default"/>
    </w:rPr>
  </w:style>
  <w:style w:type="character" w:customStyle="1" w:styleId="WW8Num4z0">
    <w:name w:val="WW8Num4z0"/>
    <w:basedOn w:val="a0"/>
    <w:rPr>
      <w:rFonts w:ascii="Symbol" w:hAnsi="Symbol" w:hint="default"/>
    </w:rPr>
  </w:style>
  <w:style w:type="character" w:customStyle="1" w:styleId="22">
    <w:name w:val="Основной шрифт абзаца2"/>
    <w:basedOn w:val="a0"/>
  </w:style>
  <w:style w:type="character" w:customStyle="1" w:styleId="Absatz-Standardschriftart">
    <w:name w:val="Absatz-Standardschriftart"/>
    <w:basedOn w:val="a0"/>
  </w:style>
  <w:style w:type="character" w:customStyle="1" w:styleId="WW8Num3z0">
    <w:name w:val="WW8Num3z0"/>
    <w:basedOn w:val="a0"/>
    <w:rPr>
      <w:rFonts w:ascii="Symbol" w:hAnsi="Symbol" w:hint="default"/>
    </w:rPr>
  </w:style>
  <w:style w:type="character" w:customStyle="1" w:styleId="WW8Num5z0">
    <w:name w:val="WW8Num5z0"/>
    <w:basedOn w:val="a0"/>
    <w:rPr>
      <w:rFonts w:ascii="Symbol" w:hAnsi="Symbol" w:hint="default"/>
    </w:rPr>
  </w:style>
  <w:style w:type="character" w:customStyle="1" w:styleId="WW-Absatz-Standardschriftart">
    <w:name w:val="WW-Absatz-Standardschriftart"/>
    <w:basedOn w:val="a0"/>
  </w:style>
  <w:style w:type="character" w:customStyle="1" w:styleId="WW-Absatz-Standardschriftart1">
    <w:name w:val="WW-Absatz-Standardschriftart1"/>
    <w:basedOn w:val="a0"/>
  </w:style>
  <w:style w:type="character" w:customStyle="1" w:styleId="WW-Absatz-Standardschriftart11">
    <w:name w:val="WW-Absatz-Standardschriftart11"/>
    <w:basedOn w:val="a0"/>
  </w:style>
  <w:style w:type="character" w:customStyle="1" w:styleId="WW-Absatz-Standardschriftart111">
    <w:name w:val="WW-Absatz-Standardschriftart111"/>
    <w:basedOn w:val="a0"/>
  </w:style>
  <w:style w:type="character" w:customStyle="1" w:styleId="WW-Absatz-Standardschriftart1111">
    <w:name w:val="WW-Absatz-Standardschriftart1111"/>
    <w:basedOn w:val="a0"/>
  </w:style>
  <w:style w:type="character" w:customStyle="1" w:styleId="WW-Absatz-Standardschriftart11111">
    <w:name w:val="WW-Absatz-Standardschriftart11111"/>
    <w:basedOn w:val="a0"/>
  </w:style>
  <w:style w:type="character" w:customStyle="1" w:styleId="WW-Absatz-Standardschriftart111111">
    <w:name w:val="WW-Absatz-Standardschriftart111111"/>
    <w:basedOn w:val="a0"/>
  </w:style>
  <w:style w:type="character" w:customStyle="1" w:styleId="WW-Absatz-Standardschriftart1111111">
    <w:name w:val="WW-Absatz-Standardschriftart1111111"/>
    <w:basedOn w:val="a0"/>
  </w:style>
  <w:style w:type="character" w:customStyle="1" w:styleId="WW-Absatz-Standardschriftart11111111">
    <w:name w:val="WW-Absatz-Standardschriftart11111111"/>
    <w:basedOn w:val="a0"/>
  </w:style>
  <w:style w:type="character" w:customStyle="1" w:styleId="WW-Absatz-Standardschriftart111111111">
    <w:name w:val="WW-Absatz-Standardschriftart111111111"/>
    <w:basedOn w:val="a0"/>
  </w:style>
  <w:style w:type="character" w:customStyle="1" w:styleId="WW8Num1z0">
    <w:name w:val="WW8Num1z0"/>
    <w:basedOn w:val="a0"/>
    <w:rPr>
      <w:rFonts w:ascii="Symbol" w:hAnsi="Symbol" w:hint="default"/>
    </w:rPr>
  </w:style>
  <w:style w:type="character" w:customStyle="1" w:styleId="WW-Absatz-Standardschriftart1111111111">
    <w:name w:val="WW-Absatz-Standardschriftart1111111111"/>
    <w:basedOn w:val="a0"/>
  </w:style>
  <w:style w:type="character" w:customStyle="1" w:styleId="WW-Absatz-Standardschriftart11111111111">
    <w:name w:val="WW-Absatz-Standardschriftart11111111111"/>
    <w:basedOn w:val="a0"/>
  </w:style>
  <w:style w:type="character" w:customStyle="1" w:styleId="WW-Absatz-Standardschriftart111111111111">
    <w:name w:val="WW-Absatz-Standardschriftart111111111111"/>
    <w:basedOn w:val="a0"/>
  </w:style>
  <w:style w:type="character" w:customStyle="1" w:styleId="WW-Absatz-Standardschriftart1111111111111">
    <w:name w:val="WW-Absatz-Standardschriftart1111111111111"/>
    <w:basedOn w:val="a0"/>
  </w:style>
  <w:style w:type="character" w:customStyle="1" w:styleId="WW-Absatz-Standardschriftart11111111111111">
    <w:name w:val="WW-Absatz-Standardschriftart11111111111111"/>
    <w:basedOn w:val="a0"/>
  </w:style>
  <w:style w:type="character" w:customStyle="1" w:styleId="WW-Absatz-Standardschriftart111111111111111">
    <w:name w:val="WW-Absatz-Standardschriftart111111111111111"/>
    <w:basedOn w:val="a0"/>
  </w:style>
  <w:style w:type="character" w:customStyle="1" w:styleId="15">
    <w:name w:val="Основной шрифт абзаца1"/>
    <w:basedOn w:val="a0"/>
  </w:style>
  <w:style w:type="character" w:customStyle="1" w:styleId="41">
    <w:name w:val="Знак Знак4"/>
    <w:basedOn w:val="a0"/>
    <w:rPr>
      <w:rFonts w:ascii="Arial" w:hAnsi="Arial" w:cs="Arial" w:hint="default"/>
      <w:b/>
      <w:bCs/>
      <w:spacing w:val="0"/>
    </w:rPr>
  </w:style>
  <w:style w:type="character" w:customStyle="1" w:styleId="32">
    <w:name w:val="Знак Знак3"/>
    <w:basedOn w:val="a0"/>
    <w:rPr>
      <w:rFonts w:ascii="Arial" w:hAnsi="Arial" w:cs="Arial" w:hint="default"/>
      <w:spacing w:val="0"/>
    </w:rPr>
  </w:style>
  <w:style w:type="character" w:customStyle="1" w:styleId="23">
    <w:name w:val="Знак Знак2"/>
    <w:basedOn w:val="a0"/>
    <w:rPr>
      <w:rFonts w:ascii="Times New Roman" w:hAnsi="Times New Roman" w:cs="Times New Roman" w:hint="default"/>
    </w:rPr>
  </w:style>
  <w:style w:type="character" w:customStyle="1" w:styleId="af5">
    <w:name w:val="Символ сноски"/>
    <w:basedOn w:val="a0"/>
    <w:rPr>
      <w:vertAlign w:val="superscript"/>
    </w:rPr>
  </w:style>
  <w:style w:type="character" w:customStyle="1" w:styleId="51">
    <w:name w:val="Знак Знак5"/>
    <w:basedOn w:val="a0"/>
    <w:rPr>
      <w:rFonts w:ascii="Cambria" w:hAnsi="Cambria" w:hint="default"/>
      <w:b/>
      <w:bCs/>
    </w:rPr>
  </w:style>
  <w:style w:type="character" w:customStyle="1" w:styleId="16">
    <w:name w:val="Знак Знак1"/>
    <w:basedOn w:val="a0"/>
    <w:rPr>
      <w:rFonts w:ascii="Times New Roman" w:hAnsi="Times New Roman" w:cs="Times New Roman" w:hint="default"/>
    </w:rPr>
  </w:style>
  <w:style w:type="character" w:customStyle="1" w:styleId="af6">
    <w:name w:val="Знак Знак"/>
    <w:basedOn w:val="a0"/>
    <w:rPr>
      <w:rFonts w:ascii="Times New Roman" w:hAnsi="Times New Roman" w:cs="Times New Roman" w:hint="default"/>
    </w:rPr>
  </w:style>
  <w:style w:type="character" w:customStyle="1" w:styleId="af7">
    <w:name w:val="Символ нумерации"/>
    <w:basedOn w:val="a0"/>
  </w:style>
  <w:style w:type="character" w:customStyle="1" w:styleId="af8">
    <w:name w:val="Маркеры списка"/>
    <w:basedOn w:val="a0"/>
    <w:rPr>
      <w:rFonts w:ascii="StarSymbol" w:hAnsi="StarSymbol" w:hint="default"/>
    </w:rPr>
  </w:style>
  <w:style w:type="character" w:customStyle="1" w:styleId="af9">
    <w:name w:val="Гипертекстовая ссылка"/>
    <w:basedOn w:val="a0"/>
    <w:rPr>
      <w:color w:val="106BBE"/>
    </w:rPr>
  </w:style>
  <w:style w:type="character" w:customStyle="1" w:styleId="afa">
    <w:name w:val="Цветовое выделение"/>
    <w:basedOn w:val="a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cf2f1c3-393d-4051-a52d-9923b0e51c0c.html" TargetMode="External"/><Relationship Id="rId13" Type="http://schemas.openxmlformats.org/officeDocument/2006/relationships/hyperlink" Target="http://dostup.scli.ru:8111/content/act/0a02e7ab-81dc-427b-9bb7-abfb1e14bdf3.html" TargetMode="External"/><Relationship Id="rId18" Type="http://schemas.openxmlformats.org/officeDocument/2006/relationships/hyperlink" Target="http://dostup.scli.ru:8111/content/act/17efdf25-592a-4662-871d-9782b1a135cf.html" TargetMode="External"/><Relationship Id="rId26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image" Target="media/image2.jpg"/><Relationship Id="rId34" Type="http://schemas.openxmlformats.org/officeDocument/2006/relationships/fontTable" Target="fontTable.xml"/><Relationship Id="rId7" Type="http://schemas.openxmlformats.org/officeDocument/2006/relationships/hyperlink" Target="http://dostup.scli.ru:8111/content/act/9cf2f1c3-393d-4051-a52d-9923b0e51c0c.html" TargetMode="External"/><Relationship Id="rId12" Type="http://schemas.openxmlformats.org/officeDocument/2006/relationships/hyperlink" Target="http://dostup.scli.ru:8111/content/act/4f48675c-2dc2-4b7b-8f43-c7d17ab9072f.html" TargetMode="External"/><Relationship Id="rId17" Type="http://schemas.openxmlformats.org/officeDocument/2006/relationships/hyperlink" Target="http://dostup.scli.ru:8111/content/act/f7ed175a-ef99-446f-929e-d050236c231b.html" TargetMode="External"/><Relationship Id="rId25" Type="http://schemas.openxmlformats.org/officeDocument/2006/relationships/image" Target="media/image6.jpg"/><Relationship Id="rId33" Type="http://schemas.openxmlformats.org/officeDocument/2006/relationships/image" Target="media/image14.jpg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437b35b1-73b0-4066-a14f-61d50df42153.html" TargetMode="External"/><Relationship Id="rId20" Type="http://schemas.openxmlformats.org/officeDocument/2006/relationships/image" Target="media/image1.jpg"/><Relationship Id="rId29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819e429d-7874-4193-afbd-e683538d976c.html" TargetMode="External"/><Relationship Id="rId11" Type="http://schemas.openxmlformats.org/officeDocument/2006/relationships/hyperlink" Target="http://dostup.scli.ru:8111/content/act/bba0bfb1-06c7-4e50-a8d3-fe1045784bf1.html" TargetMode="External"/><Relationship Id="rId24" Type="http://schemas.openxmlformats.org/officeDocument/2006/relationships/image" Target="media/image5.jpg"/><Relationship Id="rId32" Type="http://schemas.openxmlformats.org/officeDocument/2006/relationships/image" Target="media/image13.jpg"/><Relationship Id="rId5" Type="http://schemas.openxmlformats.org/officeDocument/2006/relationships/hyperlink" Target="http://dostup.scli.ru:8111/content/act/bba0bfb1-06c7-4e50-a8d3-fe1045784bf1.html" TargetMode="External"/><Relationship Id="rId15" Type="http://schemas.openxmlformats.org/officeDocument/2006/relationships/hyperlink" Target="http://dostup.scli.ru:8111/content/act/a7f0d803-650b-448b-b8e6-5dc7e3d17940.html" TargetMode="External"/><Relationship Id="rId23" Type="http://schemas.openxmlformats.org/officeDocument/2006/relationships/image" Target="media/image4.jpg"/><Relationship Id="rId28" Type="http://schemas.openxmlformats.org/officeDocument/2006/relationships/image" Target="media/image9.jpg"/><Relationship Id="rId10" Type="http://schemas.openxmlformats.org/officeDocument/2006/relationships/hyperlink" Target="http://dostup.scli.ru:8111/content/act/9cf2f1c3-393d-4051-a52d-9923b0e51c0c.html" TargetMode="External"/><Relationship Id="rId19" Type="http://schemas.openxmlformats.org/officeDocument/2006/relationships/hyperlink" Target="http://dostup.scli.ru:8111/content/act/437b35b1-73b0-4066-a14f-61d50df42153.html" TargetMode="External"/><Relationship Id="rId31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437b35b1-73b0-4066-a14f-61d50df42153.html" TargetMode="External"/><Relationship Id="rId14" Type="http://schemas.openxmlformats.org/officeDocument/2006/relationships/hyperlink" Target="http://dostup.scli.ru:8111/content/act/96e20c02-1b12-465a-b64c-24aa92270007.html" TargetMode="External"/><Relationship Id="rId22" Type="http://schemas.openxmlformats.org/officeDocument/2006/relationships/image" Target="media/image3.jpg"/><Relationship Id="rId27" Type="http://schemas.openxmlformats.org/officeDocument/2006/relationships/image" Target="media/image8.jpg"/><Relationship Id="rId30" Type="http://schemas.openxmlformats.org/officeDocument/2006/relationships/image" Target="media/image11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</vt:lpstr>
    </vt:vector>
  </TitlesOfParts>
  <Company/>
  <LinksUpToDate>false</LinksUpToDate>
  <CharactersWithSpaces>41137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</dc:title>
  <dc:creator>user</dc:creator>
  <cp:lastModifiedBy>www</cp:lastModifiedBy>
  <cp:revision>2</cp:revision>
  <dcterms:created xsi:type="dcterms:W3CDTF">2022-01-12T05:59:00Z</dcterms:created>
  <dcterms:modified xsi:type="dcterms:W3CDTF">2022-01-12T05:59:00Z</dcterms:modified>
</cp:coreProperties>
</file>