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yptoTable"/>
      </w:tblPr>
      <w:tblGrid>
        <w:gridCol w:w="10216"/>
      </w:tblGrid>
      <w:tr w:rsidR="00424448">
        <w:trPr>
          <w:trHeight w:val="1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448" w:rsidRDefault="00DF22C9"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Документ подписан ЭП 20.10.2017 10:37 </w:t>
            </w:r>
          </w:p>
          <w:p w:rsidR="00424448" w:rsidRDefault="00DF22C9">
            <w:r>
              <w:rPr>
                <w:b/>
                <w:bCs/>
                <w:sz w:val="20"/>
                <w:szCs w:val="20"/>
              </w:rPr>
              <w:t>Владелец</w:t>
            </w:r>
            <w:r>
              <w:rPr>
                <w:sz w:val="20"/>
                <w:szCs w:val="20"/>
              </w:rPr>
              <w:t>: Ульянов Александр Александрович</w:t>
            </w:r>
          </w:p>
          <w:p w:rsidR="00424448" w:rsidRDefault="00DF22C9">
            <w:r>
              <w:rPr>
                <w:sz w:val="20"/>
                <w:szCs w:val="20"/>
              </w:rPr>
              <w:t>Глава</w:t>
            </w:r>
          </w:p>
          <w:p w:rsidR="00424448" w:rsidRDefault="00DF22C9">
            <w:r>
              <w:rPr>
                <w:sz w:val="20"/>
                <w:szCs w:val="20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424448" w:rsidRDefault="00DF22C9">
            <w:r>
              <w:rPr>
                <w:b/>
                <w:bCs/>
                <w:sz w:val="20"/>
                <w:szCs w:val="20"/>
              </w:rPr>
              <w:t>Сертификат</w:t>
            </w:r>
            <w:r w:rsidRPr="00AC7EE6">
              <w:rPr>
                <w:sz w:val="20"/>
                <w:szCs w:val="20"/>
              </w:rPr>
              <w:t>: 069</w:t>
            </w:r>
            <w:r>
              <w:rPr>
                <w:sz w:val="20"/>
                <w:szCs w:val="20"/>
                <w:lang w:val="en-US"/>
              </w:rPr>
              <w:t>F</w:t>
            </w:r>
            <w:r w:rsidRPr="00AC7EE6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  <w:lang w:val="en-US"/>
              </w:rPr>
              <w:t>BD</w:t>
            </w:r>
            <w:r w:rsidRPr="00AC7EE6">
              <w:rPr>
                <w:sz w:val="20"/>
                <w:szCs w:val="20"/>
              </w:rPr>
              <w:t>06247</w:t>
            </w:r>
            <w:r>
              <w:rPr>
                <w:sz w:val="20"/>
                <w:szCs w:val="20"/>
                <w:lang w:val="en-US"/>
              </w:rPr>
              <w:t>DB</w:t>
            </w:r>
            <w:r w:rsidRPr="00AC7EE6">
              <w:rPr>
                <w:sz w:val="20"/>
                <w:szCs w:val="20"/>
              </w:rPr>
              <w:t>6677</w:t>
            </w:r>
            <w:r>
              <w:rPr>
                <w:sz w:val="20"/>
                <w:szCs w:val="20"/>
                <w:lang w:val="en-US"/>
              </w:rPr>
              <w:t>C</w:t>
            </w:r>
            <w:r w:rsidRPr="00AC7EE6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DF</w:t>
            </w:r>
            <w:r w:rsidRPr="00AC7EE6">
              <w:rPr>
                <w:sz w:val="20"/>
                <w:szCs w:val="20"/>
              </w:rPr>
              <w:t>9623</w:t>
            </w:r>
            <w:r>
              <w:rPr>
                <w:sz w:val="20"/>
                <w:szCs w:val="20"/>
                <w:lang w:val="en-US"/>
              </w:rPr>
              <w:t>B</w:t>
            </w:r>
            <w:r w:rsidRPr="00AC7EE6">
              <w:rPr>
                <w:sz w:val="20"/>
                <w:szCs w:val="20"/>
              </w:rPr>
              <w:t>45523</w:t>
            </w:r>
            <w:r>
              <w:rPr>
                <w:sz w:val="20"/>
                <w:szCs w:val="20"/>
                <w:lang w:val="en-US"/>
              </w:rPr>
              <w:t>A</w:t>
            </w:r>
            <w:r w:rsidRPr="00AC7E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D</w:t>
            </w:r>
            <w:r w:rsidRPr="00AC7EE6">
              <w:rPr>
                <w:sz w:val="20"/>
                <w:szCs w:val="20"/>
              </w:rPr>
              <w:t>733</w:t>
            </w:r>
          </w:p>
          <w:p w:rsidR="00424448" w:rsidRDefault="00DF22C9">
            <w:r>
              <w:rPr>
                <w:sz w:val="20"/>
                <w:szCs w:val="20"/>
              </w:rPr>
              <w:t>действителен с 22.09.2017 по 22.12.2018</w:t>
            </w:r>
          </w:p>
          <w:p w:rsidR="00424448" w:rsidRDefault="00DF22C9">
            <w:r>
              <w:rPr>
                <w:b/>
                <w:bCs/>
                <w:sz w:val="20"/>
                <w:szCs w:val="20"/>
              </w:rPr>
              <w:t xml:space="preserve">Издатель: </w:t>
            </w:r>
            <w:r>
              <w:rPr>
                <w:sz w:val="20"/>
                <w:szCs w:val="20"/>
              </w:rPr>
              <w:t xml:space="preserve">Федеральное казначейство </w:t>
            </w:r>
          </w:p>
        </w:tc>
      </w:tr>
    </w:tbl>
    <w:p w:rsidR="00424448" w:rsidRDefault="00424448">
      <w:pPr>
        <w:snapToGrid/>
        <w:rPr>
          <w:rFonts w:eastAsia="Times New Roman"/>
          <w:sz w:val="24"/>
          <w:szCs w:val="24"/>
        </w:rPr>
      </w:pPr>
    </w:p>
    <w:p w:rsidR="00424448" w:rsidRDefault="00DF22C9">
      <w:pPr>
        <w:snapToGrid/>
      </w:pPr>
      <w:r>
        <w:rPr>
          <w:sz w:val="24"/>
          <w:szCs w:val="24"/>
        </w:rPr>
        <w:t> </w:t>
      </w:r>
    </w:p>
    <w:p w:rsidR="00424448" w:rsidRDefault="00DF22C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Республика   Мордовия</w:t>
      </w:r>
    </w:p>
    <w:p w:rsidR="00424448" w:rsidRDefault="00DF22C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Администрация  Комсомольского городского поселения</w:t>
      </w:r>
    </w:p>
    <w:p w:rsidR="00424448" w:rsidRDefault="00DF22C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ЧамзинскОГО   муниципальнОГО   районА</w:t>
      </w:r>
    </w:p>
    <w:p w:rsidR="00424448" w:rsidRDefault="00DF22C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 </w:t>
      </w:r>
    </w:p>
    <w:p w:rsidR="00424448" w:rsidRDefault="00DF22C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ПОСТАНОВЛЕНИЕ</w:t>
      </w:r>
    </w:p>
    <w:p w:rsidR="00424448" w:rsidRDefault="00DF22C9">
      <w:pPr>
        <w:pStyle w:val="4"/>
        <w:shd w:val="clear" w:color="auto" w:fill="FFFFFF"/>
        <w:spacing w:before="0" w:after="0"/>
        <w:ind w:firstLine="709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 </w:t>
      </w:r>
      <w:r>
        <w:rPr>
          <w:rFonts w:eastAsia="Times New Roman"/>
          <w:color w:val="000000"/>
          <w:sz w:val="32"/>
          <w:szCs w:val="32"/>
        </w:rPr>
        <w:t>от 6 апреля  2017 г   №  126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color w:val="000000"/>
        </w:rPr>
        <w:t>                                                  </w:t>
      </w:r>
    </w:p>
    <w:p w:rsidR="00424448" w:rsidRDefault="00DF22C9">
      <w:pPr>
        <w:pStyle w:val="2"/>
        <w:shd w:val="clear" w:color="auto" w:fill="FFFFFF"/>
        <w:spacing w:before="240" w:after="60"/>
        <w:ind w:firstLine="709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АДМИНИСТРАЦИИ КОМСОМОЛЬСКОГО ГОРОДСКОГО ПОСЕЛЕНИЯ ЧАМЗИНСКОГО МУНИЦИПАЛЬНОГО РАЙОНА РЕСПУБЛИКИ МОРДОВИЯ "ВЫДАЧА РАЗРЕШЕНИЙ НА ПРОИЗВОДСТВО ЗЕМЛЯНЫХ РАБОТ"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</w:rPr>
        <w:t> </w:t>
      </w:r>
    </w:p>
    <w:p w:rsidR="00424448" w:rsidRDefault="00DF22C9">
      <w:pPr>
        <w:shd w:val="clear" w:color="auto" w:fill="FFFFFF"/>
        <w:ind w:firstLine="709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      </w:t>
      </w: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Российской Федерации от 27 июля  2010 года № 210-ФЗ </w:t>
      </w:r>
      <w:hyperlink r:id="rId5" w:history="1">
        <w:r>
          <w:rPr>
            <w:rStyle w:val="a3"/>
            <w:rFonts w:ascii="Arial" w:hAnsi="Arial" w:cs="Arial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, Постановлением Правительства Российской Федерации от 16.05.2011 года №373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«О разработке и утверждении административных регламентов исполнения государственных функций и административных регламентов  предоставления государственных услуг»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, Федеральным законом от 6 октября 2003 года N 131-Ф3 </w:t>
      </w:r>
      <w:hyperlink r:id="rId7" w:history="1">
        <w:r>
          <w:rPr>
            <w:rStyle w:val="a3"/>
            <w:rFonts w:ascii="Arial" w:hAnsi="Arial" w:cs="Arial"/>
            <w:sz w:val="24"/>
            <w:szCs w:val="24"/>
          </w:rPr>
          <w:t>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000000"/>
          <w:sz w:val="24"/>
          <w:szCs w:val="24"/>
        </w:rPr>
        <w:t>, в целях оптимизации деятельности органов исполнительной власти администрация Комсомольского городского поселения Чамзинского муниципального района постановляет: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" w:name="sub_1"/>
      <w:r>
        <w:rPr>
          <w:rFonts w:ascii="Arial" w:hAnsi="Arial" w:cs="Arial"/>
          <w:color w:val="000000"/>
          <w:sz w:val="24"/>
          <w:szCs w:val="24"/>
        </w:rPr>
        <w:t>1. Утвердить прилагаемый Административный регламент предоставления муниципальной услуги администрации Комсомольского городского поселения Чамзинского муниципального района Республики Мордовия "Выдача разрешений на производство земляных работ".</w:t>
      </w:r>
      <w:bookmarkEnd w:id="1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" w:name="sub_2"/>
      <w:r>
        <w:rPr>
          <w:rFonts w:ascii="Arial" w:hAnsi="Arial" w:cs="Arial"/>
          <w:color w:val="000000"/>
          <w:sz w:val="24"/>
          <w:szCs w:val="24"/>
        </w:rPr>
        <w:t>2.</w:t>
      </w:r>
      <w:bookmarkStart w:id="3" w:name="sub_3"/>
      <w:bookmarkEnd w:id="2"/>
      <w:bookmarkEnd w:id="3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вступает в силу со дня его официального опубликования в Информационном бюллетене Комсомольского городского поселения Чамзинского муниципального района «Вестник».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</w:rPr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6"/>
        <w:gridCol w:w="1395"/>
      </w:tblGrid>
      <w:tr w:rsidR="004244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448" w:rsidRDefault="00DF22C9">
            <w:pPr>
              <w:pStyle w:val="3"/>
              <w:shd w:val="clear" w:color="auto" w:fill="FFFFFF"/>
              <w:spacing w:before="0" w:after="0"/>
              <w:ind w:firstLine="709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Глава администрации</w:t>
            </w:r>
            <w:r>
              <w:rPr>
                <w:rFonts w:eastAsia="Times New Roman"/>
                <w:b w:val="0"/>
                <w:bCs w:val="0"/>
                <w:color w:val="000000"/>
              </w:rPr>
              <w:br/>
              <w:t>Комсомольского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424448" w:rsidRDefault="00DF22C9">
            <w:pPr>
              <w:pStyle w:val="3"/>
              <w:shd w:val="clear" w:color="auto" w:fill="FFFFFF"/>
              <w:spacing w:before="0" w:after="0"/>
              <w:ind w:firstLine="709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 </w:t>
            </w:r>
          </w:p>
          <w:p w:rsidR="00424448" w:rsidRDefault="00DF22C9">
            <w:pPr>
              <w:pStyle w:val="3"/>
              <w:shd w:val="clear" w:color="auto" w:fill="FFFFFF"/>
              <w:spacing w:before="0" w:after="0"/>
              <w:ind w:firstLine="709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 </w:t>
            </w:r>
          </w:p>
          <w:p w:rsidR="00424448" w:rsidRDefault="00DF22C9">
            <w:pPr>
              <w:pStyle w:val="3"/>
              <w:shd w:val="clear" w:color="auto" w:fill="FFFFFF"/>
              <w:spacing w:before="0" w:after="0"/>
              <w:ind w:firstLine="709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 </w:t>
            </w:r>
          </w:p>
          <w:p w:rsidR="00424448" w:rsidRDefault="00DF22C9">
            <w:pPr>
              <w:pStyle w:val="3"/>
              <w:shd w:val="clear" w:color="auto" w:fill="FFFFFF"/>
              <w:spacing w:before="0" w:after="0"/>
              <w:ind w:firstLine="709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 </w:t>
            </w:r>
          </w:p>
          <w:p w:rsidR="00424448" w:rsidRDefault="00DF22C9">
            <w:pPr>
              <w:pStyle w:val="3"/>
              <w:shd w:val="clear" w:color="auto" w:fill="FFFFFF"/>
              <w:spacing w:before="0" w:after="0"/>
              <w:ind w:firstLine="709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 </w:t>
            </w:r>
          </w:p>
          <w:p w:rsidR="00424448" w:rsidRDefault="00DF22C9">
            <w:pPr>
              <w:pStyle w:val="3"/>
              <w:shd w:val="clear" w:color="auto" w:fill="FFFFFF"/>
              <w:spacing w:before="0" w:after="0"/>
              <w:ind w:firstLine="709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А.А.Ульянов</w:t>
            </w:r>
          </w:p>
          <w:p w:rsidR="00424448" w:rsidRDefault="00DF22C9">
            <w:pPr>
              <w:pStyle w:val="3"/>
              <w:shd w:val="clear" w:color="auto" w:fill="FFFFFF"/>
              <w:spacing w:before="0" w:after="0"/>
              <w:ind w:firstLine="709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 </w:t>
            </w:r>
          </w:p>
        </w:tc>
      </w:tr>
    </w:tbl>
    <w:p w:rsidR="00424448" w:rsidRDefault="00DF22C9">
      <w:pPr>
        <w:autoSpaceDE w:val="0"/>
        <w:autoSpaceDN w:val="0"/>
        <w:snapToGrid/>
        <w:ind w:left="5387"/>
        <w:jc w:val="center"/>
      </w:pPr>
      <w:bookmarkStart w:id="4" w:name="sub_1000"/>
      <w:r>
        <w:rPr>
          <w:rFonts w:ascii="Arial" w:hAnsi="Arial" w:cs="Arial"/>
          <w:sz w:val="24"/>
          <w:szCs w:val="24"/>
        </w:rPr>
        <w:t xml:space="preserve">         </w:t>
      </w:r>
      <w:bookmarkEnd w:id="4"/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УТВЕРЖДЕНО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Постановлением администрации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Комсомольского городского поселения   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Чамзинского муниципального района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06.04. 2017г.  № 126</w:t>
      </w:r>
    </w:p>
    <w:p w:rsidR="00424448" w:rsidRDefault="00DF22C9">
      <w:pPr>
        <w:pStyle w:val="a6"/>
        <w:ind w:left="0"/>
      </w:pPr>
      <w:r>
        <w:t> </w:t>
      </w:r>
    </w:p>
    <w:p w:rsidR="00424448" w:rsidRDefault="00DF22C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r>
        <w:rPr>
          <w:rFonts w:eastAsia="Times New Roman"/>
          <w:color w:val="000000"/>
          <w:sz w:val="32"/>
          <w:szCs w:val="32"/>
        </w:rPr>
        <w:t>АДМИНИСТРАТИВНЫЙ РЕГЛАМЕНТ</w:t>
      </w:r>
    </w:p>
    <w:p w:rsidR="00424448" w:rsidRDefault="00DF22C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r>
        <w:rPr>
          <w:rFonts w:eastAsia="Times New Roman"/>
          <w:color w:val="000000"/>
          <w:sz w:val="32"/>
          <w:szCs w:val="32"/>
        </w:rPr>
        <w:t>предоставления муниципальной  услуги администрации Комсомольского городского поселения  Чамзинского муниципального района Республики Мордовия «Выдача разрешений на производство земляных работ»</w:t>
      </w:r>
    </w:p>
    <w:p w:rsidR="00424448" w:rsidRDefault="00DF22C9">
      <w:pPr>
        <w:pStyle w:val="1"/>
        <w:rPr>
          <w:rFonts w:eastAsia="Times New Roman"/>
        </w:rPr>
      </w:pPr>
      <w:r>
        <w:rPr>
          <w:rFonts w:eastAsia="Times New Roman"/>
        </w:rPr>
        <w:t> </w:t>
      </w:r>
    </w:p>
    <w:p w:rsidR="00424448" w:rsidRDefault="00DF22C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5" w:name="sub_1100"/>
      <w:r>
        <w:rPr>
          <w:rFonts w:eastAsia="Times New Roman"/>
          <w:color w:val="000000"/>
          <w:sz w:val="32"/>
          <w:szCs w:val="32"/>
        </w:rPr>
        <w:t>Раздел 1. Общие положения</w:t>
      </w:r>
      <w:bookmarkEnd w:id="5"/>
    </w:p>
    <w:p w:rsidR="00424448" w:rsidRDefault="00DF22C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6" w:name="_Toc206489246"/>
      <w:r>
        <w:rPr>
          <w:rFonts w:ascii="Arial" w:eastAsia="Times New Roman" w:hAnsi="Arial" w:cs="Arial"/>
          <w:color w:val="000000"/>
          <w:sz w:val="24"/>
          <w:szCs w:val="24"/>
        </w:rPr>
        <w:t>I. Общие положения</w:t>
      </w:r>
      <w:bookmarkEnd w:id="6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" w:name="_Toc206489247"/>
      <w:r>
        <w:rPr>
          <w:rFonts w:ascii="Arial" w:hAnsi="Arial" w:cs="Arial"/>
          <w:color w:val="000000"/>
          <w:sz w:val="24"/>
          <w:szCs w:val="24"/>
        </w:rPr>
        <w:t>1.1. Наименование муниципальной услуги</w:t>
      </w:r>
      <w:bookmarkEnd w:id="7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Административный регламент предоставления муниципальной услуги администрации  Комсомольского городского поселения  Чамзинского муниципального района Республики Мордовия «Выдача разрешений на производство земляных работ» (далее – административный регламент) разработан  в  целях  повышения  качества  исполнения и доступности результатов предоставления муниципальной услуги  по выдаче разрешений на производство земляных работ (далее – муниципальная услуга),  создания  комфортных  условий  для  получателей  муниципальной  услуги (далее – заявители),  и  определяет  порядок,  сроки  и  последовательность  действий (административных процедур) администрации  Комсомольского городского поселения Чамзинского муниципального района при предоставлении  муниципальной услуги.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   </w:t>
      </w:r>
      <w:bookmarkStart w:id="8" w:name="_Toc206489248"/>
      <w:r>
        <w:rPr>
          <w:rFonts w:ascii="Arial" w:hAnsi="Arial" w:cs="Arial"/>
          <w:color w:val="000000"/>
          <w:sz w:val="24"/>
          <w:szCs w:val="24"/>
        </w:rPr>
        <w:t xml:space="preserve">1.2. </w:t>
      </w:r>
      <w:bookmarkEnd w:id="8"/>
      <w:r>
        <w:rPr>
          <w:rFonts w:ascii="Arial" w:hAnsi="Arial" w:cs="Arial"/>
          <w:color w:val="000000"/>
          <w:sz w:val="24"/>
          <w:szCs w:val="24"/>
        </w:rPr>
        <w:t>Муниципальную  услугу  предоставляет: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Администрация Комсомольского городского поселения  Чамзинского муниципального района Республики Мордовия (далее - Администрация). Муниципальную услугу исполняет уполномоченное должностное лицо администрации Комсомольского  городского поселения Чамзинского муниципального  района Республики Мордовия.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Место нахождения администрации: Республика Мордовия, Чамзинский район, рп.Комсомольский, ул. Коммунистическая, д.1.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График   работы   администрации: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 понедельник -  четверг: с 8.30 до 17-30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 пятница:                          с 8.30 до 16.30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 перерыв на обед с 13-00 до 14-00.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 суббота, воскресенье – выходные дни.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Справочные телефоны администрации Комсомольского городского поселения Чамзинского муниципального района Республики Мордовия:                                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Ведущий специалист администрации Комсомольского городского поселения  Чамзинского муниципального района –  (83437) 3-38-30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Адрес официального сайта администрации Комсомольского городского поселения Чамзинского муниципального района – сайт администрации Чамзинского муниципального района  в сети Интернет: </w:t>
      </w:r>
      <w:hyperlink r:id="rId8" w:history="1">
        <w:r>
          <w:rPr>
            <w:rStyle w:val="a3"/>
            <w:sz w:val="24"/>
            <w:szCs w:val="24"/>
          </w:rPr>
          <w:t>chamzinka.e-mordovia.ru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1.2.1. Муниципальное казенное учреждение «Многофункциональный центр предоставления государственных и муниципальных услуг» Чамзинского муниципального района (МКУ «МФЦ») осуществляет консультирование Заявителей по вопросам предоставления муниципальной услуги, прием, регистрацию заявлений и выдачу документов.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Место нахождения МКУ «МФЦ»: Республика Мордовия, Чамзинский район, рп.Чамзинка, ул. Победы, д.3.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График работы МКУ «МФЦ»: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 понедельник -  пятница: с 8.00 до 19.00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 без  перерыва на обед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 суббота -  с 9.00 до 14.00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 воскресенье – выходной   день.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Справочные телефоны МКУ «МФЦ» Чамзинского муниципального района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Директор МКУ «МФЦ» – 8 (83437) 2-14-00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Специалисты  МКУ «МФЦ» - 8(83437) 2-10-11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Адрес официального сайта МКУ «МФЦ»  в сети Интернет: mfc-</w:t>
      </w:r>
      <w:hyperlink r:id="rId9" w:history="1">
        <w:r>
          <w:rPr>
            <w:rStyle w:val="a3"/>
            <w:sz w:val="24"/>
            <w:szCs w:val="24"/>
          </w:rPr>
          <w:t>chamzinka@mail.ru</w:t>
        </w:r>
      </w:hyperlink>
      <w:r>
        <w:rPr>
          <w:rFonts w:ascii="Arial" w:hAnsi="Arial" w:cs="Arial"/>
          <w:color w:val="000000"/>
          <w:sz w:val="24"/>
          <w:szCs w:val="24"/>
        </w:rPr>
        <w:t>                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1.3. В процессе предоставления муниципальной услуги администрация взаимодействует с: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Чамзинским отделением филиала ФГУП «Ростехинвентаризация - Федеральное БТИ»;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судебные  органы, в  случае обращения граждан;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Процедуры взаимодействия с  вышеуказанными органами и организациями определяются административным регламентом, а также иными нормативными правовыми актами и соответствующими соглашениями.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" w:name="_Toc206489249"/>
      <w:r>
        <w:rPr>
          <w:rFonts w:ascii="Arial" w:hAnsi="Arial" w:cs="Arial"/>
          <w:color w:val="000000"/>
          <w:sz w:val="24"/>
          <w:szCs w:val="24"/>
        </w:rPr>
        <w:t>1.4.  Нормативные  правовые  акты,  регулирующие  исполнение  муниципальной услуги</w:t>
      </w:r>
      <w:bookmarkEnd w:id="9"/>
      <w:r>
        <w:rPr>
          <w:rFonts w:ascii="Arial" w:hAnsi="Arial" w:cs="Arial"/>
          <w:color w:val="000000"/>
          <w:sz w:val="24"/>
          <w:szCs w:val="24"/>
        </w:rPr>
        <w:t>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Конституция Российской Федерации;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hyperlink r:id="rId10" w:history="1">
        <w:r>
          <w:rPr>
            <w:rStyle w:val="a3"/>
            <w:rFonts w:ascii="Arial" w:hAnsi="Arial" w:cs="Arial"/>
            <w:sz w:val="24"/>
            <w:szCs w:val="24"/>
          </w:rPr>
          <w:t>Гражданский  кодекс Российской Федерации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hyperlink r:id="rId11" w:history="1">
        <w:r>
          <w:rPr>
            <w:rStyle w:val="a3"/>
            <w:rFonts w:ascii="Arial" w:hAnsi="Arial" w:cs="Arial"/>
            <w:sz w:val="24"/>
            <w:szCs w:val="24"/>
          </w:rPr>
          <w:t>Градостроительный кодекс Российской Федерации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- Федеральный закон от 6 октября 2003 года №131-ФЗ </w:t>
      </w:r>
      <w:hyperlink r:id="rId12" w:history="1">
        <w:r>
          <w:rPr>
            <w:rStyle w:val="a3"/>
            <w:rFonts w:ascii="Arial" w:hAnsi="Arial" w:cs="Arial"/>
            <w:sz w:val="24"/>
            <w:szCs w:val="24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- Федеральный закон от 27.07.2010 г. № 210-ФЗ </w:t>
      </w:r>
      <w:hyperlink r:id="rId13" w:history="1">
        <w:r>
          <w:rPr>
            <w:rStyle w:val="a3"/>
            <w:rFonts w:ascii="Arial" w:hAnsi="Arial" w:cs="Arial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- Федеральный закон от 17.11.1995 г. № 169-ФЗ </w:t>
      </w:r>
      <w:hyperlink r:id="rId14" w:history="1">
        <w:r>
          <w:rPr>
            <w:rStyle w:val="a3"/>
            <w:rFonts w:ascii="Arial" w:hAnsi="Arial" w:cs="Arial"/>
            <w:sz w:val="24"/>
            <w:szCs w:val="24"/>
          </w:rPr>
          <w:t>«Об архитектурной деятельности в Российской Федерации»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(с изменениями и дополнениями);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- Федеральный закон от 02.05.2006 г. № 59-ФЗ </w:t>
      </w:r>
      <w:hyperlink r:id="rId15" w:history="1">
        <w:r>
          <w:rPr>
            <w:rStyle w:val="a3"/>
            <w:rFonts w:ascii="Arial" w:hAnsi="Arial" w:cs="Arial"/>
            <w:sz w:val="24"/>
            <w:szCs w:val="24"/>
          </w:rPr>
          <w:t>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Устав Комсомольского городского поселения  Чамзинского  муниципального  района;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Постановление администрации Чамзинского муниципального района Республики Мордовия от 3 мая 2012 года N 342 "О создании Муниципального казенного учреждения "Многофункциональный центр предоставления государственных и муниципальных услуг Чамзинского муниципального района»;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настоящий административный регламент;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иные федеральные законы, соглашения  федеральных органов исполнительной власти и органов исполнительной власти Республики Мордовия, а также иными нормативными правовыми актами Российской Федерации и органов власти Республики Мордовия.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" w:name="_Toc206489250"/>
      <w:r>
        <w:rPr>
          <w:rFonts w:ascii="Arial" w:hAnsi="Arial" w:cs="Arial"/>
          <w:color w:val="000000"/>
          <w:sz w:val="24"/>
          <w:szCs w:val="24"/>
        </w:rPr>
        <w:t>1.5. Результат   предоставления   муниципальной   услуги</w:t>
      </w:r>
      <w:bookmarkEnd w:id="10"/>
      <w:r>
        <w:rPr>
          <w:rFonts w:ascii="Arial" w:hAnsi="Arial" w:cs="Arial"/>
          <w:color w:val="000000"/>
          <w:sz w:val="24"/>
          <w:szCs w:val="24"/>
        </w:rPr>
        <w:t>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1.5.1.  Конечным результатом предоставления муниципальной услуги является: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- оформление разрешения на производство земляных работ (далее - Договор);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- отказ в заключении в выдаче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Схема общей структуры последовательности действий при оформлении разрешения приведена в приложении № 1 административного регламента.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1" w:name="_Toc206489251"/>
      <w:r>
        <w:rPr>
          <w:rFonts w:ascii="Arial" w:hAnsi="Arial" w:cs="Arial"/>
          <w:color w:val="000000"/>
          <w:sz w:val="24"/>
          <w:szCs w:val="24"/>
        </w:rPr>
        <w:t>1.6. Описание заявителей</w:t>
      </w:r>
      <w:bookmarkEnd w:id="11"/>
      <w:r>
        <w:rPr>
          <w:rFonts w:ascii="Arial" w:hAnsi="Arial" w:cs="Arial"/>
          <w:color w:val="000000"/>
          <w:sz w:val="24"/>
          <w:szCs w:val="24"/>
        </w:rPr>
        <w:t>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1.6.1. Получателями муниципальной услуги (далее - Заявитель) выступают заинтересованные в получении разрешений на земляные работы: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индивидуальные предприниматели;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физические лица;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юридические лица (организации всех форм собственности).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1.6.2. В случае невозможности личной явки Заявителя при подаче документов и получении разрешения, его интересы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Интересы недееспособных граждан при выдаче разрешений может представлять законный представитель – опекун;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Интересы несовершеннолетних - законные представители (родители, усыновители, опекуны).</w:t>
      </w:r>
      <w:bookmarkStart w:id="12" w:name="sub_1200"/>
      <w:bookmarkEnd w:id="12"/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3" w:name="_Toc206489252"/>
      <w:bookmarkStart w:id="14" w:name="sub_1220"/>
      <w:bookmarkEnd w:id="13"/>
      <w:bookmarkEnd w:id="14"/>
      <w:r>
        <w:rPr>
          <w:rFonts w:ascii="Arial" w:eastAsia="Times New Roman" w:hAnsi="Arial" w:cs="Arial"/>
          <w:color w:val="000000"/>
          <w:sz w:val="24"/>
          <w:szCs w:val="24"/>
        </w:rPr>
        <w:t>II. Требования к порядку предоставления муниципальной услуги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5" w:name="_Toc206489253"/>
      <w:r>
        <w:rPr>
          <w:rFonts w:ascii="Arial" w:hAnsi="Arial" w:cs="Arial"/>
          <w:color w:val="000000"/>
          <w:sz w:val="24"/>
          <w:szCs w:val="24"/>
        </w:rPr>
        <w:t>2.1. Порядок информирования о правилах предоставления муниципальной услуги</w:t>
      </w:r>
      <w:bookmarkEnd w:id="15"/>
      <w:r>
        <w:rPr>
          <w:rFonts w:ascii="Arial" w:hAnsi="Arial" w:cs="Arial"/>
          <w:color w:val="000000"/>
          <w:sz w:val="24"/>
          <w:szCs w:val="24"/>
        </w:rPr>
        <w:t>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2.1.1. Информация, предоставляемая заинтересованным лицам о муниципальной услуге, является открытой  и общедоступной.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2.1.2.  Информирование о правилах предоставления муниципальной услуги включает в себя информирование непосредственно специалистом  администрации и специалистами (операторами) МКУ «МФЦ», а также с использованием средств телефонной и почтовой связи (в том числе электронной почты).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2.1.3. Информация о порядке предоставления муниципальной услуги представляется: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непосредственно специалистом администрации, либо специалистом (оператором) МКУ «МФЦ»,  при личном обращении;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с использованием средств почтовой, телефонной связи;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2.1.4. Основными требованиями к информированию заявителей являются: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·         достоверность предоставляемой информации;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·         четкость изложения информации;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·         полнота информирования;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·         наглядность форм предоставляемой информации;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·         удобство и доступность получения информации;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·         оперативность предоставления информации;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2.1.5. Информирование (консультирование) производится по вопросам предоставления муниципальной услуги, в том числе: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перечня документов, необходимых для получения муниципальной услуги;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времени приема заявителей и выдачи документов;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оснований для отказа в предоставлении муниципальной услуги;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2.1.6.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2.2. Обязанности лиц при информировании (консультировании) по вопросам предоставления муниципальной услуги.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2.2.1. При информировании о порядке предоставления муниципальной услуги посредством телефонной связи ответственный специалист, сняв трубку, должен назвать наименование  учреждения,  должность, фамилию, имя, отчество.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конце информирования специалист должен кратко подвести итог разговора и перечислить действия, которые необходимо предпринять (кто именно, когда и что должен сделать). Разговор по телефону не должен продолжаться в среднем более 15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Если работник не может ответить на поставленный вопрос самостоятельно или подготовка ответа требует продолжительного времени, он может предложить  заявителю  направить письменное обращение, либо назначить другое время для получения информации.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2.2.2. Индивидуальное устное информирование осуществляется ответственным специалистом при личном обращении заинтересованных лиц.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Ответственный специалист, осуществляющий устное информирование на личном приеме, должен 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 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случае если для подготовки ответа требуется продолжительное время или если специалист не может в данный момент ответить на вопрос самостоятельно, осуществляющий индивидуальное устное информирование, то он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2.2.3. Специалист, осуществляющий консультирование (по телефону или на личном приеме)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Ответственный 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2.2.4. Индивидуальные письменные обращения заинтересованных лиц осуществляются путем почтовых отправлений,  либо предоставляются лично в администрацию Комсомольского городского поселения Чамзинского муниципального района.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При подготовке ответа о ходе исполнения муниципальной услуги учитывается установленный законодательством срок предоставления муниципальной услуги.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Лицо, заинтересованное в получении информации о предоставлении муниципальной услуги, в письменном обращении в обязательном порядке указывает свои фамилию, имя, отчество (физические лица), наименование юридического лица,  почтовый адрес (адрес электронной почты), по которому должен быть направлен ответ на поставленный вопрос.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случае отсутствия в запросе названной выше информации, такое обращение вправе не рассматриваться.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случае, когда письменный запрос содержит вопросы, которые не входят в компетенцию специалиста, либо для которых предусмотрен иной порядок предоставления информации, обратившемуся с запросом лицу направляется ответ, содержащий положения: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о невозможности предоставления сведений;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о правах обратиться в орган, в компетенцию которого входят ответы на поставленные вопросы.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Порядок проведения специалистом  консультаций по вопросам предоставления муниципальной услуги  представлен в пункте 2.1.5. настоящего административного регламента.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2.2.5. В любое время с момента приема документов, указанных в пункте 2.3.2. настоящего   административного регламента, 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  или посредством личного посещения    администрации,  либо  МКУ «МФЦ».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2.2.6.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bookmarkStart w:id="16" w:name="_Toc206489254"/>
      <w:r>
        <w:rPr>
          <w:rFonts w:ascii="Arial" w:hAnsi="Arial" w:cs="Arial"/>
          <w:b/>
          <w:bCs/>
          <w:sz w:val="24"/>
          <w:szCs w:val="24"/>
        </w:rPr>
        <w:t> </w:t>
      </w:r>
      <w:bookmarkEnd w:id="16"/>
    </w:p>
    <w:p w:rsidR="00424448" w:rsidRDefault="00DF22C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2.3. Перечень документов, необходимых для предоставления муниципальной услуги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2.3.1. Основанием для рассмотрения администрацией вопроса о предоставлении муниципальной услуги лицам является письменное или устное  обращение (заявление) заявителя.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2.3.2. Для принятия решения о предоставлении муниципальной услуги заявителем  представляются следующие документы: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1) рабочую документацию, рабочие проекты, графики производства работ (кроме физических лиц);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2) заявку на выдачу разрешения о производстве земляных работ;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3) проект производства работ, включая работы в зонах расположения кабельных и воздушных линий электропередач и линий связи, транспортных и железнодорожных путей и других ответственных сооружений, с указанием сроков производства работ, ограждаемых территорий и мероприятий по сохранности подземных и надземных сооружений, зеленых насаждений, расположенных в зоне выполнения работ, согласованный с соответствующими эксплуатационными организациями в части методов ведения работ (кроме физических лиц);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4) технические условия на восстановление объектов нарушенного благоустройства;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5) чертежи мест разрытий, а при изменении маршрутов движения транспорта и пешеходов также схему организации движения транспорта и пешеходов на период проведения строительных и ремонтных работ, согласованную с заинтересованными организациями;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6) акт оценки состояния зеленых насаждений, выданный уполномоченным органом (кроме физических лиц);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7) план мероприятий по защите и восстановлению зеленых насаждений в зоне строительства (кроме физических лиц);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8) разрешение на строительство, приказ о назначении ответственного за производство работ (кроме физических лиц);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9) согласование мест разрытия с сетевыми организациями;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10) фото места производства работ до разрытия;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11) письменное обязательство заявителя о возмещении затрат по приведению в надлежащее состояние нарушенного в связи с проведением земляных работ благоустройства и (или) озеленения в случае ненадлежащего выполнения данных работ либо с нарушением указанных в разрешении сроков их выполнения.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2.3.3.  Все документы предоставляются в копиях с одновременным предоставлением  оригиналов. По своему желанию заявитель дополнительно может представить иные документы, которые, по его мнению, имеют значение для выдачи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2.3.4. Специалист администрации не вправе требовать от заявителя представления документов, не предусмотренных настоящим административным регламентом.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2.3.5. Прием документов по предоставлению муниципальной услуги осуществляется  по  адресам и в соответствии с режимами работы, указанным в пункте 1.2. настоящего административного регламента.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2.4. Другие положения, характеризующие требования к предоставлению муниципальной услуги.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2.4.1. Муниципальная услуга предоставляется бесплатно.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2.4.2. При переходе на электронную версию выдачи разрешений в регламент будут внесены изменения.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7" w:name="sub_1230"/>
      <w:r>
        <w:rPr>
          <w:rFonts w:ascii="Arial" w:hAnsi="Arial" w:cs="Arial"/>
          <w:color w:val="000000"/>
          <w:sz w:val="24"/>
          <w:szCs w:val="24"/>
        </w:rPr>
        <w:t>2.5. Сроки предоставления муниципальной услуги</w:t>
      </w:r>
      <w:bookmarkEnd w:id="17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8" w:name="sub_1012"/>
      <w:r>
        <w:rPr>
          <w:rFonts w:ascii="Arial" w:hAnsi="Arial" w:cs="Arial"/>
          <w:color w:val="000000"/>
          <w:sz w:val="24"/>
          <w:szCs w:val="24"/>
        </w:rPr>
        <w:t>2.5.1. Основанием для начала подготовки разрешения на производство земляных работ является регистрация заявления на выдачу разрешения на производство земляных работ.</w:t>
      </w:r>
      <w:bookmarkEnd w:id="18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9" w:name="sub_1013"/>
      <w:r>
        <w:rPr>
          <w:rFonts w:ascii="Arial" w:hAnsi="Arial" w:cs="Arial"/>
          <w:color w:val="000000"/>
          <w:sz w:val="24"/>
          <w:szCs w:val="24"/>
        </w:rPr>
        <w:t>2.5.2. Специалист готовит разрешение на производство земляных работ. Минимальный срок оформления разрешения - 2 дня, максимальный - 10 дней.</w:t>
      </w:r>
      <w:bookmarkEnd w:id="19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0" w:name="sub_1240"/>
      <w:r>
        <w:rPr>
          <w:rFonts w:ascii="Arial" w:hAnsi="Arial" w:cs="Arial"/>
          <w:color w:val="000000"/>
          <w:sz w:val="24"/>
          <w:szCs w:val="24"/>
        </w:rPr>
        <w:t>2.6. Перечень оснований для приостановления предоставления муниципальной услуги либо отказа в предоставлении муниципальной услуги</w:t>
      </w:r>
      <w:bookmarkEnd w:id="20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1" w:name="sub_1014"/>
      <w:r>
        <w:rPr>
          <w:rFonts w:ascii="Arial" w:hAnsi="Arial" w:cs="Arial"/>
          <w:color w:val="000000"/>
          <w:sz w:val="24"/>
          <w:szCs w:val="24"/>
        </w:rPr>
        <w:t>2.6.1. Основаниями для приостановления предоставления муниципальной услуги являются:</w:t>
      </w:r>
      <w:bookmarkEnd w:id="21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отсутствие необходимого комплекта входящих документов;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отзыв заявителем своего заявления (запроса) о выдаче документа;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при невыполнении заказчиком или подрядчиком требований по восстановлению благоустройства ранее произведенных разрытий;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имеется информация в письменной форме, поступившая от правоохранительных органов, иных лиц, свидетельствующая, что представленные на выдачу разрешения документы являются поддельными.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2.6.2. При возникновении сомнений в подлинности документов и достоверности, указанных в них сведений дополнительно к уведомлению заявителя о приостановлении оформления разрешения лицу, которое в соответствии с законодательством Российской Федерации может разрешить данные сомнения, в том числе подтвердить подлинность выданного им документа направляется запрос. При подтверждении сведений о том, что представленный документ является поддельным, информация об этом, включая сведения о лице, представившем такой документ, направляется в правоохранительные органы.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2.6.3.  В  выдаче разрешения отказывается, если: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с заявлением о выдаче разрешения обратилось ненадлежащее лицо;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документы, представленные на выдачу разрешения, по форме или содержанию не соответствуют требованиям действующего законодательства;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не представлены документы, необходимые для выдачи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Отказ в оформлении разрешения доводится до гражданина как в устной форме на консультации у специалиста, так и в письменной – готовится уведомление администрации об отказе в выдаче разрешения на производство земляных работ.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2" w:name="_Toc206489259"/>
      <w:r>
        <w:rPr>
          <w:rFonts w:ascii="Arial" w:hAnsi="Arial" w:cs="Arial"/>
          <w:color w:val="000000"/>
          <w:sz w:val="24"/>
          <w:szCs w:val="24"/>
        </w:rPr>
        <w:t>2.7. Требования к местам предоставления муниципальной услуги</w:t>
      </w:r>
      <w:bookmarkEnd w:id="22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2.7.1. Требования к размещению и оформлению помещений.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Вход в здание должен быть оформлен вывеской с указанием основных реквизитов Учреждения.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Непосредственно в здании   должен  быть размещен график работы специалистов.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Прием заинтересованных лиц осуществляется согласно графику приема специалистом, указанному в пункте  1.2. настоящего административного регламента.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Помещение для оказания муниципальной услуги должно быть оснащено стульями, столами, компьютерной системой с возможностью доступа к необходимым информационным базам данных, печатающим и сканирующим устройствами.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2.7.2. В здании, в котором предоставляется муниципальная услуга, создаются условия для прохода инвалидов.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взимается».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  <w:bookmarkStart w:id="23" w:name="_Toc206489256"/>
      <w:r>
        <w:rPr>
          <w:rFonts w:ascii="Arial" w:hAnsi="Arial" w:cs="Arial"/>
          <w:color w:val="000000"/>
          <w:sz w:val="24"/>
          <w:szCs w:val="24"/>
        </w:rPr>
        <w:t>2.8. Порядок получения консультаций о предоставлении муниципальной услуги</w:t>
      </w:r>
      <w:bookmarkEnd w:id="23"/>
      <w:r>
        <w:rPr>
          <w:rFonts w:ascii="Arial" w:hAnsi="Arial" w:cs="Arial"/>
          <w:color w:val="000000"/>
          <w:sz w:val="24"/>
          <w:szCs w:val="24"/>
        </w:rPr>
        <w:t>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2.8.1. Консультации по вопросам предоставления муниципальной услуги осуществляются специалистом при личном контакте с заявителями, а также почтовой, телефонной связи.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При ответах на телефонные звонки и обращения граждан по вопросу получения муниципальной услуги специалист обязан: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начинать ответ на телефонный звонок с информации о наименовании Учреждения, в которое позвонил гражданин, фамилии, имени, отчестве и должности специалиста, принявшего телефонный звонок;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подробно в корректной форме информировать заинтересованное лицо о порядке получения муниципальной услуги;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при невозможности самостоятельно ответить на поставленные вопросы, переадресовать звонок заявителя на другое должностное лицо;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избегать конфликтных ситуаций, способных нанести ущерб их репутации или авторитету органа местного самоуправления;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соблюдать права и законные интересы заявителей;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2.8.2. Консультации предоставляются по следующим вопросам: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времени приема и выдачи документов;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сроков предоставления муниципальной услуги;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2.9. Требования к оформлению документов, представляемых заявителями.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2.9.1. В  заявлении  указываются следующие обязательные характеристики: 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Ф.И.О. физического лица или наименование юридического лица (индивидуального предпринимателя), с указанием Ф.И.О. руководителя;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адрес проживания, данные паспорта - для физического лица,  или юридический адрес для организации (индивидуального предпринимателя);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2.9.2.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2.9.3.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2.9.4. Заявление на предоставление муниципальной услуги формируется в 1 экземпляре и подписывается заявителем.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2.9.5. Копии документов, указанных в пункте 2.3.2.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2.9.6. Копии документов, указанных в пункте 2.3.2. настоящего административного регламента должны быть пронумерованы, заверены подписью заинтересованного лица, представляющего документы, в случае отсутствия печати – подписью с расшифровкой.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24" w:name="_Toc206489261"/>
      <w:r>
        <w:rPr>
          <w:rFonts w:eastAsia="Times New Roman"/>
          <w:color w:val="000000"/>
          <w:sz w:val="32"/>
          <w:szCs w:val="32"/>
        </w:rPr>
        <w:t>III. Административные    процедуры</w:t>
      </w:r>
      <w:bookmarkEnd w:id="24"/>
    </w:p>
    <w:p w:rsidR="00424448" w:rsidRDefault="00DF22C9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25" w:name="_Toc206489262"/>
      <w:r>
        <w:rPr>
          <w:rFonts w:ascii="Arial" w:eastAsia="Times New Roman" w:hAnsi="Arial" w:cs="Arial"/>
          <w:color w:val="000000"/>
          <w:sz w:val="24"/>
          <w:szCs w:val="24"/>
        </w:rPr>
        <w:t>3.1. Последовательность административных действий (процедур)</w:t>
      </w:r>
      <w:bookmarkEnd w:id="25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Описание последовательности прохождения процедуры предоставления муниципальной услуги представлено в блок – схеме (приложение  № 1 к административному регламенту).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первичный прием документов и регистрация;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экспертиза должностным лицом, ответственным за выдачу разрешения, представленных документов;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оформление и выдача документов, подтверждающих предоставление либо отказ в предоставлении муниципальной услуги.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3.2. Первичный прием документов и регистрация.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3.2.1. Основанием для начала исполнения муниципальной услуги является личное обращение заявителя с комплектом документов, необходимых для выдачи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устанавливает личность заявителя, в том числе проверяет документ, удостоверяющий личность. Максимальный срок выполнения действия составляет 30 секунд на каждого заявителя.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проверяет полномочия заявителя, в том числе полномочия законного представителя заявителя. Максимальный срок выполнения действия составляет 30 секунд на каждого заявителя.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проверяет наличие всех необходимых документов на выдачу разрешения. Максимальный срок выполнения действия составляет 10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проверяет соответствие представленных документов установленным требованиям, удостоверяясь, что: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тексты документов написаны разборчиво;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фамилии, имена и отчества, адреса мест жительства написаны полностью;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документы не исполнены карандашом;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5 минуту на документ.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сличает представленные экземпляры оригиналов и копий документов (в том числе нотариально удостоверенные) друг с другом.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1 минуту на каждую пару "документ-копия".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специалист уведомляет заявителя о наличии таких фактов,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5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При отсутствии у заявителя заполненного заявления или неправильном его заполнении специалист помогает заявителю собственноручно заполнить заявление.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3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производит входящую регистрацию заявления: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регистрационный номер;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дата поступления заявления;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данные о заявителе;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цель обращения заявителя;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ответственный исполнитель.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3 минуты.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3.2.2. Ответственный специалист, осуществляющий прием документов, устанавливает предмет обращения, личность заявителя, проверяя документ, удостоверяющий личность.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Основанием для начала экспертизы документов, представленных для выдачи разрешения и выдача разрешения является поступление документов специалисту, ответственному за оформление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Экспертиза документов и оформление разрешения должны быть начаты не позднее 2 дней с момента приема документов.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проверяет комплектность документов, соответствие и действительность сведений и документов, представленных на выдачу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установленным требованиям, специалист, уведомляет заявителя о наличии препятствий  и объясняет содержание выявленных недостатков в представленных документах, предлагает принять меры по их устранению и возвращает документы  на  переоформление.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10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  принимает решение: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об отказе в выдаче разрешения;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о приостановлении выдачи разрешения;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о выдаче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Решение о выдаче разрешения оформляется разрешением на производство земляных работ, отказ или приостановление – письменным извещением (уведомлением). Разрешение оформляется в двух экземплярах на бланках установленной формы.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по оформлению результатов экспертизы составляет 30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3.2.3.  Подписание разрешения, письменного извещения (уведомления) о приостановлении (отказе) в выдаче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Основанием для начала процедуры подписания разрешения (отказа) в выдаче разрешения, является передача разрешения, письменного извещения (уведомления) о приостановлении (отказе) в выдаче разрешения на подпись Главе администрации.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3 дня.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3.2.4. Выдача документов.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Основанием для начала выдачи документов являются обращение заявителя для получения документов.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устанавливает личность заявителя, в том числе проверяет документ, удостоверяющий личность.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30 секунд.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проверяет полномочия представителя заявителя.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1 минуту.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находит дело с документами, представленными на выдачу разрешения на производство земляных работ, а также разрешение о производстве земляных работ подлежащее выдаче.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  5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знакомит заявителя или представителя заявителя с разрешением. Заявитель ставит подпись в двух экземплярах разрешения, один подписанный  экземпляр разрешения остается в деле администрации, а второй экземпляр выдается на руки Заявителю.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2 минуты.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регистрирует выдачу документов Заявителю путем внесения записи в книге исходящей регистрации документов с указанием дата выдачи разрешений (документов).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1 минуту.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знакомит заявителя с перечнем выдаваемых документов (оглашает названия выдаваемых документов). Заявитель или его представитель расписывается в получении разрешения (получаемых документов) в книге исходящей регистрации.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1 минуту.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выдает документы заявителю или представителю. Оставшиеся документы передаются в порядке делопроизводства для помещения в дело (формирования дела).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2 минуты.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3.2.5. Приостановление оформления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Основанием для начала процедуры приостановления оформления разрешения является принятие соответствующего решения специалистом  при необходимости уточнения сведений об основаниях оформления разрешения, и другой информации.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принимает меры по самостоятельному устранению причин приостановления оформления разрешения: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формируют и отправляют в соответствующие органы запросы для получения недостающих или проверки вызывающих сомнение сведений;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направляют вызывающие сомнение документы на подтверждение их подлинности.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20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формирует на бланке администрации Комсомольского городского поселения  Чамзинского муниципального района проект письменного извещения (уведомления)  о приостановлении оформления разрешения с указанием причин приостановления.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Данные причины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15 минут. Проект письменного извещения формируется в день принятия решения о приостановлении оформления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направляет проект письменного извещения о приостановлении оформления разрешения на подпись  Главе администрации Комсомольского городского поселения  Чамзинского муниципального района.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не более 1 дня.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направляет письменное извещение заявителю  через МКУ «МФЦ», либо почтой, по адресу, указанному в заявлении.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  1  день.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уведомляет заявителя по телефону о приостановлении оформления разрешения. В ходе общения с заявителем специалист указывает заявителю способ устранения препятствий для оформления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10 минут.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При готовности заявителя представить исправленные или недостающие документы, внести требуемые исправления специалист информирует заявителя о времени и способе предоставления документов.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1 минуту.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Специалист помещает копию уведомления о приостановлении оформления договора в дело по заключению договора.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Максимальный срок выполнения действия составляет 1 минуту.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Оказание муниципальной услуги по выдаче разрешения может быть приостановлено до устранения заявителем или специалистом причин приостановления. Максимальный срок приостановления не более 30 дней со дня подачи заявления. В случае не предоставления необходимых документов или сведений в установленный срок, заявителю может быть отказано в выдаче разрешения.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6" w:name="sub_1026"/>
      <w:r>
        <w:rPr>
          <w:rFonts w:ascii="Arial" w:hAnsi="Arial" w:cs="Arial"/>
          <w:color w:val="000000"/>
          <w:sz w:val="24"/>
          <w:szCs w:val="24"/>
        </w:rPr>
        <w:t>3.2.6. После завершения всего комплекса работ по восстановлению нарушенного благоустройства специалистами администрации Комсомольского городского поселения производится приемка участка, предоставленного под производство земляных работ.</w:t>
      </w:r>
      <w:bookmarkEnd w:id="26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7" w:name="sub_1027"/>
      <w:r>
        <w:rPr>
          <w:rFonts w:ascii="Arial" w:hAnsi="Arial" w:cs="Arial"/>
          <w:color w:val="000000"/>
          <w:sz w:val="24"/>
          <w:szCs w:val="24"/>
        </w:rPr>
        <w:t>3.2.7. Сотрудниками Администрации составляется акт приемки.</w:t>
      </w:r>
      <w:bookmarkEnd w:id="27"/>
    </w:p>
    <w:p w:rsidR="00424448" w:rsidRDefault="00DF22C9">
      <w:pPr>
        <w:autoSpaceDE w:val="0"/>
        <w:autoSpaceDN w:val="0"/>
        <w:snapToGrid/>
        <w:ind w:firstLine="720"/>
        <w:jc w:val="center"/>
      </w:pPr>
      <w:r>
        <w:t> </w:t>
      </w:r>
    </w:p>
    <w:p w:rsidR="00424448" w:rsidRDefault="00DF22C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28" w:name="_Toc206489269"/>
      <w:r>
        <w:rPr>
          <w:rFonts w:eastAsia="Times New Roman"/>
          <w:color w:val="000000"/>
          <w:sz w:val="32"/>
          <w:szCs w:val="32"/>
        </w:rPr>
        <w:t>IV. Порядок  и  формы  контроля, за  предоставлением  муниципальной услуги</w:t>
      </w:r>
      <w:bookmarkEnd w:id="28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4.1. Текущий контроль, за соблюдением последовательности действий, определенных настоящим Административным регламентом по предоставлению муниципальной услуги, и принятием решений ответственным специалистом Администрации осуществляется  должностными лицами, определенными отдельными муниципальными правовыми актами администрации Комсомольского городского поселения   Чамзинского муниципального района.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Текущий контроль осуществляется в форме проверок соблюдения и исполнения специалистом администрации положений настоящего Административного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 устанавливается уполномоченными должностными лицами.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Также текущий контроль осуществляется в процессе согласования и визирования, подготовленных ответственным специалистом администрации  документов в рамках предоставления муниципальной услуги соответствующих  положениям настоящего Административного регламента и действующему законодательству.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4.2. Контроль, за полнотой и качеством предоставления муниципальной услуги,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(бездействие) должностных лиц.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Периодичность проведения проверок может носить плановый характер  и внеплановый характер (по конкретному обращению заявителей).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Порядок проведения проверок устанавливается отдельными муниципальными правовыми актами администрации. По результатам проверки составляется акт и в случае выявления нарушений прав заявителей осуществляется привлечение лиц, допустивших нарушение, к ответственности в соответствии с действующим законодательством.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4.3. Ответственный специалист  администрации несет ответственность за: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полноту и грамотность проведенного консультирования заявителей;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полноту представленных заявителями документов;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- порядок выдачи документов.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424448" w:rsidRDefault="00DF22C9">
      <w:pPr>
        <w:autoSpaceDE w:val="0"/>
        <w:autoSpaceDN w:val="0"/>
        <w:snapToGrid/>
        <w:ind w:firstLine="720"/>
        <w:jc w:val="center"/>
      </w:pPr>
      <w:r>
        <w:t> </w:t>
      </w:r>
    </w:p>
    <w:p w:rsidR="00424448" w:rsidRDefault="00DF22C9">
      <w:pPr>
        <w:pStyle w:val="4"/>
        <w:shd w:val="clear" w:color="auto" w:fill="FFFFFF"/>
        <w:spacing w:before="0" w:after="0"/>
        <w:ind w:firstLine="709"/>
        <w:rPr>
          <w:rFonts w:eastAsia="Times New Roman"/>
        </w:rPr>
      </w:pPr>
      <w:bookmarkStart w:id="29" w:name="_Toc206489270"/>
      <w:r>
        <w:rPr>
          <w:rFonts w:eastAsia="Times New Roman"/>
          <w:color w:val="000000"/>
          <w:sz w:val="32"/>
          <w:szCs w:val="32"/>
        </w:rPr>
        <w:t>V. Порядок обжалования действий (бездействий) и  решений, осуществляемых (принятых) в ходе предоставления муниципальной услуги</w:t>
      </w:r>
      <w:bookmarkEnd w:id="29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5.1. Обжалование действия (бездействия) и решений, осуществляемых (принятых) в ходе предоставления муниципальной услуги в досудебном порядке.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0" w:name="sub_110101"/>
      <w:r>
        <w:rPr>
          <w:rFonts w:ascii="Arial" w:hAnsi="Arial" w:cs="Arial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  <w:bookmarkEnd w:id="30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1" w:name="sub_110102"/>
      <w:r>
        <w:rPr>
          <w:rFonts w:ascii="Arial" w:hAnsi="Arial" w:cs="Arial"/>
          <w:color w:val="000000"/>
          <w:sz w:val="24"/>
          <w:szCs w:val="24"/>
        </w:rPr>
        <w:t>2) нарушение срока предоставления муниципальной услуги;</w:t>
      </w:r>
      <w:bookmarkEnd w:id="31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2" w:name="sub_110103"/>
      <w:r>
        <w:rPr>
          <w:rFonts w:ascii="Arial" w:hAnsi="Arial" w:cs="Arial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End w:id="32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3" w:name="sub_110104"/>
      <w:r>
        <w:rPr>
          <w:rFonts w:ascii="Arial" w:hAnsi="Arial" w:cs="Arial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End w:id="33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4" w:name="sub_110105"/>
      <w:r>
        <w:rPr>
          <w:rFonts w:ascii="Arial" w:hAnsi="Arial" w:cs="Arial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34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5" w:name="sub_110106"/>
      <w:r>
        <w:rPr>
          <w:rFonts w:ascii="Arial" w:hAnsi="Arial" w:cs="Arial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35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6" w:name="sub_110107"/>
      <w:r>
        <w:rPr>
          <w:rFonts w:ascii="Arial" w:hAnsi="Arial" w:cs="Arial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36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7" w:name="sub_11021"/>
      <w:r>
        <w:rPr>
          <w:rFonts w:ascii="Arial" w:hAnsi="Arial" w:cs="Arial"/>
          <w:color w:val="000000"/>
          <w:sz w:val="24"/>
          <w:szCs w:val="24"/>
        </w:rPr>
        <w:t>5.1.2.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bookmarkEnd w:id="37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8" w:name="sub_11022"/>
      <w:r>
        <w:rPr>
          <w:rFonts w:ascii="Arial" w:hAnsi="Arial" w:cs="Arial"/>
          <w:color w:val="000000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End w:id="38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5.1.3. </w:t>
      </w:r>
      <w:bookmarkStart w:id="39" w:name="sub_11025"/>
      <w:r>
        <w:rPr>
          <w:rFonts w:ascii="Arial" w:hAnsi="Arial" w:cs="Arial"/>
          <w:color w:val="000000"/>
          <w:sz w:val="24"/>
          <w:szCs w:val="24"/>
        </w:rPr>
        <w:t> Жалоба должна содержать:</w:t>
      </w:r>
      <w:bookmarkEnd w:id="39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0" w:name="sub_110251"/>
      <w:r>
        <w:rPr>
          <w:rFonts w:ascii="Arial" w:hAnsi="Arial" w:cs="Arial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bookmarkEnd w:id="40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1" w:name="sub_110252"/>
      <w:r>
        <w:rPr>
          <w:rFonts w:ascii="Arial" w:hAnsi="Arial" w:cs="Arial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41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2" w:name="sub_110253"/>
      <w:r>
        <w:rPr>
          <w:rFonts w:ascii="Arial" w:hAnsi="Arial" w:cs="Arial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bookmarkEnd w:id="42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3" w:name="sub_110254"/>
      <w:r>
        <w:rPr>
          <w:rFonts w:ascii="Arial" w:hAnsi="Arial" w:cs="Arial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43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4" w:name="sub_11026"/>
      <w:r>
        <w:rPr>
          <w:rFonts w:ascii="Arial" w:hAnsi="Arial" w:cs="Arial"/>
          <w:color w:val="000000"/>
          <w:sz w:val="24"/>
          <w:szCs w:val="24"/>
        </w:rPr>
        <w:t xml:space="preserve">5.1.4.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End w:id="44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5" w:name="sub_11027"/>
      <w:r>
        <w:rPr>
          <w:rFonts w:ascii="Arial" w:hAnsi="Arial" w:cs="Arial"/>
          <w:color w:val="000000"/>
          <w:sz w:val="24"/>
          <w:szCs w:val="24"/>
        </w:rPr>
        <w:t>5.1.5. По результатам рассмотрения жалобы орган, предоставляющий муниципальную услугу, принимает одно из следующих решений:</w:t>
      </w:r>
      <w:bookmarkEnd w:id="45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6" w:name="sub_110271"/>
      <w:r>
        <w:rPr>
          <w:rFonts w:ascii="Arial" w:hAnsi="Arial" w:cs="Arial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bookmarkEnd w:id="46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7" w:name="sub_110272"/>
      <w:r>
        <w:rPr>
          <w:rFonts w:ascii="Arial" w:hAnsi="Arial" w:cs="Arial"/>
          <w:color w:val="000000"/>
          <w:sz w:val="24"/>
          <w:szCs w:val="24"/>
        </w:rPr>
        <w:t>2) отказывает в удовлетворении жалобы.</w:t>
      </w:r>
      <w:bookmarkEnd w:id="47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8" w:name="sub_11028"/>
      <w:r>
        <w:rPr>
          <w:rFonts w:ascii="Arial" w:hAnsi="Arial" w:cs="Arial"/>
          <w:color w:val="000000"/>
          <w:sz w:val="24"/>
          <w:szCs w:val="24"/>
        </w:rPr>
        <w:t xml:space="preserve">5.1.6. Не позднее дня, следующего за днем принятия решения, указанного в </w:t>
      </w:r>
      <w:bookmarkEnd w:id="48"/>
      <w:r>
        <w:rPr>
          <w:rFonts w:ascii="Arial" w:hAnsi="Arial" w:cs="Arial"/>
          <w:color w:val="000000"/>
          <w:sz w:val="24"/>
          <w:szCs w:val="24"/>
        </w:rPr>
        <w:t>п.5.1.5 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5.1.7. Письменное обращение должно быть написано разборчивым почерком, не содержать нецензурных выражений.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5.1.8. В случаях,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случаях,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администрации 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случаях, если причины, по которым ответ по существу постановленных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5.1.9.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Федерации, настоящего административного регламента и повлекшие за собой обращение.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5.2. Обжалование действия (бездействия) и решений, осуществляемых (принятых) в ходе предоставления муниципальной услуги в судебном порядке.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Заявители вправе обжаловать решения, принятые в ходе предоставления муниципальной услуги, действий или бездействия должностных лиц администрации в судебном порядке.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судебном порядке заявители вправе обратиться с жалобой на принятое решение, действие (бездействие) должностных лиц администрации в течение 3 месяцев со дня вынесения обжалуемого решения либо совершения действия (бездействия). Жалоба подается в Чамзинский  районный суд.</w:t>
      </w:r>
    </w:p>
    <w:p w:rsidR="00424448" w:rsidRDefault="00DF22C9">
      <w:pPr>
        <w:autoSpaceDE w:val="0"/>
        <w:autoSpaceDN w:val="0"/>
        <w:snapToGrid/>
        <w:ind w:firstLine="720"/>
        <w:jc w:val="right"/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            </w:t>
      </w:r>
      <w:bookmarkStart w:id="49" w:name="sub_100"/>
      <w:bookmarkEnd w:id="49"/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N 1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  <w:r>
        <w:rPr>
          <w:rFonts w:eastAsia="Times New Roman"/>
          <w:b w:val="0"/>
          <w:bCs w:val="0"/>
          <w:color w:val="000000"/>
        </w:rPr>
        <w:t>к Регламенту "Выдача разрешений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на производство земляных работ"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 </w:t>
      </w:r>
    </w:p>
    <w:p w:rsidR="00424448" w:rsidRDefault="00DF22C9">
      <w:pPr>
        <w:pStyle w:val="1"/>
        <w:rPr>
          <w:rFonts w:eastAsia="Times New Roman"/>
        </w:rPr>
      </w:pPr>
      <w:r>
        <w:rPr>
          <w:rFonts w:eastAsia="Times New Roman"/>
        </w:rPr>
        <w:t>Блок-схема</w:t>
      </w:r>
      <w:r>
        <w:rPr>
          <w:rFonts w:eastAsia="Times New Roman"/>
        </w:rPr>
        <w:br/>
        <w:t>последовательности при приеме документов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---------------------------------------¬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   Заявитель обращается с пакетом  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           документов              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L------------------T--------------------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                 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-------------------Ў-------------------¬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  МКУ «МФЦ»(Администрация)принимает,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 регистрирует и направляет документы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L------------------T--------------------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                 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-------------------Ў-------------------¬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  Специалист проверяет наличие всех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             документов            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L------------------T--------------------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                 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-------------------Ў-------------------¬</w:t>
      </w:r>
    </w:p>
    <w:p w:rsidR="00424448" w:rsidRDefault="00DF22C9">
      <w:pPr>
        <w:pStyle w:val="affb"/>
      </w:pPr>
      <w:r>
        <w:rPr>
          <w:rFonts w:ascii="Arial" w:hAnsi="Arial" w:cs="Arial"/>
        </w:rPr>
        <w:t>             ¦       Все документы в наличии,    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 -----+      соответствуют требованиям       +---¬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 ¦    L---------------------------------------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 Ў                                               Ў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 НЕТ                                             ДА</w:t>
      </w:r>
    </w:p>
    <w:p w:rsidR="00424448" w:rsidRDefault="00DF22C9">
      <w:pPr>
        <w:pStyle w:val="affb"/>
      </w:pPr>
      <w:r>
        <w:rPr>
          <w:rFonts w:ascii="Arial" w:hAnsi="Arial" w:cs="Arial"/>
        </w:rPr>
        <w:t>--------------------------------¬</w:t>
      </w:r>
    </w:p>
    <w:p w:rsidR="00424448" w:rsidRDefault="00DF22C9">
      <w:pPr>
        <w:pStyle w:val="affb"/>
      </w:pPr>
      <w:r>
        <w:rPr>
          <w:rFonts w:ascii="Arial" w:hAnsi="Arial" w:cs="Arial"/>
        </w:rPr>
        <w:t>¦ Специалист готовит письменный ¦ -------------------------------¬</w:t>
      </w:r>
    </w:p>
    <w:p w:rsidR="00424448" w:rsidRDefault="00DF22C9">
      <w:pPr>
        <w:pStyle w:val="affb"/>
      </w:pPr>
      <w:r>
        <w:rPr>
          <w:rFonts w:ascii="Arial" w:hAnsi="Arial" w:cs="Arial"/>
        </w:rPr>
        <w:t>¦отказ о наличии препятствий для¦                               Специалист готовит разрешение¦</w:t>
      </w:r>
    </w:p>
    <w:p w:rsidR="00424448" w:rsidRDefault="00DF22C9">
      <w:pPr>
        <w:pStyle w:val="affb"/>
      </w:pPr>
      <w:r>
        <w:rPr>
          <w:rFonts w:ascii="Arial" w:hAnsi="Arial" w:cs="Arial"/>
        </w:rPr>
        <w:t>¦приема заявления и предлагает  ¦    ¦                              на производство земляных работ¦</w:t>
      </w:r>
    </w:p>
    <w:p w:rsidR="00424448" w:rsidRDefault="00DF22C9">
      <w:pPr>
        <w:pStyle w:val="affb"/>
      </w:pPr>
      <w:r>
        <w:rPr>
          <w:rFonts w:ascii="Arial" w:hAnsi="Arial" w:cs="Arial"/>
        </w:rPr>
        <w:t>¦принять меры по их устранению  ¦ L----T--------------------------</w:t>
      </w:r>
    </w:p>
    <w:p w:rsidR="00424448" w:rsidRDefault="00DF22C9">
      <w:pPr>
        <w:pStyle w:val="affb"/>
      </w:pPr>
      <w:r>
        <w:rPr>
          <w:rFonts w:ascii="Arial" w:hAnsi="Arial" w:cs="Arial"/>
        </w:rPr>
        <w:t>L-------------------------T------   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              ¦         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-------------Ў------------Ў-------¬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 МКУ «МФЦ» (Администрация)выдает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    разрешение на производство  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 земляных работ или отказывает в ¦</w:t>
      </w:r>
    </w:p>
    <w:p w:rsidR="00424448" w:rsidRDefault="00DF22C9">
      <w:pPr>
        <w:pStyle w:val="affb"/>
      </w:pPr>
      <w:r>
        <w:rPr>
          <w:rFonts w:ascii="Arial" w:hAnsi="Arial" w:cs="Arial"/>
        </w:rPr>
        <w:t>             ¦    письменной форме заявителю   ¦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</w:tblGrid>
      <w:tr w:rsidR="00424448">
        <w:trPr>
          <w:tblCellSpacing w:w="0" w:type="dxa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448" w:rsidRDefault="00DF22C9"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24448" w:rsidRDefault="00DF22C9"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24448" w:rsidRDefault="00DF22C9"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24448" w:rsidRDefault="00DF22C9"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24448" w:rsidRDefault="00DF22C9"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 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bookmarkStart w:id="50" w:name="sub_200"/>
      <w:r>
        <w:rPr>
          <w:rFonts w:eastAsia="Times New Roman"/>
          <w:b w:val="0"/>
          <w:bCs w:val="0"/>
          <w:color w:val="000000"/>
        </w:rPr>
        <w:t>Приложение N 2</w:t>
      </w:r>
      <w:bookmarkEnd w:id="50"/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  <w:r>
        <w:rPr>
          <w:rFonts w:eastAsia="Times New Roman"/>
          <w:b w:val="0"/>
          <w:bCs w:val="0"/>
          <w:color w:val="000000"/>
        </w:rPr>
        <w:t>к Регламенту "Выдача разрешений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на производство земляных работ"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Style w:val="afffc"/>
          <w:rFonts w:ascii="Arial" w:eastAsia="Times New Roman" w:hAnsi="Arial" w:cs="Arial"/>
          <w:b/>
          <w:bCs/>
          <w:sz w:val="24"/>
          <w:szCs w:val="24"/>
        </w:rPr>
        <w:t>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Заявка</w:t>
      </w:r>
    </w:p>
    <w:p w:rsidR="00424448" w:rsidRDefault="00DF22C9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     на получение разрешения на производстве земляных работ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Наименование организации 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Адрес 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Телефон 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Участок работы от 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до 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Виды работ 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Объем в погонных метрах 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Род вскрываемого покрова 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(в квадратных метрах) 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Асфальтовый тротуар 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Проезжая часть 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Начало 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Окончание 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Работы обеспечены: 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 1.  Техническим  проектом  согласованным  с  отделом  архитектуры  и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другими  заинтересованными организациями, всеми необходимыми материалами,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транспортом, финансированием и рабочей силой.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 2.  С правилами производства работ по прокладке подземных сооружений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 территории __________________________________.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 ознакомлен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 За  выполнение изложенных за них требований принимаем на себя полную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ответственность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Сведения о производителе работ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Фамилия, имя, отчество 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Год рождения 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Домашний адрес 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Месячный оклад 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Наименование и подпись подрядчика 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Удостоверяется печатью 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1" w:name="sub_300"/>
      <w:r>
        <w:rPr>
          <w:rFonts w:ascii="Arial" w:hAnsi="Arial" w:cs="Arial"/>
          <w:color w:val="000000"/>
          <w:sz w:val="24"/>
          <w:szCs w:val="24"/>
        </w:rPr>
        <w:t> </w:t>
      </w:r>
      <w:bookmarkEnd w:id="51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fffc"/>
          <w:rFonts w:ascii="Arial" w:hAnsi="Arial" w:cs="Arial"/>
          <w:sz w:val="24"/>
          <w:szCs w:val="24"/>
        </w:rPr>
        <w:t> </w:t>
      </w:r>
    </w:p>
    <w:p w:rsidR="00424448" w:rsidRDefault="00DF22C9">
      <w:pPr>
        <w:autoSpaceDE w:val="0"/>
        <w:autoSpaceDN w:val="0"/>
        <w:snapToGrid/>
        <w:ind w:firstLine="698"/>
        <w:jc w:val="right"/>
      </w:pPr>
      <w:r>
        <w:rPr>
          <w:rStyle w:val="afffc"/>
          <w:rFonts w:ascii="Arial" w:hAnsi="Arial" w:cs="Arial"/>
          <w:sz w:val="24"/>
          <w:szCs w:val="24"/>
        </w:rPr>
        <w:t> 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Приложение N 3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  <w:r>
        <w:rPr>
          <w:rFonts w:eastAsia="Times New Roman"/>
          <w:b w:val="0"/>
          <w:bCs w:val="0"/>
          <w:color w:val="000000"/>
        </w:rPr>
        <w:t>к Регламенту "Выдача разрешений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на производство земляных работ"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shd w:val="clear" w:color="auto" w:fill="FFFFFF"/>
        <w:ind w:firstLine="709"/>
        <w:jc w:val="center"/>
      </w:pPr>
      <w:bookmarkStart w:id="52" w:name="sub_400"/>
      <w:r>
        <w:rPr>
          <w:rFonts w:ascii="Arial" w:hAnsi="Arial" w:cs="Arial"/>
          <w:color w:val="000000"/>
          <w:sz w:val="24"/>
          <w:szCs w:val="24"/>
        </w:rPr>
        <w:t>Администрация Комсомольского городского поселения</w:t>
      </w:r>
      <w:bookmarkEnd w:id="52"/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Чамзинского муниципального района</w:t>
      </w:r>
    </w:p>
    <w:p w:rsidR="00424448" w:rsidRDefault="00DF22C9">
      <w:pPr>
        <w:snapToGrid/>
      </w:pP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</w:p>
    <w:p w:rsidR="00424448" w:rsidRDefault="00DF22C9">
      <w:pPr>
        <w:snapToGrid/>
      </w:pPr>
      <w: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РАЗРЕШЕНИЕ   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 НА ПРОИЗВОДСТВО ЗЕМЛЯНЫХ РАБОТ                              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 2017г.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Наименование и адрес организации запрашивающей согласование    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Адрес  земельного участка 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________________________________________________________________телефон__________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Наименование объекта 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Участок работ от 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 до____________________________________________________________________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Вид, объём вскрываемого покрова/асфальт, булыжная мостовая/ в км. ; м ._____________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Согласование действительно :    с________________________________________________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по __________________________________________________________________________________                                                       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Организация восстанавливающая дорожное покрытие ( благоустройство территории ) и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срок восстановления 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Ф.И.О и домашний адрес производителя работ_________________________________________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Обязательные условия 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Выполнить « Правила производства работ прокладки, переустройство инженерных ком -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муникаций, подземных сетей и сооружений, строительство и благоустройство городских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территорий », утверждённые решением администрации района 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При задержке срока начала работ, указанного в разрешении более 10 дней – разрешение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не действительно 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За не сдачу разрешения в указанный срок и за нарушение « Правил производства работ »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ответственное лицо привлекается к административной ответственности, штрафу 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Подтверждаю, что данный объект полностью обеспечен необходимыми материалами,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рабочей силой и типовым ограждением.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Производитель работ                         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Руководитель предприятия              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 Обязательные условия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А. До начала работ разрешение зарегистрировать в следующих организациях 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Чамзинский МЦТЭТ__________________________________________________________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Межрайгаз________________________________________________________________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РЭС, Электросети____________________________________________________________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МП Водоканал______________________________________________________________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Теплосеть    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Администрация поселения___________________________________________________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ГИБДД МВД_________________________________________________________________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ОАО « Ростелеком »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г. Саранск, ул. Кутузова, 11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тел. 35-12-15 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ООО « Контакт – К »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р.п. Комсомольский,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мик-он-2, дом № 31 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Б. Согласование на месте производства работ в присутствии представителя организации,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предприятия 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Ф.И.О. 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Особые условия :______________________________________________________________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Глава администрации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Комсомольского городского поселения    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bookmarkStart w:id="53" w:name="sub_500"/>
      <w:r>
        <w:rPr>
          <w:rFonts w:eastAsia="Times New Roman"/>
          <w:b w:val="0"/>
          <w:bCs w:val="0"/>
          <w:color w:val="000000"/>
        </w:rPr>
        <w:t>Приложение N 4</w:t>
      </w:r>
      <w:bookmarkEnd w:id="53"/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</w:rPr>
      </w:pPr>
      <w:r>
        <w:rPr>
          <w:rFonts w:eastAsia="Times New Roman"/>
          <w:b w:val="0"/>
          <w:bCs w:val="0"/>
          <w:color w:val="000000"/>
        </w:rPr>
        <w:t>к Регламенту "Выдача разрешений</w:t>
      </w:r>
    </w:p>
    <w:p w:rsidR="00424448" w:rsidRDefault="00DF22C9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</w:rPr>
        <w:t>на производство земляных работ"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pStyle w:val="affb"/>
        <w:shd w:val="clear" w:color="auto" w:fill="FFFFFF"/>
        <w:ind w:firstLine="709"/>
        <w:jc w:val="center"/>
      </w:pPr>
      <w:r>
        <w:rPr>
          <w:rStyle w:val="afffc"/>
          <w:rFonts w:ascii="Arial" w:hAnsi="Arial" w:cs="Arial"/>
        </w:rPr>
        <w:t>                       </w:t>
      </w:r>
      <w:r>
        <w:rPr>
          <w:rFonts w:ascii="Arial" w:hAnsi="Arial" w:cs="Arial"/>
          <w:color w:val="000000"/>
        </w:rPr>
        <w:t xml:space="preserve"> Гарантийное письмо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Организация 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Адрес 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Телефон 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Текущий счет в отд. Госбанка 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Просим восстановить, нами будет восстановлено (ненужное зачеркнуть):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Асфальт 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Мозаика 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Булыжник 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Дорожное покрытие 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Квадратных метров 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Вскрываемое для 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по ______________________________________________________________________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(проспекту, улице,  переулку,  площади)  согласно выданному  разрешению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N _________________ 20__ года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Оплата за восстановление дорожных покрытий или  элементов благоустройства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будет произведена по вашему отчету на основании  двухстороннего акта  или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договора.  Восстановление  дорожного  акта  или договора.  Восстановление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дорожного покрытия  и других элементов благоустройства будет  произведено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нашими силами и средствами до ___________________________________________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Вскрытие  дорожного  покрова  и  земельные  работы  будут  выполняться  с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соблюдением следующих условий: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1. Обрубка асфальта будет произведена прямолинейно по шнуру.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2. Камень, снятый с места разрытия, будет заштабелеван полностью, сохранен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 месте работы.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3. Старый асфальт будет доставлен на склад, по вашему усмотрению.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4. Засыпка и уплотнение места разрытия будут произведены в соответствии с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техническими условиями.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5. О начале и окончании работ сообщим Вам дополнительно.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Наименование   и   подписи  руководителя  и  гл. бухгалтера  организации,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производящей работы.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 20__ год.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24448" w:rsidRDefault="00DF22C9">
      <w:pPr>
        <w:snapToGrid/>
        <w:jc w:val="center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snapToGrid/>
        <w:jc w:val="center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snapToGrid/>
        <w:spacing w:after="200" w:line="276" w:lineRule="auto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snapToGrid/>
        <w:spacing w:after="200" w:line="276" w:lineRule="auto"/>
      </w:pPr>
      <w:r>
        <w:rPr>
          <w:rFonts w:ascii="Arial" w:hAnsi="Arial" w:cs="Arial"/>
          <w:sz w:val="24"/>
          <w:szCs w:val="24"/>
        </w:rPr>
        <w:t> </w:t>
      </w:r>
    </w:p>
    <w:p w:rsidR="00424448" w:rsidRDefault="00DF22C9">
      <w:pPr>
        <w:autoSpaceDE w:val="0"/>
        <w:autoSpaceDN w:val="0"/>
        <w:snapToGrid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sectPr w:rsidR="00424448">
      <w:pgSz w:w="11900" w:h="16800"/>
      <w:pgMar w:top="568" w:right="800" w:bottom="709" w:left="1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F22C9"/>
    <w:rsid w:val="00424448"/>
    <w:rsid w:val="00AC7EE6"/>
    <w:rsid w:val="00D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rFonts w:eastAsiaTheme="minorEastAsia"/>
      <w:sz w:val="28"/>
      <w:szCs w:val="28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snapToGrid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autoSpaceDE w:val="0"/>
      <w:autoSpaceDN w:val="0"/>
      <w:snapToGrid/>
      <w:spacing w:before="108" w:after="108"/>
      <w:jc w:val="center"/>
      <w:outlineLvl w:val="1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link w:val="30"/>
    <w:uiPriority w:val="9"/>
    <w:qFormat/>
    <w:pPr>
      <w:autoSpaceDE w:val="0"/>
      <w:autoSpaceDN w:val="0"/>
      <w:snapToGrid/>
      <w:spacing w:before="108" w:after="108"/>
      <w:jc w:val="center"/>
      <w:outlineLvl w:val="2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autoSpaceDE w:val="0"/>
      <w:autoSpaceDN w:val="0"/>
      <w:snapToGrid/>
      <w:spacing w:before="108" w:after="108"/>
      <w:jc w:val="center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link w:val="50"/>
    <w:uiPriority w:val="9"/>
    <w:qFormat/>
    <w:pPr>
      <w:snapToGri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napToGrid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rPr>
      <w:rFonts w:ascii="Cambria" w:hAnsi="Cambria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hint="default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snapToGrid/>
      <w:spacing w:before="100" w:beforeAutospacing="1" w:after="100" w:afterAutospacing="1"/>
    </w:pPr>
    <w:rPr>
      <w:sz w:val="16"/>
      <w:szCs w:val="16"/>
    </w:rPr>
  </w:style>
  <w:style w:type="paragraph" w:styleId="a6">
    <w:name w:val="Title"/>
    <w:basedOn w:val="a"/>
    <w:link w:val="a7"/>
    <w:uiPriority w:val="10"/>
    <w:qFormat/>
    <w:pPr>
      <w:snapToGrid/>
      <w:ind w:left="-567"/>
      <w:jc w:val="center"/>
    </w:pPr>
  </w:style>
  <w:style w:type="character" w:customStyle="1" w:styleId="a7">
    <w:name w:val="Название Знак"/>
    <w:basedOn w:val="a0"/>
    <w:link w:val="a6"/>
    <w:uiPriority w:val="10"/>
    <w:rPr>
      <w:rFonts w:ascii="Cambria" w:hAnsi="Cambria" w:hint="default"/>
      <w:b/>
      <w:bCs/>
    </w:rPr>
  </w:style>
  <w:style w:type="paragraph" w:styleId="a8">
    <w:name w:val="Body Text"/>
    <w:basedOn w:val="a"/>
    <w:link w:val="a9"/>
    <w:uiPriority w:val="99"/>
    <w:semiHidden/>
    <w:unhideWhenUsed/>
    <w:pPr>
      <w:snapToGri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b"/>
    <w:uiPriority w:val="99"/>
    <w:semiHidden/>
    <w:unhideWhenUsed/>
    <w:pPr>
      <w:snapToGri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10"/>
    <w:uiPriority w:val="99"/>
    <w:semiHidden/>
    <w:unhideWhenUsed/>
    <w:pPr>
      <w:snapToGri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uiPriority w:val="99"/>
    <w:semiHidden/>
  </w:style>
  <w:style w:type="paragraph" w:styleId="31">
    <w:name w:val="Body Text Indent 3"/>
    <w:basedOn w:val="a"/>
    <w:link w:val="310"/>
    <w:uiPriority w:val="99"/>
    <w:semiHidden/>
    <w:unhideWhenUsed/>
    <w:pPr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 w:hint="default"/>
    </w:rPr>
  </w:style>
  <w:style w:type="paragraph" w:styleId="ae">
    <w:name w:val="No Spacing"/>
    <w:basedOn w:val="a"/>
    <w:uiPriority w:val="1"/>
    <w:qFormat/>
    <w:pPr>
      <w:snapToGrid/>
    </w:pPr>
    <w:rPr>
      <w:sz w:val="24"/>
      <w:szCs w:val="24"/>
    </w:rPr>
  </w:style>
  <w:style w:type="paragraph" w:customStyle="1" w:styleId="af">
    <w:name w:val="Внимание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Внимание: криминал!!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Внимание: недобросовестность!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Дочерний элемент списка"/>
    <w:basedOn w:val="a"/>
    <w:pPr>
      <w:autoSpaceDE w:val="0"/>
      <w:autoSpaceDN w:val="0"/>
      <w:snapToGrid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3">
    <w:name w:val="Основное меню (преемственное)"/>
    <w:basedOn w:val="a"/>
    <w:pPr>
      <w:autoSpaceDE w:val="0"/>
      <w:autoSpaceDN w:val="0"/>
      <w:snapToGrid/>
      <w:ind w:firstLine="720"/>
      <w:jc w:val="both"/>
    </w:pPr>
    <w:rPr>
      <w:rFonts w:ascii="Verdana" w:hAnsi="Verdana"/>
      <w:sz w:val="22"/>
      <w:szCs w:val="22"/>
    </w:rPr>
  </w:style>
  <w:style w:type="paragraph" w:customStyle="1" w:styleId="af4">
    <w:name w:val="Заголовок"/>
    <w:basedOn w:val="a"/>
    <w:pPr>
      <w:shd w:val="clear" w:color="auto" w:fill="E0DFE3"/>
      <w:autoSpaceDE w:val="0"/>
      <w:autoSpaceDN w:val="0"/>
      <w:snapToGrid/>
      <w:ind w:firstLine="720"/>
      <w:jc w:val="both"/>
    </w:pPr>
    <w:rPr>
      <w:rFonts w:ascii="Verdana" w:hAnsi="Verdana"/>
      <w:b/>
      <w:bCs/>
      <w:color w:val="0058A9"/>
      <w:sz w:val="22"/>
      <w:szCs w:val="22"/>
    </w:rPr>
  </w:style>
  <w:style w:type="paragraph" w:customStyle="1" w:styleId="af5">
    <w:name w:val="Заголовок группы контролов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6">
    <w:name w:val="Заголовок для информации об изменениях"/>
    <w:basedOn w:val="a"/>
    <w:pPr>
      <w:shd w:val="clear" w:color="auto" w:fill="FFFFFF"/>
      <w:autoSpaceDE w:val="0"/>
      <w:autoSpaceDN w:val="0"/>
      <w:snapToGrid/>
      <w:spacing w:after="108"/>
      <w:jc w:val="center"/>
    </w:pPr>
    <w:rPr>
      <w:rFonts w:ascii="Arial" w:hAnsi="Arial" w:cs="Arial"/>
      <w:color w:val="26282F"/>
      <w:sz w:val="18"/>
      <w:szCs w:val="18"/>
    </w:rPr>
  </w:style>
  <w:style w:type="paragraph" w:customStyle="1" w:styleId="af7">
    <w:name w:val="Заголовок распахивающейся части диалога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8">
    <w:name w:val="Заголовок статьи"/>
    <w:basedOn w:val="a"/>
    <w:pPr>
      <w:autoSpaceDE w:val="0"/>
      <w:autoSpaceDN w:val="0"/>
      <w:snapToGrid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Заголовок ЭР (левое окно)"/>
    <w:basedOn w:val="a"/>
    <w:pPr>
      <w:autoSpaceDE w:val="0"/>
      <w:autoSpaceDN w:val="0"/>
      <w:snapToGrid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"/>
    <w:pPr>
      <w:autoSpaceDE w:val="0"/>
      <w:autoSpaceDN w:val="0"/>
      <w:snapToGrid/>
      <w:spacing w:before="300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b">
    <w:name w:val="Интерактивный заголовок"/>
    <w:basedOn w:val="a"/>
    <w:pPr>
      <w:shd w:val="clear" w:color="auto" w:fill="E0DFE3"/>
      <w:autoSpaceDE w:val="0"/>
      <w:autoSpaceDN w:val="0"/>
      <w:snapToGrid/>
      <w:ind w:firstLine="720"/>
      <w:jc w:val="both"/>
    </w:pPr>
    <w:rPr>
      <w:rFonts w:ascii="Verdana" w:hAnsi="Verdana"/>
      <w:b/>
      <w:bCs/>
      <w:color w:val="0058A9"/>
      <w:sz w:val="22"/>
      <w:szCs w:val="22"/>
      <w:u w:val="single"/>
    </w:rPr>
  </w:style>
  <w:style w:type="paragraph" w:customStyle="1" w:styleId="afc">
    <w:name w:val="Текст информации об изменениях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d">
    <w:name w:val="Информация об изменениях"/>
    <w:basedOn w:val="a"/>
    <w:pPr>
      <w:shd w:val="clear" w:color="auto" w:fill="EAEFED"/>
      <w:autoSpaceDE w:val="0"/>
      <w:autoSpaceDN w:val="0"/>
      <w:snapToGrid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e">
    <w:name w:val="Текст (справка)"/>
    <w:basedOn w:val="a"/>
    <w:pPr>
      <w:autoSpaceDE w:val="0"/>
      <w:autoSpaceDN w:val="0"/>
      <w:snapToGrid/>
      <w:ind w:left="170" w:right="170"/>
    </w:pPr>
    <w:rPr>
      <w:rFonts w:ascii="Arial" w:hAnsi="Arial" w:cs="Arial"/>
      <w:sz w:val="24"/>
      <w:szCs w:val="24"/>
    </w:rPr>
  </w:style>
  <w:style w:type="paragraph" w:customStyle="1" w:styleId="aff">
    <w:name w:val="Комментарий"/>
    <w:basedOn w:val="a"/>
    <w:pPr>
      <w:shd w:val="clear" w:color="auto" w:fill="F0F0F0"/>
      <w:autoSpaceDE w:val="0"/>
      <w:autoSpaceDN w:val="0"/>
      <w:snapToGrid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"/>
    <w:pPr>
      <w:shd w:val="clear" w:color="auto" w:fill="F0F0F0"/>
      <w:autoSpaceDE w:val="0"/>
      <w:autoSpaceDN w:val="0"/>
      <w:snapToGrid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1">
    <w:name w:val="Текст (лев. подпись)"/>
    <w:basedOn w:val="a"/>
    <w:pPr>
      <w:autoSpaceDE w:val="0"/>
      <w:autoSpaceDN w:val="0"/>
      <w:snapToGrid/>
    </w:pPr>
    <w:rPr>
      <w:rFonts w:ascii="Arial" w:hAnsi="Arial" w:cs="Arial"/>
      <w:sz w:val="24"/>
      <w:szCs w:val="24"/>
    </w:rPr>
  </w:style>
  <w:style w:type="paragraph" w:customStyle="1" w:styleId="aff2">
    <w:name w:val="Колонтитул (левый)"/>
    <w:basedOn w:val="a"/>
    <w:pPr>
      <w:autoSpaceDE w:val="0"/>
      <w:autoSpaceDN w:val="0"/>
      <w:snapToGrid/>
    </w:pPr>
    <w:rPr>
      <w:rFonts w:ascii="Arial" w:hAnsi="Arial" w:cs="Arial"/>
      <w:sz w:val="14"/>
      <w:szCs w:val="14"/>
    </w:rPr>
  </w:style>
  <w:style w:type="paragraph" w:customStyle="1" w:styleId="aff3">
    <w:name w:val="Текст (прав. подпись)"/>
    <w:basedOn w:val="a"/>
    <w:pPr>
      <w:autoSpaceDE w:val="0"/>
      <w:autoSpaceDN w:val="0"/>
      <w:snapToGrid/>
      <w:jc w:val="right"/>
    </w:pPr>
    <w:rPr>
      <w:rFonts w:ascii="Arial" w:hAnsi="Arial" w:cs="Arial"/>
      <w:sz w:val="24"/>
      <w:szCs w:val="24"/>
    </w:rPr>
  </w:style>
  <w:style w:type="paragraph" w:customStyle="1" w:styleId="aff4">
    <w:name w:val="Колонтитул (правый)"/>
    <w:basedOn w:val="a"/>
    <w:pPr>
      <w:autoSpaceDE w:val="0"/>
      <w:autoSpaceDN w:val="0"/>
      <w:snapToGrid/>
      <w:jc w:val="right"/>
    </w:pPr>
    <w:rPr>
      <w:rFonts w:ascii="Arial" w:hAnsi="Arial" w:cs="Arial"/>
      <w:sz w:val="14"/>
      <w:szCs w:val="14"/>
    </w:rPr>
  </w:style>
  <w:style w:type="paragraph" w:customStyle="1" w:styleId="aff5">
    <w:name w:val="Комментарий пользователя"/>
    <w:basedOn w:val="a"/>
    <w:pPr>
      <w:shd w:val="clear" w:color="auto" w:fill="FFDFE0"/>
      <w:autoSpaceDE w:val="0"/>
      <w:autoSpaceDN w:val="0"/>
      <w:snapToGrid/>
      <w:spacing w:before="75"/>
      <w:ind w:left="170"/>
    </w:pPr>
    <w:rPr>
      <w:rFonts w:ascii="Arial" w:hAnsi="Arial" w:cs="Arial"/>
      <w:color w:val="353842"/>
      <w:sz w:val="24"/>
      <w:szCs w:val="24"/>
    </w:rPr>
  </w:style>
  <w:style w:type="paragraph" w:customStyle="1" w:styleId="aff6">
    <w:name w:val="Куда обратиться?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Моноширинный"/>
    <w:basedOn w:val="a"/>
    <w:pPr>
      <w:autoSpaceDE w:val="0"/>
      <w:autoSpaceDN w:val="0"/>
      <w:snapToGrid/>
    </w:pPr>
    <w:rPr>
      <w:rFonts w:ascii="Courier New" w:hAnsi="Courier New" w:cs="Courier New"/>
      <w:sz w:val="24"/>
      <w:szCs w:val="24"/>
    </w:rPr>
  </w:style>
  <w:style w:type="paragraph" w:customStyle="1" w:styleId="aff8">
    <w:name w:val="Напишите нам"/>
    <w:basedOn w:val="a"/>
    <w:pPr>
      <w:shd w:val="clear" w:color="auto" w:fill="EFFFAD"/>
      <w:autoSpaceDE w:val="0"/>
      <w:autoSpaceDN w:val="0"/>
      <w:snapToGrid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9">
    <w:name w:val="Необходимые документы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118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Нормальный (таблица)"/>
    <w:basedOn w:val="a"/>
    <w:pPr>
      <w:autoSpaceDE w:val="0"/>
      <w:autoSpaceDN w:val="0"/>
      <w:snapToGrid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Таблицы (моноширинный)"/>
    <w:basedOn w:val="a"/>
    <w:pPr>
      <w:autoSpaceDE w:val="0"/>
      <w:autoSpaceDN w:val="0"/>
      <w:snapToGrid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"/>
    <w:pPr>
      <w:autoSpaceDE w:val="0"/>
      <w:autoSpaceDN w:val="0"/>
      <w:snapToGrid/>
      <w:ind w:left="140"/>
    </w:pPr>
    <w:rPr>
      <w:rFonts w:ascii="Courier New" w:hAnsi="Courier New" w:cs="Courier New"/>
      <w:sz w:val="24"/>
      <w:szCs w:val="24"/>
    </w:rPr>
  </w:style>
  <w:style w:type="paragraph" w:customStyle="1" w:styleId="affd">
    <w:name w:val="Переменная часть"/>
    <w:basedOn w:val="a"/>
    <w:pPr>
      <w:autoSpaceDE w:val="0"/>
      <w:autoSpaceDN w:val="0"/>
      <w:snapToGrid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e">
    <w:name w:val="Подвал для информации об изменениях"/>
    <w:basedOn w:val="a"/>
    <w:pPr>
      <w:autoSpaceDE w:val="0"/>
      <w:autoSpaceDN w:val="0"/>
      <w:snapToGrid/>
      <w:spacing w:before="108" w:after="108"/>
      <w:jc w:val="center"/>
    </w:pPr>
    <w:rPr>
      <w:rFonts w:ascii="Arial" w:hAnsi="Arial" w:cs="Arial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ff0">
    <w:name w:val="Подчёркнутый текст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Постоянная часть"/>
    <w:basedOn w:val="a"/>
    <w:pPr>
      <w:autoSpaceDE w:val="0"/>
      <w:autoSpaceDN w:val="0"/>
      <w:snapToGrid/>
      <w:ind w:firstLine="720"/>
      <w:jc w:val="both"/>
    </w:pPr>
    <w:rPr>
      <w:rFonts w:ascii="Verdana" w:hAnsi="Verdana"/>
      <w:sz w:val="20"/>
      <w:szCs w:val="20"/>
    </w:rPr>
  </w:style>
  <w:style w:type="paragraph" w:customStyle="1" w:styleId="afff2">
    <w:name w:val="Прижатый влево"/>
    <w:basedOn w:val="a"/>
    <w:pPr>
      <w:autoSpaceDE w:val="0"/>
      <w:autoSpaceDN w:val="0"/>
      <w:snapToGrid/>
    </w:pPr>
    <w:rPr>
      <w:rFonts w:ascii="Arial" w:hAnsi="Arial" w:cs="Arial"/>
      <w:sz w:val="24"/>
      <w:szCs w:val="24"/>
    </w:rPr>
  </w:style>
  <w:style w:type="paragraph" w:customStyle="1" w:styleId="afff3">
    <w:name w:val="Пример.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4">
    <w:name w:val="Примечание.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Словарная статья"/>
    <w:basedOn w:val="a"/>
    <w:pPr>
      <w:autoSpaceDE w:val="0"/>
      <w:autoSpaceDN w:val="0"/>
      <w:snapToGrid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Ссылка на официальную публикацию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"/>
    <w:pPr>
      <w:autoSpaceDE w:val="0"/>
      <w:autoSpaceDN w:val="0"/>
      <w:snapToGrid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ЭР (см. также)"/>
    <w:basedOn w:val="a"/>
    <w:pPr>
      <w:autoSpaceDE w:val="0"/>
      <w:autoSpaceDN w:val="0"/>
      <w:snapToGrid/>
      <w:spacing w:before="200"/>
    </w:pPr>
    <w:rPr>
      <w:rFonts w:ascii="Arial" w:hAnsi="Arial" w:cs="Arial"/>
      <w:sz w:val="20"/>
      <w:szCs w:val="20"/>
    </w:rPr>
  </w:style>
  <w:style w:type="paragraph" w:customStyle="1" w:styleId="afff9">
    <w:name w:val="Технический комментарий"/>
    <w:basedOn w:val="a"/>
    <w:pPr>
      <w:shd w:val="clear" w:color="auto" w:fill="FFFFA6"/>
      <w:autoSpaceDE w:val="0"/>
      <w:autoSpaceDN w:val="0"/>
      <w:snapToGrid/>
    </w:pPr>
    <w:rPr>
      <w:rFonts w:ascii="Arial" w:hAnsi="Arial" w:cs="Arial"/>
      <w:color w:val="463F31"/>
      <w:sz w:val="24"/>
      <w:szCs w:val="24"/>
    </w:rPr>
  </w:style>
  <w:style w:type="paragraph" w:customStyle="1" w:styleId="afffa">
    <w:name w:val="Формула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Центрированный (таблица)"/>
    <w:basedOn w:val="a"/>
    <w:pPr>
      <w:autoSpaceDE w:val="0"/>
      <w:autoSpaceDN w:val="0"/>
      <w:snapToGrid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pPr>
      <w:autoSpaceDE w:val="0"/>
      <w:autoSpaceDN w:val="0"/>
      <w:snapToGrid/>
      <w:spacing w:before="30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basedOn w:val="a"/>
    <w:pPr>
      <w:autoSpaceDE w:val="0"/>
      <w:autoSpaceDN w:val="0"/>
      <w:snapToGrid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basedOn w:val="a"/>
    <w:pPr>
      <w:autoSpaceDE w:val="0"/>
      <w:autoSpaceDN w:val="0"/>
      <w:snapToGrid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basedOn w:val="a"/>
    <w:pPr>
      <w:ind w:firstLine="720"/>
    </w:pPr>
    <w:rPr>
      <w:rFonts w:ascii="Arial" w:hAnsi="Arial" w:cs="Arial"/>
      <w:sz w:val="20"/>
      <w:szCs w:val="20"/>
    </w:rPr>
  </w:style>
  <w:style w:type="paragraph" w:customStyle="1" w:styleId="msochpdefault">
    <w:name w:val="msochpdefault"/>
    <w:basedOn w:val="a"/>
    <w:pPr>
      <w:snapToGrid/>
      <w:spacing w:before="100" w:beforeAutospacing="1" w:after="100" w:afterAutospacing="1"/>
    </w:pPr>
    <w:rPr>
      <w:sz w:val="20"/>
      <w:szCs w:val="20"/>
    </w:rPr>
  </w:style>
  <w:style w:type="character" w:customStyle="1" w:styleId="afffc">
    <w:name w:val="Цветовое выделение"/>
    <w:basedOn w:val="a0"/>
    <w:rPr>
      <w:b/>
      <w:bCs/>
      <w:color w:val="26282F"/>
    </w:rPr>
  </w:style>
  <w:style w:type="character" w:customStyle="1" w:styleId="afffd">
    <w:name w:val="Гипертекстовая ссылка"/>
    <w:basedOn w:val="a0"/>
    <w:rPr>
      <w:rFonts w:ascii="Times New Roman" w:hAnsi="Times New Roman" w:cs="Times New Roman" w:hint="default"/>
      <w:b/>
      <w:bCs/>
      <w:color w:val="106BBE"/>
    </w:rPr>
  </w:style>
  <w:style w:type="character" w:customStyle="1" w:styleId="afffe">
    <w:name w:val="Активная гипертекстовая ссылка"/>
    <w:basedOn w:val="a0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f">
    <w:name w:val="Выделение для Базового Поиска"/>
    <w:basedOn w:val="a0"/>
    <w:rPr>
      <w:rFonts w:ascii="Times New Roman" w:hAnsi="Times New Roman" w:cs="Times New Roman" w:hint="default"/>
      <w:b/>
      <w:bCs/>
      <w:color w:val="0058A9"/>
    </w:rPr>
  </w:style>
  <w:style w:type="character" w:customStyle="1" w:styleId="affff0">
    <w:name w:val="Выделение для Базового Поиска (курсив)"/>
    <w:basedOn w:val="a0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1">
    <w:name w:val="Заголовок своего сообщения"/>
    <w:basedOn w:val="a0"/>
    <w:rPr>
      <w:rFonts w:ascii="Times New Roman" w:hAnsi="Times New Roman" w:cs="Times New Roman" w:hint="default"/>
      <w:b/>
      <w:bCs/>
      <w:color w:val="26282F"/>
    </w:rPr>
  </w:style>
  <w:style w:type="character" w:customStyle="1" w:styleId="affff2">
    <w:name w:val="Заголовок чужого сообщения"/>
    <w:basedOn w:val="a0"/>
    <w:rPr>
      <w:rFonts w:ascii="Times New Roman" w:hAnsi="Times New Roman" w:cs="Times New Roman" w:hint="default"/>
      <w:b/>
      <w:bCs/>
      <w:color w:val="FF0000"/>
    </w:rPr>
  </w:style>
  <w:style w:type="character" w:customStyle="1" w:styleId="affff3">
    <w:name w:val="Найденные слова"/>
    <w:basedOn w:val="a0"/>
    <w:rPr>
      <w:rFonts w:ascii="Times New Roman" w:hAnsi="Times New Roman" w:cs="Times New Roman" w:hint="default"/>
      <w:b/>
      <w:bCs/>
      <w:color w:val="26282F"/>
    </w:rPr>
  </w:style>
  <w:style w:type="character" w:customStyle="1" w:styleId="affff4">
    <w:name w:val="Не вступил в силу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affff5">
    <w:name w:val="Опечатки"/>
    <w:basedOn w:val="a0"/>
    <w:rPr>
      <w:color w:val="FF0000"/>
    </w:rPr>
  </w:style>
  <w:style w:type="character" w:customStyle="1" w:styleId="affff6">
    <w:name w:val="Продолжение ссылки"/>
    <w:basedOn w:val="a0"/>
  </w:style>
  <w:style w:type="character" w:customStyle="1" w:styleId="affff7">
    <w:name w:val="Сравнение редакций"/>
    <w:basedOn w:val="a0"/>
    <w:rPr>
      <w:rFonts w:ascii="Times New Roman" w:hAnsi="Times New Roman" w:cs="Times New Roman" w:hint="default"/>
      <w:b/>
      <w:bCs/>
      <w:color w:val="26282F"/>
    </w:rPr>
  </w:style>
  <w:style w:type="character" w:customStyle="1" w:styleId="affff8">
    <w:name w:val="Сравнение редакций. Добавленный фрагмент"/>
    <w:basedOn w:val="a0"/>
    <w:rPr>
      <w:color w:val="000000"/>
    </w:rPr>
  </w:style>
  <w:style w:type="character" w:customStyle="1" w:styleId="affff9">
    <w:name w:val="Сравнение редакций. Удаленный фрагмент"/>
    <w:basedOn w:val="a0"/>
    <w:rPr>
      <w:color w:val="000000"/>
    </w:rPr>
  </w:style>
  <w:style w:type="character" w:customStyle="1" w:styleId="affffa">
    <w:name w:val="Ссылка на утративший силу документ"/>
    <w:basedOn w:val="a0"/>
    <w:rPr>
      <w:rFonts w:ascii="Times New Roman" w:hAnsi="Times New Roman" w:cs="Times New Roman" w:hint="default"/>
      <w:b/>
      <w:bCs/>
      <w:color w:val="auto"/>
    </w:rPr>
  </w:style>
  <w:style w:type="character" w:customStyle="1" w:styleId="affffb">
    <w:name w:val="Утратил силу"/>
    <w:basedOn w:val="a0"/>
    <w:rPr>
      <w:rFonts w:ascii="Times New Roman" w:hAnsi="Times New Roman" w:cs="Times New Roman" w:hint="default"/>
      <w:b/>
      <w:bCs/>
      <w:strike/>
      <w:color w:val="auto"/>
    </w:rPr>
  </w:style>
  <w:style w:type="character" w:customStyle="1" w:styleId="310">
    <w:name w:val="Основной текст с отступом 3 Знак1"/>
    <w:basedOn w:val="a0"/>
    <w:link w:val="31"/>
  </w:style>
  <w:style w:type="character" w:customStyle="1" w:styleId="34">
    <w:name w:val="Основной текст с отступом 3 Знак4"/>
    <w:basedOn w:val="a0"/>
    <w:rPr>
      <w:rFonts w:ascii="Times New Roman" w:hAnsi="Times New Roman" w:cs="Times New Roman" w:hint="default"/>
    </w:rPr>
  </w:style>
  <w:style w:type="character" w:customStyle="1" w:styleId="33">
    <w:name w:val="Основной текст с отступом 3 Знак3"/>
    <w:basedOn w:val="a0"/>
    <w:rPr>
      <w:rFonts w:ascii="Times New Roman" w:hAnsi="Times New Roman" w:cs="Times New Roman" w:hint="default"/>
    </w:rPr>
  </w:style>
  <w:style w:type="character" w:customStyle="1" w:styleId="320">
    <w:name w:val="Основной текст с отступом 3 Знак2"/>
    <w:basedOn w:val="a0"/>
    <w:rPr>
      <w:rFonts w:ascii="Times New Roman" w:hAnsi="Times New Roman" w:cs="Times New Roman" w:hint="default"/>
    </w:rPr>
  </w:style>
  <w:style w:type="character" w:customStyle="1" w:styleId="210">
    <w:name w:val="Основной текст с отступом 2 Знак1"/>
    <w:basedOn w:val="a0"/>
    <w:link w:val="21"/>
  </w:style>
  <w:style w:type="character" w:customStyle="1" w:styleId="24">
    <w:name w:val="Основной текст с отступом 2 Знак4"/>
    <w:basedOn w:val="a0"/>
    <w:rPr>
      <w:rFonts w:ascii="Times New Roman" w:hAnsi="Times New Roman" w:cs="Times New Roman" w:hint="default"/>
    </w:rPr>
  </w:style>
  <w:style w:type="character" w:customStyle="1" w:styleId="23">
    <w:name w:val="Основной текст с отступом 2 Знак3"/>
    <w:basedOn w:val="a0"/>
    <w:rPr>
      <w:rFonts w:ascii="Times New Roman" w:hAnsi="Times New Roman" w:cs="Times New Roman" w:hint="default"/>
    </w:rPr>
  </w:style>
  <w:style w:type="character" w:customStyle="1" w:styleId="220">
    <w:name w:val="Основной текст с отступом 2 Знак2"/>
    <w:basedOn w:val="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rFonts w:eastAsiaTheme="minorEastAsia"/>
      <w:sz w:val="28"/>
      <w:szCs w:val="28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snapToGrid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autoSpaceDE w:val="0"/>
      <w:autoSpaceDN w:val="0"/>
      <w:snapToGrid/>
      <w:spacing w:before="108" w:after="108"/>
      <w:jc w:val="center"/>
      <w:outlineLvl w:val="1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link w:val="30"/>
    <w:uiPriority w:val="9"/>
    <w:qFormat/>
    <w:pPr>
      <w:autoSpaceDE w:val="0"/>
      <w:autoSpaceDN w:val="0"/>
      <w:snapToGrid/>
      <w:spacing w:before="108" w:after="108"/>
      <w:jc w:val="center"/>
      <w:outlineLvl w:val="2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autoSpaceDE w:val="0"/>
      <w:autoSpaceDN w:val="0"/>
      <w:snapToGrid/>
      <w:spacing w:before="108" w:after="108"/>
      <w:jc w:val="center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link w:val="50"/>
    <w:uiPriority w:val="9"/>
    <w:qFormat/>
    <w:pPr>
      <w:snapToGri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napToGrid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rPr>
      <w:rFonts w:ascii="Cambria" w:hAnsi="Cambria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hint="default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snapToGrid/>
      <w:spacing w:before="100" w:beforeAutospacing="1" w:after="100" w:afterAutospacing="1"/>
    </w:pPr>
    <w:rPr>
      <w:sz w:val="16"/>
      <w:szCs w:val="16"/>
    </w:rPr>
  </w:style>
  <w:style w:type="paragraph" w:styleId="a6">
    <w:name w:val="Title"/>
    <w:basedOn w:val="a"/>
    <w:link w:val="a7"/>
    <w:uiPriority w:val="10"/>
    <w:qFormat/>
    <w:pPr>
      <w:snapToGrid/>
      <w:ind w:left="-567"/>
      <w:jc w:val="center"/>
    </w:pPr>
  </w:style>
  <w:style w:type="character" w:customStyle="1" w:styleId="a7">
    <w:name w:val="Название Знак"/>
    <w:basedOn w:val="a0"/>
    <w:link w:val="a6"/>
    <w:uiPriority w:val="10"/>
    <w:rPr>
      <w:rFonts w:ascii="Cambria" w:hAnsi="Cambria" w:hint="default"/>
      <w:b/>
      <w:bCs/>
    </w:rPr>
  </w:style>
  <w:style w:type="paragraph" w:styleId="a8">
    <w:name w:val="Body Text"/>
    <w:basedOn w:val="a"/>
    <w:link w:val="a9"/>
    <w:uiPriority w:val="99"/>
    <w:semiHidden/>
    <w:unhideWhenUsed/>
    <w:pPr>
      <w:snapToGri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b"/>
    <w:uiPriority w:val="99"/>
    <w:semiHidden/>
    <w:unhideWhenUsed/>
    <w:pPr>
      <w:snapToGri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10"/>
    <w:uiPriority w:val="99"/>
    <w:semiHidden/>
    <w:unhideWhenUsed/>
    <w:pPr>
      <w:snapToGri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uiPriority w:val="99"/>
    <w:semiHidden/>
  </w:style>
  <w:style w:type="paragraph" w:styleId="31">
    <w:name w:val="Body Text Indent 3"/>
    <w:basedOn w:val="a"/>
    <w:link w:val="310"/>
    <w:uiPriority w:val="99"/>
    <w:semiHidden/>
    <w:unhideWhenUsed/>
    <w:pPr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 w:hint="default"/>
    </w:rPr>
  </w:style>
  <w:style w:type="paragraph" w:styleId="ae">
    <w:name w:val="No Spacing"/>
    <w:basedOn w:val="a"/>
    <w:uiPriority w:val="1"/>
    <w:qFormat/>
    <w:pPr>
      <w:snapToGrid/>
    </w:pPr>
    <w:rPr>
      <w:sz w:val="24"/>
      <w:szCs w:val="24"/>
    </w:rPr>
  </w:style>
  <w:style w:type="paragraph" w:customStyle="1" w:styleId="af">
    <w:name w:val="Внимание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Внимание: криминал!!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Внимание: недобросовестность!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Дочерний элемент списка"/>
    <w:basedOn w:val="a"/>
    <w:pPr>
      <w:autoSpaceDE w:val="0"/>
      <w:autoSpaceDN w:val="0"/>
      <w:snapToGrid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3">
    <w:name w:val="Основное меню (преемственное)"/>
    <w:basedOn w:val="a"/>
    <w:pPr>
      <w:autoSpaceDE w:val="0"/>
      <w:autoSpaceDN w:val="0"/>
      <w:snapToGrid/>
      <w:ind w:firstLine="720"/>
      <w:jc w:val="both"/>
    </w:pPr>
    <w:rPr>
      <w:rFonts w:ascii="Verdana" w:hAnsi="Verdana"/>
      <w:sz w:val="22"/>
      <w:szCs w:val="22"/>
    </w:rPr>
  </w:style>
  <w:style w:type="paragraph" w:customStyle="1" w:styleId="af4">
    <w:name w:val="Заголовок"/>
    <w:basedOn w:val="a"/>
    <w:pPr>
      <w:shd w:val="clear" w:color="auto" w:fill="E0DFE3"/>
      <w:autoSpaceDE w:val="0"/>
      <w:autoSpaceDN w:val="0"/>
      <w:snapToGrid/>
      <w:ind w:firstLine="720"/>
      <w:jc w:val="both"/>
    </w:pPr>
    <w:rPr>
      <w:rFonts w:ascii="Verdana" w:hAnsi="Verdana"/>
      <w:b/>
      <w:bCs/>
      <w:color w:val="0058A9"/>
      <w:sz w:val="22"/>
      <w:szCs w:val="22"/>
    </w:rPr>
  </w:style>
  <w:style w:type="paragraph" w:customStyle="1" w:styleId="af5">
    <w:name w:val="Заголовок группы контролов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6">
    <w:name w:val="Заголовок для информации об изменениях"/>
    <w:basedOn w:val="a"/>
    <w:pPr>
      <w:shd w:val="clear" w:color="auto" w:fill="FFFFFF"/>
      <w:autoSpaceDE w:val="0"/>
      <w:autoSpaceDN w:val="0"/>
      <w:snapToGrid/>
      <w:spacing w:after="108"/>
      <w:jc w:val="center"/>
    </w:pPr>
    <w:rPr>
      <w:rFonts w:ascii="Arial" w:hAnsi="Arial" w:cs="Arial"/>
      <w:color w:val="26282F"/>
      <w:sz w:val="18"/>
      <w:szCs w:val="18"/>
    </w:rPr>
  </w:style>
  <w:style w:type="paragraph" w:customStyle="1" w:styleId="af7">
    <w:name w:val="Заголовок распахивающейся части диалога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8">
    <w:name w:val="Заголовок статьи"/>
    <w:basedOn w:val="a"/>
    <w:pPr>
      <w:autoSpaceDE w:val="0"/>
      <w:autoSpaceDN w:val="0"/>
      <w:snapToGrid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Заголовок ЭР (левое окно)"/>
    <w:basedOn w:val="a"/>
    <w:pPr>
      <w:autoSpaceDE w:val="0"/>
      <w:autoSpaceDN w:val="0"/>
      <w:snapToGrid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"/>
    <w:pPr>
      <w:autoSpaceDE w:val="0"/>
      <w:autoSpaceDN w:val="0"/>
      <w:snapToGrid/>
      <w:spacing w:before="300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b">
    <w:name w:val="Интерактивный заголовок"/>
    <w:basedOn w:val="a"/>
    <w:pPr>
      <w:shd w:val="clear" w:color="auto" w:fill="E0DFE3"/>
      <w:autoSpaceDE w:val="0"/>
      <w:autoSpaceDN w:val="0"/>
      <w:snapToGrid/>
      <w:ind w:firstLine="720"/>
      <w:jc w:val="both"/>
    </w:pPr>
    <w:rPr>
      <w:rFonts w:ascii="Verdana" w:hAnsi="Verdana"/>
      <w:b/>
      <w:bCs/>
      <w:color w:val="0058A9"/>
      <w:sz w:val="22"/>
      <w:szCs w:val="22"/>
      <w:u w:val="single"/>
    </w:rPr>
  </w:style>
  <w:style w:type="paragraph" w:customStyle="1" w:styleId="afc">
    <w:name w:val="Текст информации об изменениях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d">
    <w:name w:val="Информация об изменениях"/>
    <w:basedOn w:val="a"/>
    <w:pPr>
      <w:shd w:val="clear" w:color="auto" w:fill="EAEFED"/>
      <w:autoSpaceDE w:val="0"/>
      <w:autoSpaceDN w:val="0"/>
      <w:snapToGrid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e">
    <w:name w:val="Текст (справка)"/>
    <w:basedOn w:val="a"/>
    <w:pPr>
      <w:autoSpaceDE w:val="0"/>
      <w:autoSpaceDN w:val="0"/>
      <w:snapToGrid/>
      <w:ind w:left="170" w:right="170"/>
    </w:pPr>
    <w:rPr>
      <w:rFonts w:ascii="Arial" w:hAnsi="Arial" w:cs="Arial"/>
      <w:sz w:val="24"/>
      <w:szCs w:val="24"/>
    </w:rPr>
  </w:style>
  <w:style w:type="paragraph" w:customStyle="1" w:styleId="aff">
    <w:name w:val="Комментарий"/>
    <w:basedOn w:val="a"/>
    <w:pPr>
      <w:shd w:val="clear" w:color="auto" w:fill="F0F0F0"/>
      <w:autoSpaceDE w:val="0"/>
      <w:autoSpaceDN w:val="0"/>
      <w:snapToGrid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"/>
    <w:pPr>
      <w:shd w:val="clear" w:color="auto" w:fill="F0F0F0"/>
      <w:autoSpaceDE w:val="0"/>
      <w:autoSpaceDN w:val="0"/>
      <w:snapToGrid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1">
    <w:name w:val="Текст (лев. подпись)"/>
    <w:basedOn w:val="a"/>
    <w:pPr>
      <w:autoSpaceDE w:val="0"/>
      <w:autoSpaceDN w:val="0"/>
      <w:snapToGrid/>
    </w:pPr>
    <w:rPr>
      <w:rFonts w:ascii="Arial" w:hAnsi="Arial" w:cs="Arial"/>
      <w:sz w:val="24"/>
      <w:szCs w:val="24"/>
    </w:rPr>
  </w:style>
  <w:style w:type="paragraph" w:customStyle="1" w:styleId="aff2">
    <w:name w:val="Колонтитул (левый)"/>
    <w:basedOn w:val="a"/>
    <w:pPr>
      <w:autoSpaceDE w:val="0"/>
      <w:autoSpaceDN w:val="0"/>
      <w:snapToGrid/>
    </w:pPr>
    <w:rPr>
      <w:rFonts w:ascii="Arial" w:hAnsi="Arial" w:cs="Arial"/>
      <w:sz w:val="14"/>
      <w:szCs w:val="14"/>
    </w:rPr>
  </w:style>
  <w:style w:type="paragraph" w:customStyle="1" w:styleId="aff3">
    <w:name w:val="Текст (прав. подпись)"/>
    <w:basedOn w:val="a"/>
    <w:pPr>
      <w:autoSpaceDE w:val="0"/>
      <w:autoSpaceDN w:val="0"/>
      <w:snapToGrid/>
      <w:jc w:val="right"/>
    </w:pPr>
    <w:rPr>
      <w:rFonts w:ascii="Arial" w:hAnsi="Arial" w:cs="Arial"/>
      <w:sz w:val="24"/>
      <w:szCs w:val="24"/>
    </w:rPr>
  </w:style>
  <w:style w:type="paragraph" w:customStyle="1" w:styleId="aff4">
    <w:name w:val="Колонтитул (правый)"/>
    <w:basedOn w:val="a"/>
    <w:pPr>
      <w:autoSpaceDE w:val="0"/>
      <w:autoSpaceDN w:val="0"/>
      <w:snapToGrid/>
      <w:jc w:val="right"/>
    </w:pPr>
    <w:rPr>
      <w:rFonts w:ascii="Arial" w:hAnsi="Arial" w:cs="Arial"/>
      <w:sz w:val="14"/>
      <w:szCs w:val="14"/>
    </w:rPr>
  </w:style>
  <w:style w:type="paragraph" w:customStyle="1" w:styleId="aff5">
    <w:name w:val="Комментарий пользователя"/>
    <w:basedOn w:val="a"/>
    <w:pPr>
      <w:shd w:val="clear" w:color="auto" w:fill="FFDFE0"/>
      <w:autoSpaceDE w:val="0"/>
      <w:autoSpaceDN w:val="0"/>
      <w:snapToGrid/>
      <w:spacing w:before="75"/>
      <w:ind w:left="170"/>
    </w:pPr>
    <w:rPr>
      <w:rFonts w:ascii="Arial" w:hAnsi="Arial" w:cs="Arial"/>
      <w:color w:val="353842"/>
      <w:sz w:val="24"/>
      <w:szCs w:val="24"/>
    </w:rPr>
  </w:style>
  <w:style w:type="paragraph" w:customStyle="1" w:styleId="aff6">
    <w:name w:val="Куда обратиться?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Моноширинный"/>
    <w:basedOn w:val="a"/>
    <w:pPr>
      <w:autoSpaceDE w:val="0"/>
      <w:autoSpaceDN w:val="0"/>
      <w:snapToGrid/>
    </w:pPr>
    <w:rPr>
      <w:rFonts w:ascii="Courier New" w:hAnsi="Courier New" w:cs="Courier New"/>
      <w:sz w:val="24"/>
      <w:szCs w:val="24"/>
    </w:rPr>
  </w:style>
  <w:style w:type="paragraph" w:customStyle="1" w:styleId="aff8">
    <w:name w:val="Напишите нам"/>
    <w:basedOn w:val="a"/>
    <w:pPr>
      <w:shd w:val="clear" w:color="auto" w:fill="EFFFAD"/>
      <w:autoSpaceDE w:val="0"/>
      <w:autoSpaceDN w:val="0"/>
      <w:snapToGrid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9">
    <w:name w:val="Необходимые документы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118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Нормальный (таблица)"/>
    <w:basedOn w:val="a"/>
    <w:pPr>
      <w:autoSpaceDE w:val="0"/>
      <w:autoSpaceDN w:val="0"/>
      <w:snapToGrid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Таблицы (моноширинный)"/>
    <w:basedOn w:val="a"/>
    <w:pPr>
      <w:autoSpaceDE w:val="0"/>
      <w:autoSpaceDN w:val="0"/>
      <w:snapToGrid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"/>
    <w:pPr>
      <w:autoSpaceDE w:val="0"/>
      <w:autoSpaceDN w:val="0"/>
      <w:snapToGrid/>
      <w:ind w:left="140"/>
    </w:pPr>
    <w:rPr>
      <w:rFonts w:ascii="Courier New" w:hAnsi="Courier New" w:cs="Courier New"/>
      <w:sz w:val="24"/>
      <w:szCs w:val="24"/>
    </w:rPr>
  </w:style>
  <w:style w:type="paragraph" w:customStyle="1" w:styleId="affd">
    <w:name w:val="Переменная часть"/>
    <w:basedOn w:val="a"/>
    <w:pPr>
      <w:autoSpaceDE w:val="0"/>
      <w:autoSpaceDN w:val="0"/>
      <w:snapToGrid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e">
    <w:name w:val="Подвал для информации об изменениях"/>
    <w:basedOn w:val="a"/>
    <w:pPr>
      <w:autoSpaceDE w:val="0"/>
      <w:autoSpaceDN w:val="0"/>
      <w:snapToGrid/>
      <w:spacing w:before="108" w:after="108"/>
      <w:jc w:val="center"/>
    </w:pPr>
    <w:rPr>
      <w:rFonts w:ascii="Arial" w:hAnsi="Arial" w:cs="Arial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ff0">
    <w:name w:val="Подчёркнутый текст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Постоянная часть"/>
    <w:basedOn w:val="a"/>
    <w:pPr>
      <w:autoSpaceDE w:val="0"/>
      <w:autoSpaceDN w:val="0"/>
      <w:snapToGrid/>
      <w:ind w:firstLine="720"/>
      <w:jc w:val="both"/>
    </w:pPr>
    <w:rPr>
      <w:rFonts w:ascii="Verdana" w:hAnsi="Verdana"/>
      <w:sz w:val="20"/>
      <w:szCs w:val="20"/>
    </w:rPr>
  </w:style>
  <w:style w:type="paragraph" w:customStyle="1" w:styleId="afff2">
    <w:name w:val="Прижатый влево"/>
    <w:basedOn w:val="a"/>
    <w:pPr>
      <w:autoSpaceDE w:val="0"/>
      <w:autoSpaceDN w:val="0"/>
      <w:snapToGrid/>
    </w:pPr>
    <w:rPr>
      <w:rFonts w:ascii="Arial" w:hAnsi="Arial" w:cs="Arial"/>
      <w:sz w:val="24"/>
      <w:szCs w:val="24"/>
    </w:rPr>
  </w:style>
  <w:style w:type="paragraph" w:customStyle="1" w:styleId="afff3">
    <w:name w:val="Пример.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4">
    <w:name w:val="Примечание.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Словарная статья"/>
    <w:basedOn w:val="a"/>
    <w:pPr>
      <w:autoSpaceDE w:val="0"/>
      <w:autoSpaceDN w:val="0"/>
      <w:snapToGrid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Ссылка на официальную публикацию"/>
    <w:basedOn w:val="a"/>
    <w:pPr>
      <w:autoSpaceDE w:val="0"/>
      <w:autoSpaceDN w:val="0"/>
      <w:snapToGrid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"/>
    <w:pPr>
      <w:autoSpaceDE w:val="0"/>
      <w:autoSpaceDN w:val="0"/>
      <w:snapToGrid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ЭР (см. также)"/>
    <w:basedOn w:val="a"/>
    <w:pPr>
      <w:autoSpaceDE w:val="0"/>
      <w:autoSpaceDN w:val="0"/>
      <w:snapToGrid/>
      <w:spacing w:before="200"/>
    </w:pPr>
    <w:rPr>
      <w:rFonts w:ascii="Arial" w:hAnsi="Arial" w:cs="Arial"/>
      <w:sz w:val="20"/>
      <w:szCs w:val="20"/>
    </w:rPr>
  </w:style>
  <w:style w:type="paragraph" w:customStyle="1" w:styleId="afff9">
    <w:name w:val="Технический комментарий"/>
    <w:basedOn w:val="a"/>
    <w:pPr>
      <w:shd w:val="clear" w:color="auto" w:fill="FFFFA6"/>
      <w:autoSpaceDE w:val="0"/>
      <w:autoSpaceDN w:val="0"/>
      <w:snapToGrid/>
    </w:pPr>
    <w:rPr>
      <w:rFonts w:ascii="Arial" w:hAnsi="Arial" w:cs="Arial"/>
      <w:color w:val="463F31"/>
      <w:sz w:val="24"/>
      <w:szCs w:val="24"/>
    </w:rPr>
  </w:style>
  <w:style w:type="paragraph" w:customStyle="1" w:styleId="afffa">
    <w:name w:val="Формула"/>
    <w:basedOn w:val="a"/>
    <w:pPr>
      <w:shd w:val="clear" w:color="auto" w:fill="F5F3DA"/>
      <w:autoSpaceDE w:val="0"/>
      <w:autoSpaceDN w:val="0"/>
      <w:snapToGrid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Центрированный (таблица)"/>
    <w:basedOn w:val="a"/>
    <w:pPr>
      <w:autoSpaceDE w:val="0"/>
      <w:autoSpaceDN w:val="0"/>
      <w:snapToGrid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pPr>
      <w:autoSpaceDE w:val="0"/>
      <w:autoSpaceDN w:val="0"/>
      <w:snapToGrid/>
      <w:spacing w:before="30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basedOn w:val="a"/>
    <w:pPr>
      <w:autoSpaceDE w:val="0"/>
      <w:autoSpaceDN w:val="0"/>
      <w:snapToGrid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basedOn w:val="a"/>
    <w:pPr>
      <w:autoSpaceDE w:val="0"/>
      <w:autoSpaceDN w:val="0"/>
      <w:snapToGrid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basedOn w:val="a"/>
    <w:pPr>
      <w:ind w:firstLine="720"/>
    </w:pPr>
    <w:rPr>
      <w:rFonts w:ascii="Arial" w:hAnsi="Arial" w:cs="Arial"/>
      <w:sz w:val="20"/>
      <w:szCs w:val="20"/>
    </w:rPr>
  </w:style>
  <w:style w:type="paragraph" w:customStyle="1" w:styleId="msochpdefault">
    <w:name w:val="msochpdefault"/>
    <w:basedOn w:val="a"/>
    <w:pPr>
      <w:snapToGrid/>
      <w:spacing w:before="100" w:beforeAutospacing="1" w:after="100" w:afterAutospacing="1"/>
    </w:pPr>
    <w:rPr>
      <w:sz w:val="20"/>
      <w:szCs w:val="20"/>
    </w:rPr>
  </w:style>
  <w:style w:type="character" w:customStyle="1" w:styleId="afffc">
    <w:name w:val="Цветовое выделение"/>
    <w:basedOn w:val="a0"/>
    <w:rPr>
      <w:b/>
      <w:bCs/>
      <w:color w:val="26282F"/>
    </w:rPr>
  </w:style>
  <w:style w:type="character" w:customStyle="1" w:styleId="afffd">
    <w:name w:val="Гипертекстовая ссылка"/>
    <w:basedOn w:val="a0"/>
    <w:rPr>
      <w:rFonts w:ascii="Times New Roman" w:hAnsi="Times New Roman" w:cs="Times New Roman" w:hint="default"/>
      <w:b/>
      <w:bCs/>
      <w:color w:val="106BBE"/>
    </w:rPr>
  </w:style>
  <w:style w:type="character" w:customStyle="1" w:styleId="afffe">
    <w:name w:val="Активная гипертекстовая ссылка"/>
    <w:basedOn w:val="a0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f">
    <w:name w:val="Выделение для Базового Поиска"/>
    <w:basedOn w:val="a0"/>
    <w:rPr>
      <w:rFonts w:ascii="Times New Roman" w:hAnsi="Times New Roman" w:cs="Times New Roman" w:hint="default"/>
      <w:b/>
      <w:bCs/>
      <w:color w:val="0058A9"/>
    </w:rPr>
  </w:style>
  <w:style w:type="character" w:customStyle="1" w:styleId="affff0">
    <w:name w:val="Выделение для Базового Поиска (курсив)"/>
    <w:basedOn w:val="a0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1">
    <w:name w:val="Заголовок своего сообщения"/>
    <w:basedOn w:val="a0"/>
    <w:rPr>
      <w:rFonts w:ascii="Times New Roman" w:hAnsi="Times New Roman" w:cs="Times New Roman" w:hint="default"/>
      <w:b/>
      <w:bCs/>
      <w:color w:val="26282F"/>
    </w:rPr>
  </w:style>
  <w:style w:type="character" w:customStyle="1" w:styleId="affff2">
    <w:name w:val="Заголовок чужого сообщения"/>
    <w:basedOn w:val="a0"/>
    <w:rPr>
      <w:rFonts w:ascii="Times New Roman" w:hAnsi="Times New Roman" w:cs="Times New Roman" w:hint="default"/>
      <w:b/>
      <w:bCs/>
      <w:color w:val="FF0000"/>
    </w:rPr>
  </w:style>
  <w:style w:type="character" w:customStyle="1" w:styleId="affff3">
    <w:name w:val="Найденные слова"/>
    <w:basedOn w:val="a0"/>
    <w:rPr>
      <w:rFonts w:ascii="Times New Roman" w:hAnsi="Times New Roman" w:cs="Times New Roman" w:hint="default"/>
      <w:b/>
      <w:bCs/>
      <w:color w:val="26282F"/>
    </w:rPr>
  </w:style>
  <w:style w:type="character" w:customStyle="1" w:styleId="affff4">
    <w:name w:val="Не вступил в силу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affff5">
    <w:name w:val="Опечатки"/>
    <w:basedOn w:val="a0"/>
    <w:rPr>
      <w:color w:val="FF0000"/>
    </w:rPr>
  </w:style>
  <w:style w:type="character" w:customStyle="1" w:styleId="affff6">
    <w:name w:val="Продолжение ссылки"/>
    <w:basedOn w:val="a0"/>
  </w:style>
  <w:style w:type="character" w:customStyle="1" w:styleId="affff7">
    <w:name w:val="Сравнение редакций"/>
    <w:basedOn w:val="a0"/>
    <w:rPr>
      <w:rFonts w:ascii="Times New Roman" w:hAnsi="Times New Roman" w:cs="Times New Roman" w:hint="default"/>
      <w:b/>
      <w:bCs/>
      <w:color w:val="26282F"/>
    </w:rPr>
  </w:style>
  <w:style w:type="character" w:customStyle="1" w:styleId="affff8">
    <w:name w:val="Сравнение редакций. Добавленный фрагмент"/>
    <w:basedOn w:val="a0"/>
    <w:rPr>
      <w:color w:val="000000"/>
    </w:rPr>
  </w:style>
  <w:style w:type="character" w:customStyle="1" w:styleId="affff9">
    <w:name w:val="Сравнение редакций. Удаленный фрагмент"/>
    <w:basedOn w:val="a0"/>
    <w:rPr>
      <w:color w:val="000000"/>
    </w:rPr>
  </w:style>
  <w:style w:type="character" w:customStyle="1" w:styleId="affffa">
    <w:name w:val="Ссылка на утративший силу документ"/>
    <w:basedOn w:val="a0"/>
    <w:rPr>
      <w:rFonts w:ascii="Times New Roman" w:hAnsi="Times New Roman" w:cs="Times New Roman" w:hint="default"/>
      <w:b/>
      <w:bCs/>
      <w:color w:val="auto"/>
    </w:rPr>
  </w:style>
  <w:style w:type="character" w:customStyle="1" w:styleId="affffb">
    <w:name w:val="Утратил силу"/>
    <w:basedOn w:val="a0"/>
    <w:rPr>
      <w:rFonts w:ascii="Times New Roman" w:hAnsi="Times New Roman" w:cs="Times New Roman" w:hint="default"/>
      <w:b/>
      <w:bCs/>
      <w:strike/>
      <w:color w:val="auto"/>
    </w:rPr>
  </w:style>
  <w:style w:type="character" w:customStyle="1" w:styleId="310">
    <w:name w:val="Основной текст с отступом 3 Знак1"/>
    <w:basedOn w:val="a0"/>
    <w:link w:val="31"/>
  </w:style>
  <w:style w:type="character" w:customStyle="1" w:styleId="34">
    <w:name w:val="Основной текст с отступом 3 Знак4"/>
    <w:basedOn w:val="a0"/>
    <w:rPr>
      <w:rFonts w:ascii="Times New Roman" w:hAnsi="Times New Roman" w:cs="Times New Roman" w:hint="default"/>
    </w:rPr>
  </w:style>
  <w:style w:type="character" w:customStyle="1" w:styleId="33">
    <w:name w:val="Основной текст с отступом 3 Знак3"/>
    <w:basedOn w:val="a0"/>
    <w:rPr>
      <w:rFonts w:ascii="Times New Roman" w:hAnsi="Times New Roman" w:cs="Times New Roman" w:hint="default"/>
    </w:rPr>
  </w:style>
  <w:style w:type="character" w:customStyle="1" w:styleId="320">
    <w:name w:val="Основной текст с отступом 3 Знак2"/>
    <w:basedOn w:val="a0"/>
    <w:rPr>
      <w:rFonts w:ascii="Times New Roman" w:hAnsi="Times New Roman" w:cs="Times New Roman" w:hint="default"/>
    </w:rPr>
  </w:style>
  <w:style w:type="character" w:customStyle="1" w:styleId="210">
    <w:name w:val="Основной текст с отступом 2 Знак1"/>
    <w:basedOn w:val="a0"/>
    <w:link w:val="21"/>
  </w:style>
  <w:style w:type="character" w:customStyle="1" w:styleId="24">
    <w:name w:val="Основной текст с отступом 2 Знак4"/>
    <w:basedOn w:val="a0"/>
    <w:rPr>
      <w:rFonts w:ascii="Times New Roman" w:hAnsi="Times New Roman" w:cs="Times New Roman" w:hint="default"/>
    </w:rPr>
  </w:style>
  <w:style w:type="character" w:customStyle="1" w:styleId="23">
    <w:name w:val="Основной текст с отступом 2 Знак3"/>
    <w:basedOn w:val="a0"/>
    <w:rPr>
      <w:rFonts w:ascii="Times New Roman" w:hAnsi="Times New Roman" w:cs="Times New Roman" w:hint="default"/>
    </w:rPr>
  </w:style>
  <w:style w:type="character" w:customStyle="1" w:styleId="220">
    <w:name w:val="Основной текст с отступом 2 Знак2"/>
    <w:basedOn w:val="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rm.ru/" TargetMode="External"/><Relationship Id="rId13" Type="http://schemas.openxmlformats.org/officeDocument/2006/relationships/hyperlink" Target="http://dostup.scli.ru:8111/content/act/bba0bfb1-06c7-4e50-a8d3-fe1045784bf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fed49afd-6e60-415b-b3c3-bb1718dafef7.html" TargetMode="External"/><Relationship Id="rId11" Type="http://schemas.openxmlformats.org/officeDocument/2006/relationships/hyperlink" Target="http://dostup.scli.ru:8111/content/act/387507c3-b80d-4c0d-9291-8cdc81673f2b.html" TargetMode="External"/><Relationship Id="rId5" Type="http://schemas.openxmlformats.org/officeDocument/2006/relationships/hyperlink" Target="http://dostup.scli.ru:8111/content/act/bba0bfb1-06c7-4e50-a8d3-fe1045784bf1.html" TargetMode="External"/><Relationship Id="rId15" Type="http://schemas.openxmlformats.org/officeDocument/2006/relationships/hyperlink" Target="http://dostup.scli.ru:8111/content/act/4f48675c-2dc2-4b7b-8f43-c7d17ab9072f.html" TargetMode="External"/><Relationship Id="rId10" Type="http://schemas.openxmlformats.org/officeDocument/2006/relationships/hyperlink" Target="http://dostup.scli.ru:8111/content/act/ea4730e2-0388-4aee-bd89-0cbc2c54574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mzinka@mail.ru" TargetMode="External"/><Relationship Id="rId14" Type="http://schemas.openxmlformats.org/officeDocument/2006/relationships/hyperlink" Target="http://dostup.scli.ru:8111/content/act/37120124-52ef-4f8f-b51f-d55d45615df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8539</Words>
  <Characters>48673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поселения Рузаевка</vt:lpstr>
    </vt:vector>
  </TitlesOfParts>
  <Company/>
  <LinksUpToDate>false</LinksUpToDate>
  <CharactersWithSpaces>57098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поселения Рузаевка</dc:title>
  <dc:creator>user</dc:creator>
  <cp:lastModifiedBy>www</cp:lastModifiedBy>
  <cp:revision>2</cp:revision>
  <dcterms:created xsi:type="dcterms:W3CDTF">2022-01-12T06:49:00Z</dcterms:created>
  <dcterms:modified xsi:type="dcterms:W3CDTF">2022-01-12T06:49:00Z</dcterms:modified>
</cp:coreProperties>
</file>