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2332" w:rsidRPr="00FC2332" w:rsidRDefault="00FC2332" w:rsidP="00FC2332">
      <w:pPr>
        <w:widowControl w:val="0"/>
        <w:suppressAutoHyphens/>
        <w:jc w:val="right"/>
        <w:rPr>
          <w:rFonts w:ascii="Calibri" w:eastAsia="SimSun" w:hAnsi="Calibri" w:cs="Calibri"/>
          <w:kern w:val="1"/>
          <w:lang w:eastAsia="ar-SA"/>
        </w:rPr>
      </w:pPr>
      <w:r w:rsidRPr="00FC2332">
        <w:rPr>
          <w:rFonts w:ascii="Calibri" w:eastAsia="SimSun" w:hAnsi="Calibri" w:cs="Calibri"/>
          <w:kern w:val="1"/>
          <w:lang w:eastAsia="ar-SA"/>
        </w:rPr>
        <w:t>ПРОЕКТ</w:t>
      </w:r>
    </w:p>
    <w:p w:rsidR="00FC2332" w:rsidRPr="00FC2332" w:rsidRDefault="00FC2332" w:rsidP="00FC2332">
      <w:pPr>
        <w:widowControl w:val="0"/>
        <w:suppressAutoHyphens/>
        <w:rPr>
          <w:rFonts w:ascii="Calibri" w:eastAsia="SimSun" w:hAnsi="Calibri" w:cs="Calibri"/>
          <w:kern w:val="1"/>
          <w:lang w:eastAsia="ar-SA"/>
        </w:rPr>
      </w:pPr>
    </w:p>
    <w:p w:rsidR="00FC2332" w:rsidRPr="00FC2332" w:rsidRDefault="00FC2332" w:rsidP="00FC2332">
      <w:pPr>
        <w:spacing w:after="0" w:line="240" w:lineRule="auto"/>
        <w:jc w:val="center"/>
        <w:rPr>
          <w:rFonts w:ascii="Times New Roman" w:eastAsia="Times New Roman" w:hAnsi="Times New Roman" w:cs="Times New Roman"/>
          <w:sz w:val="28"/>
          <w:szCs w:val="28"/>
          <w:lang w:eastAsia="ru-RU"/>
        </w:rPr>
      </w:pPr>
      <w:r w:rsidRPr="00FC2332">
        <w:rPr>
          <w:rFonts w:ascii="Times New Roman" w:eastAsia="Times New Roman" w:hAnsi="Times New Roman" w:cs="Times New Roman"/>
          <w:sz w:val="28"/>
          <w:szCs w:val="28"/>
          <w:lang w:eastAsia="ru-RU"/>
        </w:rPr>
        <w:t>РЕСПУБЛИКА  МОРДОВИЯ</w:t>
      </w:r>
    </w:p>
    <w:p w:rsidR="00FC2332" w:rsidRPr="00FC2332" w:rsidRDefault="00FC2332" w:rsidP="00FC2332">
      <w:pPr>
        <w:spacing w:after="0" w:line="240" w:lineRule="auto"/>
        <w:jc w:val="both"/>
        <w:rPr>
          <w:rFonts w:ascii="Times New Roman" w:eastAsia="Times New Roman" w:hAnsi="Times New Roman" w:cs="Times New Roman"/>
          <w:sz w:val="28"/>
          <w:szCs w:val="28"/>
          <w:lang w:eastAsia="ru-RU"/>
        </w:rPr>
      </w:pPr>
      <w:r w:rsidRPr="00FC2332">
        <w:rPr>
          <w:rFonts w:ascii="Times New Roman" w:eastAsia="Times New Roman" w:hAnsi="Times New Roman" w:cs="Times New Roman"/>
          <w:sz w:val="28"/>
          <w:szCs w:val="28"/>
          <w:lang w:eastAsia="ru-RU"/>
        </w:rPr>
        <w:t xml:space="preserve">                       ЧАМЗИНСКИЙ МУНИЦИПАЛЬНЫЙ РАЙОН</w:t>
      </w:r>
    </w:p>
    <w:p w:rsidR="00FC2332" w:rsidRPr="00FC2332" w:rsidRDefault="00FC2332" w:rsidP="00FC2332">
      <w:pPr>
        <w:spacing w:after="0" w:line="240" w:lineRule="auto"/>
        <w:jc w:val="both"/>
        <w:rPr>
          <w:rFonts w:ascii="Times New Roman" w:eastAsia="Times New Roman" w:hAnsi="Times New Roman" w:cs="Times New Roman"/>
          <w:sz w:val="28"/>
          <w:szCs w:val="28"/>
          <w:lang w:eastAsia="ru-RU"/>
        </w:rPr>
      </w:pPr>
      <w:r w:rsidRPr="00FC2332">
        <w:rPr>
          <w:rFonts w:ascii="Times New Roman" w:eastAsia="Times New Roman" w:hAnsi="Times New Roman" w:cs="Times New Roman"/>
          <w:sz w:val="28"/>
          <w:szCs w:val="28"/>
          <w:lang w:eastAsia="ru-RU"/>
        </w:rPr>
        <w:t>СОВЕТ ДЕПУТАТОВ КОМСОМОЛЬСКОГО ГОРОДСКОГО ПОСЕЛЕНИЯ</w:t>
      </w:r>
    </w:p>
    <w:p w:rsidR="00FC2332" w:rsidRPr="00FC2332" w:rsidRDefault="00FC2332" w:rsidP="00FC2332">
      <w:pPr>
        <w:spacing w:after="0" w:line="240" w:lineRule="auto"/>
        <w:jc w:val="both"/>
        <w:rPr>
          <w:rFonts w:ascii="Times New Roman" w:eastAsia="Times New Roman" w:hAnsi="Times New Roman" w:cs="Times New Roman"/>
          <w:sz w:val="28"/>
          <w:szCs w:val="28"/>
          <w:lang w:eastAsia="ru-RU"/>
        </w:rPr>
      </w:pPr>
    </w:p>
    <w:p w:rsidR="00FC2332" w:rsidRPr="00FC2332" w:rsidRDefault="00FC2332" w:rsidP="00FC2332">
      <w:pPr>
        <w:spacing w:after="0" w:line="240" w:lineRule="auto"/>
        <w:jc w:val="both"/>
        <w:rPr>
          <w:rFonts w:ascii="Times New Roman" w:eastAsia="Times New Roman" w:hAnsi="Times New Roman" w:cs="Times New Roman"/>
          <w:b/>
          <w:sz w:val="28"/>
          <w:szCs w:val="28"/>
          <w:lang w:eastAsia="ru-RU"/>
        </w:rPr>
      </w:pPr>
      <w:r w:rsidRPr="00FC2332">
        <w:rPr>
          <w:rFonts w:ascii="Times New Roman" w:eastAsia="Times New Roman" w:hAnsi="Times New Roman" w:cs="Times New Roman"/>
          <w:sz w:val="28"/>
          <w:szCs w:val="28"/>
          <w:lang w:eastAsia="ru-RU"/>
        </w:rPr>
        <w:t xml:space="preserve">                                                       </w:t>
      </w:r>
      <w:r w:rsidRPr="00FC2332">
        <w:rPr>
          <w:rFonts w:ascii="Times New Roman" w:eastAsia="Times New Roman" w:hAnsi="Times New Roman" w:cs="Times New Roman"/>
          <w:b/>
          <w:sz w:val="28"/>
          <w:szCs w:val="28"/>
          <w:lang w:eastAsia="ru-RU"/>
        </w:rPr>
        <w:t>РЕШЕНИЕ</w:t>
      </w:r>
    </w:p>
    <w:p w:rsidR="00FC2332" w:rsidRPr="00FC2332" w:rsidRDefault="00FC2332" w:rsidP="00FC2332">
      <w:pPr>
        <w:spacing w:after="0" w:line="240" w:lineRule="auto"/>
        <w:jc w:val="both"/>
        <w:rPr>
          <w:rFonts w:ascii="Times New Roman" w:eastAsia="Times New Roman" w:hAnsi="Times New Roman" w:cs="Times New Roman"/>
          <w:sz w:val="28"/>
          <w:szCs w:val="28"/>
          <w:lang w:eastAsia="ru-RU"/>
        </w:rPr>
      </w:pPr>
      <w:r w:rsidRPr="00FC2332">
        <w:rPr>
          <w:rFonts w:ascii="Times New Roman" w:eastAsia="Times New Roman" w:hAnsi="Times New Roman" w:cs="Times New Roman"/>
          <w:sz w:val="28"/>
          <w:szCs w:val="28"/>
          <w:lang w:eastAsia="ru-RU"/>
        </w:rPr>
        <w:t xml:space="preserve">                                          (очередная __</w:t>
      </w:r>
      <w:proofErr w:type="gramStart"/>
      <w:r w:rsidRPr="00FC2332">
        <w:rPr>
          <w:rFonts w:ascii="Times New Roman" w:eastAsia="Times New Roman" w:hAnsi="Times New Roman" w:cs="Times New Roman"/>
          <w:sz w:val="28"/>
          <w:szCs w:val="28"/>
          <w:lang w:eastAsia="ru-RU"/>
        </w:rPr>
        <w:t>_-</w:t>
      </w:r>
      <w:proofErr w:type="gramEnd"/>
      <w:r w:rsidRPr="00FC2332">
        <w:rPr>
          <w:rFonts w:ascii="Times New Roman" w:eastAsia="Times New Roman" w:hAnsi="Times New Roman" w:cs="Times New Roman"/>
          <w:sz w:val="28"/>
          <w:szCs w:val="28"/>
          <w:lang w:eastAsia="ru-RU"/>
        </w:rPr>
        <w:t>я сессия)</w:t>
      </w:r>
    </w:p>
    <w:p w:rsidR="00FC2332" w:rsidRPr="00FC2332" w:rsidRDefault="00FC2332" w:rsidP="00FC2332">
      <w:pPr>
        <w:spacing w:after="0" w:line="240" w:lineRule="auto"/>
        <w:jc w:val="both"/>
        <w:rPr>
          <w:rFonts w:ascii="Times New Roman" w:eastAsia="Times New Roman" w:hAnsi="Times New Roman" w:cs="Times New Roman"/>
          <w:sz w:val="28"/>
          <w:szCs w:val="28"/>
          <w:lang w:eastAsia="ru-RU"/>
        </w:rPr>
      </w:pPr>
    </w:p>
    <w:p w:rsidR="00FC2332" w:rsidRPr="00FC2332" w:rsidRDefault="00FC2332" w:rsidP="00FC2332">
      <w:pPr>
        <w:spacing w:after="0" w:line="240" w:lineRule="auto"/>
        <w:jc w:val="both"/>
        <w:rPr>
          <w:rFonts w:ascii="Times New Roman" w:eastAsia="Times New Roman" w:hAnsi="Times New Roman" w:cs="Times New Roman"/>
          <w:sz w:val="28"/>
          <w:szCs w:val="28"/>
          <w:lang w:eastAsia="ru-RU"/>
        </w:rPr>
      </w:pPr>
      <w:r w:rsidRPr="00FC2332">
        <w:rPr>
          <w:rFonts w:ascii="Times New Roman" w:eastAsia="Times New Roman" w:hAnsi="Times New Roman" w:cs="Times New Roman"/>
          <w:sz w:val="28"/>
          <w:szCs w:val="28"/>
          <w:lang w:eastAsia="ru-RU"/>
        </w:rPr>
        <w:t>___. 2023 года                                                                                  №____</w:t>
      </w:r>
    </w:p>
    <w:p w:rsidR="00FC2332" w:rsidRPr="00FC2332" w:rsidRDefault="00FC2332" w:rsidP="00FC2332">
      <w:pPr>
        <w:spacing w:after="0" w:line="240" w:lineRule="auto"/>
        <w:jc w:val="both"/>
        <w:rPr>
          <w:rFonts w:ascii="Times New Roman" w:eastAsia="Times New Roman" w:hAnsi="Times New Roman" w:cs="Times New Roman"/>
          <w:sz w:val="28"/>
          <w:szCs w:val="28"/>
          <w:lang w:eastAsia="ru-RU"/>
        </w:rPr>
      </w:pPr>
    </w:p>
    <w:p w:rsidR="00FC2332" w:rsidRPr="00FC2332" w:rsidRDefault="00FC2332" w:rsidP="00FC2332">
      <w:pPr>
        <w:spacing w:after="0" w:line="240" w:lineRule="auto"/>
        <w:jc w:val="both"/>
        <w:rPr>
          <w:rFonts w:ascii="Times New Roman" w:eastAsia="Times New Roman" w:hAnsi="Times New Roman" w:cs="Times New Roman"/>
          <w:sz w:val="28"/>
          <w:szCs w:val="28"/>
          <w:lang w:eastAsia="ru-RU"/>
        </w:rPr>
      </w:pPr>
      <w:r w:rsidRPr="00FC2332">
        <w:rPr>
          <w:rFonts w:ascii="Times New Roman" w:eastAsia="Times New Roman" w:hAnsi="Times New Roman" w:cs="Times New Roman"/>
          <w:sz w:val="28"/>
          <w:szCs w:val="28"/>
          <w:lang w:eastAsia="ru-RU"/>
        </w:rPr>
        <w:t xml:space="preserve">                                                </w:t>
      </w:r>
      <w:proofErr w:type="spellStart"/>
      <w:r w:rsidRPr="00FC2332">
        <w:rPr>
          <w:rFonts w:ascii="Times New Roman" w:eastAsia="Times New Roman" w:hAnsi="Times New Roman" w:cs="Times New Roman"/>
          <w:sz w:val="28"/>
          <w:szCs w:val="28"/>
          <w:lang w:eastAsia="ru-RU"/>
        </w:rPr>
        <w:t>рп</w:t>
      </w:r>
      <w:proofErr w:type="spellEnd"/>
      <w:r w:rsidRPr="00FC2332">
        <w:rPr>
          <w:rFonts w:ascii="Times New Roman" w:eastAsia="Times New Roman" w:hAnsi="Times New Roman" w:cs="Times New Roman"/>
          <w:sz w:val="28"/>
          <w:szCs w:val="28"/>
          <w:lang w:eastAsia="ru-RU"/>
        </w:rPr>
        <w:t xml:space="preserve"> Комсомольский</w:t>
      </w:r>
    </w:p>
    <w:p w:rsidR="00FC2332" w:rsidRPr="00FC2332" w:rsidRDefault="00FC2332" w:rsidP="00FC2332">
      <w:pPr>
        <w:spacing w:after="0" w:line="240" w:lineRule="auto"/>
        <w:jc w:val="both"/>
        <w:rPr>
          <w:rFonts w:ascii="Times New Roman" w:eastAsia="Times New Roman" w:hAnsi="Times New Roman" w:cs="Times New Roman"/>
          <w:sz w:val="28"/>
          <w:szCs w:val="28"/>
          <w:lang w:eastAsia="ru-RU"/>
        </w:rPr>
      </w:pPr>
    </w:p>
    <w:p w:rsidR="00FC2332" w:rsidRPr="00FC2332" w:rsidRDefault="00FC2332" w:rsidP="00FC2332">
      <w:pPr>
        <w:spacing w:after="0" w:line="240" w:lineRule="auto"/>
        <w:jc w:val="both"/>
        <w:rPr>
          <w:rFonts w:ascii="Times New Roman" w:eastAsia="Times New Roman" w:hAnsi="Times New Roman" w:cs="Times New Roman"/>
          <w:sz w:val="28"/>
          <w:szCs w:val="28"/>
          <w:lang w:eastAsia="ru-RU"/>
        </w:rPr>
      </w:pPr>
      <w:r w:rsidRPr="00FC2332">
        <w:rPr>
          <w:rFonts w:ascii="Times New Roman" w:eastAsia="Times New Roman" w:hAnsi="Times New Roman" w:cs="Times New Roman"/>
          <w:sz w:val="28"/>
          <w:szCs w:val="28"/>
          <w:lang w:eastAsia="ru-RU"/>
        </w:rPr>
        <w:t>Об утверждении Правил землепользования и застройки Комсомольского городского поселения Чамзинского муниципального района Республики Мордовия.</w:t>
      </w:r>
    </w:p>
    <w:p w:rsidR="00FC2332" w:rsidRPr="00FC2332" w:rsidRDefault="00FC2332" w:rsidP="00FC2332">
      <w:pPr>
        <w:spacing w:after="0" w:line="240" w:lineRule="auto"/>
        <w:jc w:val="both"/>
        <w:rPr>
          <w:rFonts w:ascii="Times New Roman" w:eastAsia="Times New Roman" w:hAnsi="Times New Roman" w:cs="Times New Roman"/>
          <w:sz w:val="28"/>
          <w:szCs w:val="28"/>
          <w:lang w:eastAsia="ru-RU"/>
        </w:rPr>
      </w:pPr>
    </w:p>
    <w:p w:rsidR="00FC2332" w:rsidRPr="00FC2332" w:rsidRDefault="00FC2332" w:rsidP="00FC2332">
      <w:pPr>
        <w:spacing w:after="0" w:line="240" w:lineRule="auto"/>
        <w:jc w:val="both"/>
        <w:rPr>
          <w:rFonts w:ascii="Times New Roman" w:eastAsia="Times New Roman" w:hAnsi="Times New Roman" w:cs="Times New Roman"/>
          <w:sz w:val="28"/>
          <w:szCs w:val="28"/>
          <w:lang w:eastAsia="ru-RU"/>
        </w:rPr>
      </w:pPr>
      <w:r w:rsidRPr="00FC2332">
        <w:rPr>
          <w:rFonts w:ascii="Times New Roman" w:eastAsia="Times New Roman" w:hAnsi="Times New Roman" w:cs="Times New Roman"/>
          <w:sz w:val="28"/>
          <w:szCs w:val="28"/>
          <w:lang w:eastAsia="ru-RU"/>
        </w:rPr>
        <w:t xml:space="preserve">       В соответствии с пунктом 1 статьи 32 главы 4 Градостроительного кодекса Российской Федерации от 29.12.2004 года № 190- ФЗ (с изменениями и дополнениями), принимая во внимание результаты публичных слушаний от  29.06.2018 года</w:t>
      </w:r>
    </w:p>
    <w:p w:rsidR="00FC2332" w:rsidRPr="00FC2332" w:rsidRDefault="00FC2332" w:rsidP="00FC2332">
      <w:pPr>
        <w:spacing w:after="0" w:line="240" w:lineRule="auto"/>
        <w:jc w:val="both"/>
        <w:rPr>
          <w:rFonts w:ascii="Times New Roman" w:eastAsia="Times New Roman" w:hAnsi="Times New Roman" w:cs="Times New Roman"/>
          <w:sz w:val="28"/>
          <w:szCs w:val="28"/>
          <w:lang w:eastAsia="ru-RU"/>
        </w:rPr>
      </w:pPr>
    </w:p>
    <w:p w:rsidR="00FC2332" w:rsidRPr="00FC2332" w:rsidRDefault="00FC2332" w:rsidP="00FC2332">
      <w:pPr>
        <w:spacing w:after="0" w:line="240" w:lineRule="auto"/>
        <w:jc w:val="both"/>
        <w:rPr>
          <w:rFonts w:ascii="Times New Roman" w:eastAsia="Times New Roman" w:hAnsi="Times New Roman" w:cs="Times New Roman"/>
          <w:b/>
          <w:sz w:val="28"/>
          <w:szCs w:val="28"/>
          <w:lang w:eastAsia="ru-RU"/>
        </w:rPr>
      </w:pPr>
      <w:r w:rsidRPr="00FC2332">
        <w:rPr>
          <w:rFonts w:ascii="Times New Roman" w:eastAsia="Times New Roman" w:hAnsi="Times New Roman" w:cs="Times New Roman"/>
          <w:b/>
          <w:sz w:val="28"/>
          <w:szCs w:val="28"/>
          <w:lang w:eastAsia="ru-RU"/>
        </w:rPr>
        <w:t xml:space="preserve">      Совет депутатов Комсомольского городского поселения РЕШИЛ:</w:t>
      </w:r>
    </w:p>
    <w:p w:rsidR="00FC2332" w:rsidRPr="00FC2332" w:rsidRDefault="00FC2332" w:rsidP="00FC2332">
      <w:pPr>
        <w:spacing w:after="0" w:line="240" w:lineRule="auto"/>
        <w:jc w:val="both"/>
        <w:rPr>
          <w:rFonts w:ascii="Times New Roman" w:eastAsia="Times New Roman" w:hAnsi="Times New Roman" w:cs="Times New Roman"/>
          <w:b/>
          <w:sz w:val="28"/>
          <w:szCs w:val="28"/>
          <w:lang w:eastAsia="ru-RU"/>
        </w:rPr>
      </w:pPr>
    </w:p>
    <w:p w:rsidR="00FC2332" w:rsidRPr="00FC2332" w:rsidRDefault="00FC2332" w:rsidP="00FC2332">
      <w:pPr>
        <w:spacing w:after="0" w:line="240" w:lineRule="auto"/>
        <w:jc w:val="both"/>
        <w:rPr>
          <w:rFonts w:ascii="Times New Roman" w:eastAsia="Times New Roman" w:hAnsi="Times New Roman" w:cs="Times New Roman"/>
          <w:sz w:val="28"/>
          <w:szCs w:val="28"/>
          <w:lang w:eastAsia="ru-RU"/>
        </w:rPr>
      </w:pPr>
      <w:r w:rsidRPr="00FC2332">
        <w:rPr>
          <w:rFonts w:ascii="Times New Roman" w:eastAsia="Times New Roman" w:hAnsi="Times New Roman" w:cs="Times New Roman"/>
          <w:sz w:val="28"/>
          <w:szCs w:val="28"/>
          <w:lang w:eastAsia="ru-RU"/>
        </w:rPr>
        <w:t>1. Утвердить  Правила землепользования и застройки  Комсомольского городского поселения Чамзинского муниципального района Республики Мордовия.</w:t>
      </w:r>
    </w:p>
    <w:p w:rsidR="00FC2332" w:rsidRPr="00FC2332" w:rsidRDefault="00FC2332" w:rsidP="00FC2332">
      <w:pPr>
        <w:spacing w:after="0" w:line="240" w:lineRule="auto"/>
        <w:jc w:val="both"/>
        <w:rPr>
          <w:rFonts w:ascii="Times New Roman" w:eastAsia="Times New Roman" w:hAnsi="Times New Roman" w:cs="Times New Roman"/>
          <w:sz w:val="28"/>
          <w:szCs w:val="28"/>
          <w:lang w:eastAsia="ru-RU"/>
        </w:rPr>
      </w:pPr>
      <w:r w:rsidRPr="00FC2332">
        <w:rPr>
          <w:rFonts w:ascii="Times New Roman" w:eastAsia="Times New Roman" w:hAnsi="Times New Roman" w:cs="Times New Roman"/>
          <w:sz w:val="28"/>
          <w:szCs w:val="28"/>
          <w:lang w:eastAsia="ru-RU"/>
        </w:rPr>
        <w:t>2. Решение Совета депутатов Комсомольского городского поселения от 05.07.2018 года №76 «Об утверждении Правил землепользования и застройки Комсомольского городского поселения Чамзинского муниципального района Республики Мордовия» считать утратившим силу.</w:t>
      </w:r>
    </w:p>
    <w:p w:rsidR="00FC2332" w:rsidRPr="00FC2332" w:rsidRDefault="00FC2332" w:rsidP="00FC2332">
      <w:pPr>
        <w:spacing w:after="0" w:line="240" w:lineRule="auto"/>
        <w:jc w:val="both"/>
        <w:rPr>
          <w:rFonts w:ascii="Times New Roman" w:eastAsia="Times New Roman" w:hAnsi="Times New Roman" w:cs="Times New Roman"/>
          <w:sz w:val="28"/>
          <w:szCs w:val="28"/>
          <w:lang w:eastAsia="ru-RU"/>
        </w:rPr>
      </w:pPr>
      <w:r w:rsidRPr="00FC2332">
        <w:rPr>
          <w:rFonts w:ascii="Times New Roman" w:eastAsia="Times New Roman" w:hAnsi="Times New Roman" w:cs="Times New Roman"/>
          <w:sz w:val="28"/>
          <w:szCs w:val="28"/>
          <w:lang w:eastAsia="ru-RU"/>
        </w:rPr>
        <w:t>3. Опубликовать Правила землепользования и застройки  Комсомольского городского поселения Чамзинского муниципального района Республики Мордовия  на официальном сайте администрации Комсомольского городского поселения.</w:t>
      </w:r>
    </w:p>
    <w:p w:rsidR="00FC2332" w:rsidRPr="00FC2332" w:rsidRDefault="00FC2332" w:rsidP="00FC2332">
      <w:pPr>
        <w:spacing w:after="0" w:line="240" w:lineRule="auto"/>
        <w:jc w:val="both"/>
        <w:rPr>
          <w:rFonts w:ascii="Times New Roman" w:eastAsia="Times New Roman" w:hAnsi="Times New Roman" w:cs="Times New Roman"/>
          <w:sz w:val="28"/>
          <w:szCs w:val="28"/>
          <w:lang w:eastAsia="ru-RU"/>
        </w:rPr>
      </w:pPr>
      <w:r w:rsidRPr="00FC2332">
        <w:rPr>
          <w:rFonts w:ascii="Times New Roman" w:eastAsia="Times New Roman" w:hAnsi="Times New Roman" w:cs="Times New Roman"/>
          <w:sz w:val="28"/>
          <w:szCs w:val="28"/>
          <w:lang w:eastAsia="ru-RU"/>
        </w:rPr>
        <w:t xml:space="preserve">4. </w:t>
      </w:r>
      <w:r w:rsidRPr="00FC2332">
        <w:rPr>
          <w:rFonts w:ascii="Times New Roman" w:eastAsia="Calibri" w:hAnsi="Times New Roman" w:cs="Times New Roman"/>
          <w:sz w:val="28"/>
          <w:szCs w:val="28"/>
        </w:rPr>
        <w:t xml:space="preserve">Настоящее решение вступает в силу со дня его </w:t>
      </w:r>
      <w:hyperlink r:id="rId8" w:history="1">
        <w:r w:rsidRPr="00FC2332">
          <w:rPr>
            <w:rFonts w:ascii="Times New Roman" w:eastAsia="Calibri" w:hAnsi="Times New Roman" w:cs="Times New Roman"/>
            <w:sz w:val="28"/>
            <w:szCs w:val="28"/>
          </w:rPr>
          <w:t>официального опубликования</w:t>
        </w:r>
      </w:hyperlink>
      <w:r w:rsidRPr="00FC2332">
        <w:rPr>
          <w:rFonts w:ascii="Times New Roman" w:eastAsia="Calibri" w:hAnsi="Times New Roman" w:cs="Times New Roman"/>
          <w:sz w:val="28"/>
          <w:szCs w:val="28"/>
        </w:rPr>
        <w:t xml:space="preserve"> в Информационном бюллетене Комсомольского городского поселения «Вестник».</w:t>
      </w:r>
    </w:p>
    <w:p w:rsidR="00FC2332" w:rsidRPr="00FC2332" w:rsidRDefault="00FC2332" w:rsidP="00FC2332">
      <w:pPr>
        <w:spacing w:after="0" w:line="240" w:lineRule="auto"/>
        <w:jc w:val="both"/>
        <w:rPr>
          <w:rFonts w:ascii="Times New Roman" w:eastAsia="Times New Roman" w:hAnsi="Times New Roman" w:cs="Times New Roman"/>
          <w:sz w:val="28"/>
          <w:szCs w:val="28"/>
          <w:lang w:eastAsia="ru-RU"/>
        </w:rPr>
      </w:pPr>
    </w:p>
    <w:p w:rsidR="00FC2332" w:rsidRPr="00FC2332" w:rsidRDefault="00FC2332" w:rsidP="00FC2332">
      <w:pPr>
        <w:spacing w:after="0" w:line="240" w:lineRule="auto"/>
        <w:jc w:val="both"/>
        <w:rPr>
          <w:rFonts w:ascii="Times New Roman" w:eastAsia="Times New Roman" w:hAnsi="Times New Roman" w:cs="Times New Roman"/>
          <w:sz w:val="28"/>
          <w:szCs w:val="28"/>
          <w:lang w:eastAsia="ru-RU"/>
        </w:rPr>
      </w:pPr>
    </w:p>
    <w:p w:rsidR="00FC2332" w:rsidRPr="00FC2332" w:rsidRDefault="00FC2332" w:rsidP="00FC2332">
      <w:pPr>
        <w:spacing w:after="0" w:line="240" w:lineRule="auto"/>
        <w:jc w:val="both"/>
        <w:rPr>
          <w:rFonts w:ascii="Times New Roman" w:eastAsia="Times New Roman" w:hAnsi="Times New Roman" w:cs="Times New Roman"/>
          <w:sz w:val="28"/>
          <w:szCs w:val="28"/>
          <w:lang w:eastAsia="ru-RU"/>
        </w:rPr>
      </w:pPr>
    </w:p>
    <w:p w:rsidR="00FC2332" w:rsidRPr="00FC2332" w:rsidRDefault="00FC2332" w:rsidP="00FC2332">
      <w:pPr>
        <w:spacing w:after="0" w:line="240" w:lineRule="auto"/>
        <w:jc w:val="both"/>
        <w:rPr>
          <w:rFonts w:ascii="Times New Roman" w:eastAsia="Times New Roman" w:hAnsi="Times New Roman" w:cs="Times New Roman"/>
          <w:sz w:val="28"/>
          <w:szCs w:val="28"/>
          <w:lang w:eastAsia="ru-RU"/>
        </w:rPr>
      </w:pPr>
      <w:r w:rsidRPr="00FC2332">
        <w:rPr>
          <w:rFonts w:ascii="Times New Roman" w:eastAsia="Times New Roman" w:hAnsi="Times New Roman" w:cs="Times New Roman"/>
          <w:sz w:val="28"/>
          <w:szCs w:val="28"/>
          <w:lang w:eastAsia="ru-RU"/>
        </w:rPr>
        <w:t xml:space="preserve">Глава </w:t>
      </w:r>
    </w:p>
    <w:p w:rsidR="00FC2332" w:rsidRPr="00FC2332" w:rsidRDefault="00FC2332" w:rsidP="00FC2332">
      <w:pPr>
        <w:spacing w:after="0" w:line="240" w:lineRule="auto"/>
        <w:jc w:val="both"/>
        <w:rPr>
          <w:rFonts w:ascii="Times New Roman" w:eastAsia="Times New Roman" w:hAnsi="Times New Roman" w:cs="Times New Roman"/>
          <w:sz w:val="28"/>
          <w:szCs w:val="28"/>
          <w:lang w:eastAsia="ru-RU"/>
        </w:rPr>
      </w:pPr>
      <w:r w:rsidRPr="00FC2332">
        <w:rPr>
          <w:rFonts w:ascii="Times New Roman" w:eastAsia="Times New Roman" w:hAnsi="Times New Roman" w:cs="Times New Roman"/>
          <w:sz w:val="28"/>
          <w:szCs w:val="28"/>
          <w:lang w:eastAsia="ru-RU"/>
        </w:rPr>
        <w:t xml:space="preserve">Комсомольского городского </w:t>
      </w:r>
    </w:p>
    <w:p w:rsidR="00FC2332" w:rsidRPr="00FC2332" w:rsidRDefault="00FC2332" w:rsidP="00FC2332">
      <w:pPr>
        <w:spacing w:after="0" w:line="240" w:lineRule="auto"/>
        <w:jc w:val="both"/>
        <w:rPr>
          <w:rFonts w:ascii="Times New Roman" w:eastAsia="Times New Roman" w:hAnsi="Times New Roman" w:cs="Times New Roman"/>
          <w:sz w:val="28"/>
          <w:szCs w:val="28"/>
          <w:lang w:eastAsia="ru-RU"/>
        </w:rPr>
      </w:pPr>
      <w:r w:rsidRPr="00FC2332">
        <w:rPr>
          <w:rFonts w:ascii="Times New Roman" w:eastAsia="Times New Roman" w:hAnsi="Times New Roman" w:cs="Times New Roman"/>
          <w:sz w:val="28"/>
          <w:szCs w:val="28"/>
          <w:lang w:eastAsia="ru-RU"/>
        </w:rPr>
        <w:t xml:space="preserve">поселения                                                                                </w:t>
      </w:r>
      <w:proofErr w:type="spellStart"/>
      <w:r w:rsidRPr="00FC2332">
        <w:rPr>
          <w:rFonts w:ascii="Times New Roman" w:eastAsia="Times New Roman" w:hAnsi="Times New Roman" w:cs="Times New Roman"/>
          <w:sz w:val="28"/>
          <w:szCs w:val="28"/>
          <w:lang w:eastAsia="ru-RU"/>
        </w:rPr>
        <w:t>Ю.Е.Солодовникова</w:t>
      </w:r>
      <w:proofErr w:type="spellEnd"/>
    </w:p>
    <w:p w:rsidR="00440AEC" w:rsidRDefault="00440AEC" w:rsidP="00C70A41">
      <w:pPr>
        <w:tabs>
          <w:tab w:val="left" w:pos="9638"/>
        </w:tabs>
        <w:spacing w:after="0" w:line="259" w:lineRule="auto"/>
        <w:ind w:right="-1" w:hanging="10"/>
        <w:jc w:val="right"/>
        <w:rPr>
          <w:rFonts w:ascii="Times New Roman" w:eastAsia="Times New Roman" w:hAnsi="Times New Roman" w:cs="Times New Roman"/>
          <w:b/>
          <w:color w:val="000000" w:themeColor="text1"/>
          <w:sz w:val="28"/>
          <w:szCs w:val="28"/>
          <w:lang w:eastAsia="ru-RU"/>
        </w:rPr>
      </w:pPr>
    </w:p>
    <w:p w:rsidR="00440AEC" w:rsidRDefault="00440AEC" w:rsidP="00C70A41">
      <w:pPr>
        <w:tabs>
          <w:tab w:val="left" w:pos="9638"/>
        </w:tabs>
        <w:spacing w:after="0" w:line="259" w:lineRule="auto"/>
        <w:ind w:right="-1" w:hanging="10"/>
        <w:jc w:val="right"/>
        <w:rPr>
          <w:rFonts w:ascii="Times New Roman" w:eastAsia="Times New Roman" w:hAnsi="Times New Roman" w:cs="Times New Roman"/>
          <w:b/>
          <w:color w:val="000000" w:themeColor="text1"/>
          <w:sz w:val="28"/>
          <w:szCs w:val="28"/>
          <w:lang w:eastAsia="ru-RU"/>
        </w:rPr>
      </w:pPr>
    </w:p>
    <w:p w:rsidR="00440AEC" w:rsidRDefault="00440AEC" w:rsidP="00C70A41">
      <w:pPr>
        <w:tabs>
          <w:tab w:val="left" w:pos="9638"/>
        </w:tabs>
        <w:spacing w:after="0" w:line="259" w:lineRule="auto"/>
        <w:ind w:right="-1" w:hanging="10"/>
        <w:jc w:val="right"/>
        <w:rPr>
          <w:rFonts w:ascii="Times New Roman" w:eastAsia="Times New Roman" w:hAnsi="Times New Roman" w:cs="Times New Roman"/>
          <w:b/>
          <w:color w:val="000000" w:themeColor="text1"/>
          <w:sz w:val="28"/>
          <w:szCs w:val="28"/>
          <w:lang w:eastAsia="ru-RU"/>
        </w:rPr>
      </w:pPr>
    </w:p>
    <w:p w:rsidR="00C70A41" w:rsidRDefault="00C70A41" w:rsidP="00C70A41">
      <w:pPr>
        <w:tabs>
          <w:tab w:val="left" w:pos="9638"/>
        </w:tabs>
        <w:spacing w:after="0" w:line="259" w:lineRule="auto"/>
        <w:ind w:right="-1" w:hanging="10"/>
        <w:jc w:val="right"/>
        <w:rPr>
          <w:rFonts w:ascii="Times New Roman" w:eastAsia="Times New Roman" w:hAnsi="Times New Roman" w:cs="Times New Roman"/>
          <w:b/>
          <w:color w:val="000000" w:themeColor="text1"/>
          <w:sz w:val="28"/>
          <w:szCs w:val="28"/>
          <w:lang w:eastAsia="ru-RU"/>
        </w:rPr>
      </w:pPr>
      <w:bookmarkStart w:id="0" w:name="_GoBack"/>
      <w:r>
        <w:rPr>
          <w:rFonts w:ascii="Times New Roman" w:eastAsia="Times New Roman" w:hAnsi="Times New Roman" w:cs="Times New Roman"/>
          <w:b/>
          <w:color w:val="000000" w:themeColor="text1"/>
          <w:sz w:val="28"/>
          <w:szCs w:val="28"/>
          <w:lang w:eastAsia="ru-RU"/>
        </w:rPr>
        <w:lastRenderedPageBreak/>
        <w:t xml:space="preserve">Приложение </w:t>
      </w:r>
    </w:p>
    <w:p w:rsidR="00C70A41" w:rsidRDefault="00C70A41" w:rsidP="00C70A41">
      <w:pPr>
        <w:spacing w:after="0" w:line="259" w:lineRule="auto"/>
        <w:ind w:right="-1" w:hanging="10"/>
        <w:jc w:val="right"/>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к решению Совета депутатов </w:t>
      </w:r>
    </w:p>
    <w:p w:rsidR="00C70A41" w:rsidRDefault="00C70A41" w:rsidP="00C70A41">
      <w:pPr>
        <w:spacing w:after="0" w:line="259" w:lineRule="auto"/>
        <w:ind w:right="-1" w:hanging="10"/>
        <w:jc w:val="right"/>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Комсомольского городского поселения</w:t>
      </w:r>
    </w:p>
    <w:p w:rsidR="00C70A41" w:rsidRDefault="00C70A41" w:rsidP="00C70A41">
      <w:pPr>
        <w:spacing w:after="0" w:line="259" w:lineRule="auto"/>
        <w:ind w:right="-1" w:hanging="10"/>
        <w:jc w:val="right"/>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От _____ 2023г. № ______</w:t>
      </w:r>
    </w:p>
    <w:p w:rsidR="00C70A41" w:rsidRDefault="00C70A41" w:rsidP="00C70A41">
      <w:pPr>
        <w:spacing w:after="0" w:line="259" w:lineRule="auto"/>
        <w:ind w:right="1170" w:hanging="10"/>
        <w:jc w:val="center"/>
        <w:rPr>
          <w:rFonts w:ascii="Times New Roman" w:eastAsia="Times New Roman" w:hAnsi="Times New Roman" w:cs="Times New Roman"/>
          <w:b/>
          <w:color w:val="000000" w:themeColor="text1"/>
          <w:sz w:val="28"/>
          <w:szCs w:val="28"/>
          <w:lang w:eastAsia="ru-RU"/>
        </w:rPr>
      </w:pPr>
    </w:p>
    <w:p w:rsidR="00FC2332" w:rsidRPr="00FC2332" w:rsidRDefault="00FC2332" w:rsidP="00C70A41">
      <w:pPr>
        <w:spacing w:after="0" w:line="259" w:lineRule="auto"/>
        <w:ind w:right="1170" w:hanging="10"/>
        <w:jc w:val="center"/>
        <w:rPr>
          <w:rFonts w:ascii="Times New Roman" w:eastAsia="Times New Roman" w:hAnsi="Times New Roman" w:cs="Times New Roman"/>
          <w:b/>
          <w:color w:val="000000" w:themeColor="text1"/>
          <w:sz w:val="28"/>
          <w:szCs w:val="28"/>
          <w:lang w:eastAsia="ru-RU"/>
        </w:rPr>
      </w:pPr>
      <w:r w:rsidRPr="00FC2332">
        <w:rPr>
          <w:rFonts w:ascii="Times New Roman" w:eastAsia="Times New Roman" w:hAnsi="Times New Roman" w:cs="Times New Roman"/>
          <w:b/>
          <w:color w:val="000000" w:themeColor="text1"/>
          <w:sz w:val="28"/>
          <w:szCs w:val="28"/>
          <w:lang w:eastAsia="ru-RU"/>
        </w:rPr>
        <w:t>Акционерное общество</w:t>
      </w:r>
      <w:r w:rsidR="00C70A41">
        <w:rPr>
          <w:rFonts w:ascii="Times New Roman" w:eastAsia="Times New Roman" w:hAnsi="Times New Roman" w:cs="Times New Roman"/>
          <w:b/>
          <w:color w:val="000000" w:themeColor="text1"/>
          <w:sz w:val="28"/>
          <w:szCs w:val="28"/>
          <w:lang w:eastAsia="ru-RU"/>
        </w:rPr>
        <w:t xml:space="preserve"> </w:t>
      </w:r>
      <w:r w:rsidRPr="00FC2332">
        <w:rPr>
          <w:rFonts w:ascii="Times New Roman" w:eastAsia="Times New Roman" w:hAnsi="Times New Roman" w:cs="Times New Roman"/>
          <w:b/>
          <w:color w:val="000000" w:themeColor="text1"/>
          <w:sz w:val="28"/>
          <w:szCs w:val="28"/>
          <w:lang w:eastAsia="ru-RU"/>
        </w:rPr>
        <w:t>«Республиканский центр</w:t>
      </w:r>
    </w:p>
    <w:p w:rsidR="00FC2332" w:rsidRPr="00FC2332" w:rsidRDefault="00FC2332" w:rsidP="00C70A41">
      <w:pPr>
        <w:spacing w:after="0" w:line="259" w:lineRule="auto"/>
        <w:jc w:val="center"/>
        <w:rPr>
          <w:rFonts w:ascii="Times New Roman" w:eastAsia="Times New Roman" w:hAnsi="Times New Roman" w:cs="Times New Roman"/>
          <w:b/>
          <w:color w:val="000000" w:themeColor="text1"/>
          <w:sz w:val="28"/>
          <w:szCs w:val="28"/>
          <w:lang w:eastAsia="ru-RU"/>
        </w:rPr>
      </w:pPr>
      <w:r w:rsidRPr="00FC2332">
        <w:rPr>
          <w:rFonts w:ascii="Times New Roman" w:eastAsia="Times New Roman" w:hAnsi="Times New Roman" w:cs="Times New Roman"/>
          <w:b/>
          <w:color w:val="000000" w:themeColor="text1"/>
          <w:sz w:val="28"/>
          <w:szCs w:val="28"/>
          <w:lang w:eastAsia="ru-RU"/>
        </w:rPr>
        <w:t>пространственных данных «Кадастр»</w:t>
      </w:r>
    </w:p>
    <w:p w:rsidR="00FC2332" w:rsidRPr="00FC2332" w:rsidRDefault="00FC2332" w:rsidP="00FC2332">
      <w:pPr>
        <w:spacing w:after="0" w:line="240" w:lineRule="auto"/>
        <w:ind w:firstLine="567"/>
        <w:jc w:val="center"/>
        <w:outlineLvl w:val="0"/>
        <w:rPr>
          <w:rFonts w:ascii="Times New Roman" w:eastAsia="Times New Roman" w:hAnsi="Times New Roman" w:cs="Times New Roman"/>
          <w:color w:val="000000" w:themeColor="text1"/>
          <w:spacing w:val="-6"/>
          <w:sz w:val="24"/>
          <w:szCs w:val="24"/>
          <w:lang w:eastAsia="ru-RU"/>
        </w:rPr>
      </w:pPr>
    </w:p>
    <w:p w:rsidR="00FC2332" w:rsidRPr="00FC2332" w:rsidRDefault="00FC2332" w:rsidP="00FC2332">
      <w:pPr>
        <w:spacing w:after="0" w:line="240" w:lineRule="auto"/>
        <w:ind w:firstLine="567"/>
        <w:jc w:val="center"/>
        <w:rPr>
          <w:rFonts w:ascii="Times New Roman" w:eastAsia="Times New Roman" w:hAnsi="Times New Roman" w:cs="Times New Roman"/>
          <w:b/>
          <w:color w:val="000000" w:themeColor="text1"/>
          <w:spacing w:val="-6"/>
          <w:sz w:val="20"/>
          <w:szCs w:val="20"/>
          <w:lang w:eastAsia="ru-RU"/>
        </w:rPr>
      </w:pPr>
    </w:p>
    <w:p w:rsidR="00C70A41" w:rsidRDefault="00FC2332" w:rsidP="00FC2332">
      <w:pPr>
        <w:spacing w:after="0" w:line="259" w:lineRule="auto"/>
        <w:jc w:val="center"/>
        <w:rPr>
          <w:rFonts w:ascii="Times New Roman" w:eastAsia="Times New Roman" w:hAnsi="Times New Roman" w:cs="Times New Roman"/>
          <w:b/>
          <w:color w:val="000000" w:themeColor="text1"/>
          <w:sz w:val="28"/>
          <w:szCs w:val="28"/>
          <w:lang w:eastAsia="ru-RU"/>
        </w:rPr>
      </w:pPr>
      <w:r w:rsidRPr="00FC2332">
        <w:rPr>
          <w:rFonts w:ascii="Times New Roman" w:eastAsia="Times New Roman" w:hAnsi="Times New Roman" w:cs="Times New Roman"/>
          <w:b/>
          <w:color w:val="000000" w:themeColor="text1"/>
          <w:sz w:val="28"/>
          <w:szCs w:val="28"/>
          <w:lang w:eastAsia="ru-RU"/>
        </w:rPr>
        <w:t>Правила землепользования и застройки</w:t>
      </w:r>
      <w:r w:rsidR="00C70A41">
        <w:rPr>
          <w:rFonts w:ascii="Times New Roman" w:eastAsia="Times New Roman" w:hAnsi="Times New Roman" w:cs="Times New Roman"/>
          <w:b/>
          <w:color w:val="000000" w:themeColor="text1"/>
          <w:sz w:val="28"/>
          <w:szCs w:val="28"/>
          <w:lang w:eastAsia="ru-RU"/>
        </w:rPr>
        <w:t xml:space="preserve"> </w:t>
      </w:r>
      <w:r w:rsidRPr="00FC2332">
        <w:rPr>
          <w:rFonts w:ascii="Times New Roman" w:eastAsia="Times New Roman" w:hAnsi="Times New Roman" w:cs="Times New Roman"/>
          <w:b/>
          <w:color w:val="000000" w:themeColor="text1"/>
          <w:sz w:val="28"/>
          <w:szCs w:val="28"/>
          <w:lang w:eastAsia="ru-RU"/>
        </w:rPr>
        <w:t>Комсомольского</w:t>
      </w:r>
    </w:p>
    <w:p w:rsidR="00FC2332" w:rsidRPr="00FC2332" w:rsidRDefault="00FC2332" w:rsidP="00FC2332">
      <w:pPr>
        <w:spacing w:after="0" w:line="259" w:lineRule="auto"/>
        <w:jc w:val="center"/>
        <w:rPr>
          <w:rFonts w:ascii="Times New Roman" w:eastAsia="Times New Roman" w:hAnsi="Times New Roman" w:cs="Times New Roman"/>
          <w:b/>
          <w:color w:val="000000" w:themeColor="text1"/>
          <w:sz w:val="28"/>
          <w:szCs w:val="28"/>
          <w:lang w:eastAsia="ru-RU"/>
        </w:rPr>
      </w:pPr>
      <w:r w:rsidRPr="00FC2332">
        <w:rPr>
          <w:rFonts w:ascii="Times New Roman" w:eastAsia="Times New Roman" w:hAnsi="Times New Roman" w:cs="Times New Roman"/>
          <w:b/>
          <w:color w:val="000000" w:themeColor="text1"/>
          <w:sz w:val="28"/>
          <w:szCs w:val="28"/>
          <w:lang w:eastAsia="ru-RU"/>
        </w:rPr>
        <w:t xml:space="preserve">  городского поселения</w:t>
      </w:r>
      <w:r w:rsidR="00C70A41">
        <w:rPr>
          <w:rFonts w:ascii="Times New Roman" w:eastAsia="Times New Roman" w:hAnsi="Times New Roman" w:cs="Times New Roman"/>
          <w:b/>
          <w:color w:val="000000" w:themeColor="text1"/>
          <w:sz w:val="28"/>
          <w:szCs w:val="28"/>
          <w:lang w:eastAsia="ru-RU"/>
        </w:rPr>
        <w:t xml:space="preserve"> </w:t>
      </w:r>
      <w:r w:rsidRPr="00FC2332">
        <w:rPr>
          <w:rFonts w:ascii="Times New Roman" w:eastAsia="Times New Roman" w:hAnsi="Times New Roman" w:cs="Times New Roman"/>
          <w:b/>
          <w:color w:val="000000" w:themeColor="text1"/>
          <w:sz w:val="28"/>
          <w:szCs w:val="28"/>
          <w:lang w:eastAsia="ru-RU"/>
        </w:rPr>
        <w:t>Чамзинского муниципального района</w:t>
      </w:r>
    </w:p>
    <w:p w:rsidR="00FC2332" w:rsidRPr="00FC2332" w:rsidRDefault="00FC2332" w:rsidP="00FC2332">
      <w:pPr>
        <w:spacing w:after="0" w:line="259" w:lineRule="auto"/>
        <w:jc w:val="center"/>
        <w:rPr>
          <w:rFonts w:ascii="Times New Roman" w:eastAsia="Times New Roman" w:hAnsi="Times New Roman" w:cs="Times New Roman"/>
          <w:b/>
          <w:color w:val="000000" w:themeColor="text1"/>
          <w:sz w:val="28"/>
          <w:szCs w:val="28"/>
          <w:lang w:eastAsia="ru-RU"/>
        </w:rPr>
      </w:pPr>
      <w:r w:rsidRPr="00FC2332">
        <w:rPr>
          <w:rFonts w:ascii="Times New Roman" w:eastAsia="Times New Roman" w:hAnsi="Times New Roman" w:cs="Times New Roman"/>
          <w:b/>
          <w:color w:val="000000" w:themeColor="text1"/>
          <w:sz w:val="28"/>
          <w:szCs w:val="28"/>
          <w:lang w:eastAsia="ru-RU"/>
        </w:rPr>
        <w:t>Республики Мордовия</w:t>
      </w:r>
    </w:p>
    <w:p w:rsidR="00FC2332" w:rsidRPr="00FC2332" w:rsidRDefault="00FC2332" w:rsidP="00FC2332">
      <w:pPr>
        <w:spacing w:after="0" w:line="240" w:lineRule="auto"/>
        <w:ind w:firstLine="567"/>
        <w:jc w:val="center"/>
        <w:rPr>
          <w:rFonts w:ascii="Times New Roman" w:eastAsia="Times New Roman" w:hAnsi="Times New Roman" w:cs="Times New Roman"/>
          <w:b/>
          <w:color w:val="000000" w:themeColor="text1"/>
          <w:spacing w:val="-6"/>
          <w:sz w:val="20"/>
          <w:szCs w:val="20"/>
          <w:lang w:eastAsia="ru-RU"/>
        </w:rPr>
      </w:pPr>
    </w:p>
    <w:p w:rsidR="007F4C1B" w:rsidRDefault="007F4C1B" w:rsidP="007F4C1B">
      <w:pPr>
        <w:spacing w:after="0" w:line="259" w:lineRule="auto"/>
        <w:jc w:val="center"/>
        <w:rPr>
          <w:rFonts w:ascii="Times New Roman" w:eastAsia="Times New Roman" w:hAnsi="Times New Roman" w:cs="Times New Roman"/>
          <w:b/>
          <w:color w:val="365F91"/>
          <w:sz w:val="28"/>
          <w:szCs w:val="28"/>
          <w:lang w:eastAsia="ru-RU"/>
        </w:rPr>
      </w:pPr>
      <w:r w:rsidRPr="007F4C1B">
        <w:rPr>
          <w:rFonts w:ascii="Times New Roman" w:eastAsia="Times New Roman" w:hAnsi="Times New Roman" w:cs="Times New Roman"/>
          <w:b/>
          <w:color w:val="365F91"/>
          <w:sz w:val="28"/>
          <w:szCs w:val="28"/>
          <w:lang w:eastAsia="ru-RU"/>
        </w:rPr>
        <w:t>г. Саранск, 2023</w:t>
      </w:r>
    </w:p>
    <w:p w:rsidR="007F4C1B" w:rsidRPr="007F4C1B" w:rsidRDefault="007F4C1B" w:rsidP="007F4C1B">
      <w:pPr>
        <w:tabs>
          <w:tab w:val="right" w:leader="dot" w:pos="9344"/>
        </w:tabs>
        <w:spacing w:after="0" w:line="240" w:lineRule="auto"/>
        <w:ind w:left="480" w:firstLine="567"/>
        <w:rPr>
          <w:rFonts w:ascii="Times New Roman" w:eastAsia="Times New Roman" w:hAnsi="Times New Roman" w:cs="Times New Roman"/>
          <w:noProof/>
          <w:sz w:val="20"/>
          <w:szCs w:val="20"/>
          <w:lang w:eastAsia="ru-RU"/>
        </w:rPr>
      </w:pPr>
      <w:r w:rsidRPr="007F4C1B">
        <w:rPr>
          <w:rFonts w:ascii="Times New Roman" w:eastAsia="Times New Roman" w:hAnsi="Times New Roman" w:cs="Times New Roman"/>
          <w:noProof/>
          <w:sz w:val="20"/>
          <w:szCs w:val="20"/>
          <w:lang w:eastAsia="ru-RU"/>
        </w:rPr>
        <w:t>Введение……………...…………………………………………………………………………………..5</w:t>
      </w:r>
    </w:p>
    <w:p w:rsidR="007F4C1B" w:rsidRPr="007F4C1B" w:rsidRDefault="007F4C1B" w:rsidP="007F4C1B">
      <w:pPr>
        <w:tabs>
          <w:tab w:val="right" w:leader="dot" w:pos="10195"/>
        </w:tabs>
        <w:spacing w:after="0" w:line="240" w:lineRule="auto"/>
        <w:rPr>
          <w:rFonts w:ascii="Times New Roman" w:eastAsia="Times New Roman" w:hAnsi="Times New Roman" w:cs="Times New Roman"/>
          <w:bCs/>
          <w:noProof/>
          <w:sz w:val="20"/>
          <w:szCs w:val="20"/>
          <w:lang w:eastAsia="ru-RU"/>
        </w:rPr>
      </w:pPr>
      <w:r w:rsidRPr="007F4C1B">
        <w:rPr>
          <w:rFonts w:ascii="Times New Roman" w:eastAsia="Times New Roman" w:hAnsi="Times New Roman" w:cs="Times New Roman"/>
          <w:noProof/>
          <w:color w:val="000000"/>
          <w:sz w:val="20"/>
          <w:szCs w:val="20"/>
          <w:lang w:eastAsia="ru-RU"/>
        </w:rPr>
        <w:t>Часть I. Порядок применения Правил землепользования и застройки и внесения в них изменени….…………</w:t>
      </w:r>
      <w:r w:rsidRPr="007F4C1B">
        <w:rPr>
          <w:rFonts w:ascii="Times New Roman" w:eastAsia="Times New Roman" w:hAnsi="Times New Roman" w:cs="Times New Roman"/>
          <w:bCs/>
          <w:noProof/>
          <w:color w:val="000000"/>
          <w:sz w:val="20"/>
          <w:szCs w:val="20"/>
          <w:lang w:eastAsia="ru-RU"/>
        </w:rPr>
        <w:t>7</w:t>
      </w:r>
    </w:p>
    <w:p w:rsidR="007F4C1B" w:rsidRPr="007F4C1B" w:rsidRDefault="007F4C1B" w:rsidP="007F4C1B">
      <w:pPr>
        <w:tabs>
          <w:tab w:val="right" w:leader="dot" w:pos="9344"/>
          <w:tab w:val="right" w:leader="dot" w:pos="10206"/>
        </w:tabs>
        <w:spacing w:after="0" w:line="240" w:lineRule="auto"/>
        <w:contextualSpacing/>
        <w:jc w:val="both"/>
        <w:rPr>
          <w:rFonts w:ascii="Times New Roman" w:eastAsia="Times New Roman" w:hAnsi="Times New Roman" w:cs="Times New Roman"/>
          <w:bCs/>
          <w:noProof/>
          <w:sz w:val="20"/>
          <w:szCs w:val="20"/>
        </w:rPr>
      </w:pPr>
      <w:r w:rsidRPr="007F4C1B">
        <w:rPr>
          <w:rFonts w:ascii="Times New Roman" w:eastAsia="Times New Roman" w:hAnsi="Times New Roman" w:cs="Times New Roman"/>
          <w:bCs/>
          <w:noProof/>
          <w:sz w:val="20"/>
          <w:szCs w:val="20"/>
        </w:rPr>
        <w:t>Глава 1. Общие положения. Положение об утверждении Правил и венсении изменений</w:t>
      </w:r>
    </w:p>
    <w:p w:rsidR="007F4C1B" w:rsidRPr="007F4C1B" w:rsidRDefault="007F4C1B" w:rsidP="007F4C1B">
      <w:pPr>
        <w:tabs>
          <w:tab w:val="right" w:leader="dot" w:pos="9344"/>
          <w:tab w:val="right" w:leader="dot" w:pos="10206"/>
        </w:tabs>
        <w:spacing w:after="0" w:line="240" w:lineRule="auto"/>
        <w:contextualSpacing/>
        <w:jc w:val="both"/>
        <w:rPr>
          <w:rFonts w:ascii="Times New Roman" w:eastAsia="Times New Roman" w:hAnsi="Times New Roman" w:cs="Times New Roman"/>
          <w:noProof/>
          <w:sz w:val="20"/>
          <w:szCs w:val="20"/>
        </w:rPr>
      </w:pPr>
      <w:r w:rsidRPr="007F4C1B">
        <w:rPr>
          <w:rFonts w:ascii="Times New Roman" w:eastAsia="Times New Roman" w:hAnsi="Times New Roman" w:cs="Times New Roman"/>
          <w:bCs/>
          <w:noProof/>
          <w:sz w:val="20"/>
          <w:szCs w:val="20"/>
        </w:rPr>
        <w:t>в них</w:t>
      </w:r>
      <w:r w:rsidRPr="007F4C1B">
        <w:rPr>
          <w:rFonts w:ascii="Times New Roman" w:eastAsia="Times New Roman" w:hAnsi="Times New Roman" w:cs="Times New Roman"/>
          <w:noProof/>
          <w:webHidden/>
          <w:sz w:val="20"/>
          <w:szCs w:val="20"/>
        </w:rPr>
        <w:tab/>
      </w:r>
      <w:r w:rsidRPr="007F4C1B">
        <w:rPr>
          <w:rFonts w:ascii="Times New Roman" w:eastAsia="Times New Roman" w:hAnsi="Times New Roman" w:cs="Times New Roman"/>
          <w:noProof/>
          <w:sz w:val="20"/>
          <w:szCs w:val="20"/>
        </w:rPr>
        <w:t>7</w:t>
      </w:r>
    </w:p>
    <w:p w:rsidR="007F4C1B" w:rsidRPr="007F4C1B" w:rsidRDefault="007F4C1B" w:rsidP="007F4C1B">
      <w:pPr>
        <w:tabs>
          <w:tab w:val="right" w:leader="dot" w:pos="9344"/>
        </w:tabs>
        <w:spacing w:after="0" w:line="240" w:lineRule="auto"/>
        <w:ind w:left="480" w:firstLine="567"/>
        <w:rPr>
          <w:rFonts w:ascii="Times New Roman" w:eastAsia="Times New Roman" w:hAnsi="Times New Roman" w:cs="Times New Roman"/>
          <w:bCs/>
          <w:noProof/>
          <w:color w:val="000000"/>
          <w:sz w:val="20"/>
          <w:szCs w:val="20"/>
          <w:lang w:eastAsia="ru-RU"/>
        </w:rPr>
      </w:pPr>
      <w:r w:rsidRPr="007F4C1B">
        <w:rPr>
          <w:rFonts w:ascii="Times New Roman" w:eastAsia="Times New Roman" w:hAnsi="Times New Roman" w:cs="Times New Roman"/>
          <w:noProof/>
          <w:sz w:val="20"/>
          <w:szCs w:val="20"/>
          <w:lang w:eastAsia="ru-RU"/>
        </w:rPr>
        <w:t>Статья 1. Назначение и содержание настоящих Правил</w:t>
      </w:r>
      <w:r w:rsidRPr="007F4C1B">
        <w:rPr>
          <w:rFonts w:ascii="Times New Roman" w:eastAsia="Times New Roman" w:hAnsi="Times New Roman" w:cs="Times New Roman"/>
          <w:bCs/>
          <w:noProof/>
          <w:webHidden/>
          <w:color w:val="000000"/>
          <w:sz w:val="20"/>
          <w:szCs w:val="20"/>
          <w:lang w:eastAsia="ru-RU"/>
        </w:rPr>
        <w:tab/>
      </w:r>
      <w:r w:rsidRPr="007F4C1B">
        <w:rPr>
          <w:rFonts w:ascii="Times New Roman" w:eastAsia="Times New Roman" w:hAnsi="Times New Roman" w:cs="Times New Roman"/>
          <w:bCs/>
          <w:noProof/>
          <w:sz w:val="20"/>
          <w:szCs w:val="20"/>
          <w:lang w:eastAsia="ru-RU"/>
        </w:rPr>
        <w:t>8</w:t>
      </w:r>
    </w:p>
    <w:p w:rsidR="007F4C1B" w:rsidRPr="007F4C1B" w:rsidRDefault="007F4C1B" w:rsidP="007F4C1B">
      <w:pPr>
        <w:tabs>
          <w:tab w:val="right" w:leader="dot" w:pos="9344"/>
        </w:tabs>
        <w:spacing w:after="0" w:line="240" w:lineRule="auto"/>
        <w:ind w:left="480" w:firstLine="567"/>
        <w:rPr>
          <w:rFonts w:ascii="Times New Roman" w:eastAsia="Times New Roman" w:hAnsi="Times New Roman" w:cs="Times New Roman"/>
          <w:bCs/>
          <w:noProof/>
          <w:color w:val="000000"/>
          <w:sz w:val="20"/>
          <w:szCs w:val="20"/>
          <w:lang w:eastAsia="ru-RU"/>
        </w:rPr>
      </w:pPr>
      <w:r w:rsidRPr="007F4C1B">
        <w:rPr>
          <w:rFonts w:ascii="Times New Roman" w:eastAsia="Times New Roman" w:hAnsi="Times New Roman" w:cs="Times New Roman"/>
          <w:noProof/>
          <w:sz w:val="20"/>
          <w:szCs w:val="20"/>
          <w:lang w:eastAsia="ru-RU"/>
        </w:rPr>
        <w:t>Статья 2. Основные понятия, используемые в настоящих Правилах</w:t>
      </w:r>
      <w:r w:rsidRPr="007F4C1B">
        <w:rPr>
          <w:rFonts w:ascii="Times New Roman" w:eastAsia="Times New Roman" w:hAnsi="Times New Roman" w:cs="Times New Roman"/>
          <w:bCs/>
          <w:noProof/>
          <w:webHidden/>
          <w:color w:val="000000"/>
          <w:sz w:val="20"/>
          <w:szCs w:val="20"/>
          <w:lang w:eastAsia="ru-RU"/>
        </w:rPr>
        <w:tab/>
      </w:r>
      <w:r w:rsidRPr="007F4C1B">
        <w:rPr>
          <w:rFonts w:ascii="Times New Roman" w:eastAsia="Times New Roman" w:hAnsi="Times New Roman" w:cs="Times New Roman"/>
          <w:bCs/>
          <w:noProof/>
          <w:sz w:val="20"/>
          <w:szCs w:val="20"/>
          <w:lang w:eastAsia="ru-RU"/>
        </w:rPr>
        <w:t>10</w:t>
      </w:r>
    </w:p>
    <w:p w:rsidR="007F4C1B" w:rsidRPr="007F4C1B" w:rsidRDefault="007F4C1B" w:rsidP="007F4C1B">
      <w:pPr>
        <w:tabs>
          <w:tab w:val="right" w:leader="dot" w:pos="9344"/>
        </w:tabs>
        <w:spacing w:after="0" w:line="240" w:lineRule="auto"/>
        <w:ind w:left="480" w:firstLine="567"/>
        <w:rPr>
          <w:rFonts w:ascii="Times New Roman" w:eastAsia="Times New Roman" w:hAnsi="Times New Roman" w:cs="Times New Roman"/>
          <w:noProof/>
          <w:sz w:val="20"/>
          <w:szCs w:val="20"/>
          <w:lang w:eastAsia="ru-RU"/>
        </w:rPr>
      </w:pPr>
      <w:r w:rsidRPr="007F4C1B">
        <w:rPr>
          <w:rFonts w:ascii="Times New Roman" w:eastAsia="Times New Roman" w:hAnsi="Times New Roman" w:cs="Times New Roman"/>
          <w:noProof/>
          <w:sz w:val="20"/>
          <w:szCs w:val="20"/>
          <w:lang w:eastAsia="ru-RU"/>
        </w:rPr>
        <w:t>Статья 3. Правовой статус и сфера действия настоящих Правил</w:t>
      </w:r>
      <w:r w:rsidRPr="007F4C1B">
        <w:rPr>
          <w:rFonts w:ascii="Times New Roman" w:eastAsia="Times New Roman" w:hAnsi="Times New Roman" w:cs="Times New Roman"/>
          <w:noProof/>
          <w:webHidden/>
          <w:sz w:val="20"/>
          <w:szCs w:val="20"/>
          <w:lang w:eastAsia="ru-RU"/>
        </w:rPr>
        <w:tab/>
        <w:t>11</w:t>
      </w:r>
    </w:p>
    <w:p w:rsidR="007F4C1B" w:rsidRPr="007F4C1B" w:rsidRDefault="007F4C1B" w:rsidP="007F4C1B">
      <w:pPr>
        <w:tabs>
          <w:tab w:val="right" w:leader="dot" w:pos="9344"/>
        </w:tabs>
        <w:spacing w:after="0" w:line="240" w:lineRule="auto"/>
        <w:ind w:left="480" w:firstLine="567"/>
        <w:rPr>
          <w:rFonts w:ascii="Times New Roman" w:eastAsia="Times New Roman" w:hAnsi="Times New Roman" w:cs="Times New Roman"/>
          <w:noProof/>
          <w:sz w:val="20"/>
          <w:szCs w:val="20"/>
          <w:lang w:eastAsia="ru-RU"/>
        </w:rPr>
      </w:pPr>
      <w:r w:rsidRPr="007F4C1B">
        <w:rPr>
          <w:rFonts w:ascii="Times New Roman" w:eastAsia="Times New Roman" w:hAnsi="Times New Roman" w:cs="Times New Roman"/>
          <w:noProof/>
          <w:sz w:val="20"/>
          <w:szCs w:val="20"/>
          <w:lang w:eastAsia="ru-RU"/>
        </w:rPr>
        <w:t>Статья 4. Порядок подготовки проекта правил землепользования и застройки</w:t>
      </w:r>
      <w:r w:rsidRPr="007F4C1B">
        <w:rPr>
          <w:rFonts w:ascii="Times New Roman" w:eastAsia="Times New Roman" w:hAnsi="Times New Roman" w:cs="Times New Roman"/>
          <w:noProof/>
          <w:webHidden/>
          <w:sz w:val="20"/>
          <w:szCs w:val="20"/>
          <w:lang w:eastAsia="ru-RU"/>
        </w:rPr>
        <w:tab/>
        <w:t>11</w:t>
      </w:r>
    </w:p>
    <w:p w:rsidR="007F4C1B" w:rsidRPr="007F4C1B" w:rsidRDefault="007F4C1B" w:rsidP="007F4C1B">
      <w:pPr>
        <w:tabs>
          <w:tab w:val="right" w:leader="dot" w:pos="9344"/>
        </w:tabs>
        <w:spacing w:after="0" w:line="240" w:lineRule="auto"/>
        <w:ind w:left="480" w:firstLine="567"/>
        <w:rPr>
          <w:rFonts w:ascii="Times New Roman" w:eastAsia="Times New Roman" w:hAnsi="Times New Roman" w:cs="Times New Roman"/>
          <w:noProof/>
          <w:sz w:val="20"/>
          <w:szCs w:val="20"/>
          <w:lang w:eastAsia="ru-RU"/>
        </w:rPr>
      </w:pPr>
      <w:r w:rsidRPr="007F4C1B">
        <w:rPr>
          <w:rFonts w:ascii="Times New Roman" w:eastAsia="Times New Roman" w:hAnsi="Times New Roman" w:cs="Times New Roman"/>
          <w:noProof/>
          <w:sz w:val="20"/>
          <w:szCs w:val="20"/>
          <w:lang w:eastAsia="ru-RU"/>
        </w:rPr>
        <w:t>Статья 5. Порядок утверждения правил землепользования и застройки</w:t>
      </w:r>
      <w:r w:rsidRPr="007F4C1B">
        <w:rPr>
          <w:rFonts w:ascii="Times New Roman" w:eastAsia="Times New Roman" w:hAnsi="Times New Roman" w:cs="Times New Roman"/>
          <w:noProof/>
          <w:webHidden/>
          <w:sz w:val="20"/>
          <w:szCs w:val="20"/>
          <w:lang w:eastAsia="ru-RU"/>
        </w:rPr>
        <w:tab/>
        <w:t>13</w:t>
      </w:r>
    </w:p>
    <w:p w:rsidR="007F4C1B" w:rsidRPr="007F4C1B" w:rsidRDefault="007F4C1B" w:rsidP="007F4C1B">
      <w:pPr>
        <w:tabs>
          <w:tab w:val="right" w:leader="dot" w:pos="9344"/>
        </w:tabs>
        <w:spacing w:after="0" w:line="240" w:lineRule="auto"/>
        <w:ind w:left="480" w:firstLine="567"/>
        <w:rPr>
          <w:rFonts w:ascii="Times New Roman" w:eastAsia="Times New Roman" w:hAnsi="Times New Roman" w:cs="Times New Roman"/>
          <w:bCs/>
          <w:noProof/>
          <w:color w:val="000000"/>
          <w:sz w:val="20"/>
          <w:szCs w:val="20"/>
          <w:lang w:eastAsia="ru-RU"/>
        </w:rPr>
      </w:pPr>
      <w:r w:rsidRPr="007F4C1B">
        <w:rPr>
          <w:rFonts w:ascii="Times New Roman" w:eastAsia="Times New Roman" w:hAnsi="Times New Roman" w:cs="Times New Roman"/>
          <w:noProof/>
          <w:sz w:val="20"/>
          <w:szCs w:val="20"/>
          <w:lang w:eastAsia="ru-RU"/>
        </w:rPr>
        <w:t>Статья</w:t>
      </w:r>
      <w:r w:rsidRPr="007F4C1B">
        <w:rPr>
          <w:rFonts w:ascii="Times New Roman" w:eastAsia="Times New Roman" w:hAnsi="Times New Roman" w:cs="Times New Roman"/>
          <w:bCs/>
          <w:noProof/>
          <w:color w:val="000000"/>
          <w:sz w:val="20"/>
          <w:szCs w:val="20"/>
          <w:lang w:eastAsia="ru-RU"/>
        </w:rPr>
        <w:t xml:space="preserve"> 6. Открытость и доступность информации о землепользовании и застройке………….…13</w:t>
      </w:r>
    </w:p>
    <w:p w:rsidR="007F4C1B" w:rsidRPr="007F4C1B" w:rsidRDefault="007F4C1B" w:rsidP="007F4C1B">
      <w:pPr>
        <w:tabs>
          <w:tab w:val="right" w:leader="dot" w:pos="9344"/>
          <w:tab w:val="right" w:leader="dot" w:pos="10206"/>
        </w:tabs>
        <w:spacing w:after="0" w:line="240" w:lineRule="auto"/>
        <w:contextualSpacing/>
        <w:jc w:val="both"/>
        <w:rPr>
          <w:rFonts w:ascii="Times New Roman" w:eastAsia="Times New Roman" w:hAnsi="Times New Roman" w:cs="Times New Roman"/>
          <w:noProof/>
          <w:sz w:val="20"/>
          <w:szCs w:val="20"/>
        </w:rPr>
      </w:pPr>
      <w:r w:rsidRPr="007F4C1B">
        <w:rPr>
          <w:rFonts w:ascii="Times New Roman" w:eastAsia="Times New Roman" w:hAnsi="Times New Roman" w:cs="Times New Roman"/>
          <w:noProof/>
          <w:sz w:val="20"/>
          <w:szCs w:val="20"/>
        </w:rPr>
        <w:t>Глава 2 Положение о внесении изменений в правила землепользования и застройки………………………....14</w:t>
      </w:r>
    </w:p>
    <w:p w:rsidR="007F4C1B" w:rsidRPr="007F4C1B" w:rsidRDefault="007F4C1B" w:rsidP="007F4C1B">
      <w:pPr>
        <w:tabs>
          <w:tab w:val="right" w:leader="dot" w:pos="9344"/>
        </w:tabs>
        <w:spacing w:after="0" w:line="240" w:lineRule="auto"/>
        <w:ind w:left="480" w:firstLine="567"/>
        <w:rPr>
          <w:rFonts w:ascii="Times New Roman" w:eastAsia="Times New Roman" w:hAnsi="Times New Roman" w:cs="Times New Roman"/>
          <w:bCs/>
          <w:noProof/>
          <w:color w:val="000000"/>
          <w:sz w:val="20"/>
          <w:szCs w:val="20"/>
          <w:lang w:eastAsia="ru-RU"/>
        </w:rPr>
      </w:pPr>
      <w:r w:rsidRPr="007F4C1B">
        <w:rPr>
          <w:rFonts w:ascii="Times New Roman" w:eastAsia="Times New Roman" w:hAnsi="Times New Roman" w:cs="Times New Roman"/>
          <w:bCs/>
          <w:noProof/>
          <w:color w:val="000000"/>
          <w:sz w:val="20"/>
          <w:szCs w:val="20"/>
          <w:lang w:eastAsia="ru-RU"/>
        </w:rPr>
        <w:t>Статья 7. Порядок внесения изменений в правила землепользования и застройки……………….14</w:t>
      </w:r>
    </w:p>
    <w:p w:rsidR="007F4C1B" w:rsidRPr="007F4C1B" w:rsidRDefault="007F4C1B" w:rsidP="007F4C1B">
      <w:pPr>
        <w:tabs>
          <w:tab w:val="right" w:leader="dot" w:pos="9344"/>
          <w:tab w:val="right" w:leader="dot" w:pos="10206"/>
        </w:tabs>
        <w:spacing w:after="0" w:line="240" w:lineRule="auto"/>
        <w:contextualSpacing/>
        <w:jc w:val="both"/>
        <w:rPr>
          <w:rFonts w:ascii="Times New Roman" w:eastAsia="Times New Roman" w:hAnsi="Times New Roman" w:cs="Times New Roman"/>
          <w:bCs/>
          <w:noProof/>
          <w:sz w:val="20"/>
          <w:szCs w:val="20"/>
        </w:rPr>
      </w:pPr>
      <w:r w:rsidRPr="007F4C1B">
        <w:rPr>
          <w:rFonts w:ascii="Times New Roman" w:eastAsia="Times New Roman" w:hAnsi="Times New Roman" w:cs="Times New Roman"/>
          <w:bCs/>
          <w:noProof/>
          <w:sz w:val="20"/>
          <w:szCs w:val="20"/>
        </w:rPr>
        <w:t>Глава 3. Положение о регулировании землепользования и застройки органами местного самоуправления</w:t>
      </w:r>
      <w:r w:rsidRPr="007F4C1B">
        <w:rPr>
          <w:rFonts w:ascii="Times New Roman" w:eastAsia="Times New Roman" w:hAnsi="Times New Roman" w:cs="Times New Roman"/>
          <w:bCs/>
          <w:noProof/>
          <w:webHidden/>
          <w:sz w:val="20"/>
          <w:szCs w:val="20"/>
        </w:rPr>
        <w:tab/>
        <w:t>..15</w:t>
      </w:r>
    </w:p>
    <w:p w:rsidR="007F4C1B" w:rsidRPr="007F4C1B" w:rsidRDefault="007F4C1B" w:rsidP="007F4C1B">
      <w:pPr>
        <w:tabs>
          <w:tab w:val="right" w:leader="dot" w:pos="9344"/>
        </w:tabs>
        <w:spacing w:after="0" w:line="240" w:lineRule="auto"/>
        <w:ind w:left="480" w:firstLine="567"/>
        <w:rPr>
          <w:rFonts w:ascii="Times New Roman" w:eastAsia="Times New Roman" w:hAnsi="Times New Roman" w:cs="Times New Roman"/>
          <w:noProof/>
          <w:sz w:val="20"/>
          <w:szCs w:val="20"/>
          <w:lang w:eastAsia="ru-RU"/>
        </w:rPr>
      </w:pPr>
      <w:r w:rsidRPr="007F4C1B">
        <w:rPr>
          <w:rFonts w:ascii="Times New Roman" w:eastAsia="Times New Roman" w:hAnsi="Times New Roman" w:cs="Times New Roman"/>
          <w:noProof/>
          <w:sz w:val="20"/>
          <w:szCs w:val="20"/>
          <w:lang w:eastAsia="ru-RU"/>
        </w:rPr>
        <w:t>Статья 8. Субъекты отношений в области землепользования и застройки…………………..…....15</w:t>
      </w:r>
    </w:p>
    <w:p w:rsidR="007F4C1B" w:rsidRPr="007F4C1B" w:rsidRDefault="007F4C1B" w:rsidP="007F4C1B">
      <w:pPr>
        <w:tabs>
          <w:tab w:val="right" w:leader="dot" w:pos="9344"/>
        </w:tabs>
        <w:spacing w:after="0" w:line="240" w:lineRule="auto"/>
        <w:ind w:left="480" w:firstLine="567"/>
        <w:rPr>
          <w:rFonts w:ascii="Times New Roman" w:eastAsia="Times New Roman" w:hAnsi="Times New Roman" w:cs="Times New Roman"/>
          <w:noProof/>
          <w:sz w:val="20"/>
          <w:szCs w:val="20"/>
          <w:lang w:eastAsia="ru-RU"/>
        </w:rPr>
      </w:pPr>
      <w:r w:rsidRPr="007F4C1B">
        <w:rPr>
          <w:rFonts w:ascii="Times New Roman" w:eastAsia="Times New Roman" w:hAnsi="Times New Roman" w:cs="Times New Roman"/>
          <w:noProof/>
          <w:sz w:val="20"/>
          <w:szCs w:val="20"/>
          <w:lang w:eastAsia="ru-RU"/>
        </w:rPr>
        <w:t>Статья 9. Регулирование землепользования и застройки органами местного самоуправления..................................................................................................................................................15</w:t>
      </w:r>
    </w:p>
    <w:p w:rsidR="007F4C1B" w:rsidRPr="007F4C1B" w:rsidRDefault="007F4C1B" w:rsidP="007F4C1B">
      <w:pPr>
        <w:tabs>
          <w:tab w:val="right" w:leader="dot" w:pos="9344"/>
        </w:tabs>
        <w:spacing w:after="0" w:line="240" w:lineRule="auto"/>
        <w:ind w:left="480" w:firstLine="567"/>
        <w:rPr>
          <w:rFonts w:ascii="Times New Roman" w:eastAsia="Times New Roman" w:hAnsi="Times New Roman" w:cs="Times New Roman"/>
          <w:bCs/>
          <w:noProof/>
          <w:color w:val="000000"/>
          <w:sz w:val="20"/>
          <w:szCs w:val="20"/>
          <w:lang w:eastAsia="ru-RU"/>
        </w:rPr>
      </w:pPr>
      <w:r w:rsidRPr="007F4C1B">
        <w:rPr>
          <w:rFonts w:ascii="Times New Roman" w:eastAsia="Times New Roman" w:hAnsi="Times New Roman" w:cs="Times New Roman"/>
          <w:noProof/>
          <w:sz w:val="20"/>
          <w:szCs w:val="20"/>
          <w:lang w:eastAsia="ru-RU"/>
        </w:rPr>
        <w:t>Статья</w:t>
      </w:r>
      <w:r w:rsidRPr="007F4C1B">
        <w:rPr>
          <w:rFonts w:ascii="Times New Roman" w:eastAsia="Times New Roman" w:hAnsi="Times New Roman" w:cs="Times New Roman"/>
          <w:bCs/>
          <w:noProof/>
          <w:sz w:val="20"/>
          <w:szCs w:val="20"/>
          <w:lang w:eastAsia="ru-RU"/>
        </w:rPr>
        <w:t xml:space="preserve"> 10. Комиссия по землепользованию и застройке………………………………...………….16</w:t>
      </w:r>
    </w:p>
    <w:p w:rsidR="007F4C1B" w:rsidRPr="007F4C1B" w:rsidRDefault="007F4C1B" w:rsidP="007F4C1B">
      <w:pPr>
        <w:tabs>
          <w:tab w:val="right" w:leader="dot" w:pos="9344"/>
          <w:tab w:val="right" w:leader="dot" w:pos="10206"/>
        </w:tabs>
        <w:spacing w:after="0" w:line="240" w:lineRule="auto"/>
        <w:contextualSpacing/>
        <w:jc w:val="both"/>
        <w:rPr>
          <w:rFonts w:ascii="Times New Roman" w:eastAsia="Times New Roman" w:hAnsi="Times New Roman" w:cs="Times New Roman"/>
          <w:noProof/>
          <w:sz w:val="20"/>
          <w:szCs w:val="20"/>
        </w:rPr>
      </w:pPr>
      <w:r w:rsidRPr="007F4C1B">
        <w:rPr>
          <w:rFonts w:ascii="Times New Roman" w:eastAsia="Times New Roman" w:hAnsi="Times New Roman" w:cs="Times New Roman"/>
          <w:bCs/>
          <w:noProof/>
          <w:sz w:val="20"/>
          <w:szCs w:val="20"/>
        </w:rPr>
        <w:t>Глава 4.</w:t>
      </w:r>
      <w:r w:rsidRPr="007F4C1B">
        <w:rPr>
          <w:rFonts w:ascii="Times New Roman" w:eastAsia="Times New Roman" w:hAnsi="Times New Roman" w:cs="Times New Roman"/>
          <w:noProof/>
          <w:sz w:val="20"/>
          <w:szCs w:val="20"/>
        </w:rPr>
        <w:t xml:space="preserve"> </w:t>
      </w:r>
      <w:r w:rsidRPr="007F4C1B">
        <w:rPr>
          <w:rFonts w:ascii="Times New Roman" w:eastAsia="Times New Roman" w:hAnsi="Times New Roman" w:cs="Times New Roman"/>
          <w:bCs/>
          <w:noProof/>
          <w:sz w:val="20"/>
          <w:szCs w:val="20"/>
        </w:rPr>
        <w:t>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sidRPr="007F4C1B">
        <w:rPr>
          <w:rFonts w:ascii="Times New Roman" w:eastAsia="Times New Roman" w:hAnsi="Times New Roman" w:cs="Times New Roman"/>
          <w:noProof/>
          <w:webHidden/>
          <w:sz w:val="20"/>
          <w:szCs w:val="20"/>
        </w:rPr>
        <w:tab/>
        <w:t>17</w:t>
      </w:r>
    </w:p>
    <w:p w:rsidR="007F4C1B" w:rsidRPr="007F4C1B" w:rsidRDefault="007F4C1B" w:rsidP="007F4C1B">
      <w:pPr>
        <w:tabs>
          <w:tab w:val="right" w:leader="dot" w:pos="9344"/>
        </w:tabs>
        <w:spacing w:after="0" w:line="240" w:lineRule="auto"/>
        <w:ind w:left="480" w:firstLine="567"/>
        <w:rPr>
          <w:rFonts w:ascii="Times New Roman" w:eastAsia="Times New Roman" w:hAnsi="Times New Roman" w:cs="Times New Roman"/>
          <w:bCs/>
          <w:noProof/>
          <w:color w:val="000000"/>
          <w:sz w:val="20"/>
          <w:szCs w:val="20"/>
          <w:lang w:eastAsia="ru-RU"/>
        </w:rPr>
      </w:pPr>
      <w:r w:rsidRPr="007F4C1B">
        <w:rPr>
          <w:rFonts w:ascii="Times New Roman" w:eastAsia="Times New Roman" w:hAnsi="Times New Roman" w:cs="Times New Roman"/>
          <w:noProof/>
          <w:sz w:val="20"/>
          <w:szCs w:val="20"/>
          <w:lang w:eastAsia="ru-RU"/>
        </w:rPr>
        <w:t>Статья 11. Виды разрешенного использования земельных участков и объектов капитального строительства и порядок изменения видов разрешенного использования земельных участков и объектов капитального строительства</w:t>
      </w:r>
      <w:r w:rsidRPr="007F4C1B">
        <w:rPr>
          <w:rFonts w:ascii="Times New Roman" w:eastAsia="Times New Roman" w:hAnsi="Times New Roman" w:cs="Times New Roman"/>
          <w:bCs/>
          <w:noProof/>
          <w:webHidden/>
          <w:color w:val="000000"/>
          <w:sz w:val="20"/>
          <w:szCs w:val="20"/>
          <w:lang w:eastAsia="ru-RU"/>
        </w:rPr>
        <w:tab/>
        <w:t>17</w:t>
      </w:r>
    </w:p>
    <w:p w:rsidR="007F4C1B" w:rsidRPr="007F4C1B" w:rsidRDefault="007F4C1B" w:rsidP="007F4C1B">
      <w:pPr>
        <w:tabs>
          <w:tab w:val="right" w:leader="dot" w:pos="9344"/>
        </w:tabs>
        <w:spacing w:after="0" w:line="240" w:lineRule="auto"/>
        <w:ind w:left="480" w:firstLine="567"/>
        <w:rPr>
          <w:rFonts w:ascii="Times New Roman" w:eastAsia="Times New Roman" w:hAnsi="Times New Roman" w:cs="Times New Roman"/>
          <w:noProof/>
          <w:sz w:val="20"/>
          <w:szCs w:val="20"/>
          <w:lang w:eastAsia="ru-RU"/>
        </w:rPr>
      </w:pPr>
      <w:r w:rsidRPr="007F4C1B">
        <w:rPr>
          <w:rFonts w:ascii="Times New Roman" w:eastAsia="Times New Roman" w:hAnsi="Times New Roman" w:cs="Times New Roman"/>
          <w:noProof/>
          <w:sz w:val="20"/>
          <w:szCs w:val="20"/>
          <w:lang w:eastAsia="ru-RU"/>
        </w:rPr>
        <w:t>Статья 12. Порядок предо</w:t>
      </w:r>
      <w:r w:rsidRPr="007F4C1B">
        <w:rPr>
          <w:rFonts w:ascii="Times New Roman" w:eastAsia="Times New Roman" w:hAnsi="Times New Roman" w:cs="Times New Roman"/>
          <w:noProof/>
          <w:sz w:val="20"/>
          <w:szCs w:val="20"/>
          <w:lang w:eastAsia="ru-RU"/>
        </w:rPr>
        <w:t>ставления разрешения на условно разрешенный вид использования земельного участка или объекта капитального строительства</w:t>
      </w:r>
      <w:r w:rsidRPr="007F4C1B">
        <w:rPr>
          <w:rFonts w:ascii="Times New Roman" w:eastAsia="Times New Roman" w:hAnsi="Times New Roman" w:cs="Times New Roman"/>
          <w:noProof/>
          <w:webHidden/>
          <w:sz w:val="20"/>
          <w:szCs w:val="20"/>
          <w:lang w:eastAsia="ru-RU"/>
        </w:rPr>
        <w:tab/>
        <w:t>17</w:t>
      </w:r>
    </w:p>
    <w:p w:rsidR="007F4C1B" w:rsidRPr="007F4C1B" w:rsidRDefault="007F4C1B" w:rsidP="007F4C1B">
      <w:pPr>
        <w:tabs>
          <w:tab w:val="right" w:leader="dot" w:pos="9344"/>
        </w:tabs>
        <w:spacing w:after="0" w:line="240" w:lineRule="auto"/>
        <w:ind w:left="480" w:firstLine="567"/>
        <w:rPr>
          <w:rFonts w:ascii="Times New Roman" w:eastAsia="Times New Roman" w:hAnsi="Times New Roman" w:cs="Times New Roman"/>
          <w:bCs/>
          <w:noProof/>
          <w:color w:val="000000"/>
          <w:sz w:val="20"/>
          <w:szCs w:val="20"/>
          <w:lang w:eastAsia="ru-RU"/>
        </w:rPr>
      </w:pPr>
      <w:r w:rsidRPr="007F4C1B">
        <w:rPr>
          <w:rFonts w:ascii="Times New Roman" w:eastAsia="Times New Roman" w:hAnsi="Times New Roman" w:cs="Times New Roman"/>
          <w:noProof/>
          <w:sz w:val="20"/>
          <w:szCs w:val="20"/>
          <w:lang w:eastAsia="ru-RU"/>
        </w:rPr>
        <w:t>Статья 13.</w:t>
      </w:r>
      <w:r w:rsidRPr="007F4C1B">
        <w:rPr>
          <w:rFonts w:ascii="Times New Roman" w:eastAsia="Times New Roman" w:hAnsi="Times New Roman" w:cs="Times New Roman"/>
          <w:bCs/>
          <w:noProof/>
          <w:sz w:val="20"/>
          <w:szCs w:val="20"/>
          <w:lang w:eastAsia="ru-RU"/>
        </w:rPr>
        <w:t xml:space="preserve"> </w:t>
      </w:r>
      <w:r w:rsidRPr="007F4C1B">
        <w:rPr>
          <w:rFonts w:ascii="Times New Roman" w:eastAsia="Times New Roman" w:hAnsi="Times New Roman" w:cs="Times New Roman"/>
          <w:noProof/>
          <w:sz w:val="20"/>
          <w:szCs w:val="20"/>
          <w:lang w:eastAsia="ru-RU"/>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Pr="007F4C1B">
        <w:rPr>
          <w:rFonts w:ascii="Times New Roman" w:eastAsia="Times New Roman" w:hAnsi="Times New Roman" w:cs="Times New Roman"/>
          <w:bCs/>
          <w:noProof/>
          <w:webHidden/>
          <w:color w:val="000000"/>
          <w:sz w:val="20"/>
          <w:szCs w:val="20"/>
          <w:lang w:eastAsia="ru-RU"/>
        </w:rPr>
        <w:tab/>
        <w:t>18</w:t>
      </w:r>
    </w:p>
    <w:p w:rsidR="007F4C1B" w:rsidRPr="007F4C1B" w:rsidRDefault="007F4C1B" w:rsidP="007F4C1B">
      <w:pPr>
        <w:tabs>
          <w:tab w:val="right" w:leader="dot" w:pos="9344"/>
          <w:tab w:val="right" w:leader="dot" w:pos="10206"/>
        </w:tabs>
        <w:spacing w:after="0" w:line="240" w:lineRule="auto"/>
        <w:contextualSpacing/>
        <w:jc w:val="both"/>
        <w:rPr>
          <w:rFonts w:ascii="Times New Roman" w:eastAsia="Times New Roman" w:hAnsi="Times New Roman" w:cs="Times New Roman"/>
          <w:noProof/>
          <w:sz w:val="20"/>
          <w:szCs w:val="20"/>
        </w:rPr>
      </w:pPr>
      <w:r w:rsidRPr="007F4C1B">
        <w:rPr>
          <w:rFonts w:ascii="Times New Roman" w:eastAsia="Times New Roman" w:hAnsi="Times New Roman" w:cs="Times New Roman"/>
          <w:bCs/>
          <w:noProof/>
          <w:sz w:val="20"/>
          <w:szCs w:val="20"/>
        </w:rPr>
        <w:t>Глава 5. Положение о подготовке документации по планировке территории органами местного самоуправления</w:t>
      </w:r>
      <w:r w:rsidRPr="007F4C1B">
        <w:rPr>
          <w:rFonts w:ascii="Times New Roman" w:eastAsia="Times New Roman" w:hAnsi="Times New Roman" w:cs="Times New Roman"/>
          <w:noProof/>
          <w:webHidden/>
          <w:sz w:val="20"/>
          <w:szCs w:val="20"/>
        </w:rPr>
        <w:tab/>
        <w:t>.19</w:t>
      </w:r>
    </w:p>
    <w:p w:rsidR="007F4C1B" w:rsidRPr="007F4C1B" w:rsidRDefault="007F4C1B" w:rsidP="007F4C1B">
      <w:pPr>
        <w:tabs>
          <w:tab w:val="right" w:leader="dot" w:pos="9344"/>
        </w:tabs>
        <w:spacing w:after="0" w:line="240" w:lineRule="auto"/>
        <w:ind w:left="480" w:firstLine="567"/>
        <w:rPr>
          <w:rFonts w:ascii="Times New Roman" w:eastAsia="Times New Roman" w:hAnsi="Times New Roman" w:cs="Times New Roman"/>
          <w:noProof/>
          <w:sz w:val="20"/>
          <w:szCs w:val="20"/>
          <w:lang w:eastAsia="ru-RU"/>
        </w:rPr>
      </w:pPr>
      <w:r w:rsidRPr="007F4C1B">
        <w:rPr>
          <w:rFonts w:ascii="Times New Roman" w:eastAsia="Times New Roman" w:hAnsi="Times New Roman" w:cs="Times New Roman"/>
          <w:noProof/>
          <w:sz w:val="20"/>
          <w:szCs w:val="20"/>
          <w:lang w:eastAsia="ru-RU"/>
        </w:rPr>
        <w:t>Статья 14. Назначение, виды и состав документации по планировке территории поселения…</w:t>
      </w:r>
      <w:r w:rsidRPr="007F4C1B">
        <w:rPr>
          <w:rFonts w:ascii="Times New Roman" w:eastAsia="Times New Roman" w:hAnsi="Times New Roman" w:cs="Times New Roman"/>
          <w:noProof/>
          <w:webHidden/>
          <w:sz w:val="20"/>
          <w:szCs w:val="20"/>
          <w:lang w:eastAsia="ru-RU"/>
        </w:rPr>
        <w:tab/>
        <w:t>19</w:t>
      </w:r>
    </w:p>
    <w:p w:rsidR="007F4C1B" w:rsidRPr="007F4C1B" w:rsidRDefault="007F4C1B" w:rsidP="007F4C1B">
      <w:pPr>
        <w:tabs>
          <w:tab w:val="right" w:leader="dot" w:pos="9344"/>
        </w:tabs>
        <w:spacing w:after="0" w:line="240" w:lineRule="auto"/>
        <w:ind w:left="480" w:firstLine="567"/>
        <w:rPr>
          <w:rFonts w:ascii="Times New Roman" w:eastAsia="Times New Roman" w:hAnsi="Times New Roman" w:cs="Times New Roman"/>
          <w:noProof/>
          <w:sz w:val="20"/>
          <w:szCs w:val="20"/>
          <w:lang w:eastAsia="ru-RU"/>
        </w:rPr>
      </w:pPr>
      <w:r w:rsidRPr="007F4C1B">
        <w:rPr>
          <w:rFonts w:ascii="Times New Roman" w:eastAsia="Times New Roman" w:hAnsi="Times New Roman" w:cs="Times New Roman"/>
          <w:noProof/>
          <w:sz w:val="20"/>
          <w:szCs w:val="20"/>
          <w:lang w:eastAsia="ru-RU"/>
        </w:rPr>
        <w:t>Статья 15. Общие требования к документации по планировке территории………………….……18</w:t>
      </w:r>
    </w:p>
    <w:p w:rsidR="007F4C1B" w:rsidRPr="007F4C1B" w:rsidRDefault="007F4C1B" w:rsidP="007F4C1B">
      <w:pPr>
        <w:tabs>
          <w:tab w:val="right" w:leader="dot" w:pos="9344"/>
        </w:tabs>
        <w:spacing w:after="0" w:line="240" w:lineRule="auto"/>
        <w:ind w:left="480" w:firstLine="567"/>
        <w:rPr>
          <w:rFonts w:ascii="Times New Roman" w:eastAsia="Times New Roman" w:hAnsi="Times New Roman" w:cs="Times New Roman"/>
          <w:noProof/>
          <w:sz w:val="20"/>
          <w:szCs w:val="20"/>
          <w:lang w:eastAsia="ru-RU"/>
        </w:rPr>
      </w:pPr>
      <w:r w:rsidRPr="007F4C1B">
        <w:rPr>
          <w:rFonts w:ascii="Times New Roman" w:eastAsia="Times New Roman" w:hAnsi="Times New Roman" w:cs="Times New Roman"/>
          <w:noProof/>
          <w:sz w:val="20"/>
          <w:szCs w:val="20"/>
          <w:lang w:eastAsia="ru-RU"/>
        </w:rPr>
        <w:t>Статья 16. Инженерные изыскания для подготовки документации по планировке территории…20</w:t>
      </w:r>
    </w:p>
    <w:p w:rsidR="007F4C1B" w:rsidRPr="007F4C1B" w:rsidRDefault="007F4C1B" w:rsidP="007F4C1B">
      <w:pPr>
        <w:tabs>
          <w:tab w:val="right" w:leader="dot" w:pos="9344"/>
        </w:tabs>
        <w:spacing w:after="0" w:line="240" w:lineRule="auto"/>
        <w:ind w:left="480" w:firstLine="567"/>
        <w:rPr>
          <w:rFonts w:ascii="Times New Roman" w:eastAsia="Times New Roman" w:hAnsi="Times New Roman" w:cs="Times New Roman"/>
          <w:noProof/>
          <w:sz w:val="20"/>
          <w:szCs w:val="20"/>
          <w:lang w:eastAsia="ru-RU"/>
        </w:rPr>
      </w:pPr>
      <w:r w:rsidRPr="007F4C1B">
        <w:rPr>
          <w:rFonts w:ascii="Times New Roman" w:eastAsia="Times New Roman" w:hAnsi="Times New Roman" w:cs="Times New Roman"/>
          <w:noProof/>
          <w:sz w:val="20"/>
          <w:szCs w:val="20"/>
          <w:lang w:eastAsia="ru-RU"/>
        </w:rPr>
        <w:t>Статья 17. Проект планировки территории……………………………………………….………….20</w:t>
      </w:r>
    </w:p>
    <w:p w:rsidR="007F4C1B" w:rsidRPr="007F4C1B" w:rsidRDefault="007F4C1B" w:rsidP="007F4C1B">
      <w:pPr>
        <w:tabs>
          <w:tab w:val="right" w:leader="dot" w:pos="9344"/>
        </w:tabs>
        <w:spacing w:after="0" w:line="240" w:lineRule="auto"/>
        <w:ind w:left="480" w:firstLine="567"/>
        <w:rPr>
          <w:rFonts w:ascii="Times New Roman" w:eastAsia="Times New Roman" w:hAnsi="Times New Roman" w:cs="Times New Roman"/>
          <w:noProof/>
          <w:sz w:val="20"/>
          <w:szCs w:val="20"/>
          <w:lang w:eastAsia="ru-RU"/>
        </w:rPr>
      </w:pPr>
      <w:r w:rsidRPr="007F4C1B">
        <w:rPr>
          <w:rFonts w:ascii="Times New Roman" w:eastAsia="Times New Roman" w:hAnsi="Times New Roman" w:cs="Times New Roman"/>
          <w:noProof/>
          <w:sz w:val="20"/>
          <w:szCs w:val="20"/>
          <w:lang w:eastAsia="ru-RU"/>
        </w:rPr>
        <w:t>Статья 18. Проект межевания территории…………………………………….……………………..23</w:t>
      </w:r>
    </w:p>
    <w:p w:rsidR="007F4C1B" w:rsidRPr="007F4C1B" w:rsidRDefault="007F4C1B" w:rsidP="007F4C1B">
      <w:pPr>
        <w:tabs>
          <w:tab w:val="right" w:leader="dot" w:pos="9344"/>
        </w:tabs>
        <w:spacing w:after="0" w:line="240" w:lineRule="auto"/>
        <w:ind w:left="480" w:firstLine="567"/>
        <w:rPr>
          <w:rFonts w:ascii="Times New Roman" w:eastAsia="Times New Roman" w:hAnsi="Times New Roman" w:cs="Times New Roman"/>
          <w:bCs/>
          <w:noProof/>
          <w:color w:val="000000"/>
          <w:sz w:val="20"/>
          <w:szCs w:val="20"/>
          <w:lang w:eastAsia="ru-RU"/>
        </w:rPr>
      </w:pPr>
      <w:r w:rsidRPr="007F4C1B">
        <w:rPr>
          <w:rFonts w:ascii="Times New Roman" w:eastAsia="Times New Roman" w:hAnsi="Times New Roman" w:cs="Times New Roman"/>
          <w:noProof/>
          <w:sz w:val="20"/>
          <w:szCs w:val="20"/>
          <w:lang w:eastAsia="ru-RU"/>
        </w:rPr>
        <w:t>Статья 19. Подготовка документации по планировке территории органами местного самоуправления………………………………………………………………………………………………..23</w:t>
      </w:r>
    </w:p>
    <w:p w:rsidR="007F4C1B" w:rsidRPr="007F4C1B" w:rsidRDefault="007F4C1B" w:rsidP="007F4C1B">
      <w:pPr>
        <w:tabs>
          <w:tab w:val="right" w:leader="dot" w:pos="9344"/>
          <w:tab w:val="right" w:leader="dot" w:pos="10206"/>
        </w:tabs>
        <w:spacing w:after="0" w:line="240" w:lineRule="auto"/>
        <w:contextualSpacing/>
        <w:jc w:val="both"/>
        <w:rPr>
          <w:rFonts w:ascii="Times New Roman" w:eastAsia="Times New Roman" w:hAnsi="Times New Roman" w:cs="Times New Roman"/>
          <w:noProof/>
          <w:sz w:val="20"/>
          <w:szCs w:val="20"/>
        </w:rPr>
      </w:pPr>
      <w:r w:rsidRPr="007F4C1B">
        <w:rPr>
          <w:rFonts w:ascii="Times New Roman" w:eastAsia="Times New Roman" w:hAnsi="Times New Roman" w:cs="Times New Roman"/>
          <w:bCs/>
          <w:noProof/>
          <w:sz w:val="20"/>
          <w:szCs w:val="20"/>
        </w:rPr>
        <w:t>Глава 6. Положение о проведении публичных слушаний по вопросам землепользования и застройки</w:t>
      </w:r>
      <w:r w:rsidRPr="007F4C1B">
        <w:rPr>
          <w:rFonts w:ascii="Times New Roman" w:eastAsia="Times New Roman" w:hAnsi="Times New Roman" w:cs="Times New Roman"/>
          <w:noProof/>
          <w:webHidden/>
          <w:sz w:val="20"/>
          <w:szCs w:val="20"/>
        </w:rPr>
        <w:tab/>
        <w:t>24</w:t>
      </w:r>
    </w:p>
    <w:p w:rsidR="007F4C1B" w:rsidRPr="007F4C1B" w:rsidRDefault="007F4C1B" w:rsidP="007F4C1B">
      <w:pPr>
        <w:tabs>
          <w:tab w:val="right" w:leader="dot" w:pos="9344"/>
        </w:tabs>
        <w:spacing w:after="0" w:line="240" w:lineRule="auto"/>
        <w:ind w:left="480" w:firstLine="567"/>
        <w:rPr>
          <w:rFonts w:ascii="Times New Roman" w:eastAsia="Times New Roman" w:hAnsi="Times New Roman" w:cs="Times New Roman"/>
          <w:noProof/>
          <w:sz w:val="20"/>
          <w:szCs w:val="20"/>
          <w:lang w:eastAsia="ru-RU"/>
        </w:rPr>
      </w:pPr>
      <w:r w:rsidRPr="007F4C1B">
        <w:rPr>
          <w:rFonts w:ascii="Times New Roman" w:eastAsia="Times New Roman" w:hAnsi="Times New Roman" w:cs="Times New Roman"/>
          <w:noProof/>
          <w:sz w:val="20"/>
          <w:szCs w:val="20"/>
          <w:lang w:eastAsia="ru-RU"/>
        </w:rPr>
        <w:t>Статья 20. Общие положения организации и проведения публичных слушаний по вопросам градостроительной деятельности, регулирования землепользования и застройки</w:t>
      </w:r>
      <w:r w:rsidRPr="007F4C1B">
        <w:rPr>
          <w:rFonts w:ascii="Times New Roman" w:eastAsia="Times New Roman" w:hAnsi="Times New Roman" w:cs="Times New Roman"/>
          <w:noProof/>
          <w:webHidden/>
          <w:sz w:val="20"/>
          <w:szCs w:val="20"/>
          <w:lang w:eastAsia="ru-RU"/>
        </w:rPr>
        <w:tab/>
        <w:t>24</w:t>
      </w:r>
    </w:p>
    <w:p w:rsidR="007F4C1B" w:rsidRPr="007F4C1B" w:rsidRDefault="007F4C1B" w:rsidP="007F4C1B">
      <w:pPr>
        <w:tabs>
          <w:tab w:val="right" w:leader="dot" w:pos="9344"/>
        </w:tabs>
        <w:spacing w:after="0" w:line="240" w:lineRule="auto"/>
        <w:ind w:left="480" w:firstLine="567"/>
        <w:rPr>
          <w:rFonts w:ascii="Times New Roman" w:eastAsia="Times New Roman" w:hAnsi="Times New Roman" w:cs="Times New Roman"/>
          <w:noProof/>
          <w:sz w:val="20"/>
          <w:szCs w:val="20"/>
          <w:lang w:eastAsia="ru-RU"/>
        </w:rPr>
      </w:pPr>
      <w:r w:rsidRPr="007F4C1B">
        <w:rPr>
          <w:rFonts w:ascii="Times New Roman" w:eastAsia="Times New Roman" w:hAnsi="Times New Roman" w:cs="Times New Roman"/>
          <w:noProof/>
          <w:sz w:val="20"/>
          <w:szCs w:val="20"/>
          <w:lang w:eastAsia="ru-RU"/>
        </w:rPr>
        <w:t>Статья 21. Полномочия Комиссии в области организации и проведения публичных слушаний</w:t>
      </w:r>
      <w:r w:rsidRPr="007F4C1B">
        <w:rPr>
          <w:rFonts w:ascii="Times New Roman" w:eastAsia="Times New Roman" w:hAnsi="Times New Roman" w:cs="Times New Roman"/>
          <w:noProof/>
          <w:webHidden/>
          <w:sz w:val="20"/>
          <w:szCs w:val="20"/>
          <w:lang w:eastAsia="ru-RU"/>
        </w:rPr>
        <w:tab/>
        <w:t>28</w:t>
      </w:r>
    </w:p>
    <w:p w:rsidR="007F4C1B" w:rsidRPr="007F4C1B" w:rsidRDefault="007F4C1B" w:rsidP="007F4C1B">
      <w:pPr>
        <w:tabs>
          <w:tab w:val="right" w:leader="dot" w:pos="9344"/>
        </w:tabs>
        <w:spacing w:after="0" w:line="240" w:lineRule="auto"/>
        <w:ind w:left="480" w:firstLine="567"/>
        <w:rPr>
          <w:rFonts w:ascii="Times New Roman" w:eastAsia="Times New Roman" w:hAnsi="Times New Roman" w:cs="Times New Roman"/>
          <w:noProof/>
          <w:webHidden/>
          <w:sz w:val="20"/>
          <w:szCs w:val="20"/>
          <w:lang w:eastAsia="ru-RU"/>
        </w:rPr>
      </w:pPr>
      <w:r w:rsidRPr="007F4C1B">
        <w:rPr>
          <w:rFonts w:ascii="Times New Roman" w:eastAsia="Times New Roman" w:hAnsi="Times New Roman" w:cs="Times New Roman"/>
          <w:noProof/>
          <w:sz w:val="20"/>
          <w:szCs w:val="20"/>
          <w:lang w:eastAsia="ru-RU"/>
        </w:rPr>
        <w:t>Статья 22.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r w:rsidRPr="007F4C1B">
        <w:rPr>
          <w:rFonts w:ascii="Times New Roman" w:eastAsia="Times New Roman" w:hAnsi="Times New Roman" w:cs="Times New Roman"/>
          <w:noProof/>
          <w:webHidden/>
          <w:sz w:val="20"/>
          <w:szCs w:val="20"/>
          <w:lang w:eastAsia="ru-RU"/>
        </w:rPr>
        <w:tab/>
        <w:t>29</w:t>
      </w:r>
    </w:p>
    <w:p w:rsidR="007F4C1B" w:rsidRPr="007F4C1B" w:rsidRDefault="007F4C1B" w:rsidP="007F4C1B">
      <w:pPr>
        <w:tabs>
          <w:tab w:val="right" w:leader="dot" w:pos="9344"/>
        </w:tabs>
        <w:spacing w:after="0" w:line="240" w:lineRule="auto"/>
        <w:ind w:left="480" w:firstLine="567"/>
        <w:rPr>
          <w:rFonts w:ascii="Times New Roman" w:eastAsia="Times New Roman" w:hAnsi="Times New Roman" w:cs="Times New Roman"/>
          <w:noProof/>
          <w:sz w:val="20"/>
          <w:szCs w:val="20"/>
          <w:lang w:eastAsia="ru-RU"/>
        </w:rPr>
      </w:pPr>
      <w:r w:rsidRPr="007F4C1B">
        <w:rPr>
          <w:rFonts w:ascii="Times New Roman" w:eastAsia="Times New Roman" w:hAnsi="Times New Roman" w:cs="Times New Roman"/>
          <w:noProof/>
          <w:sz w:val="20"/>
          <w:szCs w:val="20"/>
          <w:lang w:eastAsia="ru-RU"/>
        </w:rPr>
        <w:t>Статья 23. Особенности проведения публичных слушаний по проекту Правил землепользования и застройки и внесению в них изменений…………………….……………………………………..………29</w:t>
      </w:r>
    </w:p>
    <w:p w:rsidR="007F4C1B" w:rsidRPr="007F4C1B" w:rsidRDefault="007F4C1B" w:rsidP="007F4C1B">
      <w:pPr>
        <w:tabs>
          <w:tab w:val="right" w:leader="dot" w:pos="9344"/>
        </w:tabs>
        <w:spacing w:after="0" w:line="240" w:lineRule="auto"/>
        <w:ind w:left="480" w:firstLine="567"/>
        <w:rPr>
          <w:rFonts w:ascii="Times New Roman" w:eastAsia="Times New Roman" w:hAnsi="Times New Roman" w:cs="Times New Roman"/>
          <w:noProof/>
          <w:sz w:val="20"/>
          <w:szCs w:val="20"/>
          <w:lang w:eastAsia="ru-RU"/>
        </w:rPr>
      </w:pPr>
      <w:r w:rsidRPr="007F4C1B">
        <w:rPr>
          <w:rFonts w:ascii="Times New Roman" w:eastAsia="Times New Roman" w:hAnsi="Times New Roman" w:cs="Times New Roman"/>
          <w:noProof/>
          <w:sz w:val="20"/>
          <w:szCs w:val="20"/>
          <w:lang w:eastAsia="ru-RU"/>
        </w:rPr>
        <w:lastRenderedPageBreak/>
        <w:t>Статья 24. Особенности проведения публичных слушаний по проекту планировки территории и проекту межевания территории………………………………………………………………………………29</w:t>
      </w:r>
    </w:p>
    <w:p w:rsidR="007F4C1B" w:rsidRPr="007F4C1B" w:rsidRDefault="007F4C1B" w:rsidP="007F4C1B">
      <w:pPr>
        <w:tabs>
          <w:tab w:val="right" w:leader="dot" w:pos="9344"/>
        </w:tabs>
        <w:spacing w:after="0" w:line="240" w:lineRule="auto"/>
        <w:ind w:left="480" w:firstLine="567"/>
        <w:rPr>
          <w:rFonts w:ascii="Times New Roman" w:eastAsia="Times New Roman" w:hAnsi="Times New Roman" w:cs="Times New Roman"/>
          <w:bCs/>
          <w:noProof/>
          <w:sz w:val="20"/>
          <w:szCs w:val="20"/>
          <w:lang w:eastAsia="ru-RU"/>
        </w:rPr>
      </w:pPr>
      <w:r w:rsidRPr="007F4C1B">
        <w:rPr>
          <w:rFonts w:ascii="Times New Roman" w:eastAsia="Times New Roman" w:hAnsi="Times New Roman" w:cs="Times New Roman"/>
          <w:bCs/>
          <w:noProof/>
          <w:sz w:val="20"/>
          <w:szCs w:val="20"/>
          <w:lang w:eastAsia="ru-RU"/>
        </w:rPr>
        <w:t>Статья 25. Особенности проведения публичных слушаний по вопросу предоставления разрешения на условно разрешенный вид использования и по вопросу предоставления разрешений на отклонения от предельных параметров разрешенного строительства, реконструкции объектов капитального строительства…………………………………………………………………………………..30</w:t>
      </w:r>
    </w:p>
    <w:p w:rsidR="007F4C1B" w:rsidRPr="007F4C1B" w:rsidRDefault="007F4C1B" w:rsidP="007F4C1B">
      <w:pPr>
        <w:tabs>
          <w:tab w:val="right" w:leader="dot" w:pos="9344"/>
          <w:tab w:val="right" w:leader="dot" w:pos="10206"/>
        </w:tabs>
        <w:spacing w:after="0" w:line="240" w:lineRule="auto"/>
        <w:contextualSpacing/>
        <w:jc w:val="both"/>
        <w:rPr>
          <w:rFonts w:ascii="Times New Roman" w:eastAsia="Times New Roman" w:hAnsi="Times New Roman" w:cs="Times New Roman"/>
          <w:noProof/>
          <w:sz w:val="20"/>
          <w:szCs w:val="20"/>
        </w:rPr>
      </w:pPr>
      <w:r w:rsidRPr="007F4C1B">
        <w:rPr>
          <w:rFonts w:ascii="Times New Roman" w:eastAsia="Times New Roman" w:hAnsi="Times New Roman" w:cs="Times New Roman"/>
          <w:bCs/>
          <w:noProof/>
          <w:sz w:val="20"/>
          <w:szCs w:val="20"/>
        </w:rPr>
        <w:t>.</w:t>
      </w:r>
      <w:r w:rsidRPr="007F4C1B">
        <w:rPr>
          <w:rFonts w:ascii="Times New Roman" w:eastAsia="Times New Roman" w:hAnsi="Times New Roman" w:cs="Times New Roman"/>
          <w:noProof/>
          <w:sz w:val="20"/>
          <w:szCs w:val="20"/>
        </w:rPr>
        <w:t xml:space="preserve"> </w:t>
      </w:r>
      <w:r w:rsidRPr="007F4C1B">
        <w:rPr>
          <w:rFonts w:ascii="Times New Roman" w:eastAsia="Times New Roman" w:hAnsi="Times New Roman" w:cs="Times New Roman"/>
          <w:bCs/>
          <w:noProof/>
          <w:sz w:val="20"/>
          <w:szCs w:val="20"/>
        </w:rPr>
        <w:t>Часть II. Положение о регулировании иных вопросов землепользования и застройки………………………………………………………………...…………………………………………....</w:t>
      </w:r>
      <w:r w:rsidRPr="007F4C1B">
        <w:rPr>
          <w:rFonts w:ascii="Times New Roman" w:eastAsia="Times New Roman" w:hAnsi="Times New Roman" w:cs="Times New Roman"/>
          <w:noProof/>
          <w:webHidden/>
          <w:sz w:val="20"/>
          <w:szCs w:val="20"/>
        </w:rPr>
        <w:t>31</w:t>
      </w:r>
    </w:p>
    <w:p w:rsidR="007F4C1B" w:rsidRPr="007F4C1B" w:rsidRDefault="007F4C1B" w:rsidP="007F4C1B">
      <w:pPr>
        <w:tabs>
          <w:tab w:val="right" w:leader="dot" w:pos="9344"/>
          <w:tab w:val="right" w:leader="dot" w:pos="10206"/>
        </w:tabs>
        <w:spacing w:after="0" w:line="240" w:lineRule="auto"/>
        <w:contextualSpacing/>
        <w:jc w:val="both"/>
        <w:rPr>
          <w:rFonts w:ascii="Times New Roman" w:eastAsia="Times New Roman" w:hAnsi="Times New Roman" w:cs="Times New Roman"/>
          <w:noProof/>
          <w:sz w:val="20"/>
          <w:szCs w:val="20"/>
        </w:rPr>
      </w:pPr>
      <w:r w:rsidRPr="007F4C1B">
        <w:rPr>
          <w:rFonts w:ascii="Times New Roman" w:eastAsia="Times New Roman" w:hAnsi="Times New Roman" w:cs="Times New Roman"/>
          <w:noProof/>
          <w:sz w:val="20"/>
          <w:szCs w:val="20"/>
        </w:rPr>
        <w:t xml:space="preserve">Глава 7. Регулирование землепользования и застройки на территории </w:t>
      </w:r>
      <w:bookmarkStart w:id="1" w:name="_Hlk139977518"/>
      <w:r w:rsidRPr="007F4C1B">
        <w:rPr>
          <w:rFonts w:ascii="Times New Roman" w:eastAsia="Times New Roman" w:hAnsi="Times New Roman" w:cs="Times New Roman"/>
          <w:noProof/>
          <w:sz w:val="20"/>
          <w:szCs w:val="20"/>
        </w:rPr>
        <w:t>Комсомольского городского поселения Чамзинского  муниципального района</w:t>
      </w:r>
      <w:bookmarkEnd w:id="1"/>
      <w:r w:rsidRPr="007F4C1B">
        <w:rPr>
          <w:rFonts w:ascii="Times New Roman" w:eastAsia="Times New Roman" w:hAnsi="Times New Roman" w:cs="Times New Roman"/>
          <w:noProof/>
          <w:sz w:val="20"/>
          <w:szCs w:val="20"/>
        </w:rPr>
        <w:t>…………………….……………………………..………...32</w:t>
      </w:r>
    </w:p>
    <w:p w:rsidR="007F4C1B" w:rsidRPr="007F4C1B" w:rsidRDefault="007F4C1B" w:rsidP="007F4C1B">
      <w:pPr>
        <w:tabs>
          <w:tab w:val="right" w:leader="dot" w:pos="9344"/>
        </w:tabs>
        <w:spacing w:after="0" w:line="240" w:lineRule="auto"/>
        <w:ind w:left="480" w:firstLine="567"/>
        <w:rPr>
          <w:rFonts w:ascii="Times New Roman" w:eastAsia="Times New Roman" w:hAnsi="Times New Roman" w:cs="Times New Roman"/>
          <w:noProof/>
          <w:sz w:val="20"/>
          <w:szCs w:val="20"/>
          <w:lang w:eastAsia="ru-RU"/>
        </w:rPr>
      </w:pPr>
      <w:r w:rsidRPr="007F4C1B">
        <w:rPr>
          <w:rFonts w:ascii="Times New Roman" w:eastAsia="Times New Roman" w:hAnsi="Times New Roman" w:cs="Times New Roman"/>
          <w:noProof/>
          <w:sz w:val="20"/>
          <w:szCs w:val="20"/>
          <w:lang w:eastAsia="ru-RU"/>
        </w:rPr>
        <w:t>Статья 25. Общий порядок предоставления земельных участков для строительства из земель муниципальной собственности на территории Комсомольского городского поселения Чамзинского  муниципального района ………………………………………….…………..……………...……….……….32</w:t>
      </w:r>
    </w:p>
    <w:p w:rsidR="007F4C1B" w:rsidRPr="007F4C1B" w:rsidRDefault="007F4C1B" w:rsidP="007F4C1B">
      <w:pPr>
        <w:tabs>
          <w:tab w:val="right" w:leader="dot" w:pos="9344"/>
        </w:tabs>
        <w:spacing w:after="0" w:line="240" w:lineRule="auto"/>
        <w:ind w:left="480" w:firstLine="567"/>
        <w:rPr>
          <w:rFonts w:ascii="Times New Roman" w:eastAsia="Times New Roman" w:hAnsi="Times New Roman" w:cs="Times New Roman"/>
          <w:noProof/>
          <w:sz w:val="20"/>
          <w:szCs w:val="20"/>
          <w:lang w:eastAsia="ru-RU"/>
        </w:rPr>
      </w:pPr>
      <w:r w:rsidRPr="007F4C1B">
        <w:rPr>
          <w:rFonts w:ascii="Times New Roman" w:eastAsia="Times New Roman" w:hAnsi="Times New Roman" w:cs="Times New Roman"/>
          <w:noProof/>
          <w:sz w:val="20"/>
          <w:szCs w:val="20"/>
          <w:lang w:eastAsia="ru-RU"/>
        </w:rPr>
        <w:t>Статья 25. Публичный сервитут……….……………………………………...………………………32</w:t>
      </w:r>
    </w:p>
    <w:p w:rsidR="007F4C1B" w:rsidRPr="007F4C1B" w:rsidRDefault="007F4C1B" w:rsidP="007F4C1B">
      <w:pPr>
        <w:tabs>
          <w:tab w:val="right" w:leader="dot" w:pos="9344"/>
        </w:tabs>
        <w:spacing w:after="0" w:line="240" w:lineRule="auto"/>
        <w:ind w:left="480" w:firstLine="567"/>
        <w:rPr>
          <w:rFonts w:ascii="Times New Roman" w:eastAsia="Times New Roman" w:hAnsi="Times New Roman" w:cs="Times New Roman"/>
          <w:noProof/>
          <w:sz w:val="20"/>
          <w:szCs w:val="20"/>
          <w:lang w:eastAsia="ru-RU"/>
        </w:rPr>
      </w:pPr>
      <w:r w:rsidRPr="007F4C1B">
        <w:rPr>
          <w:rFonts w:ascii="Times New Roman" w:eastAsia="Times New Roman" w:hAnsi="Times New Roman" w:cs="Times New Roman"/>
          <w:noProof/>
          <w:sz w:val="20"/>
          <w:szCs w:val="20"/>
          <w:lang w:eastAsia="ru-RU"/>
        </w:rPr>
        <w:t>Статья 27. Основные принципы организации застройки территории муниципального образования…………………………………………………………………………...….…………………….33</w:t>
      </w:r>
    </w:p>
    <w:p w:rsidR="007F4C1B" w:rsidRPr="007F4C1B" w:rsidRDefault="007F4C1B" w:rsidP="007F4C1B">
      <w:pPr>
        <w:tabs>
          <w:tab w:val="right" w:leader="dot" w:pos="9344"/>
        </w:tabs>
        <w:spacing w:after="0" w:line="240" w:lineRule="auto"/>
        <w:ind w:left="480" w:firstLine="567"/>
        <w:rPr>
          <w:rFonts w:ascii="Times New Roman" w:eastAsia="Calibri" w:hAnsi="Times New Roman" w:cs="Times New Roman"/>
          <w:noProof/>
          <w:sz w:val="20"/>
          <w:szCs w:val="20"/>
          <w:lang w:eastAsia="ru-RU"/>
        </w:rPr>
      </w:pPr>
      <w:r w:rsidRPr="007F4C1B">
        <w:rPr>
          <w:rFonts w:ascii="Times New Roman" w:eastAsia="Calibri" w:hAnsi="Times New Roman" w:cs="Times New Roman"/>
          <w:noProof/>
          <w:sz w:val="20"/>
          <w:szCs w:val="20"/>
          <w:lang w:eastAsia="ru-RU"/>
        </w:rPr>
        <w:t>Статья 28. Инженерные изыскания для подготовки проектной документации, строительства, реконструкции объектов капитального строительства……………………………………………..………34</w:t>
      </w:r>
    </w:p>
    <w:p w:rsidR="007F4C1B" w:rsidRPr="007F4C1B" w:rsidRDefault="007F4C1B" w:rsidP="007F4C1B">
      <w:pPr>
        <w:tabs>
          <w:tab w:val="right" w:leader="dot" w:pos="9344"/>
        </w:tabs>
        <w:spacing w:after="0" w:line="240" w:lineRule="auto"/>
        <w:ind w:left="480" w:firstLine="567"/>
        <w:rPr>
          <w:rFonts w:ascii="Times New Roman" w:eastAsia="Times New Roman" w:hAnsi="Times New Roman" w:cs="Times New Roman"/>
          <w:noProof/>
          <w:sz w:val="20"/>
          <w:szCs w:val="20"/>
          <w:lang w:eastAsia="ru-RU"/>
        </w:rPr>
      </w:pPr>
      <w:r w:rsidRPr="007F4C1B">
        <w:rPr>
          <w:rFonts w:ascii="Times New Roman" w:eastAsia="Times New Roman" w:hAnsi="Times New Roman" w:cs="Times New Roman"/>
          <w:noProof/>
          <w:sz w:val="20"/>
          <w:szCs w:val="20"/>
          <w:lang w:eastAsia="ru-RU"/>
        </w:rPr>
        <w:t>Статья 29. Архитектурно-строительное проектирование…….………………….……..…………..36</w:t>
      </w:r>
    </w:p>
    <w:p w:rsidR="007F4C1B" w:rsidRPr="007F4C1B" w:rsidRDefault="007F4C1B" w:rsidP="007F4C1B">
      <w:pPr>
        <w:tabs>
          <w:tab w:val="right" w:leader="dot" w:pos="9344"/>
        </w:tabs>
        <w:spacing w:after="0" w:line="240" w:lineRule="auto"/>
        <w:ind w:left="480" w:firstLine="567"/>
        <w:rPr>
          <w:rFonts w:ascii="Times New Roman" w:eastAsia="Times New Roman" w:hAnsi="Times New Roman" w:cs="Times New Roman"/>
          <w:noProof/>
          <w:sz w:val="20"/>
          <w:szCs w:val="20"/>
          <w:lang w:eastAsia="ru-RU"/>
        </w:rPr>
      </w:pPr>
      <w:r w:rsidRPr="007F4C1B">
        <w:rPr>
          <w:rFonts w:ascii="Times New Roman" w:eastAsia="Times New Roman" w:hAnsi="Times New Roman" w:cs="Times New Roman"/>
          <w:noProof/>
          <w:sz w:val="20"/>
          <w:szCs w:val="20"/>
          <w:lang w:eastAsia="ru-RU"/>
        </w:rPr>
        <w:t>Статья 30. Экспертиза проектной документации и результатов инженерных изысканий………………………………………………………………………………………….……...…..39</w:t>
      </w:r>
    </w:p>
    <w:p w:rsidR="007F4C1B" w:rsidRPr="007F4C1B" w:rsidRDefault="007F4C1B" w:rsidP="007F4C1B">
      <w:pPr>
        <w:tabs>
          <w:tab w:val="right" w:leader="dot" w:pos="9344"/>
        </w:tabs>
        <w:spacing w:after="0" w:line="240" w:lineRule="auto"/>
        <w:ind w:left="480" w:firstLine="567"/>
        <w:rPr>
          <w:rFonts w:ascii="Times New Roman" w:eastAsia="Times New Roman" w:hAnsi="Times New Roman" w:cs="Times New Roman"/>
          <w:noProof/>
          <w:sz w:val="20"/>
          <w:szCs w:val="20"/>
          <w:lang w:eastAsia="ru-RU"/>
        </w:rPr>
      </w:pPr>
      <w:r w:rsidRPr="007F4C1B">
        <w:rPr>
          <w:rFonts w:ascii="Times New Roman" w:eastAsia="Times New Roman" w:hAnsi="Times New Roman" w:cs="Times New Roman"/>
          <w:noProof/>
          <w:sz w:val="20"/>
          <w:szCs w:val="20"/>
          <w:lang w:eastAsia="ru-RU"/>
        </w:rPr>
        <w:t>Статья 31. Разрешение на строительство…………………………………………………..………..43</w:t>
      </w:r>
    </w:p>
    <w:p w:rsidR="007F4C1B" w:rsidRPr="007F4C1B" w:rsidRDefault="007F4C1B" w:rsidP="007F4C1B">
      <w:pPr>
        <w:tabs>
          <w:tab w:val="right" w:leader="dot" w:pos="9344"/>
        </w:tabs>
        <w:spacing w:after="0" w:line="240" w:lineRule="auto"/>
        <w:ind w:left="480" w:firstLine="567"/>
        <w:rPr>
          <w:rFonts w:ascii="Times New Roman" w:eastAsia="Times New Roman" w:hAnsi="Times New Roman" w:cs="Times New Roman"/>
          <w:noProof/>
          <w:sz w:val="20"/>
          <w:szCs w:val="20"/>
          <w:lang w:eastAsia="ru-RU"/>
        </w:rPr>
      </w:pPr>
      <w:r w:rsidRPr="007F4C1B">
        <w:rPr>
          <w:rFonts w:ascii="Times New Roman" w:eastAsia="Times New Roman" w:hAnsi="Times New Roman" w:cs="Times New Roman"/>
          <w:noProof/>
          <w:sz w:val="20"/>
          <w:szCs w:val="20"/>
          <w:lang w:eastAsia="ru-RU"/>
        </w:rPr>
        <w:t>Статья 32. Уведомление о планируемых строительстве или реконструкции объекта индивидуального жилищного строительства или садового дома…………………………………………49</w:t>
      </w:r>
    </w:p>
    <w:p w:rsidR="007F4C1B" w:rsidRPr="007F4C1B" w:rsidRDefault="007F4C1B" w:rsidP="007F4C1B">
      <w:pPr>
        <w:tabs>
          <w:tab w:val="right" w:leader="dot" w:pos="9344"/>
        </w:tabs>
        <w:spacing w:after="0" w:line="240" w:lineRule="auto"/>
        <w:ind w:left="480" w:firstLine="567"/>
        <w:rPr>
          <w:rFonts w:ascii="Times New Roman" w:eastAsia="Times New Roman" w:hAnsi="Times New Roman" w:cs="Times New Roman"/>
          <w:noProof/>
          <w:sz w:val="20"/>
          <w:szCs w:val="20"/>
          <w:lang w:eastAsia="ru-RU"/>
        </w:rPr>
      </w:pPr>
      <w:r w:rsidRPr="007F4C1B">
        <w:rPr>
          <w:rFonts w:ascii="Times New Roman" w:eastAsia="Times New Roman" w:hAnsi="Times New Roman" w:cs="Times New Roman"/>
          <w:noProof/>
          <w:sz w:val="20"/>
          <w:szCs w:val="20"/>
          <w:lang w:eastAsia="ru-RU"/>
        </w:rPr>
        <w:t>Статья 33. Осуществление строительства, реконструкции, капитального ремонта объекта капитального строительства……………………………………………..…………………………….……..54</w:t>
      </w:r>
    </w:p>
    <w:p w:rsidR="007F4C1B" w:rsidRPr="007F4C1B" w:rsidRDefault="007F4C1B" w:rsidP="007F4C1B">
      <w:pPr>
        <w:tabs>
          <w:tab w:val="right" w:leader="dot" w:pos="9344"/>
        </w:tabs>
        <w:spacing w:after="0" w:line="240" w:lineRule="auto"/>
        <w:ind w:left="480" w:firstLine="567"/>
        <w:rPr>
          <w:rFonts w:ascii="Times New Roman" w:eastAsia="Times New Roman" w:hAnsi="Times New Roman" w:cs="Times New Roman"/>
          <w:noProof/>
          <w:sz w:val="20"/>
          <w:szCs w:val="20"/>
          <w:lang w:eastAsia="ru-RU"/>
        </w:rPr>
      </w:pPr>
      <w:r w:rsidRPr="007F4C1B">
        <w:rPr>
          <w:rFonts w:ascii="Times New Roman" w:eastAsia="Times New Roman" w:hAnsi="Times New Roman" w:cs="Times New Roman"/>
          <w:noProof/>
          <w:sz w:val="20"/>
          <w:szCs w:val="20"/>
          <w:lang w:eastAsia="ru-RU"/>
        </w:rPr>
        <w:t>Статья 34. Строительный контроль………………………………….………………………….……55</w:t>
      </w:r>
    </w:p>
    <w:p w:rsidR="007F4C1B" w:rsidRPr="007F4C1B" w:rsidRDefault="007F4C1B" w:rsidP="007F4C1B">
      <w:pPr>
        <w:tabs>
          <w:tab w:val="right" w:leader="dot" w:pos="9344"/>
        </w:tabs>
        <w:spacing w:after="0" w:line="240" w:lineRule="auto"/>
        <w:ind w:left="480" w:firstLine="567"/>
        <w:rPr>
          <w:rFonts w:ascii="Times New Roman" w:eastAsia="Times New Roman" w:hAnsi="Times New Roman" w:cs="Times New Roman"/>
          <w:noProof/>
          <w:sz w:val="20"/>
          <w:szCs w:val="20"/>
          <w:lang w:eastAsia="ru-RU"/>
        </w:rPr>
      </w:pPr>
      <w:r w:rsidRPr="007F4C1B">
        <w:rPr>
          <w:rFonts w:ascii="Times New Roman" w:eastAsia="Times New Roman" w:hAnsi="Times New Roman" w:cs="Times New Roman"/>
          <w:noProof/>
          <w:sz w:val="20"/>
          <w:szCs w:val="20"/>
          <w:lang w:eastAsia="ru-RU"/>
        </w:rPr>
        <w:t>Статья 35. Выдача разрешения на ввод объекта в эксплуатацию………………………….………56</w:t>
      </w:r>
    </w:p>
    <w:p w:rsidR="007F4C1B" w:rsidRPr="007F4C1B" w:rsidRDefault="007F4C1B" w:rsidP="007F4C1B">
      <w:pPr>
        <w:tabs>
          <w:tab w:val="right" w:leader="dot" w:pos="9344"/>
          <w:tab w:val="right" w:leader="dot" w:pos="10206"/>
        </w:tabs>
        <w:spacing w:after="0" w:line="240" w:lineRule="auto"/>
        <w:contextualSpacing/>
        <w:jc w:val="both"/>
        <w:rPr>
          <w:rFonts w:ascii="Times New Roman" w:eastAsia="Times New Roman" w:hAnsi="Times New Roman" w:cs="Times New Roman"/>
          <w:noProof/>
          <w:sz w:val="20"/>
          <w:szCs w:val="20"/>
        </w:rPr>
      </w:pPr>
      <w:r w:rsidRPr="007F4C1B">
        <w:rPr>
          <w:rFonts w:ascii="Times New Roman" w:eastAsia="Times New Roman" w:hAnsi="Times New Roman" w:cs="Times New Roman"/>
          <w:noProof/>
          <w:sz w:val="20"/>
          <w:szCs w:val="20"/>
        </w:rPr>
        <w:t>Глава 8. Действие настоящих правил по отношению к ранее возникшим правоотношениям и градостроительной документации………………………………………………...…………….………….….…...62</w:t>
      </w:r>
    </w:p>
    <w:p w:rsidR="007F4C1B" w:rsidRPr="007F4C1B" w:rsidRDefault="007F4C1B" w:rsidP="007F4C1B">
      <w:pPr>
        <w:tabs>
          <w:tab w:val="right" w:leader="dot" w:pos="9344"/>
        </w:tabs>
        <w:spacing w:after="0" w:line="240" w:lineRule="auto"/>
        <w:ind w:left="480" w:firstLine="567"/>
        <w:rPr>
          <w:rFonts w:ascii="Times New Roman" w:eastAsia="Times New Roman" w:hAnsi="Times New Roman" w:cs="Times New Roman"/>
          <w:noProof/>
          <w:sz w:val="20"/>
          <w:szCs w:val="20"/>
          <w:lang w:eastAsia="ru-RU"/>
        </w:rPr>
      </w:pPr>
      <w:r w:rsidRPr="007F4C1B">
        <w:rPr>
          <w:rFonts w:ascii="Times New Roman" w:eastAsia="Times New Roman" w:hAnsi="Times New Roman" w:cs="Times New Roman"/>
          <w:noProof/>
          <w:sz w:val="20"/>
          <w:szCs w:val="20"/>
          <w:lang w:eastAsia="ru-RU"/>
        </w:rPr>
        <w:t>Статья 36. Действие настоящих правил по отношению к ранее возникшим правоотношениям……………………………………………………………………………………….…….62</w:t>
      </w:r>
    </w:p>
    <w:p w:rsidR="007F4C1B" w:rsidRPr="007F4C1B" w:rsidRDefault="007F4C1B" w:rsidP="007F4C1B">
      <w:pPr>
        <w:tabs>
          <w:tab w:val="right" w:leader="dot" w:pos="9344"/>
        </w:tabs>
        <w:spacing w:after="0" w:line="240" w:lineRule="auto"/>
        <w:ind w:left="480" w:firstLine="567"/>
        <w:rPr>
          <w:rFonts w:ascii="Times New Roman" w:eastAsia="Times New Roman" w:hAnsi="Times New Roman" w:cs="Times New Roman"/>
          <w:noProof/>
          <w:sz w:val="20"/>
          <w:szCs w:val="20"/>
          <w:lang w:eastAsia="ru-RU"/>
        </w:rPr>
      </w:pPr>
      <w:r w:rsidRPr="007F4C1B">
        <w:rPr>
          <w:rFonts w:ascii="Times New Roman" w:eastAsia="Times New Roman" w:hAnsi="Times New Roman" w:cs="Times New Roman"/>
          <w:noProof/>
          <w:sz w:val="20"/>
          <w:szCs w:val="20"/>
          <w:lang w:eastAsia="ru-RU"/>
        </w:rPr>
        <w:t>Статья 37. Действие настоящих правил по отношению к градостроительной документации……………………………………………………………………………………………....…62</w:t>
      </w:r>
    </w:p>
    <w:p w:rsidR="007F4C1B" w:rsidRPr="007F4C1B" w:rsidRDefault="007F4C1B" w:rsidP="007F4C1B">
      <w:pPr>
        <w:tabs>
          <w:tab w:val="right" w:leader="dot" w:pos="9344"/>
          <w:tab w:val="right" w:leader="dot" w:pos="10206"/>
        </w:tabs>
        <w:spacing w:after="0" w:line="240" w:lineRule="auto"/>
        <w:contextualSpacing/>
        <w:jc w:val="both"/>
        <w:rPr>
          <w:rFonts w:ascii="Times New Roman" w:eastAsia="Times New Roman" w:hAnsi="Times New Roman" w:cs="Times New Roman"/>
          <w:noProof/>
          <w:sz w:val="20"/>
          <w:szCs w:val="20"/>
        </w:rPr>
      </w:pPr>
      <w:r w:rsidRPr="007F4C1B">
        <w:rPr>
          <w:rFonts w:ascii="Times New Roman" w:eastAsia="Times New Roman" w:hAnsi="Times New Roman" w:cs="Times New Roman"/>
          <w:bCs/>
          <w:noProof/>
          <w:sz w:val="20"/>
          <w:szCs w:val="20"/>
        </w:rPr>
        <w:t>Глава 9. Градостроительное зонирование. Основные принципы и понятия</w:t>
      </w:r>
      <w:r w:rsidRPr="007F4C1B">
        <w:rPr>
          <w:rFonts w:ascii="Times New Roman" w:eastAsia="Times New Roman" w:hAnsi="Times New Roman" w:cs="Times New Roman"/>
          <w:noProof/>
          <w:webHidden/>
          <w:sz w:val="20"/>
          <w:szCs w:val="20"/>
        </w:rPr>
        <w:t>……………………………….……64</w:t>
      </w:r>
    </w:p>
    <w:p w:rsidR="007F4C1B" w:rsidRPr="007F4C1B" w:rsidRDefault="007F4C1B" w:rsidP="007F4C1B">
      <w:pPr>
        <w:tabs>
          <w:tab w:val="right" w:leader="dot" w:pos="9344"/>
        </w:tabs>
        <w:spacing w:after="0" w:line="240" w:lineRule="auto"/>
        <w:ind w:left="480" w:firstLine="567"/>
        <w:rPr>
          <w:rFonts w:ascii="Times New Roman" w:eastAsia="Times New Roman" w:hAnsi="Times New Roman" w:cs="Times New Roman"/>
          <w:bCs/>
          <w:noProof/>
          <w:color w:val="000000"/>
          <w:sz w:val="20"/>
          <w:szCs w:val="20"/>
          <w:lang w:eastAsia="ru-RU"/>
        </w:rPr>
      </w:pPr>
      <w:r w:rsidRPr="007F4C1B">
        <w:rPr>
          <w:rFonts w:ascii="Times New Roman" w:eastAsia="Times New Roman" w:hAnsi="Times New Roman" w:cs="Times New Roman"/>
          <w:noProof/>
          <w:sz w:val="20"/>
          <w:szCs w:val="20"/>
          <w:lang w:eastAsia="ru-RU"/>
        </w:rPr>
        <w:t>Статья 38. Карты градостроительного зонирования территории   Комсомольского городского поселения Чамзинского  муниципального района …………………………………………………</w:t>
      </w:r>
      <w:r w:rsidRPr="007F4C1B">
        <w:rPr>
          <w:rFonts w:ascii="Times New Roman" w:eastAsia="Times New Roman" w:hAnsi="Times New Roman" w:cs="Times New Roman"/>
          <w:bCs/>
          <w:noProof/>
          <w:webHidden/>
          <w:color w:val="000000"/>
          <w:sz w:val="20"/>
          <w:szCs w:val="20"/>
          <w:lang w:eastAsia="ru-RU"/>
        </w:rPr>
        <w:t>64</w:t>
      </w:r>
    </w:p>
    <w:p w:rsidR="007F4C1B" w:rsidRPr="007F4C1B" w:rsidRDefault="007F4C1B" w:rsidP="007F4C1B">
      <w:pPr>
        <w:tabs>
          <w:tab w:val="right" w:leader="dot" w:pos="9344"/>
        </w:tabs>
        <w:spacing w:after="0" w:line="240" w:lineRule="auto"/>
        <w:ind w:left="480" w:firstLine="567"/>
        <w:rPr>
          <w:rFonts w:ascii="Times New Roman" w:eastAsia="Times New Roman" w:hAnsi="Times New Roman" w:cs="Times New Roman"/>
          <w:bCs/>
          <w:noProof/>
          <w:color w:val="000000"/>
          <w:sz w:val="20"/>
          <w:szCs w:val="20"/>
          <w:lang w:eastAsia="ru-RU"/>
        </w:rPr>
      </w:pPr>
      <w:r w:rsidRPr="007F4C1B">
        <w:rPr>
          <w:rFonts w:ascii="Times New Roman" w:eastAsia="Times New Roman" w:hAnsi="Times New Roman" w:cs="Times New Roman"/>
          <w:bCs/>
          <w:noProof/>
          <w:sz w:val="20"/>
          <w:szCs w:val="20"/>
          <w:lang w:eastAsia="ru-RU"/>
        </w:rPr>
        <w:t>Статья 39. Порядок установления территориальных зон</w:t>
      </w:r>
      <w:r w:rsidRPr="007F4C1B">
        <w:rPr>
          <w:rFonts w:ascii="Times New Roman" w:eastAsia="Times New Roman" w:hAnsi="Times New Roman" w:cs="Times New Roman"/>
          <w:bCs/>
          <w:noProof/>
          <w:webHidden/>
          <w:color w:val="000000"/>
          <w:sz w:val="20"/>
          <w:szCs w:val="20"/>
          <w:lang w:eastAsia="ru-RU"/>
        </w:rPr>
        <w:tab/>
        <w:t>64</w:t>
      </w:r>
    </w:p>
    <w:p w:rsidR="007F4C1B" w:rsidRPr="007F4C1B" w:rsidRDefault="007F4C1B" w:rsidP="007F4C1B">
      <w:pPr>
        <w:tabs>
          <w:tab w:val="right" w:leader="dot" w:pos="9344"/>
        </w:tabs>
        <w:spacing w:after="0" w:line="240" w:lineRule="auto"/>
        <w:ind w:left="480" w:firstLine="567"/>
        <w:rPr>
          <w:rFonts w:ascii="Times New Roman" w:eastAsia="Times New Roman" w:hAnsi="Times New Roman" w:cs="Times New Roman"/>
          <w:bCs/>
          <w:noProof/>
          <w:sz w:val="20"/>
          <w:szCs w:val="20"/>
          <w:lang w:eastAsia="ru-RU"/>
        </w:rPr>
      </w:pPr>
      <w:r w:rsidRPr="007F4C1B">
        <w:rPr>
          <w:rFonts w:ascii="Times New Roman" w:eastAsia="Times New Roman" w:hAnsi="Times New Roman" w:cs="Times New Roman"/>
          <w:noProof/>
          <w:sz w:val="20"/>
          <w:szCs w:val="20"/>
          <w:lang w:eastAsia="ru-RU"/>
        </w:rPr>
        <w:t>Статья 40. Линии градостроительного регулирования</w:t>
      </w:r>
      <w:r w:rsidRPr="007F4C1B">
        <w:rPr>
          <w:rFonts w:ascii="Times New Roman" w:eastAsia="Times New Roman" w:hAnsi="Times New Roman" w:cs="Times New Roman"/>
          <w:bCs/>
          <w:noProof/>
          <w:webHidden/>
          <w:color w:val="000000"/>
          <w:sz w:val="20"/>
          <w:szCs w:val="20"/>
          <w:lang w:eastAsia="ru-RU"/>
        </w:rPr>
        <w:tab/>
        <w:t>64</w:t>
      </w:r>
    </w:p>
    <w:p w:rsidR="007F4C1B" w:rsidRPr="007F4C1B" w:rsidRDefault="007F4C1B" w:rsidP="007F4C1B">
      <w:pPr>
        <w:tabs>
          <w:tab w:val="right" w:leader="dot" w:pos="9344"/>
        </w:tabs>
        <w:spacing w:after="0" w:line="240" w:lineRule="auto"/>
        <w:ind w:left="480" w:firstLine="567"/>
        <w:rPr>
          <w:rFonts w:ascii="Times New Roman" w:eastAsia="Times New Roman" w:hAnsi="Times New Roman" w:cs="Times New Roman"/>
          <w:bCs/>
          <w:noProof/>
          <w:color w:val="000000"/>
          <w:sz w:val="20"/>
          <w:szCs w:val="20"/>
          <w:lang w:eastAsia="ru-RU"/>
        </w:rPr>
      </w:pPr>
      <w:r w:rsidRPr="007F4C1B">
        <w:rPr>
          <w:rFonts w:ascii="Times New Roman" w:eastAsia="Times New Roman" w:hAnsi="Times New Roman" w:cs="Times New Roman"/>
          <w:bCs/>
          <w:noProof/>
          <w:color w:val="000000"/>
          <w:sz w:val="20"/>
          <w:szCs w:val="20"/>
          <w:lang w:eastAsia="ru-RU"/>
        </w:rPr>
        <w:t>Статья 41. Порядок установления градостроительных регламентов……………………………....65</w:t>
      </w:r>
    </w:p>
    <w:p w:rsidR="007F4C1B" w:rsidRPr="007F4C1B" w:rsidRDefault="007F4C1B" w:rsidP="007F4C1B">
      <w:pPr>
        <w:tabs>
          <w:tab w:val="right" w:leader="dot" w:pos="9344"/>
        </w:tabs>
        <w:spacing w:after="0" w:line="240" w:lineRule="auto"/>
        <w:ind w:left="480" w:firstLine="567"/>
        <w:rPr>
          <w:rFonts w:ascii="Times New Roman" w:eastAsia="Times New Roman" w:hAnsi="Times New Roman" w:cs="Times New Roman"/>
          <w:bCs/>
          <w:noProof/>
          <w:color w:val="000000"/>
          <w:sz w:val="20"/>
          <w:szCs w:val="20"/>
          <w:lang w:eastAsia="ru-RU"/>
        </w:rPr>
      </w:pPr>
      <w:r w:rsidRPr="007F4C1B">
        <w:rPr>
          <w:rFonts w:ascii="Times New Roman" w:eastAsia="Times New Roman" w:hAnsi="Times New Roman" w:cs="Times New Roman"/>
          <w:bCs/>
          <w:noProof/>
          <w:color w:val="000000"/>
          <w:sz w:val="20"/>
          <w:szCs w:val="20"/>
          <w:lang w:eastAsia="ru-RU"/>
        </w:rPr>
        <w:t>Статья 42.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строительства………………………………………………………………………………………….………66</w:t>
      </w:r>
    </w:p>
    <w:p w:rsidR="007F4C1B" w:rsidRPr="007F4C1B" w:rsidRDefault="007F4C1B" w:rsidP="007F4C1B">
      <w:pPr>
        <w:tabs>
          <w:tab w:val="right" w:leader="dot" w:pos="9344"/>
        </w:tabs>
        <w:spacing w:after="0" w:line="240" w:lineRule="auto"/>
        <w:ind w:left="480" w:firstLine="567"/>
        <w:rPr>
          <w:rFonts w:ascii="Times New Roman" w:eastAsia="Times New Roman" w:hAnsi="Times New Roman" w:cs="Times New Roman"/>
          <w:bCs/>
          <w:noProof/>
          <w:color w:val="000000"/>
          <w:sz w:val="20"/>
          <w:szCs w:val="20"/>
          <w:lang w:eastAsia="ru-RU"/>
        </w:rPr>
      </w:pPr>
      <w:r w:rsidRPr="007F4C1B">
        <w:rPr>
          <w:rFonts w:ascii="Times New Roman" w:eastAsia="Times New Roman" w:hAnsi="Times New Roman" w:cs="Times New Roman"/>
          <w:bCs/>
          <w:noProof/>
          <w:color w:val="000000"/>
          <w:sz w:val="20"/>
          <w:szCs w:val="20"/>
          <w:lang w:eastAsia="ru-RU"/>
        </w:rPr>
        <w:t>Статья 43. Использование объектов недвижимости, не соответствующих установленным градостроительным регламентам…………………………………………………………………….………66</w:t>
      </w:r>
    </w:p>
    <w:p w:rsidR="007F4C1B" w:rsidRPr="007F4C1B" w:rsidRDefault="007F4C1B" w:rsidP="007F4C1B">
      <w:pPr>
        <w:tabs>
          <w:tab w:val="right" w:leader="dot" w:pos="9344"/>
          <w:tab w:val="right" w:leader="dot" w:pos="10206"/>
        </w:tabs>
        <w:spacing w:after="0" w:line="240" w:lineRule="auto"/>
        <w:contextualSpacing/>
        <w:jc w:val="both"/>
        <w:rPr>
          <w:rFonts w:ascii="Times New Roman" w:eastAsia="Times New Roman" w:hAnsi="Times New Roman" w:cs="Times New Roman"/>
          <w:noProof/>
          <w:sz w:val="20"/>
          <w:szCs w:val="20"/>
        </w:rPr>
      </w:pPr>
      <w:r w:rsidRPr="007F4C1B">
        <w:rPr>
          <w:rFonts w:ascii="Times New Roman" w:eastAsia="Times New Roman" w:hAnsi="Times New Roman" w:cs="Times New Roman"/>
          <w:noProof/>
          <w:sz w:val="20"/>
          <w:szCs w:val="20"/>
        </w:rPr>
        <w:t xml:space="preserve">Глава 10. </w:t>
      </w:r>
      <w:r w:rsidRPr="007F4C1B">
        <w:rPr>
          <w:rFonts w:ascii="Times New Roman" w:eastAsia="Times New Roman" w:hAnsi="Times New Roman" w:cs="Times New Roman"/>
          <w:bCs/>
          <w:noProof/>
          <w:sz w:val="20"/>
          <w:szCs w:val="20"/>
        </w:rPr>
        <w:t>Градостроительные</w:t>
      </w:r>
      <w:r w:rsidRPr="007F4C1B">
        <w:rPr>
          <w:rFonts w:ascii="Times New Roman" w:eastAsia="Times New Roman" w:hAnsi="Times New Roman" w:cs="Times New Roman"/>
          <w:noProof/>
          <w:sz w:val="20"/>
          <w:szCs w:val="20"/>
        </w:rPr>
        <w:t xml:space="preserve"> ограничения и особые условия использования территории   Комсомольского городского поселения Чамзинского  муниципального района …………………..………………...........…67</w:t>
      </w:r>
    </w:p>
    <w:p w:rsidR="007F4C1B" w:rsidRPr="007F4C1B" w:rsidRDefault="007F4C1B" w:rsidP="007F4C1B">
      <w:pPr>
        <w:tabs>
          <w:tab w:val="right" w:leader="dot" w:pos="9344"/>
        </w:tabs>
        <w:spacing w:after="0" w:line="240" w:lineRule="auto"/>
        <w:ind w:left="480" w:firstLine="567"/>
        <w:rPr>
          <w:rFonts w:ascii="Times New Roman" w:eastAsia="Times New Roman" w:hAnsi="Times New Roman" w:cs="Times New Roman"/>
          <w:bCs/>
          <w:noProof/>
          <w:color w:val="000000"/>
          <w:sz w:val="20"/>
          <w:szCs w:val="20"/>
          <w:lang w:eastAsia="ru-RU"/>
        </w:rPr>
      </w:pPr>
      <w:r w:rsidRPr="007F4C1B">
        <w:rPr>
          <w:rFonts w:ascii="Times New Roman" w:eastAsia="Times New Roman" w:hAnsi="Times New Roman" w:cs="Times New Roman"/>
          <w:bCs/>
          <w:noProof/>
          <w:color w:val="000000"/>
          <w:sz w:val="20"/>
          <w:szCs w:val="20"/>
          <w:lang w:eastAsia="ru-RU"/>
        </w:rPr>
        <w:t>Статья 44. Виды зон градостроительных ограничений………………….…..…..……………….…67</w:t>
      </w:r>
    </w:p>
    <w:p w:rsidR="007F4C1B" w:rsidRPr="007F4C1B" w:rsidRDefault="007F4C1B" w:rsidP="007F4C1B">
      <w:pPr>
        <w:tabs>
          <w:tab w:val="right" w:leader="dot" w:pos="9344"/>
        </w:tabs>
        <w:spacing w:after="0" w:line="240" w:lineRule="auto"/>
        <w:ind w:left="480" w:firstLine="567"/>
        <w:rPr>
          <w:rFonts w:ascii="Times New Roman" w:eastAsia="Times New Roman" w:hAnsi="Times New Roman" w:cs="Times New Roman"/>
          <w:bCs/>
          <w:noProof/>
          <w:color w:val="000000"/>
          <w:sz w:val="20"/>
          <w:szCs w:val="20"/>
          <w:lang w:eastAsia="ru-RU"/>
        </w:rPr>
      </w:pPr>
      <w:r w:rsidRPr="007F4C1B">
        <w:rPr>
          <w:rFonts w:ascii="Times New Roman" w:eastAsia="Times New Roman" w:hAnsi="Times New Roman" w:cs="Times New Roman"/>
          <w:bCs/>
          <w:noProof/>
          <w:color w:val="000000"/>
          <w:sz w:val="20"/>
          <w:szCs w:val="20"/>
          <w:lang w:eastAsia="ru-RU"/>
        </w:rPr>
        <w:t>Статья 45. Охранные зоны……………………………………………………...………………..……68</w:t>
      </w:r>
    </w:p>
    <w:p w:rsidR="007F4C1B" w:rsidRPr="007F4C1B" w:rsidRDefault="007F4C1B" w:rsidP="007F4C1B">
      <w:pPr>
        <w:tabs>
          <w:tab w:val="right" w:leader="dot" w:pos="9344"/>
        </w:tabs>
        <w:spacing w:after="0" w:line="240" w:lineRule="auto"/>
        <w:ind w:left="480" w:firstLine="567"/>
        <w:rPr>
          <w:rFonts w:ascii="Times New Roman" w:eastAsia="Times New Roman" w:hAnsi="Times New Roman" w:cs="Times New Roman"/>
          <w:bCs/>
          <w:noProof/>
          <w:color w:val="000000"/>
          <w:sz w:val="20"/>
          <w:szCs w:val="20"/>
          <w:lang w:eastAsia="ru-RU"/>
        </w:rPr>
      </w:pPr>
      <w:r w:rsidRPr="007F4C1B">
        <w:rPr>
          <w:rFonts w:ascii="Times New Roman" w:eastAsia="Times New Roman" w:hAnsi="Times New Roman" w:cs="Times New Roman"/>
          <w:bCs/>
          <w:noProof/>
          <w:color w:val="000000"/>
          <w:sz w:val="20"/>
          <w:szCs w:val="20"/>
          <w:lang w:eastAsia="ru-RU"/>
        </w:rPr>
        <w:t>Статья 46. Санитарно-защитные зоны………………………………………….…………………….70</w:t>
      </w:r>
    </w:p>
    <w:p w:rsidR="007F4C1B" w:rsidRPr="007F4C1B" w:rsidRDefault="007F4C1B" w:rsidP="007F4C1B">
      <w:pPr>
        <w:tabs>
          <w:tab w:val="right" w:leader="dot" w:pos="9344"/>
        </w:tabs>
        <w:spacing w:after="0" w:line="240" w:lineRule="auto"/>
        <w:ind w:left="480" w:firstLine="567"/>
        <w:rPr>
          <w:rFonts w:ascii="Times New Roman" w:eastAsia="Times New Roman" w:hAnsi="Times New Roman" w:cs="Times New Roman"/>
          <w:bCs/>
          <w:noProof/>
          <w:color w:val="000000"/>
          <w:sz w:val="20"/>
          <w:szCs w:val="20"/>
          <w:lang w:eastAsia="ru-RU"/>
        </w:rPr>
      </w:pPr>
      <w:r w:rsidRPr="007F4C1B">
        <w:rPr>
          <w:rFonts w:ascii="Times New Roman" w:eastAsia="Times New Roman" w:hAnsi="Times New Roman" w:cs="Times New Roman"/>
          <w:bCs/>
          <w:noProof/>
          <w:color w:val="000000"/>
          <w:sz w:val="20"/>
          <w:szCs w:val="20"/>
          <w:lang w:eastAsia="ru-RU"/>
        </w:rPr>
        <w:t>Статья 47. Водоохранные зоны……………………………………………………………………….70</w:t>
      </w:r>
    </w:p>
    <w:p w:rsidR="007F4C1B" w:rsidRPr="007F4C1B" w:rsidRDefault="007F4C1B" w:rsidP="007F4C1B">
      <w:pPr>
        <w:tabs>
          <w:tab w:val="right" w:leader="dot" w:pos="9344"/>
        </w:tabs>
        <w:spacing w:after="0" w:line="240" w:lineRule="auto"/>
        <w:ind w:left="480" w:firstLine="567"/>
        <w:rPr>
          <w:rFonts w:ascii="Times New Roman" w:eastAsia="Times New Roman" w:hAnsi="Times New Roman" w:cs="Times New Roman"/>
          <w:bCs/>
          <w:noProof/>
          <w:color w:val="000000"/>
          <w:sz w:val="20"/>
          <w:szCs w:val="20"/>
          <w:lang w:eastAsia="ru-RU"/>
        </w:rPr>
      </w:pPr>
      <w:r w:rsidRPr="007F4C1B">
        <w:rPr>
          <w:rFonts w:ascii="Times New Roman" w:eastAsia="Times New Roman" w:hAnsi="Times New Roman" w:cs="Times New Roman"/>
          <w:bCs/>
          <w:noProof/>
          <w:color w:val="000000"/>
          <w:sz w:val="20"/>
          <w:szCs w:val="20"/>
          <w:lang w:eastAsia="ru-RU"/>
        </w:rPr>
        <w:t>Статья 48. Зоны санитарной охраны источников питьевого водоснабжения..……………………72</w:t>
      </w:r>
    </w:p>
    <w:p w:rsidR="007F4C1B" w:rsidRPr="007F4C1B" w:rsidRDefault="007F4C1B" w:rsidP="007F4C1B">
      <w:pPr>
        <w:tabs>
          <w:tab w:val="right" w:leader="dot" w:pos="9344"/>
        </w:tabs>
        <w:spacing w:after="0" w:line="240" w:lineRule="auto"/>
        <w:ind w:left="480" w:firstLine="567"/>
        <w:rPr>
          <w:rFonts w:ascii="Times New Roman" w:eastAsia="Times New Roman" w:hAnsi="Times New Roman" w:cs="Times New Roman"/>
          <w:bCs/>
          <w:noProof/>
          <w:color w:val="000000"/>
          <w:sz w:val="20"/>
          <w:szCs w:val="20"/>
          <w:lang w:eastAsia="ru-RU"/>
        </w:rPr>
      </w:pPr>
      <w:r w:rsidRPr="007F4C1B">
        <w:rPr>
          <w:rFonts w:ascii="Times New Roman" w:eastAsia="Times New Roman" w:hAnsi="Times New Roman" w:cs="Times New Roman"/>
          <w:bCs/>
          <w:noProof/>
          <w:color w:val="000000"/>
          <w:sz w:val="20"/>
          <w:szCs w:val="20"/>
          <w:lang w:eastAsia="ru-RU"/>
        </w:rPr>
        <w:t>Статья 49. Зоны охраны объектов культурного наследия (памятников истории и культуры) народов Российской Федерации…………………………………………………………………….………..73</w:t>
      </w:r>
    </w:p>
    <w:p w:rsidR="007F4C1B" w:rsidRPr="007F4C1B" w:rsidRDefault="007F4C1B" w:rsidP="007F4C1B">
      <w:pPr>
        <w:spacing w:after="0" w:line="240" w:lineRule="auto"/>
        <w:ind w:firstLine="567"/>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eastAsia="ru-RU"/>
        </w:rPr>
        <w:br w:type="page"/>
      </w:r>
      <w:bookmarkStart w:id="2" w:name="_Toc412643262"/>
      <w:bookmarkStart w:id="3" w:name="_Toc412710914"/>
      <w:r w:rsidRPr="007F4C1B">
        <w:rPr>
          <w:rFonts w:ascii="Times New Roman" w:eastAsia="Calibri" w:hAnsi="Times New Roman" w:cs="Times New Roman"/>
          <w:b/>
          <w:bCs/>
          <w:sz w:val="20"/>
          <w:szCs w:val="20"/>
          <w:lang w:eastAsia="ru-RU"/>
        </w:rPr>
        <w:lastRenderedPageBreak/>
        <w:t>Введение</w:t>
      </w:r>
      <w:bookmarkEnd w:id="2"/>
      <w:bookmarkEnd w:id="3"/>
    </w:p>
    <w:p w:rsidR="007F4C1B" w:rsidRPr="007F4C1B" w:rsidRDefault="007F4C1B" w:rsidP="007F4C1B">
      <w:pPr>
        <w:spacing w:after="0" w:line="240" w:lineRule="auto"/>
        <w:ind w:firstLine="567"/>
        <w:jc w:val="both"/>
        <w:rPr>
          <w:rFonts w:ascii="Times New Roman" w:eastAsia="Times New Roman" w:hAnsi="Times New Roman" w:cs="Times New Roman"/>
          <w:sz w:val="20"/>
          <w:szCs w:val="20"/>
          <w:lang w:eastAsia="ru-RU"/>
        </w:rPr>
      </w:pPr>
    </w:p>
    <w:p w:rsidR="007F4C1B" w:rsidRPr="007F4C1B" w:rsidRDefault="007F4C1B" w:rsidP="007F4C1B">
      <w:pPr>
        <w:spacing w:after="0" w:line="240" w:lineRule="auto"/>
        <w:ind w:firstLine="567"/>
        <w:jc w:val="both"/>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 xml:space="preserve">В соответствии с законом Республики Мордовия от 21 февраля </w:t>
      </w:r>
      <w:smartTag w:uri="urn:schemas-microsoft-com:office:smarttags" w:element="metricconverter">
        <w:smartTagPr>
          <w:attr w:name="ProductID" w:val="2002 г"/>
        </w:smartTagPr>
        <w:r w:rsidRPr="007F4C1B">
          <w:rPr>
            <w:rFonts w:ascii="Times New Roman" w:eastAsia="Times New Roman" w:hAnsi="Times New Roman" w:cs="Times New Roman"/>
            <w:sz w:val="20"/>
            <w:szCs w:val="20"/>
            <w:lang w:eastAsia="ru-RU"/>
          </w:rPr>
          <w:t>2002 г</w:t>
        </w:r>
      </w:smartTag>
      <w:r w:rsidRPr="007F4C1B">
        <w:rPr>
          <w:rFonts w:ascii="Times New Roman" w:eastAsia="Times New Roman" w:hAnsi="Times New Roman" w:cs="Times New Roman"/>
          <w:sz w:val="20"/>
          <w:szCs w:val="20"/>
          <w:lang w:eastAsia="ru-RU"/>
        </w:rPr>
        <w:t>. №10-3 «О правовых актах Республики Мордовия», в систему правовых актов Республики Мордовия входят правовые акты органов местного самоуправления и должностных лиц местного самоуправления муниципальных образований, расположенных на территории Республики Мордовия. Поэтому, в соответствии со статьей 69 данного закона, необходимо оформлять решение об утверждении новой редакции правил землепользования и застройки Комсомольского городского поселения Чамзинского  муниципального района, поскольку было произведено внесение значительного числа изменений.</w:t>
      </w:r>
    </w:p>
    <w:p w:rsidR="007F4C1B" w:rsidRPr="007F4C1B" w:rsidRDefault="007F4C1B" w:rsidP="007F4C1B">
      <w:pPr>
        <w:spacing w:after="0" w:line="240" w:lineRule="auto"/>
        <w:ind w:firstLine="567"/>
        <w:jc w:val="both"/>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 xml:space="preserve">Правила землепользования и застройки Комсомольского городского поселения Чамзинского  муниципального района разработано </w:t>
      </w:r>
      <w:r w:rsidRPr="007F4C1B">
        <w:rPr>
          <w:rFonts w:ascii="Times New Roman" w:eastAsia="Times New Roman" w:hAnsi="Times New Roman" w:cs="Times New Roman"/>
          <w:i/>
          <w:sz w:val="20"/>
          <w:szCs w:val="20"/>
          <w:lang w:eastAsia="ru-RU"/>
        </w:rPr>
        <w:t>в соответствии с требованиями статей 30, 31 и 33 федерального закона Градостроительный кодекс Российской Федерации от 29 декабря 2004 года № 190</w:t>
      </w:r>
      <w:r w:rsidRPr="007F4C1B">
        <w:rPr>
          <w:rFonts w:ascii="Times New Roman" w:eastAsia="Times New Roman" w:hAnsi="Times New Roman" w:cs="Times New Roman"/>
          <w:i/>
          <w:sz w:val="20"/>
          <w:szCs w:val="20"/>
          <w:lang w:eastAsia="ru-RU"/>
        </w:rPr>
        <w:noBreakHyphen/>
        <w:t>ФЗ (ред. от 28.12.2013)</w:t>
      </w:r>
      <w:r w:rsidRPr="007F4C1B">
        <w:rPr>
          <w:rFonts w:ascii="Times New Roman" w:eastAsia="Times New Roman" w:hAnsi="Times New Roman" w:cs="Times New Roman"/>
          <w:sz w:val="20"/>
          <w:szCs w:val="20"/>
          <w:lang w:eastAsia="ru-RU"/>
        </w:rPr>
        <w:t xml:space="preserve"> и заданием на разработку градостроительной документации.</w:t>
      </w:r>
    </w:p>
    <w:p w:rsidR="007F4C1B" w:rsidRPr="007F4C1B" w:rsidRDefault="007F4C1B" w:rsidP="007F4C1B">
      <w:pPr>
        <w:spacing w:after="0" w:line="240" w:lineRule="auto"/>
        <w:ind w:firstLine="567"/>
        <w:jc w:val="both"/>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Правила землепользования и застройки Комсомольского городского поселения Чамзинского  муниципального района Республики Мордовия выполнено в соответствии со следующими основными нормативными правовыми актами:</w:t>
      </w:r>
    </w:p>
    <w:p w:rsidR="007F4C1B" w:rsidRPr="007F4C1B" w:rsidRDefault="007F4C1B" w:rsidP="007F4C1B">
      <w:pPr>
        <w:numPr>
          <w:ilvl w:val="0"/>
          <w:numId w:val="2"/>
        </w:numPr>
        <w:spacing w:after="0" w:line="240" w:lineRule="auto"/>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Градостроительный кодекс Российской Федерации» от 29.12.2004 N 190-ФЗ (ред. от 07.03.2017); </w:t>
      </w:r>
    </w:p>
    <w:p w:rsidR="007F4C1B" w:rsidRPr="007F4C1B" w:rsidRDefault="007F4C1B" w:rsidP="007F4C1B">
      <w:pPr>
        <w:numPr>
          <w:ilvl w:val="0"/>
          <w:numId w:val="2"/>
        </w:numPr>
        <w:spacing w:after="0" w:line="240" w:lineRule="auto"/>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«Земельный кодекс Российской Федерации» от 25.10.2001 N 136-ФЗ (ред. от 03.07.2017); </w:t>
      </w:r>
    </w:p>
    <w:p w:rsidR="007F4C1B" w:rsidRPr="007F4C1B" w:rsidRDefault="007F4C1B" w:rsidP="007F4C1B">
      <w:pPr>
        <w:numPr>
          <w:ilvl w:val="0"/>
          <w:numId w:val="2"/>
        </w:numPr>
        <w:spacing w:after="0" w:line="240" w:lineRule="auto"/>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«Водный кодекс Российской Федерации» от 03.06.2006 N 74-ФЗ (ред. от 31.10.2016) Лесной кодекс РФ;</w:t>
      </w:r>
    </w:p>
    <w:p w:rsidR="007F4C1B" w:rsidRPr="007F4C1B" w:rsidRDefault="007F4C1B" w:rsidP="007F4C1B">
      <w:pPr>
        <w:numPr>
          <w:ilvl w:val="0"/>
          <w:numId w:val="2"/>
        </w:numPr>
        <w:spacing w:after="0" w:line="240" w:lineRule="auto"/>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"Лесной кодекс Российской Федерации" от 04.12.2006 N 200-ФЗ (ред. от 03.07.2017);</w:t>
      </w:r>
    </w:p>
    <w:p w:rsidR="007F4C1B" w:rsidRPr="007F4C1B" w:rsidRDefault="007F4C1B" w:rsidP="007F4C1B">
      <w:pPr>
        <w:numPr>
          <w:ilvl w:val="0"/>
          <w:numId w:val="2"/>
        </w:numPr>
        <w:spacing w:after="0" w:line="240" w:lineRule="auto"/>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Федеральный закон от 06.10.2003 N 131-ФЗ «Об общих принципах организации местного самоуправления в Российской Федерации» (ред. от 28.12.2016);</w:t>
      </w:r>
    </w:p>
    <w:p w:rsidR="007F4C1B" w:rsidRPr="007F4C1B" w:rsidRDefault="007F4C1B" w:rsidP="007F4C1B">
      <w:pPr>
        <w:numPr>
          <w:ilvl w:val="0"/>
          <w:numId w:val="2"/>
        </w:numPr>
        <w:spacing w:after="0" w:line="240" w:lineRule="auto"/>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Федеральный закон от 27.12.2002 N 184-ФЗ «О техническом регулировании» (ред. от 05.04.2016);</w:t>
      </w:r>
    </w:p>
    <w:p w:rsidR="007F4C1B" w:rsidRPr="007F4C1B" w:rsidRDefault="007F4C1B" w:rsidP="007F4C1B">
      <w:pPr>
        <w:numPr>
          <w:ilvl w:val="0"/>
          <w:numId w:val="2"/>
        </w:numPr>
        <w:spacing w:after="0" w:line="240" w:lineRule="auto"/>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Федеральный закон от 14.03.1995 N 33-ФЗ «Об особо охраняемых природных территориях» (ред. от 28.12.2016);</w:t>
      </w:r>
    </w:p>
    <w:p w:rsidR="007F4C1B" w:rsidRPr="007F4C1B" w:rsidRDefault="007F4C1B" w:rsidP="007F4C1B">
      <w:pPr>
        <w:numPr>
          <w:ilvl w:val="0"/>
          <w:numId w:val="2"/>
        </w:numPr>
        <w:spacing w:after="0" w:line="240" w:lineRule="auto"/>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Федеральный закон от 10.01.2002 N 7-ФЗ «Об охране окружающей среды» (ред. от 03.07.2016);</w:t>
      </w:r>
    </w:p>
    <w:p w:rsidR="007F4C1B" w:rsidRPr="007F4C1B" w:rsidRDefault="007F4C1B" w:rsidP="007F4C1B">
      <w:pPr>
        <w:numPr>
          <w:ilvl w:val="0"/>
          <w:numId w:val="2"/>
        </w:numPr>
        <w:spacing w:after="0" w:line="240" w:lineRule="auto"/>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Федеральный закон от 30.03.1999 N 52-ФЗ «О санитарно-эпидемиологическом благополучии населения» (ред. от 03.07.2016);</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Федеральный закон от 13.07.2015 N 218-ФЗ "О государственной регистрации недвижимости" (ред. от 03.07.2016)</w:t>
      </w:r>
    </w:p>
    <w:p w:rsidR="007F4C1B" w:rsidRPr="007F4C1B" w:rsidRDefault="007F4C1B" w:rsidP="007F4C1B">
      <w:pPr>
        <w:numPr>
          <w:ilvl w:val="0"/>
          <w:numId w:val="2"/>
        </w:numPr>
        <w:spacing w:after="0" w:line="240" w:lineRule="auto"/>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Федеральный закон от 22.07.2008 N 123-ФЗ «Технический регламент о требованиях пожарной безопасности» (ред. от 03.07.2016);</w:t>
      </w:r>
    </w:p>
    <w:p w:rsidR="007F4C1B" w:rsidRPr="007F4C1B" w:rsidRDefault="007F4C1B" w:rsidP="007F4C1B">
      <w:pPr>
        <w:numPr>
          <w:ilvl w:val="0"/>
          <w:numId w:val="2"/>
        </w:numPr>
        <w:spacing w:after="0" w:line="240" w:lineRule="auto"/>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Федеральный закон от 24.07.2007 N 221-ФЗ «О государственном кадастре недвижимости» (ред. от 03.07.2016);</w:t>
      </w:r>
    </w:p>
    <w:p w:rsidR="007F4C1B" w:rsidRPr="007F4C1B" w:rsidRDefault="007F4C1B" w:rsidP="007F4C1B">
      <w:pPr>
        <w:numPr>
          <w:ilvl w:val="0"/>
          <w:numId w:val="2"/>
        </w:numPr>
        <w:spacing w:after="0" w:line="240" w:lineRule="auto"/>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СанПиН 2.2.1/2.1.1.1200-03 «Санитарно-защитные зоны и санитарная классификация предприятий, сооружений и иных объектов»  (ред. от 25.04.2014);</w:t>
      </w:r>
    </w:p>
    <w:p w:rsidR="007F4C1B" w:rsidRPr="007F4C1B" w:rsidRDefault="007F4C1B" w:rsidP="007F4C1B">
      <w:pPr>
        <w:numPr>
          <w:ilvl w:val="0"/>
          <w:numId w:val="2"/>
        </w:numPr>
        <w:spacing w:after="0" w:line="240" w:lineRule="auto"/>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СанПиН 2.1.4.1110-02 «Зоны санитарной охраны источников водоснабжения и водопроводов питьевого назначения» (ред. 25.09.2014);</w:t>
      </w:r>
    </w:p>
    <w:p w:rsidR="007F4C1B" w:rsidRPr="007F4C1B" w:rsidRDefault="007F4C1B" w:rsidP="007F4C1B">
      <w:pPr>
        <w:numPr>
          <w:ilvl w:val="0"/>
          <w:numId w:val="2"/>
        </w:numPr>
        <w:spacing w:after="0" w:line="240" w:lineRule="auto"/>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СП 42.13330.2016 Градостроительство. Планировка и застройка городских и сельских поселений. Актуализированная редакция СНиП 2.07.01-89</w:t>
      </w:r>
    </w:p>
    <w:p w:rsidR="007F4C1B" w:rsidRPr="007F4C1B" w:rsidRDefault="007F4C1B" w:rsidP="007F4C1B">
      <w:pPr>
        <w:numPr>
          <w:ilvl w:val="0"/>
          <w:numId w:val="2"/>
        </w:numPr>
        <w:spacing w:after="0" w:line="240" w:lineRule="auto"/>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Постановление Правительства РФ от 01.12.1998 N 1420 «Об утверждении Правил установления и использования придорожных полос федеральных автомобильных дорог общего пользования» (ред. от 29.05.2006);</w:t>
      </w:r>
    </w:p>
    <w:p w:rsidR="007F4C1B" w:rsidRPr="007F4C1B" w:rsidRDefault="007F4C1B" w:rsidP="007F4C1B">
      <w:pPr>
        <w:numPr>
          <w:ilvl w:val="0"/>
          <w:numId w:val="2"/>
        </w:numPr>
        <w:spacing w:after="0" w:line="240" w:lineRule="auto"/>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«СП 165.1325800.2014. Свод правил. Инженерно-технические мероприятия по гражданской обороне. Актуализированная редакция СНиП 2.01.51-90» (утв. и </w:t>
      </w:r>
      <w:proofErr w:type="gramStart"/>
      <w:r w:rsidRPr="007F4C1B">
        <w:rPr>
          <w:rFonts w:ascii="Times New Roman" w:eastAsia="Calibri" w:hAnsi="Times New Roman" w:cs="Times New Roman"/>
          <w:sz w:val="20"/>
          <w:szCs w:val="20"/>
          <w:lang w:eastAsia="ru-RU"/>
        </w:rPr>
        <w:t>введен</w:t>
      </w:r>
      <w:proofErr w:type="gramEnd"/>
      <w:r w:rsidRPr="007F4C1B">
        <w:rPr>
          <w:rFonts w:ascii="Times New Roman" w:eastAsia="Calibri" w:hAnsi="Times New Roman" w:cs="Times New Roman"/>
          <w:sz w:val="20"/>
          <w:szCs w:val="20"/>
          <w:lang w:eastAsia="ru-RU"/>
        </w:rPr>
        <w:t xml:space="preserve"> в действие Приказом Минстроя России от 12.11.2014 N 705/п); </w:t>
      </w:r>
    </w:p>
    <w:p w:rsidR="007F4C1B" w:rsidRPr="007F4C1B" w:rsidRDefault="007F4C1B" w:rsidP="007F4C1B">
      <w:pPr>
        <w:numPr>
          <w:ilvl w:val="0"/>
          <w:numId w:val="2"/>
        </w:numPr>
        <w:spacing w:after="0" w:line="240" w:lineRule="auto"/>
        <w:jc w:val="both"/>
        <w:rPr>
          <w:rFonts w:ascii="Times New Roman" w:eastAsia="Calibri" w:hAnsi="Times New Roman" w:cs="Times New Roman"/>
          <w:sz w:val="20"/>
          <w:szCs w:val="20"/>
          <w:lang w:val="x-none" w:eastAsia="ru-RU"/>
        </w:rPr>
      </w:pPr>
      <w:r w:rsidRPr="007F4C1B">
        <w:rPr>
          <w:rFonts w:ascii="Times New Roman" w:eastAsia="Calibri" w:hAnsi="Times New Roman" w:cs="Times New Roman"/>
          <w:sz w:val="20"/>
          <w:szCs w:val="20"/>
          <w:lang w:val="x-none" w:eastAsia="ru-RU"/>
        </w:rPr>
        <w:t xml:space="preserve"> «СП 31.13330.2012. Свод правил. Водоснабжение. Наружные сети и сооружения. Актуализированная редакция СНиП 2.04.02-84*» (утв. Приказом </w:t>
      </w:r>
      <w:proofErr w:type="spellStart"/>
      <w:r w:rsidRPr="007F4C1B">
        <w:rPr>
          <w:rFonts w:ascii="Times New Roman" w:eastAsia="Calibri" w:hAnsi="Times New Roman" w:cs="Times New Roman"/>
          <w:sz w:val="20"/>
          <w:szCs w:val="20"/>
          <w:lang w:val="x-none" w:eastAsia="ru-RU"/>
        </w:rPr>
        <w:t>Минрегиона</w:t>
      </w:r>
      <w:proofErr w:type="spellEnd"/>
      <w:r w:rsidRPr="007F4C1B">
        <w:rPr>
          <w:rFonts w:ascii="Times New Roman" w:eastAsia="Calibri" w:hAnsi="Times New Roman" w:cs="Times New Roman"/>
          <w:sz w:val="20"/>
          <w:szCs w:val="20"/>
          <w:lang w:val="x-none" w:eastAsia="ru-RU"/>
        </w:rPr>
        <w:t xml:space="preserve"> России от 29.12.2011 N 635/14);</w:t>
      </w:r>
    </w:p>
    <w:p w:rsidR="007F4C1B" w:rsidRPr="007F4C1B" w:rsidRDefault="007F4C1B" w:rsidP="007F4C1B">
      <w:pPr>
        <w:numPr>
          <w:ilvl w:val="0"/>
          <w:numId w:val="2"/>
        </w:numPr>
        <w:spacing w:after="0" w:line="240" w:lineRule="auto"/>
        <w:jc w:val="both"/>
        <w:rPr>
          <w:rFonts w:ascii="Times New Roman" w:eastAsia="Calibri" w:hAnsi="Times New Roman" w:cs="Times New Roman"/>
          <w:sz w:val="20"/>
          <w:szCs w:val="20"/>
          <w:lang w:val="x-none" w:eastAsia="ru-RU"/>
        </w:rPr>
      </w:pPr>
      <w:r w:rsidRPr="007F4C1B">
        <w:rPr>
          <w:rFonts w:ascii="Times New Roman" w:eastAsia="Calibri" w:hAnsi="Times New Roman" w:cs="Times New Roman"/>
          <w:sz w:val="20"/>
          <w:szCs w:val="20"/>
          <w:lang w:val="x-none" w:eastAsia="ru-RU"/>
        </w:rPr>
        <w:t xml:space="preserve"> «СП 32.13330.2012. Свод правил. Канализация. Наружные сети и сооружения. Актуализированная редакция СНиП 2.04.03-85» (утв. Приказом </w:t>
      </w:r>
      <w:proofErr w:type="spellStart"/>
      <w:r w:rsidRPr="007F4C1B">
        <w:rPr>
          <w:rFonts w:ascii="Times New Roman" w:eastAsia="Calibri" w:hAnsi="Times New Roman" w:cs="Times New Roman"/>
          <w:sz w:val="20"/>
          <w:szCs w:val="20"/>
          <w:lang w:val="x-none" w:eastAsia="ru-RU"/>
        </w:rPr>
        <w:t>Минрегиона</w:t>
      </w:r>
      <w:proofErr w:type="spellEnd"/>
      <w:r w:rsidRPr="007F4C1B">
        <w:rPr>
          <w:rFonts w:ascii="Times New Roman" w:eastAsia="Calibri" w:hAnsi="Times New Roman" w:cs="Times New Roman"/>
          <w:sz w:val="20"/>
          <w:szCs w:val="20"/>
          <w:lang w:val="x-none" w:eastAsia="ru-RU"/>
        </w:rPr>
        <w:t xml:space="preserve"> России от 29.12.2011 N 635/11);</w:t>
      </w:r>
    </w:p>
    <w:p w:rsidR="007F4C1B" w:rsidRPr="007F4C1B" w:rsidRDefault="007F4C1B" w:rsidP="007F4C1B">
      <w:pPr>
        <w:numPr>
          <w:ilvl w:val="0"/>
          <w:numId w:val="2"/>
        </w:numPr>
        <w:spacing w:after="0" w:line="240" w:lineRule="auto"/>
        <w:jc w:val="both"/>
        <w:rPr>
          <w:rFonts w:ascii="Times New Roman" w:eastAsia="Calibri" w:hAnsi="Times New Roman" w:cs="Times New Roman"/>
          <w:sz w:val="20"/>
          <w:szCs w:val="20"/>
          <w:lang w:val="x-none" w:eastAsia="ru-RU"/>
        </w:rPr>
      </w:pPr>
      <w:r w:rsidRPr="007F4C1B">
        <w:rPr>
          <w:rFonts w:ascii="Times New Roman" w:eastAsia="Calibri" w:hAnsi="Times New Roman" w:cs="Times New Roman"/>
          <w:sz w:val="20"/>
          <w:szCs w:val="20"/>
          <w:lang w:val="x-none" w:eastAsia="ru-RU"/>
        </w:rPr>
        <w:t xml:space="preserve"> «СП 124.13330.2012. Свод правил. Тепловые сети. Актуализированная редакция СНиП 41-02-2003» (утв. Приказом </w:t>
      </w:r>
      <w:proofErr w:type="spellStart"/>
      <w:r w:rsidRPr="007F4C1B">
        <w:rPr>
          <w:rFonts w:ascii="Times New Roman" w:eastAsia="Calibri" w:hAnsi="Times New Roman" w:cs="Times New Roman"/>
          <w:sz w:val="20"/>
          <w:szCs w:val="20"/>
          <w:lang w:val="x-none" w:eastAsia="ru-RU"/>
        </w:rPr>
        <w:t>Минрегиона</w:t>
      </w:r>
      <w:proofErr w:type="spellEnd"/>
      <w:r w:rsidRPr="007F4C1B">
        <w:rPr>
          <w:rFonts w:ascii="Times New Roman" w:eastAsia="Calibri" w:hAnsi="Times New Roman" w:cs="Times New Roman"/>
          <w:sz w:val="20"/>
          <w:szCs w:val="20"/>
          <w:lang w:val="x-none" w:eastAsia="ru-RU"/>
        </w:rPr>
        <w:t xml:space="preserve"> России от 30.06.2012 N 280);</w:t>
      </w:r>
    </w:p>
    <w:p w:rsidR="007F4C1B" w:rsidRPr="007F4C1B" w:rsidRDefault="007F4C1B" w:rsidP="007F4C1B">
      <w:pPr>
        <w:numPr>
          <w:ilvl w:val="0"/>
          <w:numId w:val="2"/>
        </w:numPr>
        <w:spacing w:after="0" w:line="240" w:lineRule="auto"/>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«Инструкция по проектированию городских электрических сетей. РД 34.20.185-94» (утв. Минтопэнерго РФ 07.07.1994, РАО "ЕЭС России" 31.05.1994) (с изм. от 29.06.1999);</w:t>
      </w:r>
    </w:p>
    <w:p w:rsidR="007F4C1B" w:rsidRPr="007F4C1B" w:rsidRDefault="007F4C1B" w:rsidP="007F4C1B">
      <w:pPr>
        <w:numPr>
          <w:ilvl w:val="0"/>
          <w:numId w:val="2"/>
        </w:numPr>
        <w:spacing w:after="0" w:line="240" w:lineRule="auto"/>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«РД 45.120-2000 (НТП 112-2000). Нормы технологического проектирования. Городские и сельские телефонные сети» (утв. Минсвязи РФ 12.10.2000)</w:t>
      </w:r>
    </w:p>
    <w:p w:rsidR="007F4C1B" w:rsidRPr="007F4C1B" w:rsidRDefault="007F4C1B" w:rsidP="007F4C1B">
      <w:pPr>
        <w:numPr>
          <w:ilvl w:val="0"/>
          <w:numId w:val="2"/>
        </w:numPr>
        <w:spacing w:after="0" w:line="240" w:lineRule="auto"/>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«СП 34.13330.2012. Свод правил. Автомобильные дороги. Актуализированная редакция СНиП 2.05.02-85*» (утв. Приказом </w:t>
      </w:r>
      <w:proofErr w:type="spellStart"/>
      <w:r w:rsidRPr="007F4C1B">
        <w:rPr>
          <w:rFonts w:ascii="Times New Roman" w:eastAsia="Calibri" w:hAnsi="Times New Roman" w:cs="Times New Roman"/>
          <w:sz w:val="20"/>
          <w:szCs w:val="20"/>
          <w:lang w:eastAsia="ru-RU"/>
        </w:rPr>
        <w:t>Минрегиона</w:t>
      </w:r>
      <w:proofErr w:type="spellEnd"/>
      <w:r w:rsidRPr="007F4C1B">
        <w:rPr>
          <w:rFonts w:ascii="Times New Roman" w:eastAsia="Calibri" w:hAnsi="Times New Roman" w:cs="Times New Roman"/>
          <w:sz w:val="20"/>
          <w:szCs w:val="20"/>
          <w:lang w:eastAsia="ru-RU"/>
        </w:rPr>
        <w:t xml:space="preserve"> России от 30.06.2012 N 266);</w:t>
      </w:r>
    </w:p>
    <w:p w:rsidR="007F4C1B" w:rsidRPr="007F4C1B" w:rsidRDefault="007F4C1B" w:rsidP="007F4C1B">
      <w:pPr>
        <w:numPr>
          <w:ilvl w:val="0"/>
          <w:numId w:val="2"/>
        </w:numPr>
        <w:spacing w:after="0" w:line="240" w:lineRule="auto"/>
        <w:jc w:val="both"/>
        <w:rPr>
          <w:rFonts w:ascii="Times New Roman" w:eastAsia="Calibri" w:hAnsi="Times New Roman" w:cs="Times New Roman"/>
          <w:sz w:val="20"/>
          <w:szCs w:val="20"/>
          <w:lang w:val="x-none" w:eastAsia="ru-RU"/>
        </w:rPr>
      </w:pPr>
      <w:r w:rsidRPr="007F4C1B">
        <w:rPr>
          <w:rFonts w:ascii="Times New Roman" w:eastAsia="Calibri" w:hAnsi="Times New Roman" w:cs="Times New Roman"/>
          <w:sz w:val="20"/>
          <w:szCs w:val="20"/>
          <w:lang w:val="x-none" w:eastAsia="ru-RU"/>
        </w:rPr>
        <w:t xml:space="preserve">«СП 131.13330.2012. Свод правил. Строительная климатология. Актуализированная редакция СНиП 23-01-99*» (утв. Приказом </w:t>
      </w:r>
      <w:proofErr w:type="spellStart"/>
      <w:r w:rsidRPr="007F4C1B">
        <w:rPr>
          <w:rFonts w:ascii="Times New Roman" w:eastAsia="Calibri" w:hAnsi="Times New Roman" w:cs="Times New Roman"/>
          <w:sz w:val="20"/>
          <w:szCs w:val="20"/>
          <w:lang w:val="x-none" w:eastAsia="ru-RU"/>
        </w:rPr>
        <w:t>Минрегиона</w:t>
      </w:r>
      <w:proofErr w:type="spellEnd"/>
      <w:r w:rsidRPr="007F4C1B">
        <w:rPr>
          <w:rFonts w:ascii="Times New Roman" w:eastAsia="Calibri" w:hAnsi="Times New Roman" w:cs="Times New Roman"/>
          <w:sz w:val="20"/>
          <w:szCs w:val="20"/>
          <w:lang w:val="x-none" w:eastAsia="ru-RU"/>
        </w:rPr>
        <w:t xml:space="preserve"> России от 30.06.2012 N 275);</w:t>
      </w:r>
    </w:p>
    <w:p w:rsidR="007F4C1B" w:rsidRPr="007F4C1B" w:rsidRDefault="007F4C1B" w:rsidP="007F4C1B">
      <w:pPr>
        <w:numPr>
          <w:ilvl w:val="0"/>
          <w:numId w:val="2"/>
        </w:numPr>
        <w:spacing w:after="0" w:line="240" w:lineRule="auto"/>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«Нормы проектирования объектов пожарной охраны. НПБ 101-95» (утв. ГУГПС МВД РФ, введены Приказом ГУГПС МВД РФ от 30.12.1994 N 36);</w:t>
      </w:r>
    </w:p>
    <w:p w:rsidR="007F4C1B" w:rsidRPr="007F4C1B" w:rsidRDefault="007F4C1B" w:rsidP="007F4C1B">
      <w:pPr>
        <w:numPr>
          <w:ilvl w:val="0"/>
          <w:numId w:val="2"/>
        </w:numPr>
        <w:spacing w:after="0" w:line="240" w:lineRule="auto"/>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Федеральный закон от 21.12.2004 N 172-ФЗ «О переводе земель или земельных участков из одной категории в другую</w:t>
      </w:r>
      <w:proofErr w:type="gramStart"/>
      <w:r w:rsidRPr="007F4C1B">
        <w:rPr>
          <w:rFonts w:ascii="Times New Roman" w:eastAsia="Calibri" w:hAnsi="Times New Roman" w:cs="Times New Roman"/>
          <w:sz w:val="20"/>
          <w:szCs w:val="20"/>
          <w:lang w:eastAsia="ru-RU"/>
        </w:rPr>
        <w:t>»(</w:t>
      </w:r>
      <w:proofErr w:type="gramEnd"/>
      <w:r w:rsidRPr="007F4C1B">
        <w:rPr>
          <w:rFonts w:ascii="Times New Roman" w:eastAsia="Calibri" w:hAnsi="Times New Roman" w:cs="Times New Roman"/>
          <w:sz w:val="20"/>
          <w:szCs w:val="20"/>
          <w:lang w:eastAsia="ru-RU"/>
        </w:rPr>
        <w:t>ред. от 01.05.2016);</w:t>
      </w:r>
    </w:p>
    <w:p w:rsidR="007F4C1B" w:rsidRPr="007F4C1B" w:rsidRDefault="007F4C1B" w:rsidP="007F4C1B">
      <w:pPr>
        <w:numPr>
          <w:ilvl w:val="0"/>
          <w:numId w:val="2"/>
        </w:numPr>
        <w:spacing w:after="0" w:line="240" w:lineRule="auto"/>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lastRenderedPageBreak/>
        <w:t>Приказ Минэкономразвития РФ от 7 декабря 2016 года N 19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7F4C1B" w:rsidRPr="007F4C1B" w:rsidRDefault="007F4C1B" w:rsidP="007F4C1B">
      <w:pPr>
        <w:numPr>
          <w:ilvl w:val="0"/>
          <w:numId w:val="2"/>
        </w:numPr>
        <w:spacing w:after="0" w:line="240" w:lineRule="auto"/>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w:t>
      </w:r>
      <w:r w:rsidRPr="007F4C1B">
        <w:rPr>
          <w:rFonts w:ascii="Times New Roman" w:eastAsia="Calibri" w:hAnsi="Times New Roman" w:cs="Times New Roman"/>
          <w:sz w:val="20"/>
          <w:szCs w:val="20"/>
          <w:lang w:val="x-none" w:eastAsia="ru-RU"/>
        </w:rPr>
        <w:t xml:space="preserve">ГОСТ </w:t>
      </w:r>
      <w:proofErr w:type="gramStart"/>
      <w:r w:rsidRPr="007F4C1B">
        <w:rPr>
          <w:rFonts w:ascii="Times New Roman" w:eastAsia="Calibri" w:hAnsi="Times New Roman" w:cs="Times New Roman"/>
          <w:sz w:val="20"/>
          <w:szCs w:val="20"/>
          <w:lang w:val="x-none" w:eastAsia="ru-RU"/>
        </w:rPr>
        <w:t>Р</w:t>
      </w:r>
      <w:proofErr w:type="gramEnd"/>
      <w:r w:rsidRPr="007F4C1B">
        <w:rPr>
          <w:rFonts w:ascii="Times New Roman" w:eastAsia="Calibri" w:hAnsi="Times New Roman" w:cs="Times New Roman"/>
          <w:sz w:val="20"/>
          <w:szCs w:val="20"/>
          <w:lang w:val="x-none" w:eastAsia="ru-RU"/>
        </w:rPr>
        <w:t xml:space="preserve">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 (утв. и введен в действие Приказом </w:t>
      </w:r>
      <w:proofErr w:type="spellStart"/>
      <w:r w:rsidRPr="007F4C1B">
        <w:rPr>
          <w:rFonts w:ascii="Times New Roman" w:eastAsia="Calibri" w:hAnsi="Times New Roman" w:cs="Times New Roman"/>
          <w:sz w:val="20"/>
          <w:szCs w:val="20"/>
          <w:lang w:val="x-none" w:eastAsia="ru-RU"/>
        </w:rPr>
        <w:t>Росстандарта</w:t>
      </w:r>
      <w:proofErr w:type="spellEnd"/>
      <w:r w:rsidRPr="007F4C1B">
        <w:rPr>
          <w:rFonts w:ascii="Times New Roman" w:eastAsia="Calibri" w:hAnsi="Times New Roman" w:cs="Times New Roman"/>
          <w:sz w:val="20"/>
          <w:szCs w:val="20"/>
          <w:lang w:val="x-none" w:eastAsia="ru-RU"/>
        </w:rPr>
        <w:t xml:space="preserve"> от 11.06.2013 N 156-ст)</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proofErr w:type="gramStart"/>
      <w:r w:rsidRPr="007F4C1B">
        <w:rPr>
          <w:rFonts w:ascii="Times New Roman" w:eastAsia="Calibri" w:hAnsi="Times New Roman" w:cs="Times New Roman"/>
          <w:sz w:val="20"/>
          <w:szCs w:val="20"/>
          <w:lang w:eastAsia="ru-RU"/>
        </w:rPr>
        <w:t xml:space="preserve">Правила землепользования и застройки территории    Комсомольского городского поселения Чамзинского  муниципального района Республики Мордовия (далее - Правила) являются нормативно-правовым актом, разработанным в соответствии с Градостроительным кодексом </w:t>
      </w:r>
      <w:r w:rsidRPr="007F4C1B">
        <w:rPr>
          <w:rFonts w:ascii="Times New Roman" w:eastAsia="Times New Roman" w:hAnsi="Times New Roman" w:cs="Times New Roman"/>
          <w:sz w:val="20"/>
          <w:szCs w:val="20"/>
          <w:lang w:eastAsia="ru-RU"/>
        </w:rPr>
        <w:t>Российской Федерации</w:t>
      </w:r>
      <w:r w:rsidRPr="007F4C1B">
        <w:rPr>
          <w:rFonts w:ascii="Times New Roman" w:eastAsia="Calibri" w:hAnsi="Times New Roman" w:cs="Times New Roman"/>
          <w:sz w:val="20"/>
          <w:szCs w:val="20"/>
          <w:lang w:eastAsia="ru-RU"/>
        </w:rPr>
        <w:t xml:space="preserve">, Земельным </w:t>
      </w:r>
      <w:r w:rsidRPr="007F4C1B">
        <w:rPr>
          <w:rFonts w:ascii="Times New Roman" w:eastAsia="Times New Roman" w:hAnsi="Times New Roman" w:cs="Times New Roman"/>
          <w:sz w:val="20"/>
          <w:szCs w:val="20"/>
          <w:lang w:eastAsia="ru-RU"/>
        </w:rPr>
        <w:t>кодексом Российской Федерации</w:t>
      </w:r>
      <w:r w:rsidRPr="007F4C1B">
        <w:rPr>
          <w:rFonts w:ascii="Times New Roman" w:eastAsia="Calibri" w:hAnsi="Times New Roman" w:cs="Times New Roman"/>
          <w:sz w:val="20"/>
          <w:szCs w:val="20"/>
          <w:lang w:eastAsia="ru-RU"/>
        </w:rPr>
        <w:t>, Федеральным законом «Об общих принципах организации местного самоуправления в РФ» и другими нормативными правовыми актами РФ, Республики Мордовия, Чамзинского муниципального района Республики Мордовия, Комсомольского городского поселения Чамзинского  муниципального района Республики</w:t>
      </w:r>
      <w:proofErr w:type="gramEnd"/>
      <w:r w:rsidRPr="007F4C1B">
        <w:rPr>
          <w:rFonts w:ascii="Times New Roman" w:eastAsia="Calibri" w:hAnsi="Times New Roman" w:cs="Times New Roman"/>
          <w:sz w:val="20"/>
          <w:szCs w:val="20"/>
          <w:lang w:eastAsia="ru-RU"/>
        </w:rPr>
        <w:t xml:space="preserve"> Мордовия.</w:t>
      </w:r>
      <w:r w:rsidRPr="007F4C1B">
        <w:rPr>
          <w:rFonts w:ascii="Times New Roman" w:eastAsia="Calibri" w:hAnsi="Times New Roman" w:cs="Times New Roman"/>
          <w:sz w:val="20"/>
          <w:szCs w:val="20"/>
          <w:lang w:eastAsia="ru-RU"/>
        </w:rPr>
        <w:tab/>
      </w:r>
      <w:r w:rsidRPr="007F4C1B">
        <w:rPr>
          <w:rFonts w:ascii="Times New Roman" w:eastAsia="Calibri" w:hAnsi="Times New Roman" w:cs="Times New Roman"/>
          <w:color w:val="000000"/>
          <w:sz w:val="20"/>
          <w:szCs w:val="20"/>
          <w:lang w:eastAsia="ru-RU"/>
        </w:rPr>
        <w:tab/>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Задача разработки проекта внесения изменения в правила землепользования и застройки Комсомольского городского поселения Чамзинского  муниципального района, является приведение их в соответствие действующему законодательству РФ.</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Целями настоящих Правил являются:</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 создание условий для устойчивого развития территории   </w:t>
      </w:r>
      <w:r w:rsidRPr="007F4C1B">
        <w:rPr>
          <w:rFonts w:ascii="Times New Roman" w:eastAsia="Calibri" w:hAnsi="Times New Roman" w:cs="Times New Roman"/>
          <w:sz w:val="20"/>
          <w:szCs w:val="20"/>
          <w:lang w:eastAsia="ru-RU"/>
        </w:rPr>
        <w:t>Комсомольского городского поселения Чамзинского  муниципального района,</w:t>
      </w:r>
      <w:r w:rsidRPr="007F4C1B">
        <w:rPr>
          <w:rFonts w:ascii="Times New Roman" w:eastAsia="Calibri" w:hAnsi="Times New Roman" w:cs="Times New Roman"/>
          <w:color w:val="000000"/>
          <w:sz w:val="20"/>
          <w:szCs w:val="20"/>
          <w:lang w:eastAsia="ru-RU"/>
        </w:rPr>
        <w:t xml:space="preserve"> сохранения окружающей среды и объектов культурного наследия;</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 создание условий для планировки части территории  </w:t>
      </w:r>
      <w:r w:rsidRPr="007F4C1B">
        <w:rPr>
          <w:rFonts w:ascii="Times New Roman" w:eastAsia="Calibri" w:hAnsi="Times New Roman" w:cs="Times New Roman"/>
          <w:sz w:val="20"/>
          <w:szCs w:val="20"/>
          <w:lang w:eastAsia="ru-RU"/>
        </w:rPr>
        <w:t xml:space="preserve"> </w:t>
      </w:r>
      <w:r w:rsidRPr="007F4C1B">
        <w:rPr>
          <w:rFonts w:ascii="Times New Roman" w:eastAsia="Calibri" w:hAnsi="Times New Roman" w:cs="Times New Roman"/>
          <w:color w:val="000000"/>
          <w:sz w:val="20"/>
          <w:szCs w:val="20"/>
          <w:lang w:eastAsia="ru-RU"/>
        </w:rPr>
        <w:t>Комсомольского городского поселения Чамзинского  муниципального района;</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обеспечение сбалансированного учета экологических, экономических, социальных и иных факторов при осуществлении градостроительной деятельности;</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защита прав граждан и обеспечение равенства прав физических и юридических лиц в градостроительных отношениях;</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обеспечение открытой информации о правилах и условиях использования земельных участков, осуществления на них строительства и реконструкции;</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контроль соответствия градостроительным регламентам строительных намерений застройщиков, построенных объектов и их последующего использования.</w:t>
      </w:r>
    </w:p>
    <w:p w:rsidR="007F4C1B" w:rsidRPr="007F4C1B" w:rsidRDefault="007F4C1B" w:rsidP="007F4C1B">
      <w:pPr>
        <w:spacing w:after="0" w:line="240" w:lineRule="auto"/>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ab/>
        <w:t xml:space="preserve">Правила, устанавливающие общий порядок осуществления градостроительной деятельности, обязательны для органов государственной власти и местного самоуправления, физических и юридических лиц. </w:t>
      </w:r>
    </w:p>
    <w:p w:rsidR="007F4C1B" w:rsidRPr="007F4C1B" w:rsidRDefault="007F4C1B" w:rsidP="007F4C1B">
      <w:pPr>
        <w:spacing w:after="0" w:line="240" w:lineRule="auto"/>
        <w:jc w:val="both"/>
        <w:rPr>
          <w:rFonts w:ascii="Times New Roman" w:eastAsia="Calibri" w:hAnsi="Times New Roman" w:cs="Times New Roman"/>
          <w:i/>
          <w:color w:val="000000"/>
          <w:sz w:val="20"/>
          <w:szCs w:val="20"/>
          <w:lang w:eastAsia="ru-RU"/>
        </w:rPr>
      </w:pPr>
      <w:r w:rsidRPr="007F4C1B">
        <w:rPr>
          <w:rFonts w:ascii="Times New Roman" w:eastAsia="Calibri" w:hAnsi="Times New Roman" w:cs="Times New Roman"/>
          <w:color w:val="000000"/>
          <w:sz w:val="20"/>
          <w:szCs w:val="20"/>
          <w:lang w:eastAsia="ru-RU"/>
        </w:rPr>
        <w:tab/>
      </w:r>
      <w:r w:rsidRPr="007F4C1B">
        <w:rPr>
          <w:rFonts w:ascii="Times New Roman" w:eastAsia="Calibri" w:hAnsi="Times New Roman" w:cs="Times New Roman"/>
          <w:i/>
          <w:color w:val="000000"/>
          <w:sz w:val="20"/>
          <w:szCs w:val="20"/>
          <w:lang w:eastAsia="ru-RU"/>
        </w:rPr>
        <w:t xml:space="preserve">В случае возникновения противоречий между настоящими Правилами и другими местными нормативными актами, касающимися землепользования и застройки на территории   Комсомольского городского поселения Чамзинского  муниципального района Республики Мордовия, действуют настоящие Правила. </w:t>
      </w:r>
    </w:p>
    <w:p w:rsidR="007F4C1B" w:rsidRPr="007F4C1B" w:rsidRDefault="007F4C1B" w:rsidP="007F4C1B">
      <w:pPr>
        <w:spacing w:after="0" w:line="240" w:lineRule="auto"/>
        <w:jc w:val="both"/>
        <w:rPr>
          <w:rFonts w:ascii="Times New Roman" w:eastAsia="Calibri" w:hAnsi="Times New Roman" w:cs="Times New Roman"/>
          <w:i/>
          <w:color w:val="000000"/>
          <w:sz w:val="20"/>
          <w:szCs w:val="20"/>
          <w:lang w:eastAsia="ru-RU"/>
        </w:rPr>
      </w:pPr>
      <w:r w:rsidRPr="007F4C1B">
        <w:rPr>
          <w:rFonts w:ascii="Times New Roman" w:eastAsia="Calibri" w:hAnsi="Times New Roman" w:cs="Times New Roman"/>
          <w:i/>
          <w:color w:val="000000"/>
          <w:sz w:val="20"/>
          <w:szCs w:val="20"/>
          <w:lang w:eastAsia="ru-RU"/>
        </w:rPr>
        <w:t>Состав материалов правил землепользования и застройки:</w:t>
      </w:r>
    </w:p>
    <w:p w:rsidR="007F4C1B" w:rsidRPr="007F4C1B" w:rsidRDefault="007F4C1B" w:rsidP="007F4C1B">
      <w:pPr>
        <w:numPr>
          <w:ilvl w:val="0"/>
          <w:numId w:val="11"/>
        </w:numPr>
        <w:spacing w:after="0" w:line="240" w:lineRule="auto"/>
        <w:jc w:val="both"/>
        <w:rPr>
          <w:rFonts w:ascii="Times New Roman" w:eastAsia="Calibri" w:hAnsi="Times New Roman" w:cs="Times New Roman"/>
          <w:i/>
          <w:color w:val="000000"/>
          <w:sz w:val="20"/>
          <w:szCs w:val="20"/>
          <w:lang w:eastAsia="ru-RU"/>
        </w:rPr>
      </w:pPr>
      <w:r w:rsidRPr="007F4C1B">
        <w:rPr>
          <w:rFonts w:ascii="Times New Roman" w:eastAsia="Calibri" w:hAnsi="Times New Roman" w:cs="Times New Roman"/>
          <w:i/>
          <w:color w:val="000000"/>
          <w:sz w:val="20"/>
          <w:szCs w:val="20"/>
          <w:lang w:eastAsia="ru-RU"/>
        </w:rPr>
        <w:t>Пояснительная записка;</w:t>
      </w:r>
    </w:p>
    <w:p w:rsidR="007F4C1B" w:rsidRPr="007F4C1B" w:rsidRDefault="007F4C1B" w:rsidP="007F4C1B">
      <w:pPr>
        <w:numPr>
          <w:ilvl w:val="0"/>
          <w:numId w:val="11"/>
        </w:numPr>
        <w:spacing w:after="0" w:line="240" w:lineRule="auto"/>
        <w:jc w:val="both"/>
        <w:rPr>
          <w:rFonts w:ascii="Times New Roman" w:eastAsia="Calibri" w:hAnsi="Times New Roman" w:cs="Times New Roman"/>
          <w:i/>
          <w:color w:val="000000"/>
          <w:sz w:val="20"/>
          <w:szCs w:val="20"/>
          <w:lang w:eastAsia="ru-RU"/>
        </w:rPr>
      </w:pPr>
      <w:r w:rsidRPr="007F4C1B">
        <w:rPr>
          <w:rFonts w:ascii="Times New Roman" w:eastAsia="Calibri" w:hAnsi="Times New Roman" w:cs="Times New Roman"/>
          <w:i/>
          <w:color w:val="000000"/>
          <w:sz w:val="20"/>
          <w:szCs w:val="20"/>
          <w:lang w:eastAsia="ru-RU"/>
        </w:rPr>
        <w:t>Карта градостроительного зонирования территории городского поселения М 1:10000;</w:t>
      </w:r>
    </w:p>
    <w:p w:rsidR="007F4C1B" w:rsidRPr="007F4C1B" w:rsidRDefault="007F4C1B" w:rsidP="007F4C1B">
      <w:pPr>
        <w:spacing w:after="0" w:line="240" w:lineRule="auto"/>
        <w:ind w:left="786"/>
        <w:jc w:val="both"/>
        <w:rPr>
          <w:rFonts w:ascii="Times New Roman" w:eastAsia="Calibri" w:hAnsi="Times New Roman" w:cs="Times New Roman"/>
          <w:i/>
          <w:color w:val="000000"/>
          <w:sz w:val="20"/>
          <w:szCs w:val="20"/>
          <w:lang w:eastAsia="ru-RU"/>
        </w:rPr>
      </w:pPr>
    </w:p>
    <w:p w:rsidR="007F4C1B" w:rsidRPr="007F4C1B" w:rsidRDefault="007F4C1B" w:rsidP="007F4C1B">
      <w:pPr>
        <w:spacing w:before="100" w:beforeAutospacing="1" w:after="100" w:afterAutospacing="1" w:line="240" w:lineRule="auto"/>
        <w:ind w:firstLine="709"/>
        <w:jc w:val="center"/>
        <w:outlineLvl w:val="0"/>
        <w:rPr>
          <w:rFonts w:ascii="Times New Roman" w:eastAsia="Calibri" w:hAnsi="Times New Roman" w:cs="Times New Roman"/>
          <w:b/>
          <w:bCs/>
          <w:color w:val="333333"/>
          <w:sz w:val="20"/>
          <w:szCs w:val="20"/>
          <w:lang w:eastAsia="ru-RU"/>
        </w:rPr>
      </w:pPr>
      <w:r w:rsidRPr="007F4C1B">
        <w:rPr>
          <w:rFonts w:ascii="Times New Roman" w:eastAsia="Times New Roman" w:hAnsi="Times New Roman" w:cs="Times New Roman"/>
          <w:color w:val="333333"/>
          <w:sz w:val="20"/>
          <w:szCs w:val="20"/>
          <w:lang w:eastAsia="ru-RU"/>
        </w:rPr>
        <w:br w:type="page"/>
      </w:r>
      <w:r w:rsidRPr="007F4C1B">
        <w:rPr>
          <w:rFonts w:ascii="Times New Roman" w:eastAsia="Calibri" w:hAnsi="Times New Roman" w:cs="Times New Roman"/>
          <w:b/>
          <w:bCs/>
          <w:color w:val="333333"/>
          <w:sz w:val="20"/>
          <w:szCs w:val="20"/>
          <w:lang w:eastAsia="ru-RU"/>
        </w:rPr>
        <w:lastRenderedPageBreak/>
        <w:t>Часть I. Порядок применения Правил землепользования и застройки и внесения в них изменений</w:t>
      </w:r>
    </w:p>
    <w:p w:rsidR="007F4C1B" w:rsidRPr="007F4C1B" w:rsidRDefault="007F4C1B" w:rsidP="007F4C1B">
      <w:pPr>
        <w:spacing w:after="0" w:line="240" w:lineRule="auto"/>
        <w:ind w:firstLine="709"/>
        <w:jc w:val="center"/>
        <w:outlineLvl w:val="1"/>
        <w:rPr>
          <w:rFonts w:ascii="Times New Roman" w:eastAsia="Calibri" w:hAnsi="Times New Roman" w:cs="Times New Roman"/>
          <w:b/>
          <w:bCs/>
          <w:sz w:val="20"/>
          <w:szCs w:val="20"/>
          <w:lang w:eastAsia="ru-RU"/>
        </w:rPr>
      </w:pPr>
      <w:r w:rsidRPr="007F4C1B">
        <w:rPr>
          <w:rFonts w:ascii="Times New Roman" w:eastAsia="Calibri" w:hAnsi="Times New Roman" w:cs="Times New Roman"/>
          <w:b/>
          <w:bCs/>
          <w:color w:val="000000"/>
          <w:sz w:val="20"/>
          <w:szCs w:val="20"/>
          <w:lang w:eastAsia="ru-RU"/>
        </w:rPr>
        <w:t xml:space="preserve">Глава 1. Общие положения. Положение об утверждении Правил </w:t>
      </w:r>
    </w:p>
    <w:p w:rsidR="007F4C1B" w:rsidRPr="007F4C1B" w:rsidRDefault="007F4C1B" w:rsidP="007F4C1B">
      <w:pPr>
        <w:spacing w:after="0" w:line="240" w:lineRule="auto"/>
        <w:ind w:firstLine="709"/>
        <w:jc w:val="center"/>
        <w:rPr>
          <w:rFonts w:ascii="Times New Roman" w:eastAsia="Calibri" w:hAnsi="Times New Roman" w:cs="Times New Roman"/>
          <w:b/>
          <w:bCs/>
          <w:color w:val="008080"/>
          <w:sz w:val="20"/>
          <w:szCs w:val="20"/>
          <w:lang w:eastAsia="ru-RU"/>
        </w:rPr>
      </w:pPr>
    </w:p>
    <w:p w:rsidR="007F4C1B" w:rsidRPr="007F4C1B" w:rsidRDefault="007F4C1B" w:rsidP="007F4C1B">
      <w:pPr>
        <w:spacing w:after="0" w:line="240" w:lineRule="auto"/>
        <w:ind w:firstLine="709"/>
        <w:jc w:val="center"/>
        <w:outlineLvl w:val="2"/>
        <w:rPr>
          <w:rFonts w:ascii="Times New Roman" w:eastAsia="Calibri" w:hAnsi="Times New Roman" w:cs="Times New Roman"/>
          <w:b/>
          <w:bCs/>
          <w:color w:val="000000"/>
          <w:sz w:val="20"/>
          <w:szCs w:val="20"/>
          <w:lang w:eastAsia="ru-RU"/>
        </w:rPr>
      </w:pPr>
      <w:bookmarkStart w:id="4" w:name="_Toc380501007"/>
      <w:r w:rsidRPr="007F4C1B">
        <w:rPr>
          <w:rFonts w:ascii="Times New Roman" w:eastAsia="Calibri" w:hAnsi="Times New Roman" w:cs="Times New Roman"/>
          <w:b/>
          <w:bCs/>
          <w:color w:val="000000"/>
          <w:sz w:val="20"/>
          <w:szCs w:val="20"/>
          <w:lang w:eastAsia="ru-RU"/>
        </w:rPr>
        <w:t>Статья 1. Назначение и содержание настоящих Правил</w:t>
      </w:r>
      <w:bookmarkEnd w:id="4"/>
    </w:p>
    <w:p w:rsidR="007F4C1B" w:rsidRPr="007F4C1B" w:rsidRDefault="007F4C1B" w:rsidP="007F4C1B">
      <w:pPr>
        <w:spacing w:after="0" w:line="240" w:lineRule="auto"/>
        <w:jc w:val="both"/>
        <w:rPr>
          <w:rFonts w:ascii="Times New Roman" w:eastAsia="Calibri" w:hAnsi="Times New Roman" w:cs="Times New Roman"/>
          <w:color w:val="000000"/>
          <w:sz w:val="20"/>
          <w:szCs w:val="20"/>
          <w:lang w:eastAsia="ru-RU"/>
        </w:rPr>
      </w:pP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Настоящие Правила в соответствии с Градостроительным кодексом Российской Федерации, вводят систему регулирования землепользования и застройки, которая основана на зонировании части территории Комсомольского городского поселения Чамзинского  муниципального района, установлении градостроительных регламентов – ограничений использования территории.</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 Правила землепользования и застройки разрабатываются в целях:</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 создания условий для планировки территорий муниципальных образований;</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 Правила землепользования и застройки включают в себя:</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 порядок их применения и внесения изменений в указанные правила;</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 карту градостроительного зонирования;</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3) градостроительные регламенты.</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3. Порядок применения правил землепользования и застройки и внесения в них изменений включает в себя положения:</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 о регулировании землепользования и застройки органами местного самоуправления;</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3) о подготовке документации по планировке территории органами местного самоуправления;</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4) о проведении общественных обсуждений или публичных слушаний по вопросам землепользования и застройки;</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5) о внесении изменений в правила землепользования и застройки;</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6) о регулировании иных вопросов землепользования и застройки.</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4.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5. На карте градостроительного зонирования в обязательном порядке отображаются границы населенных пунктов, входящих в состав поселения,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6.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7.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 виды разрешенного использования земельных участков и объектов капитального строительства;</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7. 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w:t>
      </w:r>
      <w:r w:rsidRPr="007F4C1B">
        <w:rPr>
          <w:rFonts w:ascii="Times New Roman" w:eastAsia="Calibri" w:hAnsi="Times New Roman" w:cs="Times New Roman"/>
          <w:color w:val="000000"/>
          <w:sz w:val="20"/>
          <w:szCs w:val="20"/>
          <w:lang w:eastAsia="ru-RU"/>
        </w:rPr>
        <w:lastRenderedPageBreak/>
        <w:t xml:space="preserve">государственного реестра недвижимости. Органы местного самоуправления поселения, также вправе подготовить текстовое описание местоположения границ территориальных зон. </w:t>
      </w:r>
      <w:proofErr w:type="gramStart"/>
      <w:r w:rsidRPr="007F4C1B">
        <w:rPr>
          <w:rFonts w:ascii="Times New Roman" w:eastAsia="Calibri" w:hAnsi="Times New Roman" w:cs="Times New Roman"/>
          <w:color w:val="000000"/>
          <w:sz w:val="20"/>
          <w:szCs w:val="20"/>
          <w:lang w:eastAsia="ru-RU"/>
        </w:rPr>
        <w:t>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w:t>
      </w:r>
      <w:proofErr w:type="gramEnd"/>
      <w:r w:rsidRPr="007F4C1B">
        <w:rPr>
          <w:rFonts w:ascii="Times New Roman" w:eastAsia="Calibri" w:hAnsi="Times New Roman" w:cs="Times New Roman"/>
          <w:color w:val="000000"/>
          <w:sz w:val="20"/>
          <w:szCs w:val="20"/>
          <w:lang w:eastAsia="ru-RU"/>
        </w:rPr>
        <w:t xml:space="preserve"> с ним, предоставления сведений, содержащихся в Едином государственном реестре недвижимости.</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p>
    <w:p w:rsidR="007F4C1B" w:rsidRPr="007F4C1B" w:rsidRDefault="007F4C1B" w:rsidP="00C70A41">
      <w:pPr>
        <w:spacing w:after="0" w:line="312" w:lineRule="auto"/>
        <w:ind w:firstLine="540"/>
        <w:jc w:val="center"/>
        <w:rPr>
          <w:rFonts w:ascii="Times New Roman" w:eastAsia="Calibri" w:hAnsi="Times New Roman" w:cs="Times New Roman"/>
          <w:b/>
          <w:bCs/>
          <w:sz w:val="20"/>
          <w:szCs w:val="20"/>
          <w:lang w:eastAsia="ru-RU"/>
        </w:rPr>
      </w:pPr>
      <w:r w:rsidRPr="007F4C1B">
        <w:rPr>
          <w:rFonts w:ascii="Times New Roman" w:eastAsia="Calibri" w:hAnsi="Times New Roman" w:cs="Times New Roman"/>
          <w:b/>
          <w:bCs/>
          <w:color w:val="000000"/>
          <w:sz w:val="20"/>
          <w:szCs w:val="20"/>
          <w:lang w:eastAsia="ru-RU"/>
        </w:rPr>
        <w:t>Статья 2.</w:t>
      </w:r>
      <w:r w:rsidRPr="007F4C1B">
        <w:rPr>
          <w:rFonts w:ascii="Times New Roman" w:eastAsia="Calibri" w:hAnsi="Times New Roman" w:cs="Times New Roman"/>
          <w:b/>
          <w:bCs/>
          <w:sz w:val="20"/>
          <w:szCs w:val="20"/>
          <w:lang w:eastAsia="ru-RU"/>
        </w:rPr>
        <w:t xml:space="preserve"> Основные понятия, используемые в настоящих Правилах</w:t>
      </w:r>
    </w:p>
    <w:p w:rsidR="007F4C1B" w:rsidRPr="007F4C1B" w:rsidRDefault="007F4C1B" w:rsidP="007F4C1B">
      <w:pPr>
        <w:spacing w:after="0" w:line="240" w:lineRule="auto"/>
        <w:jc w:val="both"/>
        <w:rPr>
          <w:rFonts w:ascii="Times New Roman" w:eastAsia="Calibri" w:hAnsi="Times New Roman" w:cs="Times New Roman"/>
          <w:b/>
          <w:bCs/>
          <w:sz w:val="20"/>
          <w:szCs w:val="20"/>
          <w:lang w:eastAsia="ru-RU"/>
        </w:rPr>
      </w:pP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В целях применения настоящих Правил, используемые в них понятия, употребляются в следующих значениях:</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 </w:t>
      </w:r>
      <w:r w:rsidRPr="007F4C1B">
        <w:rPr>
          <w:rFonts w:ascii="Times New Roman" w:eastAsia="Calibri" w:hAnsi="Times New Roman" w:cs="Times New Roman"/>
          <w:i/>
          <w:iCs/>
          <w:color w:val="000000"/>
          <w:sz w:val="20"/>
          <w:szCs w:val="20"/>
          <w:lang w:eastAsia="ru-RU"/>
        </w:rPr>
        <w:t>виды разрешенного использования земельных участков и объектов капитального строительства</w:t>
      </w:r>
      <w:r w:rsidRPr="007F4C1B">
        <w:rPr>
          <w:rFonts w:ascii="Times New Roman" w:eastAsia="Calibri" w:hAnsi="Times New Roman" w:cs="Times New Roman"/>
          <w:color w:val="000000"/>
          <w:sz w:val="20"/>
          <w:szCs w:val="20"/>
          <w:lang w:eastAsia="ru-RU"/>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 </w:t>
      </w:r>
      <w:r w:rsidRPr="007F4C1B">
        <w:rPr>
          <w:rFonts w:ascii="Times New Roman" w:eastAsia="Calibri" w:hAnsi="Times New Roman" w:cs="Times New Roman"/>
          <w:i/>
          <w:iCs/>
          <w:color w:val="000000"/>
          <w:sz w:val="20"/>
          <w:szCs w:val="20"/>
          <w:lang w:eastAsia="ru-RU"/>
        </w:rPr>
        <w:t>временные объекты, используемые для строительства (реконструкции, капитального ремонта) объектов капитального строительства</w:t>
      </w:r>
      <w:r w:rsidRPr="007F4C1B">
        <w:rPr>
          <w:rFonts w:ascii="Times New Roman" w:eastAsia="Calibri" w:hAnsi="Times New Roman" w:cs="Times New Roman"/>
          <w:color w:val="000000"/>
          <w:sz w:val="20"/>
          <w:szCs w:val="20"/>
          <w:lang w:eastAsia="ru-RU"/>
        </w:rPr>
        <w:t xml:space="preserve">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 </w:t>
      </w:r>
      <w:r w:rsidRPr="007F4C1B">
        <w:rPr>
          <w:rFonts w:ascii="Times New Roman" w:eastAsia="Calibri" w:hAnsi="Times New Roman" w:cs="Times New Roman"/>
          <w:i/>
          <w:iCs/>
          <w:sz w:val="20"/>
          <w:szCs w:val="20"/>
          <w:lang w:eastAsia="ru-RU"/>
        </w:rPr>
        <w:t>вспомогательные виды использования</w:t>
      </w:r>
      <w:r w:rsidRPr="007F4C1B">
        <w:rPr>
          <w:rFonts w:ascii="Times New Roman" w:eastAsia="Calibri" w:hAnsi="Times New Roman" w:cs="Times New Roman"/>
          <w:sz w:val="20"/>
          <w:szCs w:val="20"/>
          <w:lang w:eastAsia="ru-RU"/>
        </w:rPr>
        <w:t xml:space="preserve"> – допустимые только в качестве </w:t>
      </w:r>
      <w:proofErr w:type="gramStart"/>
      <w:r w:rsidRPr="007F4C1B">
        <w:rPr>
          <w:rFonts w:ascii="Times New Roman" w:eastAsia="Calibri" w:hAnsi="Times New Roman" w:cs="Times New Roman"/>
          <w:sz w:val="20"/>
          <w:szCs w:val="20"/>
          <w:lang w:eastAsia="ru-RU"/>
        </w:rPr>
        <w:t>дополнительных</w:t>
      </w:r>
      <w:proofErr w:type="gramEnd"/>
      <w:r w:rsidRPr="007F4C1B">
        <w:rPr>
          <w:rFonts w:ascii="Times New Roman" w:eastAsia="Calibri" w:hAnsi="Times New Roman" w:cs="Times New Roman"/>
          <w:sz w:val="20"/>
          <w:szCs w:val="20"/>
          <w:lang w:eastAsia="ru-RU"/>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 </w:t>
      </w:r>
      <w:r w:rsidRPr="007F4C1B">
        <w:rPr>
          <w:rFonts w:ascii="Times New Roman" w:eastAsia="Calibri" w:hAnsi="Times New Roman" w:cs="Times New Roman"/>
          <w:i/>
          <w:iCs/>
          <w:sz w:val="20"/>
          <w:szCs w:val="20"/>
          <w:lang w:eastAsia="ru-RU"/>
        </w:rPr>
        <w:t>высота строения</w:t>
      </w:r>
      <w:r w:rsidRPr="007F4C1B">
        <w:rPr>
          <w:rFonts w:ascii="Times New Roman" w:eastAsia="Calibri" w:hAnsi="Times New Roman" w:cs="Times New Roman"/>
          <w:sz w:val="20"/>
          <w:szCs w:val="20"/>
          <w:lang w:eastAsia="ru-RU"/>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color w:val="000000"/>
          <w:sz w:val="20"/>
          <w:szCs w:val="20"/>
          <w:lang w:eastAsia="ru-RU"/>
        </w:rPr>
        <w:t xml:space="preserve">– </w:t>
      </w:r>
      <w:r w:rsidRPr="007F4C1B">
        <w:rPr>
          <w:rFonts w:ascii="Times New Roman" w:eastAsia="Calibri" w:hAnsi="Times New Roman" w:cs="Times New Roman"/>
          <w:i/>
          <w:iCs/>
          <w:color w:val="000000"/>
          <w:sz w:val="20"/>
          <w:szCs w:val="20"/>
          <w:lang w:eastAsia="ru-RU"/>
        </w:rPr>
        <w:t>градостроительная деятельность</w:t>
      </w:r>
      <w:r w:rsidRPr="007F4C1B">
        <w:rPr>
          <w:rFonts w:ascii="Times New Roman" w:eastAsia="Calibri" w:hAnsi="Times New Roman" w:cs="Times New Roman"/>
          <w:color w:val="000000"/>
          <w:sz w:val="20"/>
          <w:szCs w:val="20"/>
          <w:lang w:eastAsia="ru-RU"/>
        </w:rPr>
        <w:t xml:space="preserve"> </w:t>
      </w:r>
      <w:r w:rsidRPr="007F4C1B">
        <w:rPr>
          <w:rFonts w:ascii="Times New Roman" w:eastAsia="Calibri" w:hAnsi="Times New Roman" w:cs="Times New Roman"/>
          <w:sz w:val="20"/>
          <w:szCs w:val="20"/>
          <w:lang w:eastAsia="ru-RU"/>
        </w:rPr>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 </w:t>
      </w:r>
      <w:r w:rsidRPr="007F4C1B">
        <w:rPr>
          <w:rFonts w:ascii="Times New Roman" w:eastAsia="Calibri" w:hAnsi="Times New Roman" w:cs="Times New Roman"/>
          <w:i/>
          <w:iCs/>
          <w:color w:val="000000"/>
          <w:sz w:val="20"/>
          <w:szCs w:val="20"/>
          <w:lang w:eastAsia="ru-RU"/>
        </w:rPr>
        <w:t>градостроительное зонирование</w:t>
      </w:r>
      <w:r w:rsidRPr="007F4C1B">
        <w:rPr>
          <w:rFonts w:ascii="Times New Roman" w:eastAsia="Calibri" w:hAnsi="Times New Roman" w:cs="Times New Roman"/>
          <w:color w:val="000000"/>
          <w:sz w:val="20"/>
          <w:szCs w:val="20"/>
          <w:lang w:eastAsia="ru-RU"/>
        </w:rPr>
        <w:t xml:space="preserve"> – зонирование территории муниципального образования в целях определения территориальных зон и установления градостроительных регламентов;</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proofErr w:type="gramStart"/>
      <w:r w:rsidRPr="007F4C1B">
        <w:rPr>
          <w:rFonts w:ascii="Times New Roman" w:eastAsia="Calibri" w:hAnsi="Times New Roman" w:cs="Times New Roman"/>
          <w:color w:val="000000"/>
          <w:sz w:val="20"/>
          <w:szCs w:val="20"/>
          <w:lang w:eastAsia="ru-RU"/>
        </w:rPr>
        <w:t xml:space="preserve">– </w:t>
      </w:r>
      <w:r w:rsidRPr="007F4C1B">
        <w:rPr>
          <w:rFonts w:ascii="Times New Roman" w:eastAsia="Calibri" w:hAnsi="Times New Roman" w:cs="Times New Roman"/>
          <w:i/>
          <w:iCs/>
          <w:color w:val="000000"/>
          <w:sz w:val="20"/>
          <w:szCs w:val="20"/>
          <w:lang w:eastAsia="ru-RU"/>
        </w:rPr>
        <w:t>градостроительное регулирование</w:t>
      </w:r>
      <w:r w:rsidRPr="007F4C1B">
        <w:rPr>
          <w:rFonts w:ascii="Times New Roman" w:eastAsia="Calibri" w:hAnsi="Times New Roman" w:cs="Times New Roman"/>
          <w:color w:val="000000"/>
          <w:sz w:val="20"/>
          <w:szCs w:val="20"/>
          <w:lang w:eastAsia="ru-RU"/>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proofErr w:type="gramStart"/>
      <w:r w:rsidRPr="007F4C1B">
        <w:rPr>
          <w:rFonts w:ascii="Times New Roman" w:eastAsia="Calibri" w:hAnsi="Times New Roman" w:cs="Times New Roman"/>
          <w:color w:val="000000"/>
          <w:sz w:val="20"/>
          <w:szCs w:val="20"/>
          <w:lang w:eastAsia="ru-RU"/>
        </w:rPr>
        <w:t xml:space="preserve">– </w:t>
      </w:r>
      <w:r w:rsidRPr="007F4C1B">
        <w:rPr>
          <w:rFonts w:ascii="Times New Roman" w:eastAsia="Calibri" w:hAnsi="Times New Roman" w:cs="Times New Roman"/>
          <w:i/>
          <w:iCs/>
          <w:color w:val="000000"/>
          <w:sz w:val="20"/>
          <w:szCs w:val="20"/>
          <w:lang w:eastAsia="ru-RU"/>
        </w:rPr>
        <w:t xml:space="preserve">градостроительный регламент - </w:t>
      </w:r>
      <w:r w:rsidRPr="007F4C1B">
        <w:rPr>
          <w:rFonts w:ascii="Times New Roman" w:eastAsia="Calibri" w:hAnsi="Times New Roman" w:cs="Times New Roman"/>
          <w:color w:val="000000"/>
          <w:sz w:val="20"/>
          <w:szCs w:val="20"/>
          <w:lang w:eastAsia="ru-RU"/>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7F4C1B">
        <w:rPr>
          <w:rFonts w:ascii="Times New Roman" w:eastAsia="Calibri" w:hAnsi="Times New Roman" w:cs="Times New Roman"/>
          <w:color w:val="000000"/>
          <w:sz w:val="20"/>
          <w:szCs w:val="20"/>
          <w:lang w:eastAsia="ru-RU"/>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i/>
          <w:iCs/>
          <w:color w:val="000000"/>
          <w:sz w:val="20"/>
          <w:szCs w:val="20"/>
          <w:lang w:eastAsia="ru-RU"/>
        </w:rPr>
        <w:t>– функциональные зоны</w:t>
      </w:r>
      <w:r w:rsidRPr="007F4C1B">
        <w:rPr>
          <w:rFonts w:ascii="Times New Roman" w:eastAsia="Calibri" w:hAnsi="Times New Roman" w:cs="Times New Roman"/>
          <w:color w:val="000000"/>
          <w:sz w:val="20"/>
          <w:szCs w:val="20"/>
          <w:lang w:eastAsia="ru-RU"/>
        </w:rPr>
        <w:t xml:space="preserve"> - зоны, для которых документами территориального планирования определены границы и функциональное назначение;</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i/>
          <w:iCs/>
          <w:color w:val="000000"/>
          <w:sz w:val="20"/>
          <w:szCs w:val="20"/>
          <w:lang w:eastAsia="ru-RU"/>
        </w:rPr>
        <w:t>– земельный участок</w:t>
      </w:r>
      <w:r w:rsidRPr="007F4C1B">
        <w:rPr>
          <w:rFonts w:ascii="Times New Roman" w:eastAsia="Calibri" w:hAnsi="Times New Roman" w:cs="Times New Roman"/>
          <w:color w:val="000000"/>
          <w:sz w:val="20"/>
          <w:szCs w:val="20"/>
          <w:lang w:eastAsia="ru-RU"/>
        </w:rPr>
        <w:t xml:space="preserve"> –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proofErr w:type="gramStart"/>
      <w:r w:rsidRPr="007F4C1B">
        <w:rPr>
          <w:rFonts w:ascii="Times New Roman" w:eastAsia="Calibri" w:hAnsi="Times New Roman" w:cs="Times New Roman"/>
          <w:color w:val="000000"/>
          <w:sz w:val="20"/>
          <w:szCs w:val="20"/>
          <w:lang w:eastAsia="ru-RU"/>
        </w:rPr>
        <w:t xml:space="preserve">– </w:t>
      </w:r>
      <w:r w:rsidRPr="007F4C1B">
        <w:rPr>
          <w:rFonts w:ascii="Times New Roman" w:eastAsia="Calibri" w:hAnsi="Times New Roman" w:cs="Times New Roman"/>
          <w:i/>
          <w:iCs/>
          <w:color w:val="000000"/>
          <w:sz w:val="20"/>
          <w:szCs w:val="20"/>
          <w:lang w:eastAsia="ru-RU"/>
        </w:rPr>
        <w:t xml:space="preserve">зоны с особыми условиями использования территорий - </w:t>
      </w:r>
      <w:r w:rsidRPr="007F4C1B">
        <w:rPr>
          <w:rFonts w:ascii="Times New Roman" w:eastAsia="Calibri" w:hAnsi="Times New Roman" w:cs="Times New Roman"/>
          <w:sz w:val="20"/>
          <w:szCs w:val="20"/>
          <w:lang w:eastAsia="ru-RU"/>
        </w:rPr>
        <w:t xml:space="preserve">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7F4C1B">
        <w:rPr>
          <w:rFonts w:ascii="Times New Roman" w:eastAsia="Calibri" w:hAnsi="Times New Roman" w:cs="Times New Roman"/>
          <w:sz w:val="20"/>
          <w:szCs w:val="20"/>
          <w:lang w:eastAsia="ru-RU"/>
        </w:rPr>
        <w:t>водоохранные</w:t>
      </w:r>
      <w:proofErr w:type="spellEnd"/>
      <w:r w:rsidRPr="007F4C1B">
        <w:rPr>
          <w:rFonts w:ascii="Times New Roman" w:eastAsia="Calibri" w:hAnsi="Times New Roman" w:cs="Times New Roman"/>
          <w:sz w:val="20"/>
          <w:szCs w:val="20"/>
          <w:lang w:eastAsia="ru-RU"/>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7F4C1B">
        <w:rPr>
          <w:rFonts w:ascii="Times New Roman" w:eastAsia="Calibri" w:hAnsi="Times New Roman" w:cs="Times New Roman"/>
          <w:sz w:val="20"/>
          <w:szCs w:val="20"/>
          <w:lang w:eastAsia="ru-RU"/>
        </w:rPr>
        <w:t>приаэродромная</w:t>
      </w:r>
      <w:proofErr w:type="spellEnd"/>
      <w:r w:rsidRPr="007F4C1B">
        <w:rPr>
          <w:rFonts w:ascii="Times New Roman" w:eastAsia="Calibri" w:hAnsi="Times New Roman" w:cs="Times New Roman"/>
          <w:sz w:val="20"/>
          <w:szCs w:val="20"/>
          <w:lang w:eastAsia="ru-RU"/>
        </w:rPr>
        <w:t xml:space="preserve"> территория, иные зоны, устанавливаемые в соответствии с законодательством Российской Федерации;</w:t>
      </w:r>
      <w:proofErr w:type="gramEnd"/>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i/>
          <w:iCs/>
          <w:color w:val="000000"/>
          <w:sz w:val="20"/>
          <w:szCs w:val="20"/>
          <w:lang w:eastAsia="ru-RU"/>
        </w:rPr>
        <w:t>– индивидуальный жилой дом</w:t>
      </w:r>
      <w:r w:rsidRPr="007F4C1B">
        <w:rPr>
          <w:rFonts w:ascii="Times New Roman" w:eastAsia="Calibri" w:hAnsi="Times New Roman" w:cs="Times New Roman"/>
          <w:color w:val="000000"/>
          <w:sz w:val="20"/>
          <w:szCs w:val="20"/>
          <w:lang w:eastAsia="ru-RU"/>
        </w:rPr>
        <w:t xml:space="preserve"> – отдельно стоящий жилой дом с количеством этажей не более трех, предназначенный для проживания одной семьи;</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 </w:t>
      </w:r>
      <w:r w:rsidRPr="007F4C1B">
        <w:rPr>
          <w:rFonts w:ascii="Times New Roman" w:eastAsia="Calibri" w:hAnsi="Times New Roman" w:cs="Times New Roman"/>
          <w:i/>
          <w:iCs/>
          <w:sz w:val="20"/>
          <w:szCs w:val="20"/>
          <w:lang w:eastAsia="ru-RU"/>
        </w:rPr>
        <w:t>инженерные изыскания</w:t>
      </w:r>
      <w:r w:rsidRPr="007F4C1B">
        <w:rPr>
          <w:rFonts w:ascii="Times New Roman" w:eastAsia="Calibri" w:hAnsi="Times New Roman" w:cs="Times New Roman"/>
          <w:sz w:val="20"/>
          <w:szCs w:val="20"/>
          <w:lang w:eastAsia="ru-RU"/>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w:t>
      </w:r>
      <w:r w:rsidRPr="007F4C1B">
        <w:rPr>
          <w:rFonts w:ascii="Times New Roman" w:eastAsia="Calibri" w:hAnsi="Times New Roman" w:cs="Times New Roman"/>
          <w:sz w:val="20"/>
          <w:szCs w:val="20"/>
          <w:lang w:eastAsia="ru-RU"/>
        </w:rPr>
        <w:lastRenderedPageBreak/>
        <w:t>обоснованию материалов, необходимых для территориального планирования, планировки территории и архитектурно-строительного проектирования;</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sz w:val="20"/>
          <w:szCs w:val="20"/>
          <w:lang w:eastAsia="ru-RU"/>
        </w:rPr>
        <w:t xml:space="preserve">– </w:t>
      </w:r>
      <w:r w:rsidRPr="007F4C1B">
        <w:rPr>
          <w:rFonts w:ascii="Times New Roman" w:eastAsia="Calibri" w:hAnsi="Times New Roman" w:cs="Times New Roman"/>
          <w:i/>
          <w:iCs/>
          <w:sz w:val="20"/>
          <w:szCs w:val="20"/>
          <w:lang w:eastAsia="ru-RU"/>
        </w:rPr>
        <w:t>инженерная, транспортная, и социальная инфраструктуры</w:t>
      </w:r>
      <w:r w:rsidRPr="007F4C1B">
        <w:rPr>
          <w:rFonts w:ascii="Times New Roman" w:eastAsia="Calibri" w:hAnsi="Times New Roman" w:cs="Times New Roman"/>
          <w:sz w:val="20"/>
          <w:szCs w:val="20"/>
          <w:lang w:eastAsia="ru-RU"/>
        </w:rPr>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roofErr w:type="gramStart"/>
      <w:r w:rsidRPr="007F4C1B">
        <w:rPr>
          <w:rFonts w:ascii="Times New Roman" w:eastAsia="Calibri" w:hAnsi="Times New Roman" w:cs="Times New Roman"/>
          <w:color w:val="000000"/>
          <w:sz w:val="20"/>
          <w:szCs w:val="20"/>
          <w:lang w:eastAsia="ru-RU"/>
        </w:rPr>
        <w:t xml:space="preserve">– </w:t>
      </w:r>
      <w:r w:rsidRPr="007F4C1B">
        <w:rPr>
          <w:rFonts w:ascii="Times New Roman" w:eastAsia="Calibri" w:hAnsi="Times New Roman" w:cs="Times New Roman"/>
          <w:i/>
          <w:sz w:val="20"/>
          <w:szCs w:val="20"/>
          <w:lang w:eastAsia="ru-RU"/>
        </w:rPr>
        <w:t xml:space="preserve">капитальный ремонт объектов капитального строительства </w:t>
      </w:r>
      <w:r w:rsidRPr="007F4C1B">
        <w:rPr>
          <w:rFonts w:ascii="Times New Roman" w:eastAsia="Calibri" w:hAnsi="Times New Roman" w:cs="Times New Roman"/>
          <w:sz w:val="20"/>
          <w:szCs w:val="20"/>
          <w:lang w:eastAsia="ru-RU"/>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7F4C1B">
        <w:rPr>
          <w:rFonts w:ascii="Times New Roman" w:eastAsia="Calibri" w:hAnsi="Times New Roman" w:cs="Times New Roman"/>
          <w:sz w:val="20"/>
          <w:szCs w:val="20"/>
          <w:lang w:eastAsia="ru-RU"/>
        </w:rPr>
        <w:t xml:space="preserve"> элементы и (или) восстановление указанных элементов;</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 </w:t>
      </w:r>
      <w:r w:rsidRPr="007F4C1B">
        <w:rPr>
          <w:rFonts w:ascii="Times New Roman" w:eastAsia="Calibri" w:hAnsi="Times New Roman" w:cs="Times New Roman"/>
          <w:i/>
          <w:iCs/>
          <w:sz w:val="20"/>
          <w:szCs w:val="20"/>
          <w:lang w:eastAsia="ru-RU"/>
        </w:rPr>
        <w:t>коэффициент строительного использования земельного участка</w:t>
      </w:r>
      <w:r w:rsidRPr="007F4C1B">
        <w:rPr>
          <w:rFonts w:ascii="Times New Roman" w:eastAsia="Calibri" w:hAnsi="Times New Roman" w:cs="Times New Roman"/>
          <w:sz w:val="20"/>
          <w:szCs w:val="20"/>
          <w:lang w:eastAsia="ru-RU"/>
        </w:rPr>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w:t>
      </w:r>
      <w:proofErr w:type="gramStart"/>
      <w:r w:rsidRPr="007F4C1B">
        <w:rPr>
          <w:rFonts w:ascii="Times New Roman" w:eastAsia="Calibri" w:hAnsi="Times New Roman" w:cs="Times New Roman"/>
          <w:sz w:val="20"/>
          <w:szCs w:val="20"/>
          <w:lang w:eastAsia="ru-RU"/>
        </w:rPr>
        <w:t>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roofErr w:type="gramEnd"/>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roofErr w:type="gramStart"/>
      <w:r w:rsidRPr="007F4C1B">
        <w:rPr>
          <w:rFonts w:ascii="Times New Roman" w:eastAsia="Calibri" w:hAnsi="Times New Roman" w:cs="Times New Roman"/>
          <w:sz w:val="20"/>
          <w:szCs w:val="20"/>
          <w:lang w:eastAsia="ru-RU"/>
        </w:rPr>
        <w:t xml:space="preserve">– </w:t>
      </w:r>
      <w:r w:rsidRPr="007F4C1B">
        <w:rPr>
          <w:rFonts w:ascii="Times New Roman" w:eastAsia="Calibri" w:hAnsi="Times New Roman" w:cs="Times New Roman"/>
          <w:i/>
          <w:iCs/>
          <w:sz w:val="20"/>
          <w:szCs w:val="20"/>
          <w:lang w:eastAsia="ru-RU"/>
        </w:rPr>
        <w:t xml:space="preserve">красные линии - </w:t>
      </w:r>
      <w:r w:rsidRPr="007F4C1B">
        <w:rPr>
          <w:rFonts w:ascii="Times New Roman" w:eastAsia="Calibri" w:hAnsi="Times New Roman" w:cs="Times New Roman"/>
          <w:sz w:val="20"/>
          <w:szCs w:val="20"/>
          <w:lang w:eastAsia="ru-RU"/>
        </w:rPr>
        <w:t>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w:t>
      </w:r>
      <w:r w:rsidRPr="007F4C1B">
        <w:rPr>
          <w:rFonts w:ascii="Times New Roman" w:eastAsia="Calibri" w:hAnsi="Times New Roman" w:cs="Times New Roman"/>
          <w:i/>
          <w:iCs/>
          <w:sz w:val="20"/>
          <w:szCs w:val="20"/>
          <w:lang w:eastAsia="ru-RU"/>
        </w:rPr>
        <w:t>линейные объекты</w:t>
      </w:r>
      <w:r w:rsidRPr="007F4C1B">
        <w:rPr>
          <w:rFonts w:ascii="Times New Roman" w:eastAsia="Calibri" w:hAnsi="Times New Roman" w:cs="Times New Roman"/>
          <w:sz w:val="20"/>
          <w:szCs w:val="20"/>
          <w:lang w:eastAsia="ru-RU"/>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i/>
          <w:iCs/>
          <w:sz w:val="20"/>
          <w:szCs w:val="20"/>
          <w:lang w:eastAsia="ru-RU"/>
        </w:rPr>
        <w:t>– линии градостроительного регулирования</w:t>
      </w:r>
      <w:r w:rsidRPr="007F4C1B">
        <w:rPr>
          <w:rFonts w:ascii="Times New Roman" w:eastAsia="Calibri" w:hAnsi="Times New Roman" w:cs="Times New Roman"/>
          <w:sz w:val="20"/>
          <w:szCs w:val="20"/>
          <w:lang w:eastAsia="ru-RU"/>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7F4C1B" w:rsidRPr="007F4C1B" w:rsidRDefault="007F4C1B" w:rsidP="007F4C1B">
      <w:pPr>
        <w:autoSpaceDE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i/>
          <w:iCs/>
          <w:color w:val="000000"/>
          <w:sz w:val="20"/>
          <w:szCs w:val="20"/>
          <w:lang w:eastAsia="ru-RU"/>
        </w:rPr>
        <w:t>– малоэтажная многоквартирная застройка –</w:t>
      </w:r>
      <w:r w:rsidRPr="007F4C1B">
        <w:rPr>
          <w:rFonts w:ascii="Times New Roman" w:eastAsia="Calibri" w:hAnsi="Times New Roman" w:cs="Times New Roman"/>
          <w:color w:val="000000"/>
          <w:sz w:val="20"/>
          <w:szCs w:val="20"/>
          <w:lang w:eastAsia="ru-RU"/>
        </w:rPr>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7F4C1B" w:rsidRPr="007F4C1B" w:rsidRDefault="007F4C1B" w:rsidP="007F4C1B">
      <w:pPr>
        <w:autoSpaceDE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sz w:val="20"/>
          <w:szCs w:val="20"/>
          <w:lang w:eastAsia="ru-RU"/>
        </w:rPr>
        <w:t xml:space="preserve">– </w:t>
      </w:r>
      <w:r w:rsidRPr="007F4C1B">
        <w:rPr>
          <w:rFonts w:ascii="Times New Roman" w:eastAsia="Calibri" w:hAnsi="Times New Roman" w:cs="Times New Roman"/>
          <w:i/>
          <w:iCs/>
          <w:sz w:val="20"/>
          <w:szCs w:val="20"/>
          <w:lang w:eastAsia="ru-RU"/>
        </w:rPr>
        <w:t>минимальная площадь земельного участка</w:t>
      </w:r>
      <w:r w:rsidRPr="007F4C1B">
        <w:rPr>
          <w:rFonts w:ascii="Times New Roman" w:eastAsia="Calibri" w:hAnsi="Times New Roman" w:cs="Times New Roman"/>
          <w:sz w:val="20"/>
          <w:szCs w:val="20"/>
          <w:lang w:eastAsia="ru-RU"/>
        </w:rPr>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7F4C1B">
        <w:rPr>
          <w:rFonts w:ascii="Times New Roman" w:eastAsia="Calibri" w:hAnsi="Times New Roman" w:cs="Times New Roman"/>
          <w:sz w:val="20"/>
          <w:szCs w:val="20"/>
          <w:lang w:eastAsia="ru-RU"/>
        </w:rPr>
        <w:tab/>
      </w:r>
    </w:p>
    <w:p w:rsidR="007F4C1B" w:rsidRPr="007F4C1B" w:rsidRDefault="007F4C1B" w:rsidP="007F4C1B">
      <w:pPr>
        <w:autoSpaceDE w:val="0"/>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 </w:t>
      </w:r>
      <w:r w:rsidRPr="007F4C1B">
        <w:rPr>
          <w:rFonts w:ascii="Times New Roman" w:eastAsia="Calibri" w:hAnsi="Times New Roman" w:cs="Times New Roman"/>
          <w:i/>
          <w:iCs/>
          <w:sz w:val="20"/>
          <w:szCs w:val="20"/>
          <w:lang w:eastAsia="ru-RU"/>
        </w:rPr>
        <w:t>максимальная плотность застройки</w:t>
      </w:r>
      <w:r w:rsidRPr="007F4C1B">
        <w:rPr>
          <w:rFonts w:ascii="Times New Roman" w:eastAsia="Calibri" w:hAnsi="Times New Roman" w:cs="Times New Roman"/>
          <w:sz w:val="20"/>
          <w:szCs w:val="20"/>
          <w:lang w:eastAsia="ru-RU"/>
        </w:rPr>
        <w:t xml:space="preserve"> – плотность застройки (</w:t>
      </w:r>
      <w:proofErr w:type="spellStart"/>
      <w:r w:rsidRPr="007F4C1B">
        <w:rPr>
          <w:rFonts w:ascii="Times New Roman" w:eastAsia="Calibri" w:hAnsi="Times New Roman" w:cs="Times New Roman"/>
          <w:sz w:val="20"/>
          <w:szCs w:val="20"/>
          <w:lang w:eastAsia="ru-RU"/>
        </w:rPr>
        <w:t>кв</w:t>
      </w:r>
      <w:proofErr w:type="gramStart"/>
      <w:r w:rsidRPr="007F4C1B">
        <w:rPr>
          <w:rFonts w:ascii="Times New Roman" w:eastAsia="Calibri" w:hAnsi="Times New Roman" w:cs="Times New Roman"/>
          <w:sz w:val="20"/>
          <w:szCs w:val="20"/>
          <w:lang w:eastAsia="ru-RU"/>
        </w:rPr>
        <w:t>.м</w:t>
      </w:r>
      <w:proofErr w:type="spellEnd"/>
      <w:proofErr w:type="gramEnd"/>
      <w:r w:rsidRPr="007F4C1B">
        <w:rPr>
          <w:rFonts w:ascii="Times New Roman" w:eastAsia="Calibri" w:hAnsi="Times New Roman" w:cs="Times New Roman"/>
          <w:sz w:val="20"/>
          <w:szCs w:val="20"/>
          <w:lang w:eastAsia="ru-RU"/>
        </w:rPr>
        <w:t xml:space="preserve">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i/>
          <w:iCs/>
          <w:color w:val="000000"/>
          <w:sz w:val="20"/>
          <w:szCs w:val="20"/>
          <w:lang w:eastAsia="ru-RU"/>
        </w:rPr>
        <w:t>– многоквартирный жилой дом</w:t>
      </w:r>
      <w:r w:rsidRPr="007F4C1B">
        <w:rPr>
          <w:rFonts w:ascii="Times New Roman" w:eastAsia="Calibri" w:hAnsi="Times New Roman" w:cs="Times New Roman"/>
          <w:color w:val="000000"/>
          <w:sz w:val="20"/>
          <w:szCs w:val="20"/>
          <w:lang w:eastAsia="ru-RU"/>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7F4C1B" w:rsidRPr="007F4C1B" w:rsidRDefault="007F4C1B" w:rsidP="007F4C1B">
      <w:pPr>
        <w:autoSpaceDE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sz w:val="20"/>
          <w:szCs w:val="20"/>
          <w:lang w:eastAsia="ru-RU"/>
        </w:rPr>
        <w:t xml:space="preserve">– </w:t>
      </w:r>
      <w:r w:rsidRPr="007F4C1B">
        <w:rPr>
          <w:rFonts w:ascii="Times New Roman" w:eastAsia="Calibri" w:hAnsi="Times New Roman" w:cs="Times New Roman"/>
          <w:i/>
          <w:iCs/>
          <w:sz w:val="20"/>
          <w:szCs w:val="20"/>
          <w:lang w:eastAsia="ru-RU"/>
        </w:rPr>
        <w:t>некапитальный объект недвижимости</w:t>
      </w:r>
      <w:r w:rsidRPr="007F4C1B">
        <w:rPr>
          <w:rFonts w:ascii="Times New Roman" w:eastAsia="Calibri" w:hAnsi="Times New Roman" w:cs="Times New Roman"/>
          <w:sz w:val="20"/>
          <w:szCs w:val="20"/>
          <w:lang w:eastAsia="ru-RU"/>
        </w:rPr>
        <w:t xml:space="preserve"> – 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 кровля);</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 </w:t>
      </w:r>
      <w:r w:rsidRPr="007F4C1B">
        <w:rPr>
          <w:rFonts w:ascii="Times New Roman" w:eastAsia="Calibri" w:hAnsi="Times New Roman" w:cs="Times New Roman"/>
          <w:i/>
          <w:iCs/>
          <w:color w:val="000000"/>
          <w:sz w:val="20"/>
          <w:szCs w:val="20"/>
          <w:lang w:eastAsia="ru-RU"/>
        </w:rPr>
        <w:t xml:space="preserve">объекты индивидуального жилищного строительства </w:t>
      </w:r>
      <w:r w:rsidRPr="007F4C1B">
        <w:rPr>
          <w:rFonts w:ascii="Times New Roman" w:eastAsia="Calibri" w:hAnsi="Times New Roman" w:cs="Times New Roman"/>
          <w:color w:val="000000"/>
          <w:sz w:val="20"/>
          <w:szCs w:val="20"/>
          <w:lang w:eastAsia="ru-RU"/>
        </w:rPr>
        <w:t>– отдельно стоящие жилые дома с количеством этажей не более чем три, предназначенные для проживания одной семьи;</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 </w:t>
      </w:r>
      <w:r w:rsidRPr="007F4C1B">
        <w:rPr>
          <w:rFonts w:ascii="Times New Roman" w:eastAsia="Calibri" w:hAnsi="Times New Roman" w:cs="Times New Roman"/>
          <w:i/>
          <w:iCs/>
          <w:color w:val="000000"/>
          <w:sz w:val="20"/>
          <w:szCs w:val="20"/>
          <w:lang w:eastAsia="ru-RU"/>
        </w:rPr>
        <w:t>объект капитального строительства</w:t>
      </w:r>
      <w:r w:rsidRPr="007F4C1B">
        <w:rPr>
          <w:rFonts w:ascii="Times New Roman" w:eastAsia="Calibri" w:hAnsi="Times New Roman" w:cs="Times New Roman"/>
          <w:color w:val="000000"/>
          <w:sz w:val="20"/>
          <w:szCs w:val="20"/>
          <w:lang w:eastAsia="ru-RU"/>
        </w:rPr>
        <w:t xml:space="preserve"> – здание, строение, сооружение, а также объекты, строительство которых не завершено (дале</w:t>
      </w:r>
      <w:proofErr w:type="gramStart"/>
      <w:r w:rsidRPr="007F4C1B">
        <w:rPr>
          <w:rFonts w:ascii="Times New Roman" w:eastAsia="Calibri" w:hAnsi="Times New Roman" w:cs="Times New Roman"/>
          <w:color w:val="000000"/>
          <w:sz w:val="20"/>
          <w:szCs w:val="20"/>
          <w:lang w:eastAsia="ru-RU"/>
        </w:rPr>
        <w:t>е-</w:t>
      </w:r>
      <w:proofErr w:type="gramEnd"/>
      <w:r w:rsidRPr="007F4C1B">
        <w:rPr>
          <w:rFonts w:ascii="Times New Roman" w:eastAsia="Calibri" w:hAnsi="Times New Roman" w:cs="Times New Roman"/>
          <w:color w:val="000000"/>
          <w:sz w:val="20"/>
          <w:szCs w:val="20"/>
          <w:lang w:eastAsia="ru-RU"/>
        </w:rPr>
        <w:t xml:space="preserve"> объекты незавершенного строительства), за исключением временных построек, киосков, навесов и других подобных построек;</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 </w:t>
      </w:r>
      <w:r w:rsidRPr="007F4C1B">
        <w:rPr>
          <w:rFonts w:ascii="Times New Roman" w:eastAsia="Calibri" w:hAnsi="Times New Roman" w:cs="Times New Roman"/>
          <w:i/>
          <w:iCs/>
          <w:color w:val="000000"/>
          <w:sz w:val="20"/>
          <w:szCs w:val="20"/>
          <w:lang w:eastAsia="ru-RU"/>
        </w:rPr>
        <w:t>парковка (парковочное место)</w:t>
      </w:r>
      <w:r w:rsidRPr="007F4C1B">
        <w:rPr>
          <w:rFonts w:ascii="Times New Roman" w:eastAsia="Calibri" w:hAnsi="Times New Roman" w:cs="Times New Roman"/>
          <w:color w:val="000000"/>
          <w:sz w:val="20"/>
          <w:szCs w:val="20"/>
          <w:lang w:eastAsia="ru-RU"/>
        </w:rPr>
        <w:t xml:space="preserve"> - специально обозначенное и при необходимости обустроенное и оборудованное место, </w:t>
      </w:r>
      <w:proofErr w:type="gramStart"/>
      <w:r w:rsidRPr="007F4C1B">
        <w:rPr>
          <w:rFonts w:ascii="Times New Roman" w:eastAsia="Calibri" w:hAnsi="Times New Roman" w:cs="Times New Roman"/>
          <w:color w:val="000000"/>
          <w:sz w:val="20"/>
          <w:szCs w:val="20"/>
          <w:lang w:eastAsia="ru-RU"/>
        </w:rPr>
        <w:t>являющееся</w:t>
      </w:r>
      <w:proofErr w:type="gramEnd"/>
      <w:r w:rsidRPr="007F4C1B">
        <w:rPr>
          <w:rFonts w:ascii="Times New Roman" w:eastAsia="Calibri" w:hAnsi="Times New Roman" w:cs="Times New Roman"/>
          <w:color w:val="000000"/>
          <w:sz w:val="20"/>
          <w:szCs w:val="20"/>
          <w:lang w:eastAsia="ru-RU"/>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7F4C1B">
        <w:rPr>
          <w:rFonts w:ascii="Times New Roman" w:eastAsia="Calibri" w:hAnsi="Times New Roman" w:cs="Times New Roman"/>
          <w:color w:val="000000"/>
          <w:sz w:val="20"/>
          <w:szCs w:val="20"/>
          <w:lang w:eastAsia="ru-RU"/>
        </w:rPr>
        <w:t>подэстакадных</w:t>
      </w:r>
      <w:proofErr w:type="spellEnd"/>
      <w:r w:rsidRPr="007F4C1B">
        <w:rPr>
          <w:rFonts w:ascii="Times New Roman" w:eastAsia="Calibri" w:hAnsi="Times New Roman" w:cs="Times New Roman"/>
          <w:color w:val="000000"/>
          <w:sz w:val="20"/>
          <w:szCs w:val="20"/>
          <w:lang w:eastAsia="ru-RU"/>
        </w:rPr>
        <w:t xml:space="preserve"> или </w:t>
      </w:r>
      <w:proofErr w:type="spellStart"/>
      <w:r w:rsidRPr="007F4C1B">
        <w:rPr>
          <w:rFonts w:ascii="Times New Roman" w:eastAsia="Calibri" w:hAnsi="Times New Roman" w:cs="Times New Roman"/>
          <w:color w:val="000000"/>
          <w:sz w:val="20"/>
          <w:szCs w:val="20"/>
          <w:lang w:eastAsia="ru-RU"/>
        </w:rPr>
        <w:t>подмостовых</w:t>
      </w:r>
      <w:proofErr w:type="spellEnd"/>
      <w:r w:rsidRPr="007F4C1B">
        <w:rPr>
          <w:rFonts w:ascii="Times New Roman" w:eastAsia="Calibri" w:hAnsi="Times New Roman" w:cs="Times New Roman"/>
          <w:color w:val="000000"/>
          <w:sz w:val="20"/>
          <w:szCs w:val="20"/>
          <w:lang w:eastAsia="ru-RU"/>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i/>
          <w:iCs/>
          <w:color w:val="000000"/>
          <w:sz w:val="20"/>
          <w:szCs w:val="20"/>
          <w:lang w:eastAsia="ru-RU"/>
        </w:rPr>
        <w:t xml:space="preserve">– </w:t>
      </w:r>
      <w:proofErr w:type="spellStart"/>
      <w:r w:rsidRPr="007F4C1B">
        <w:rPr>
          <w:rFonts w:ascii="Times New Roman" w:eastAsia="Calibri" w:hAnsi="Times New Roman" w:cs="Times New Roman"/>
          <w:i/>
          <w:iCs/>
          <w:color w:val="000000"/>
          <w:sz w:val="20"/>
          <w:szCs w:val="20"/>
          <w:lang w:eastAsia="ru-RU"/>
        </w:rPr>
        <w:t>машино</w:t>
      </w:r>
      <w:proofErr w:type="spellEnd"/>
      <w:r w:rsidRPr="007F4C1B">
        <w:rPr>
          <w:rFonts w:ascii="Times New Roman" w:eastAsia="Calibri" w:hAnsi="Times New Roman" w:cs="Times New Roman"/>
          <w:i/>
          <w:iCs/>
          <w:color w:val="000000"/>
          <w:sz w:val="20"/>
          <w:szCs w:val="20"/>
          <w:lang w:eastAsia="ru-RU"/>
        </w:rPr>
        <w:t>-место</w:t>
      </w:r>
      <w:r w:rsidRPr="007F4C1B">
        <w:rPr>
          <w:rFonts w:ascii="Times New Roman" w:eastAsia="Calibri" w:hAnsi="Times New Roman" w:cs="Times New Roman"/>
          <w:color w:val="000000"/>
          <w:sz w:val="20"/>
          <w:szCs w:val="20"/>
          <w:lang w:eastAsia="ru-RU"/>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 </w:t>
      </w:r>
      <w:r w:rsidRPr="007F4C1B">
        <w:rPr>
          <w:rFonts w:ascii="Times New Roman" w:eastAsia="Calibri" w:hAnsi="Times New Roman" w:cs="Times New Roman"/>
          <w:i/>
          <w:iCs/>
          <w:color w:val="000000"/>
          <w:sz w:val="20"/>
          <w:szCs w:val="20"/>
          <w:lang w:eastAsia="ru-RU"/>
        </w:rPr>
        <w:t xml:space="preserve">правила землепользования и застройки </w:t>
      </w:r>
      <w:r w:rsidRPr="007F4C1B">
        <w:rPr>
          <w:rFonts w:ascii="Times New Roman" w:eastAsia="Calibri" w:hAnsi="Times New Roman" w:cs="Times New Roman"/>
          <w:color w:val="000000"/>
          <w:sz w:val="20"/>
          <w:szCs w:val="20"/>
          <w:lang w:eastAsia="ru-RU"/>
        </w:rPr>
        <w:t>- документ градостроительного зонирования, который утверждается нормативными правовыми актами органов местного самоуправления,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 </w:t>
      </w:r>
      <w:r w:rsidRPr="007F4C1B">
        <w:rPr>
          <w:rFonts w:ascii="Times New Roman" w:eastAsia="Calibri" w:hAnsi="Times New Roman" w:cs="Times New Roman"/>
          <w:i/>
          <w:iCs/>
          <w:color w:val="000000"/>
          <w:sz w:val="20"/>
          <w:szCs w:val="20"/>
          <w:lang w:eastAsia="ru-RU"/>
        </w:rPr>
        <w:t>процент застройки земельного участка</w:t>
      </w:r>
      <w:r w:rsidRPr="007F4C1B">
        <w:rPr>
          <w:rFonts w:ascii="Times New Roman" w:eastAsia="Calibri" w:hAnsi="Times New Roman" w:cs="Times New Roman"/>
          <w:color w:val="000000"/>
          <w:sz w:val="20"/>
          <w:szCs w:val="20"/>
          <w:lang w:eastAsia="ru-RU"/>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 </w:t>
      </w:r>
      <w:r w:rsidRPr="007F4C1B">
        <w:rPr>
          <w:rFonts w:ascii="Times New Roman" w:eastAsia="Calibri" w:hAnsi="Times New Roman" w:cs="Times New Roman"/>
          <w:i/>
          <w:iCs/>
          <w:color w:val="000000"/>
          <w:sz w:val="20"/>
          <w:szCs w:val="20"/>
          <w:lang w:eastAsia="ru-RU"/>
        </w:rPr>
        <w:t>приусадебный участок</w:t>
      </w:r>
      <w:r w:rsidRPr="007F4C1B">
        <w:rPr>
          <w:rFonts w:ascii="Times New Roman" w:eastAsia="Calibri" w:hAnsi="Times New Roman" w:cs="Times New Roman"/>
          <w:color w:val="000000"/>
          <w:sz w:val="20"/>
          <w:szCs w:val="20"/>
          <w:lang w:eastAsia="ru-RU"/>
        </w:rPr>
        <w:t xml:space="preserve"> – земельный участок, предназначенный для строительства, эксплуатации и содержания индивидуального жилого дома;</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 </w:t>
      </w:r>
      <w:r w:rsidRPr="007F4C1B">
        <w:rPr>
          <w:rFonts w:ascii="Times New Roman" w:eastAsia="Calibri" w:hAnsi="Times New Roman" w:cs="Times New Roman"/>
          <w:i/>
          <w:iCs/>
          <w:color w:val="000000"/>
          <w:sz w:val="20"/>
          <w:szCs w:val="20"/>
          <w:lang w:eastAsia="ru-RU"/>
        </w:rPr>
        <w:t>публичные слушания</w:t>
      </w:r>
      <w:r w:rsidRPr="007F4C1B">
        <w:rPr>
          <w:rFonts w:ascii="Times New Roman" w:eastAsia="Calibri" w:hAnsi="Times New Roman" w:cs="Times New Roman"/>
          <w:color w:val="000000"/>
          <w:sz w:val="20"/>
          <w:szCs w:val="20"/>
          <w:lang w:eastAsia="ru-RU"/>
        </w:rPr>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color w:val="000000"/>
          <w:sz w:val="20"/>
          <w:szCs w:val="20"/>
          <w:lang w:eastAsia="ru-RU"/>
        </w:rPr>
        <w:lastRenderedPageBreak/>
        <w:t xml:space="preserve">– </w:t>
      </w:r>
      <w:r w:rsidRPr="007F4C1B">
        <w:rPr>
          <w:rFonts w:ascii="Times New Roman" w:eastAsia="Calibri" w:hAnsi="Times New Roman" w:cs="Times New Roman"/>
          <w:i/>
          <w:iCs/>
          <w:color w:val="000000"/>
          <w:sz w:val="20"/>
          <w:szCs w:val="20"/>
          <w:lang w:eastAsia="ru-RU"/>
        </w:rPr>
        <w:t>публичный сервитут</w:t>
      </w:r>
      <w:r w:rsidRPr="007F4C1B">
        <w:rPr>
          <w:rFonts w:ascii="Times New Roman" w:eastAsia="Calibri" w:hAnsi="Times New Roman" w:cs="Times New Roman"/>
          <w:color w:val="000000"/>
          <w:sz w:val="20"/>
          <w:szCs w:val="20"/>
          <w:lang w:eastAsia="ru-RU"/>
        </w:rPr>
        <w:t xml:space="preserve"> – право ограниченного пользования чужой недвижимостью, </w:t>
      </w:r>
      <w:r w:rsidRPr="007F4C1B">
        <w:rPr>
          <w:rFonts w:ascii="Times New Roman" w:eastAsia="Calibri" w:hAnsi="Times New Roman" w:cs="Times New Roman"/>
          <w:sz w:val="20"/>
          <w:szCs w:val="20"/>
          <w:lang w:eastAsia="ru-RU"/>
        </w:rPr>
        <w:t>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 </w:t>
      </w:r>
      <w:r w:rsidRPr="007F4C1B">
        <w:rPr>
          <w:rFonts w:ascii="Times New Roman" w:eastAsia="Calibri" w:hAnsi="Times New Roman" w:cs="Times New Roman"/>
          <w:i/>
          <w:iCs/>
          <w:color w:val="000000"/>
          <w:sz w:val="20"/>
          <w:szCs w:val="20"/>
          <w:lang w:eastAsia="ru-RU"/>
        </w:rPr>
        <w:t>разрешенное использование</w:t>
      </w:r>
      <w:r w:rsidRPr="007F4C1B">
        <w:rPr>
          <w:rFonts w:ascii="Times New Roman" w:eastAsia="Calibri" w:hAnsi="Times New Roman" w:cs="Times New Roman"/>
          <w:color w:val="000000"/>
          <w:sz w:val="20"/>
          <w:szCs w:val="20"/>
          <w:lang w:eastAsia="ru-RU"/>
        </w:rPr>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highlight w:val="yellow"/>
          <w:lang w:eastAsia="ru-RU"/>
        </w:rPr>
      </w:pPr>
      <w:r w:rsidRPr="007F4C1B">
        <w:rPr>
          <w:rFonts w:ascii="Times New Roman" w:eastAsia="Calibri" w:hAnsi="Times New Roman" w:cs="Times New Roman"/>
          <w:color w:val="000000"/>
          <w:sz w:val="20"/>
          <w:szCs w:val="20"/>
          <w:lang w:eastAsia="ru-RU"/>
        </w:rPr>
        <w:t xml:space="preserve">– </w:t>
      </w:r>
      <w:r w:rsidRPr="007F4C1B">
        <w:rPr>
          <w:rFonts w:ascii="Times New Roman" w:eastAsia="Calibri" w:hAnsi="Times New Roman" w:cs="Times New Roman"/>
          <w:i/>
          <w:iCs/>
          <w:color w:val="000000"/>
          <w:sz w:val="20"/>
          <w:szCs w:val="20"/>
          <w:lang w:eastAsia="ru-RU"/>
        </w:rPr>
        <w:t>разрешение на строительство</w:t>
      </w:r>
      <w:r w:rsidRPr="007F4C1B">
        <w:rPr>
          <w:rFonts w:ascii="Times New Roman" w:eastAsia="Calibri" w:hAnsi="Times New Roman" w:cs="Times New Roman"/>
          <w:color w:val="000000"/>
          <w:sz w:val="20"/>
          <w:szCs w:val="20"/>
          <w:lang w:eastAsia="ru-RU"/>
        </w:rPr>
        <w:t xml:space="preserve"> – документ, </w:t>
      </w:r>
      <w:r w:rsidRPr="007F4C1B">
        <w:rPr>
          <w:rFonts w:ascii="Times New Roman" w:eastAsia="Calibri" w:hAnsi="Times New Roman" w:cs="Times New Roman"/>
          <w:sz w:val="20"/>
          <w:szCs w:val="20"/>
          <w:lang w:eastAsia="ru-RU"/>
        </w:rPr>
        <w:t xml:space="preserve">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w:t>
      </w:r>
      <w:r w:rsidRPr="007F4C1B">
        <w:rPr>
          <w:rFonts w:ascii="Times New Roman" w:eastAsia="Times New Roman" w:hAnsi="Times New Roman" w:cs="Times New Roman"/>
          <w:sz w:val="20"/>
          <w:szCs w:val="20"/>
          <w:lang w:eastAsia="ru-RU"/>
        </w:rPr>
        <w:t>кодексом Российской Федерации</w:t>
      </w:r>
      <w:r w:rsidRPr="007F4C1B">
        <w:rPr>
          <w:rFonts w:ascii="Times New Roman" w:eastAsia="Calibri" w:hAnsi="Times New Roman" w:cs="Times New Roman"/>
          <w:sz w:val="20"/>
          <w:szCs w:val="20"/>
          <w:lang w:eastAsia="ru-RU"/>
        </w:rPr>
        <w:t>;</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 </w:t>
      </w:r>
      <w:r w:rsidRPr="007F4C1B">
        <w:rPr>
          <w:rFonts w:ascii="Times New Roman" w:eastAsia="Calibri" w:hAnsi="Times New Roman" w:cs="Times New Roman"/>
          <w:i/>
          <w:iCs/>
          <w:color w:val="000000"/>
          <w:sz w:val="20"/>
          <w:szCs w:val="20"/>
          <w:lang w:eastAsia="ru-RU"/>
        </w:rPr>
        <w:t>разрешение на ввод объекта в эксплуатацию</w:t>
      </w:r>
      <w:r w:rsidRPr="007F4C1B">
        <w:rPr>
          <w:rFonts w:ascii="Times New Roman" w:eastAsia="Calibri" w:hAnsi="Times New Roman" w:cs="Times New Roman"/>
          <w:color w:val="000000"/>
          <w:sz w:val="20"/>
          <w:szCs w:val="20"/>
          <w:lang w:eastAsia="ru-RU"/>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 проектной документации;</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highlight w:val="yellow"/>
          <w:lang w:eastAsia="ru-RU"/>
        </w:rPr>
      </w:pPr>
      <w:proofErr w:type="gramStart"/>
      <w:r w:rsidRPr="007F4C1B">
        <w:rPr>
          <w:rFonts w:ascii="Times New Roman" w:eastAsia="Calibri" w:hAnsi="Times New Roman" w:cs="Times New Roman"/>
          <w:color w:val="000000"/>
          <w:sz w:val="20"/>
          <w:szCs w:val="20"/>
          <w:lang w:eastAsia="ru-RU"/>
        </w:rPr>
        <w:t>–</w:t>
      </w:r>
      <w:r w:rsidRPr="007F4C1B">
        <w:rPr>
          <w:rFonts w:ascii="Times New Roman" w:eastAsia="Calibri" w:hAnsi="Times New Roman" w:cs="Times New Roman"/>
          <w:sz w:val="20"/>
          <w:szCs w:val="20"/>
          <w:lang w:eastAsia="ru-RU"/>
        </w:rPr>
        <w:t xml:space="preserve"> </w:t>
      </w:r>
      <w:r w:rsidRPr="007F4C1B">
        <w:rPr>
          <w:rFonts w:ascii="Times New Roman" w:eastAsia="Calibri" w:hAnsi="Times New Roman" w:cs="Times New Roman"/>
          <w:i/>
          <w:sz w:val="20"/>
          <w:szCs w:val="20"/>
          <w:lang w:eastAsia="ru-RU"/>
        </w:rPr>
        <w:t>реконструкция объектов капитального строительства</w:t>
      </w:r>
      <w:r w:rsidRPr="007F4C1B">
        <w:rPr>
          <w:rFonts w:ascii="Times New Roman" w:eastAsia="Calibri" w:hAnsi="Times New Roman" w:cs="Times New Roman"/>
          <w:sz w:val="20"/>
          <w:szCs w:val="20"/>
          <w:lang w:eastAsia="ru-RU"/>
        </w:rPr>
        <w:t xml:space="preserve">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7F4C1B">
        <w:rPr>
          <w:rFonts w:ascii="Times New Roman" w:eastAsia="Calibri" w:hAnsi="Times New Roman" w:cs="Times New Roman"/>
          <w:sz w:val="20"/>
          <w:szCs w:val="20"/>
          <w:lang w:eastAsia="ru-RU"/>
        </w:rPr>
        <w:t xml:space="preserve"> указанных элементов;</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w:t>
      </w:r>
      <w:r w:rsidRPr="007F4C1B">
        <w:rPr>
          <w:rFonts w:ascii="Times New Roman" w:eastAsia="Calibri" w:hAnsi="Times New Roman" w:cs="Times New Roman"/>
          <w:i/>
          <w:iCs/>
          <w:color w:val="000000"/>
          <w:sz w:val="20"/>
          <w:szCs w:val="20"/>
          <w:lang w:eastAsia="ru-RU"/>
        </w:rPr>
        <w:t xml:space="preserve"> строительство</w:t>
      </w:r>
      <w:r w:rsidRPr="007F4C1B">
        <w:rPr>
          <w:rFonts w:ascii="Times New Roman" w:eastAsia="Calibri" w:hAnsi="Times New Roman" w:cs="Times New Roman"/>
          <w:color w:val="000000"/>
          <w:sz w:val="20"/>
          <w:szCs w:val="20"/>
          <w:lang w:eastAsia="ru-RU"/>
        </w:rPr>
        <w:t xml:space="preserve"> – создание зданий, строений, сооружений (в том числе на месте сносимых объектов капитального строительства);</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 </w:t>
      </w:r>
      <w:r w:rsidRPr="007F4C1B">
        <w:rPr>
          <w:rFonts w:ascii="Times New Roman" w:eastAsia="Calibri" w:hAnsi="Times New Roman" w:cs="Times New Roman"/>
          <w:i/>
          <w:iCs/>
          <w:color w:val="000000"/>
          <w:sz w:val="20"/>
          <w:szCs w:val="20"/>
          <w:lang w:eastAsia="ru-RU"/>
        </w:rPr>
        <w:t>территориальные зоны</w:t>
      </w:r>
      <w:r w:rsidRPr="007F4C1B">
        <w:rPr>
          <w:rFonts w:ascii="Times New Roman" w:eastAsia="Calibri" w:hAnsi="Times New Roman" w:cs="Times New Roman"/>
          <w:color w:val="000000"/>
          <w:sz w:val="20"/>
          <w:szCs w:val="20"/>
          <w:lang w:eastAsia="ru-RU"/>
        </w:rPr>
        <w:t xml:space="preserve"> – зоны, для которых в правилах землепользования и застройки определены границы и установлены градостроительные регламенты;</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color w:val="000000"/>
          <w:sz w:val="20"/>
          <w:szCs w:val="20"/>
          <w:lang w:eastAsia="ru-RU"/>
        </w:rPr>
        <w:t xml:space="preserve">– </w:t>
      </w:r>
      <w:r w:rsidRPr="007F4C1B">
        <w:rPr>
          <w:rFonts w:ascii="Times New Roman" w:eastAsia="Calibri" w:hAnsi="Times New Roman" w:cs="Times New Roman"/>
          <w:i/>
          <w:iCs/>
          <w:color w:val="000000"/>
          <w:sz w:val="20"/>
          <w:szCs w:val="20"/>
          <w:lang w:eastAsia="ru-RU"/>
        </w:rPr>
        <w:t>территории общего пользования</w:t>
      </w:r>
      <w:r w:rsidRPr="007F4C1B">
        <w:rPr>
          <w:rFonts w:ascii="Times New Roman" w:eastAsia="Calibri" w:hAnsi="Times New Roman" w:cs="Times New Roman"/>
          <w:color w:val="000000"/>
          <w:sz w:val="20"/>
          <w:szCs w:val="20"/>
          <w:lang w:eastAsia="ru-RU"/>
        </w:rPr>
        <w:t xml:space="preserve"> – </w:t>
      </w:r>
      <w:r w:rsidRPr="007F4C1B">
        <w:rPr>
          <w:rFonts w:ascii="Times New Roman" w:eastAsia="Calibri" w:hAnsi="Times New Roman" w:cs="Times New Roman"/>
          <w:sz w:val="20"/>
          <w:szCs w:val="20"/>
          <w:lang w:eastAsia="ru-RU"/>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7F4C1B" w:rsidRPr="007F4C1B" w:rsidRDefault="007F4C1B" w:rsidP="007F4C1B">
      <w:pPr>
        <w:spacing w:after="0" w:line="240" w:lineRule="auto"/>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i/>
          <w:iCs/>
          <w:color w:val="000000"/>
          <w:sz w:val="20"/>
          <w:szCs w:val="20"/>
          <w:lang w:eastAsia="ru-RU"/>
        </w:rPr>
        <w:t xml:space="preserve">              – элемент планировочной структуры</w:t>
      </w:r>
      <w:r w:rsidRPr="007F4C1B">
        <w:rPr>
          <w:rFonts w:ascii="Times New Roman" w:eastAsia="Calibri" w:hAnsi="Times New Roman" w:cs="Times New Roman"/>
          <w:color w:val="000000"/>
          <w:sz w:val="20"/>
          <w:szCs w:val="20"/>
          <w:lang w:eastAsia="ru-RU"/>
        </w:rPr>
        <w:t xml:space="preserve"> - часть территории поселения,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7F4C1B" w:rsidRPr="007F4C1B" w:rsidRDefault="007F4C1B" w:rsidP="007F4C1B">
      <w:pPr>
        <w:spacing w:after="0" w:line="240" w:lineRule="auto"/>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i/>
          <w:iCs/>
          <w:color w:val="000000"/>
          <w:sz w:val="20"/>
          <w:szCs w:val="20"/>
          <w:lang w:eastAsia="ru-RU"/>
        </w:rPr>
        <w:t xml:space="preserve">              – </w:t>
      </w:r>
      <w:proofErr w:type="gramStart"/>
      <w:r w:rsidRPr="007F4C1B">
        <w:rPr>
          <w:rFonts w:ascii="Times New Roman" w:eastAsia="Calibri" w:hAnsi="Times New Roman" w:cs="Times New Roman"/>
          <w:i/>
          <w:iCs/>
          <w:color w:val="000000"/>
          <w:sz w:val="20"/>
          <w:szCs w:val="20"/>
          <w:lang w:eastAsia="ru-RU"/>
        </w:rPr>
        <w:t>п</w:t>
      </w:r>
      <w:proofErr w:type="gramEnd"/>
      <w:r w:rsidRPr="007F4C1B">
        <w:rPr>
          <w:rFonts w:ascii="Times New Roman" w:eastAsia="Calibri" w:hAnsi="Times New Roman" w:cs="Times New Roman"/>
          <w:i/>
          <w:iCs/>
          <w:color w:val="000000"/>
          <w:sz w:val="20"/>
          <w:szCs w:val="20"/>
          <w:lang w:eastAsia="ru-RU"/>
        </w:rPr>
        <w:t>рилегающая территория</w:t>
      </w:r>
      <w:r w:rsidRPr="007F4C1B">
        <w:rPr>
          <w:rFonts w:ascii="Times New Roman" w:eastAsia="Calibri" w:hAnsi="Times New Roman" w:cs="Times New Roman"/>
          <w:color w:val="000000"/>
          <w:sz w:val="20"/>
          <w:szCs w:val="20"/>
          <w:lang w:eastAsia="ru-RU"/>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proofErr w:type="gramStart"/>
      <w:r w:rsidRPr="007F4C1B">
        <w:rPr>
          <w:rFonts w:ascii="Times New Roman" w:eastAsia="Calibri" w:hAnsi="Times New Roman" w:cs="Times New Roman"/>
          <w:color w:val="000000"/>
          <w:sz w:val="20"/>
          <w:szCs w:val="20"/>
          <w:lang w:eastAsia="ru-RU"/>
        </w:rPr>
        <w:t xml:space="preserve">– </w:t>
      </w:r>
      <w:r w:rsidRPr="007F4C1B">
        <w:rPr>
          <w:rFonts w:ascii="Times New Roman" w:eastAsia="Calibri" w:hAnsi="Times New Roman" w:cs="Times New Roman"/>
          <w:i/>
          <w:iCs/>
          <w:color w:val="000000"/>
          <w:sz w:val="20"/>
          <w:szCs w:val="20"/>
          <w:lang w:eastAsia="ru-RU"/>
        </w:rPr>
        <w:t>хозяйственные постройки</w:t>
      </w:r>
      <w:r w:rsidRPr="007F4C1B">
        <w:rPr>
          <w:rFonts w:ascii="Times New Roman" w:eastAsia="Calibri" w:hAnsi="Times New Roman" w:cs="Times New Roman"/>
          <w:color w:val="000000"/>
          <w:sz w:val="20"/>
          <w:szCs w:val="20"/>
          <w:lang w:eastAsia="ru-RU"/>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roofErr w:type="gramEnd"/>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proofErr w:type="gramStart"/>
      <w:r w:rsidRPr="007F4C1B">
        <w:rPr>
          <w:rFonts w:ascii="Times New Roman" w:eastAsia="Calibri" w:hAnsi="Times New Roman" w:cs="Times New Roman"/>
          <w:i/>
          <w:iCs/>
          <w:color w:val="000000"/>
          <w:sz w:val="20"/>
          <w:szCs w:val="20"/>
          <w:lang w:eastAsia="ru-RU"/>
        </w:rPr>
        <w:t>– элементы благоустройства</w:t>
      </w:r>
      <w:r w:rsidRPr="007F4C1B">
        <w:rPr>
          <w:rFonts w:ascii="Times New Roman" w:eastAsia="Calibri" w:hAnsi="Times New Roman" w:cs="Times New Roman"/>
          <w:color w:val="000000"/>
          <w:sz w:val="20"/>
          <w:szCs w:val="20"/>
          <w:lang w:eastAsia="ru-RU"/>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7F4C1B" w:rsidRPr="007F4C1B" w:rsidRDefault="007F4C1B" w:rsidP="007F4C1B">
      <w:pPr>
        <w:spacing w:before="100" w:beforeAutospacing="1" w:after="100" w:afterAutospacing="1" w:line="240" w:lineRule="auto"/>
        <w:ind w:firstLine="709"/>
        <w:jc w:val="center"/>
        <w:outlineLvl w:val="2"/>
        <w:rPr>
          <w:rFonts w:ascii="Times New Roman" w:eastAsia="Calibri" w:hAnsi="Times New Roman" w:cs="Times New Roman"/>
          <w:b/>
          <w:bCs/>
          <w:sz w:val="20"/>
          <w:szCs w:val="20"/>
          <w:lang w:eastAsia="ru-RU"/>
        </w:rPr>
      </w:pPr>
      <w:r w:rsidRPr="007F4C1B">
        <w:rPr>
          <w:rFonts w:ascii="Times New Roman" w:eastAsia="Calibri" w:hAnsi="Times New Roman" w:cs="Times New Roman"/>
          <w:b/>
          <w:bCs/>
          <w:color w:val="000000"/>
          <w:sz w:val="20"/>
          <w:szCs w:val="20"/>
          <w:lang w:eastAsia="ru-RU"/>
        </w:rPr>
        <w:t>Статья 3.</w:t>
      </w:r>
      <w:r w:rsidRPr="007F4C1B">
        <w:rPr>
          <w:rFonts w:ascii="Times New Roman" w:eastAsia="Calibri" w:hAnsi="Times New Roman" w:cs="Times New Roman"/>
          <w:b/>
          <w:bCs/>
          <w:sz w:val="20"/>
          <w:szCs w:val="20"/>
          <w:lang w:eastAsia="ru-RU"/>
        </w:rPr>
        <w:t xml:space="preserve"> Правовой статус и сфера действия настоящих Правил</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 Правила землепользования и застройки разработаны на основе генерального плана городского поселения.</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2. Настоящие Правила действуют в границах территории Комсомольского городского поселения Чамзинского  муниципального района. </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В случае внесения изменений в генеральный план Комсомольского городского поселения Чамзинского  муниципального района соответствующие изменения должны быть внесены в Правила землепользования и застройки.</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3. Документация по планировке территории разрабатывается на основе Генерального плана Комсомольского городского поселения Чамзинского  муниципального района, Правил землепользования и застройки и не должна им противоречить.</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color w:val="000000"/>
          <w:sz w:val="20"/>
          <w:szCs w:val="20"/>
          <w:lang w:eastAsia="ru-RU"/>
        </w:rPr>
        <w:t>4.</w:t>
      </w:r>
      <w:r w:rsidRPr="007F4C1B">
        <w:rPr>
          <w:rFonts w:ascii="Times New Roman" w:eastAsia="Calibri" w:hAnsi="Times New Roman" w:cs="Times New Roman"/>
          <w:sz w:val="20"/>
          <w:szCs w:val="20"/>
          <w:lang w:eastAsia="ru-RU"/>
        </w:rPr>
        <w:t xml:space="preserve"> </w:t>
      </w:r>
      <w:proofErr w:type="gramStart"/>
      <w:r w:rsidRPr="007F4C1B">
        <w:rPr>
          <w:rFonts w:ascii="Times New Roman" w:eastAsia="Calibri" w:hAnsi="Times New Roman" w:cs="Times New Roman"/>
          <w:sz w:val="20"/>
          <w:szCs w:val="20"/>
          <w:lang w:eastAsia="ru-RU"/>
        </w:rPr>
        <w:t xml:space="preserve">Положение настоящих Правил обязательны для использования федеральными органами государственной власти, органами государственной власти Республики Мордовия, органами местного самоуправления Чамзинского  муниципального района, органами местного самоуправления </w:t>
      </w:r>
      <w:r w:rsidRPr="007F4C1B">
        <w:rPr>
          <w:rFonts w:ascii="Times New Roman" w:eastAsia="Calibri" w:hAnsi="Times New Roman" w:cs="Times New Roman"/>
          <w:color w:val="000000"/>
          <w:sz w:val="20"/>
          <w:szCs w:val="20"/>
          <w:lang w:eastAsia="ru-RU"/>
        </w:rPr>
        <w:t xml:space="preserve">Комсомольского городского поселения Чамзинского  муниципального района </w:t>
      </w:r>
      <w:r w:rsidRPr="007F4C1B">
        <w:rPr>
          <w:rFonts w:ascii="Times New Roman" w:eastAsia="Calibri" w:hAnsi="Times New Roman" w:cs="Times New Roman"/>
          <w:sz w:val="20"/>
          <w:szCs w:val="20"/>
          <w:lang w:eastAsia="ru-RU"/>
        </w:rPr>
        <w:t>и иных муниципальных образований, юридическими лицами и гражданами.</w:t>
      </w:r>
      <w:proofErr w:type="gramEnd"/>
    </w:p>
    <w:p w:rsidR="007F4C1B" w:rsidRPr="007F4C1B" w:rsidRDefault="007F4C1B" w:rsidP="007F4C1B">
      <w:pPr>
        <w:spacing w:before="100" w:beforeAutospacing="1" w:after="100" w:afterAutospacing="1" w:line="240" w:lineRule="auto"/>
        <w:ind w:firstLine="709"/>
        <w:jc w:val="center"/>
        <w:outlineLvl w:val="2"/>
        <w:rPr>
          <w:rFonts w:ascii="Times New Roman" w:eastAsia="Calibri" w:hAnsi="Times New Roman" w:cs="Times New Roman"/>
          <w:b/>
          <w:bCs/>
          <w:color w:val="000000"/>
          <w:sz w:val="20"/>
          <w:szCs w:val="20"/>
          <w:lang w:eastAsia="ru-RU"/>
        </w:rPr>
      </w:pPr>
    </w:p>
    <w:p w:rsidR="007F4C1B" w:rsidRPr="007F4C1B" w:rsidRDefault="007F4C1B" w:rsidP="007F4C1B">
      <w:pPr>
        <w:spacing w:before="100" w:beforeAutospacing="1" w:after="100" w:afterAutospacing="1" w:line="240" w:lineRule="auto"/>
        <w:ind w:firstLine="709"/>
        <w:jc w:val="center"/>
        <w:outlineLvl w:val="2"/>
        <w:rPr>
          <w:rFonts w:ascii="Times New Roman" w:eastAsia="Calibri" w:hAnsi="Times New Roman" w:cs="Times New Roman"/>
          <w:b/>
          <w:bCs/>
          <w:sz w:val="20"/>
          <w:szCs w:val="20"/>
          <w:lang w:eastAsia="ru-RU"/>
        </w:rPr>
      </w:pPr>
      <w:r w:rsidRPr="007F4C1B">
        <w:rPr>
          <w:rFonts w:ascii="Times New Roman" w:eastAsia="Calibri" w:hAnsi="Times New Roman" w:cs="Times New Roman"/>
          <w:b/>
          <w:bCs/>
          <w:sz w:val="20"/>
          <w:szCs w:val="20"/>
          <w:lang w:eastAsia="ru-RU"/>
        </w:rPr>
        <w:lastRenderedPageBreak/>
        <w:t>Статья 4. Порядок подготовки проекта правил землепользования и застройки</w:t>
      </w:r>
    </w:p>
    <w:p w:rsidR="007F4C1B" w:rsidRPr="007F4C1B" w:rsidRDefault="007F4C1B" w:rsidP="00C70A41">
      <w:pPr>
        <w:spacing w:after="0" w:line="312" w:lineRule="auto"/>
        <w:ind w:firstLine="547"/>
        <w:jc w:val="both"/>
        <w:rPr>
          <w:rFonts w:ascii="Times New Roman" w:eastAsia="Calibri" w:hAnsi="Times New Roman" w:cs="Times New Roman"/>
          <w:sz w:val="20"/>
          <w:szCs w:val="20"/>
          <w:lang w:eastAsia="ru-RU"/>
        </w:rPr>
      </w:pPr>
      <w:r w:rsidRPr="007F4C1B">
        <w:rPr>
          <w:rFonts w:ascii="Times New Roman" w:eastAsia="Times New Roman" w:hAnsi="Times New Roman" w:cs="Times New Roman"/>
          <w:sz w:val="20"/>
          <w:szCs w:val="20"/>
          <w:lang w:eastAsia="ru-RU"/>
        </w:rPr>
        <w:t> </w:t>
      </w:r>
      <w:r w:rsidRPr="007F4C1B">
        <w:rPr>
          <w:rFonts w:ascii="Times New Roman" w:eastAsia="Calibri" w:hAnsi="Times New Roman" w:cs="Times New Roman"/>
          <w:sz w:val="20"/>
          <w:szCs w:val="20"/>
          <w:lang w:eastAsia="ru-RU"/>
        </w:rPr>
        <w:t>1.Подготовка проекта правил землепользования и застройки может осуществляться применительно ко всей территориям поселения, а также к частям территории поселения, с последующим внесением в правила землепользования и застройки изменений, относящихся к другим частям территории поселения</w:t>
      </w:r>
      <w:proofErr w:type="gramStart"/>
      <w:r w:rsidRPr="007F4C1B">
        <w:rPr>
          <w:rFonts w:ascii="Times New Roman" w:eastAsia="Calibri" w:hAnsi="Times New Roman" w:cs="Times New Roman"/>
          <w:sz w:val="20"/>
          <w:szCs w:val="20"/>
          <w:lang w:eastAsia="ru-RU"/>
        </w:rPr>
        <w:t>,.</w:t>
      </w:r>
      <w:proofErr w:type="gramEnd"/>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2.  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заключения о результатах общественных обсуждений или публичных слушаний и предложений заинтересованных лиц. </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3. При подготовке правил землепользования и застройки в части установления границ территориальных зон и градостроительных регламентов должна быть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4. Применительно к части территории поселения подготовка проекта правил землепользования и застройки может осуществляться при отсутствии генерального плана поселения или генерального плана.</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5. </w:t>
      </w:r>
      <w:proofErr w:type="gramStart"/>
      <w:r w:rsidRPr="007F4C1B">
        <w:rPr>
          <w:rFonts w:ascii="Times New Roman" w:eastAsia="Calibri" w:hAnsi="Times New Roman" w:cs="Times New Roman"/>
          <w:sz w:val="20"/>
          <w:szCs w:val="20"/>
          <w:lang w:eastAsia="ru-RU"/>
        </w:rPr>
        <w:t>Решение о подготовке проекта правил землепользования и застройки принимается главой городского поселения с установлением этапов градостроительного зонирования применительно ко всем территориям поселения, либо к различным частям территорий поселения или (в случае подготовки проекта правил землепользования и застройки применительно к частям территорий поселения), порядка и сроков проведения работ по подготовке правил землепользования и застройки, иных положений, касающихся организации указанных работ.</w:t>
      </w:r>
      <w:proofErr w:type="gramEnd"/>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6. Одновременно с принятием решения о подготовке проекта правил землепользования и застройки главой городского утверждаются состав, и порядок деятельности комиссии по подготовке проекта правил землепользования и застройки (далее - комиссия), которая может выступать организатором общественных обсуждений или публичных слушаний при их проведении.</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7. Глава городского поселения не </w:t>
      </w:r>
      <w:proofErr w:type="gramStart"/>
      <w:r w:rsidRPr="007F4C1B">
        <w:rPr>
          <w:rFonts w:ascii="Times New Roman" w:eastAsia="Calibri" w:hAnsi="Times New Roman" w:cs="Times New Roman"/>
          <w:sz w:val="20"/>
          <w:szCs w:val="20"/>
          <w:lang w:eastAsia="ru-RU"/>
        </w:rPr>
        <w:t>позднее</w:t>
      </w:r>
      <w:proofErr w:type="gramEnd"/>
      <w:r w:rsidRPr="007F4C1B">
        <w:rPr>
          <w:rFonts w:ascii="Times New Roman" w:eastAsia="Calibri" w:hAnsi="Times New Roman" w:cs="Times New Roman"/>
          <w:sz w:val="20"/>
          <w:szCs w:val="20"/>
          <w:lang w:eastAsia="ru-RU"/>
        </w:rPr>
        <w:t xml:space="preserve"> чем по истечении десяти дней с даты принятия решения о подготовке проекта правил землепользования и застройки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(при наличии официального сайта муниципального образования) в сети "Интернет". Сообщение о принятии такого решения также может быть распространено по радио и телевидению.</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8. В указанном в части 7 настоящей статьи сообщении о принятии решения о подготовке проекта правил землепользования и застройки указываются:</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1) состав и порядок деятельности комиссии;</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2) последовательность градостроительного зонирования применительно к территориям поселения, либо применительно к различным частям территорий поселения (в случае подготовки проекта правил землепользования и застройки применительно к частям территорий поселения</w:t>
      </w:r>
      <w:proofErr w:type="gramStart"/>
      <w:r w:rsidRPr="007F4C1B">
        <w:rPr>
          <w:rFonts w:ascii="Times New Roman" w:eastAsia="Calibri" w:hAnsi="Times New Roman" w:cs="Times New Roman"/>
          <w:sz w:val="20"/>
          <w:szCs w:val="20"/>
          <w:lang w:eastAsia="ru-RU"/>
        </w:rPr>
        <w:t xml:space="preserve"> )</w:t>
      </w:r>
      <w:proofErr w:type="gramEnd"/>
      <w:r w:rsidRPr="007F4C1B">
        <w:rPr>
          <w:rFonts w:ascii="Times New Roman" w:eastAsia="Calibri" w:hAnsi="Times New Roman" w:cs="Times New Roman"/>
          <w:sz w:val="20"/>
          <w:szCs w:val="20"/>
          <w:lang w:eastAsia="ru-RU"/>
        </w:rPr>
        <w:t>;</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3) порядок и сроки проведения работ по подготовке проекта правил землепользования и застройки;</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4) порядок направления в комиссию предложений заинтересованных лиц по подготовке проекта правил землепользования и застройки;</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5) иные вопросы организации работ.</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9. Орган местного самоуправления осуществляет проверку проекта правил землепользования и застройки, представленного комиссией, на соответствие требованиям технических регламентов, генеральному плану поселения, схемам территориального планирования муниципального района, схеме территориального планирования двух и более субъектов Российской Федерации, схеме территориального планирования субъекта Российской Федерации, схемам территориального планирования Российской Федерации.</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10. По результатам указанной в части 9 настоящей статьи проверки орган местного самоуправления направляет проект правил землепользования и застройки главе городского поселения или в случае обнаружения его несоответствия требованиям и документам, указанным в части 9 настоящей статьи, в комиссию на доработку.</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11. Глава городского поселения при получении от органа местного самоуправления проекта правил землепользования и застройки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12. Общественные обсуждения или публичные слушания по проекту правил землепользования и застройки проводятся в порядке, определяемом уставом муниципального образования и (или) нормативным правовым актом представительного органа муниципального образования, в соответствии со статьями 5.1 и 28 Градостроительного кодекса РФ и с частями 13 и 14 настоящей статьи.</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13. Продолжительность общественных обсуждений или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14.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w:t>
      </w:r>
      <w:r w:rsidRPr="007F4C1B">
        <w:rPr>
          <w:rFonts w:ascii="Times New Roman" w:eastAsia="Calibri" w:hAnsi="Times New Roman" w:cs="Times New Roman"/>
          <w:sz w:val="20"/>
          <w:szCs w:val="20"/>
          <w:lang w:eastAsia="ru-RU"/>
        </w:rPr>
        <w:lastRenderedPageBreak/>
        <w:t>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15. 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городского поселения.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настоящим Кодексом не требуется.</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16. </w:t>
      </w:r>
      <w:proofErr w:type="gramStart"/>
      <w:r w:rsidRPr="007F4C1B">
        <w:rPr>
          <w:rFonts w:ascii="Times New Roman" w:eastAsia="Calibri" w:hAnsi="Times New Roman" w:cs="Times New Roman"/>
          <w:sz w:val="20"/>
          <w:szCs w:val="20"/>
          <w:lang w:eastAsia="ru-RU"/>
        </w:rPr>
        <w:t>Глава городского поселения в течение десяти дней после представления ему проекта правил землепользования и застройки и указанных в части 15 настоящей статьи обязательных приложений должен принять решение о направлении указанного проекта в представительный орган местного самоуправления или об отклонении проекта правил землепользования и застройки и о направлении его на доработку с указанием даты его повторного представления.</w:t>
      </w:r>
      <w:proofErr w:type="gramEnd"/>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17. Органы местного самоуправления Комсомольского городского поселения Чамзинского  муниципального района исполняют положения данной статьи в случае заключения соглашения о передаче полномочий в соответствии с ч.4 ст.15 Федерального закона № 131-ФЗ от 06.10.2003. При отсутствии соглашения положения данной статьи на территории городского поселения решаются органами местного самоуправления Чамзинского  муниципального района. В данном случае данные вопросы являются вопросами местного значения муниципального района.</w:t>
      </w:r>
    </w:p>
    <w:p w:rsidR="007F4C1B" w:rsidRPr="007F4C1B" w:rsidRDefault="007F4C1B" w:rsidP="007F4C1B">
      <w:pPr>
        <w:spacing w:before="100" w:beforeAutospacing="1" w:after="100" w:afterAutospacing="1" w:line="240" w:lineRule="auto"/>
        <w:ind w:firstLine="709"/>
        <w:jc w:val="center"/>
        <w:outlineLvl w:val="2"/>
        <w:rPr>
          <w:rFonts w:ascii="Times New Roman" w:eastAsia="Calibri" w:hAnsi="Times New Roman" w:cs="Times New Roman"/>
          <w:b/>
          <w:bCs/>
          <w:sz w:val="20"/>
          <w:szCs w:val="20"/>
          <w:lang w:eastAsia="ru-RU"/>
        </w:rPr>
      </w:pPr>
      <w:r w:rsidRPr="007F4C1B">
        <w:rPr>
          <w:rFonts w:ascii="Times New Roman" w:eastAsia="Calibri" w:hAnsi="Times New Roman" w:cs="Times New Roman"/>
          <w:b/>
          <w:bCs/>
          <w:sz w:val="20"/>
          <w:szCs w:val="20"/>
          <w:lang w:eastAsia="ru-RU"/>
        </w:rPr>
        <w:t>Статья 5. Порядок утверждения правил землепользования и застройки</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 1. Правила землепользования и застройки утверждаются представительным органом местного самоуправления. Обязательными приложениями к проекту правил землепользования и застройки являются протокол общественных обсуждений или публичных слушаний,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РФ не требуется. </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2. Представительный орган местного самоуправления по результатам рассмотрения проекта правил землепользования и застройки и обязательных приложений к нему может утвердить правила землепользования и застройки или направить проект правил землепользования и застройки главе городского поселения на доработку в соответствии с заключением о результатах общественных обсуждений или публичных слушаний по указанному проекту.</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3.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в сети "Интернет".</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4. 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позднее, чем по истечении десяти дней </w:t>
      </w:r>
      <w:proofErr w:type="gramStart"/>
      <w:r w:rsidRPr="007F4C1B">
        <w:rPr>
          <w:rFonts w:ascii="Times New Roman" w:eastAsia="Calibri" w:hAnsi="Times New Roman" w:cs="Times New Roman"/>
          <w:sz w:val="20"/>
          <w:szCs w:val="20"/>
          <w:lang w:eastAsia="ru-RU"/>
        </w:rPr>
        <w:t>с даты утверждения</w:t>
      </w:r>
      <w:proofErr w:type="gramEnd"/>
      <w:r w:rsidRPr="007F4C1B">
        <w:rPr>
          <w:rFonts w:ascii="Times New Roman" w:eastAsia="Calibri" w:hAnsi="Times New Roman" w:cs="Times New Roman"/>
          <w:sz w:val="20"/>
          <w:szCs w:val="20"/>
          <w:lang w:eastAsia="ru-RU"/>
        </w:rPr>
        <w:t xml:space="preserve"> указанных правил. </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5. Физические и юридические лица вправе оспорить решение об утверждении правил землепользования и застройки в судебном порядке.</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6. </w:t>
      </w:r>
      <w:proofErr w:type="gramStart"/>
      <w:r w:rsidRPr="007F4C1B">
        <w:rPr>
          <w:rFonts w:ascii="Times New Roman" w:eastAsia="Calibri" w:hAnsi="Times New Roman" w:cs="Times New Roman"/>
          <w:sz w:val="20"/>
          <w:szCs w:val="20"/>
          <w:lang w:eastAsia="ru-RU"/>
        </w:rPr>
        <w:t>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правил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утвержденным до утверждения правил землепользования</w:t>
      </w:r>
      <w:proofErr w:type="gramEnd"/>
      <w:r w:rsidRPr="007F4C1B">
        <w:rPr>
          <w:rFonts w:ascii="Times New Roman" w:eastAsia="Calibri" w:hAnsi="Times New Roman" w:cs="Times New Roman"/>
          <w:sz w:val="20"/>
          <w:szCs w:val="20"/>
          <w:lang w:eastAsia="ru-RU"/>
        </w:rPr>
        <w:t xml:space="preserve"> и застройки.</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7. </w:t>
      </w:r>
      <w:proofErr w:type="gramStart"/>
      <w:r w:rsidRPr="007F4C1B">
        <w:rPr>
          <w:rFonts w:ascii="Times New Roman" w:eastAsia="Calibri" w:hAnsi="Times New Roman" w:cs="Times New Roman"/>
          <w:sz w:val="20"/>
          <w:szCs w:val="20"/>
          <w:lang w:eastAsia="ru-RU"/>
        </w:rPr>
        <w:t>Правила землепользования и застройки, устанавливающие градостроительные регламенты применительно к земельным участкам, включенным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w:t>
      </w:r>
      <w:proofErr w:type="gramEnd"/>
      <w:r w:rsidRPr="007F4C1B">
        <w:rPr>
          <w:rFonts w:ascii="Times New Roman" w:eastAsia="Calibri" w:hAnsi="Times New Roman" w:cs="Times New Roman"/>
          <w:sz w:val="20"/>
          <w:szCs w:val="20"/>
          <w:lang w:eastAsia="ru-RU"/>
        </w:rPr>
        <w:t xml:space="preserve"> в границы населенных пунктов не было связано с использованием лесов), могут быть утверждены не ранее чем по истечении одного года со дня включения указанных земельных участков в границы населенных пунктов.</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8. Органы местного самоуправления Комсомольского городского поселения Чамзинского  муниципального района исполняют положения данной статьи в случае заключения соглашения о передаче полномочий в соответствии с ч.4 ст.15 Федерального закона № 131-ФЗ от 06.10.2003. При отсутствии соглашения положения данной статьи  на территории городского поселения решаются органами местного самоуправления Чамзинского  муниципального района. В данном случае данные вопросы являются вопросами местного значения муниципального района.</w:t>
      </w:r>
    </w:p>
    <w:p w:rsidR="007F4C1B" w:rsidRPr="007F4C1B" w:rsidRDefault="007F4C1B" w:rsidP="007F4C1B">
      <w:pPr>
        <w:autoSpaceDE w:val="0"/>
        <w:autoSpaceDN w:val="0"/>
        <w:adjustRightInd w:val="0"/>
        <w:spacing w:before="100" w:beforeAutospacing="1" w:after="100" w:afterAutospacing="1" w:line="240" w:lineRule="auto"/>
        <w:ind w:firstLine="709"/>
        <w:jc w:val="center"/>
        <w:outlineLvl w:val="2"/>
        <w:rPr>
          <w:rFonts w:ascii="Times New Roman" w:eastAsia="Calibri" w:hAnsi="Times New Roman" w:cs="Times New Roman"/>
          <w:b/>
          <w:bCs/>
          <w:sz w:val="20"/>
          <w:szCs w:val="20"/>
          <w:lang w:eastAsia="ru-RU"/>
        </w:rPr>
      </w:pPr>
      <w:r w:rsidRPr="007F4C1B">
        <w:rPr>
          <w:rFonts w:ascii="Times New Roman" w:eastAsia="Calibri" w:hAnsi="Times New Roman" w:cs="Times New Roman"/>
          <w:b/>
          <w:bCs/>
          <w:sz w:val="20"/>
          <w:szCs w:val="20"/>
          <w:lang w:eastAsia="ru-RU"/>
        </w:rPr>
        <w:t>Статья 6. Открытость и доступность информации о землепользовании и застройке</w:t>
      </w:r>
    </w:p>
    <w:p w:rsidR="007F4C1B" w:rsidRPr="007F4C1B" w:rsidRDefault="007F4C1B" w:rsidP="007F4C1B">
      <w:pPr>
        <w:tabs>
          <w:tab w:val="left" w:pos="720"/>
        </w:tabs>
        <w:spacing w:after="0" w:line="240" w:lineRule="auto"/>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ab/>
        <w:t>1. Настоящие Правила являются открытыми для физических и юридических лиц.</w:t>
      </w:r>
    </w:p>
    <w:p w:rsidR="007F4C1B" w:rsidRPr="007F4C1B" w:rsidRDefault="007F4C1B" w:rsidP="007F4C1B">
      <w:pPr>
        <w:tabs>
          <w:tab w:val="left" w:pos="720"/>
        </w:tabs>
        <w:spacing w:after="0" w:line="240" w:lineRule="auto"/>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lastRenderedPageBreak/>
        <w:tab/>
        <w:t xml:space="preserve">2. Администрация Комсомольского городского поселения Чамзинского  муниципального района Республики Мордовия (далее – Администрация поселения) обеспечивает возможность ознакомления с Правилами через их официальное обнародование. </w:t>
      </w:r>
    </w:p>
    <w:p w:rsidR="007F4C1B" w:rsidRPr="007F4C1B" w:rsidRDefault="007F4C1B" w:rsidP="007F4C1B">
      <w:pPr>
        <w:tabs>
          <w:tab w:val="left" w:pos="720"/>
        </w:tabs>
        <w:spacing w:after="0" w:line="240" w:lineRule="auto"/>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ab/>
        <w:t xml:space="preserve">3. Граждане имеют право участвовать в принятии решений по вопросам землепользования и застройки в соответствии с действующими нормативными правовыми актами Российской Федерации, Республики Мордовия и </w:t>
      </w:r>
      <w:r w:rsidRPr="007F4C1B">
        <w:rPr>
          <w:rFonts w:ascii="Times New Roman" w:eastAsia="Calibri" w:hAnsi="Times New Roman" w:cs="Times New Roman"/>
          <w:color w:val="000000"/>
          <w:sz w:val="20"/>
          <w:szCs w:val="20"/>
          <w:lang w:eastAsia="ru-RU"/>
        </w:rPr>
        <w:t>Чамзинского  муниципального района</w:t>
      </w:r>
      <w:r w:rsidRPr="007F4C1B">
        <w:rPr>
          <w:rFonts w:ascii="Times New Roman" w:eastAsia="Calibri" w:hAnsi="Times New Roman" w:cs="Times New Roman"/>
          <w:sz w:val="20"/>
          <w:szCs w:val="20"/>
          <w:lang w:eastAsia="ru-RU"/>
        </w:rPr>
        <w:t xml:space="preserve">. </w:t>
      </w:r>
    </w:p>
    <w:p w:rsidR="007F4C1B" w:rsidRPr="007F4C1B" w:rsidRDefault="007F4C1B" w:rsidP="007F4C1B">
      <w:pPr>
        <w:spacing w:after="0" w:line="240" w:lineRule="auto"/>
        <w:ind w:firstLine="708"/>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4. Нормативные правовые акты муниципального образования в области землепользования и застройки, принятые до вступления в силу настоящих Правил землепользования и застройки, применяются в части, не противоречащей им.</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p>
    <w:p w:rsidR="007F4C1B" w:rsidRPr="007F4C1B" w:rsidRDefault="007F4C1B" w:rsidP="007F4C1B">
      <w:pPr>
        <w:spacing w:after="0" w:line="312" w:lineRule="auto"/>
        <w:ind w:firstLine="547"/>
        <w:jc w:val="both"/>
        <w:rPr>
          <w:rFonts w:ascii="Times New Roman" w:eastAsia="Times New Roman" w:hAnsi="Times New Roman" w:cs="Times New Roman"/>
          <w:b/>
          <w:bCs/>
          <w:sz w:val="20"/>
          <w:szCs w:val="20"/>
          <w:lang w:eastAsia="ru-RU"/>
        </w:rPr>
      </w:pPr>
    </w:p>
    <w:p w:rsidR="007F4C1B" w:rsidRPr="007F4C1B" w:rsidRDefault="007F4C1B" w:rsidP="007F4C1B">
      <w:pPr>
        <w:spacing w:after="0" w:line="240" w:lineRule="auto"/>
        <w:ind w:firstLine="709"/>
        <w:jc w:val="center"/>
        <w:outlineLvl w:val="1"/>
        <w:rPr>
          <w:rFonts w:ascii="Times New Roman" w:eastAsia="Calibri" w:hAnsi="Times New Roman" w:cs="Times New Roman"/>
          <w:b/>
          <w:bCs/>
          <w:color w:val="000000"/>
          <w:sz w:val="20"/>
          <w:szCs w:val="20"/>
          <w:lang w:eastAsia="ru-RU"/>
        </w:rPr>
      </w:pPr>
      <w:r w:rsidRPr="007F4C1B">
        <w:rPr>
          <w:rFonts w:ascii="Times New Roman" w:eastAsia="Calibri" w:hAnsi="Times New Roman" w:cs="Times New Roman"/>
          <w:b/>
          <w:bCs/>
          <w:color w:val="000000"/>
          <w:sz w:val="20"/>
          <w:szCs w:val="20"/>
          <w:lang w:eastAsia="ru-RU"/>
        </w:rPr>
        <w:t>Глава 2. Положение о внесении изменений в правила землепользования и застройки</w:t>
      </w:r>
    </w:p>
    <w:p w:rsidR="007F4C1B" w:rsidRPr="007F4C1B" w:rsidRDefault="007F4C1B" w:rsidP="00C70A41">
      <w:pPr>
        <w:spacing w:after="0" w:line="312" w:lineRule="auto"/>
        <w:ind w:firstLine="547"/>
        <w:jc w:val="center"/>
        <w:rPr>
          <w:rFonts w:ascii="Times New Roman" w:eastAsia="Calibri" w:hAnsi="Times New Roman" w:cs="Times New Roman"/>
          <w:b/>
          <w:bCs/>
          <w:sz w:val="20"/>
          <w:szCs w:val="20"/>
          <w:lang w:eastAsia="ru-RU"/>
        </w:rPr>
      </w:pPr>
      <w:r w:rsidRPr="007F4C1B">
        <w:rPr>
          <w:rFonts w:ascii="Times New Roman" w:eastAsia="Calibri" w:hAnsi="Times New Roman" w:cs="Times New Roman"/>
          <w:b/>
          <w:bCs/>
          <w:sz w:val="20"/>
          <w:szCs w:val="20"/>
          <w:lang w:eastAsia="ru-RU"/>
        </w:rPr>
        <w:t>Статья 7. Порядок внесения изменений в правила землепользования и застройки</w:t>
      </w:r>
    </w:p>
    <w:p w:rsidR="007F4C1B" w:rsidRPr="007F4C1B" w:rsidRDefault="007F4C1B" w:rsidP="007F4C1B">
      <w:pPr>
        <w:spacing w:after="0" w:line="312" w:lineRule="auto"/>
        <w:ind w:firstLine="547"/>
        <w:jc w:val="both"/>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 </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1. Правила землепользования и застройки осуществляется в порядке, предусмотренном статьями 4 и 5 настоящих Правил.</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2. Основаниями для рассмотрения главой городского поселения вопроса о внесении изменений в правила землепользования и застройки являются:</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1) несоответствие правил землепользования и застройки генеральному плану поселения, генеральному плану,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2) поступление предложений об изменении границ территориальных зон, изменении градостроительных регламентов.</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3. Предложения о внесении изменений в правила землепользования и застройки в комиссию направляются:</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w:t>
      </w:r>
      <w:proofErr w:type="gramStart"/>
      <w:r w:rsidRPr="007F4C1B">
        <w:rPr>
          <w:rFonts w:ascii="Times New Roman" w:eastAsia="Calibri" w:hAnsi="Times New Roman" w:cs="Times New Roman"/>
          <w:sz w:val="20"/>
          <w:szCs w:val="20"/>
          <w:lang w:eastAsia="ru-RU"/>
        </w:rPr>
        <w:t xml:space="preserve"> ,</w:t>
      </w:r>
      <w:proofErr w:type="gramEnd"/>
      <w:r w:rsidRPr="007F4C1B">
        <w:rPr>
          <w:rFonts w:ascii="Times New Roman" w:eastAsia="Calibri" w:hAnsi="Times New Roman" w:cs="Times New Roman"/>
          <w:sz w:val="20"/>
          <w:szCs w:val="20"/>
          <w:lang w:eastAsia="ru-RU"/>
        </w:rPr>
        <w:t xml:space="preserve"> межселенных территориях;</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4. В случае</w:t>
      </w:r>
      <w:proofErr w:type="gramStart"/>
      <w:r w:rsidRPr="007F4C1B">
        <w:rPr>
          <w:rFonts w:ascii="Times New Roman" w:eastAsia="Calibri" w:hAnsi="Times New Roman" w:cs="Times New Roman"/>
          <w:sz w:val="20"/>
          <w:szCs w:val="20"/>
          <w:lang w:eastAsia="ru-RU"/>
        </w:rPr>
        <w:t>,</w:t>
      </w:r>
      <w:proofErr w:type="gramEnd"/>
      <w:r w:rsidRPr="007F4C1B">
        <w:rPr>
          <w:rFonts w:ascii="Times New Roman" w:eastAsia="Calibri" w:hAnsi="Times New Roman" w:cs="Times New Roman"/>
          <w:sz w:val="20"/>
          <w:szCs w:val="20"/>
          <w:lang w:eastAsia="ru-RU"/>
        </w:rPr>
        <w:t xml:space="preserve"> если правилами землепользования и застройки не обеспечена в соответствии с частью 3.1 статьи 31 градостроительного кодекса РФ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5. В случае, предусмотренном частью 4 настоящей статьи, глава городского поселения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6. В целях внесения изменений в правила землепользования и застройки в случае, предусмотренном частью 4 настоящей статьи, проведение общественных обсуждений или публичных слушаний не требуется.</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7. </w:t>
      </w:r>
      <w:proofErr w:type="gramStart"/>
      <w:r w:rsidRPr="007F4C1B">
        <w:rPr>
          <w:rFonts w:ascii="Times New Roman" w:eastAsia="Calibri" w:hAnsi="Times New Roman" w:cs="Times New Roman"/>
          <w:sz w:val="20"/>
          <w:szCs w:val="20"/>
          <w:lang w:eastAsia="ru-RU"/>
        </w:rPr>
        <w:t>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городского поселения.</w:t>
      </w:r>
      <w:proofErr w:type="gramEnd"/>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8. Глава городского поселения с учетом рекомендаций, содержащихся в заключени</w:t>
      </w:r>
      <w:proofErr w:type="gramStart"/>
      <w:r w:rsidRPr="007F4C1B">
        <w:rPr>
          <w:rFonts w:ascii="Times New Roman" w:eastAsia="Calibri" w:hAnsi="Times New Roman" w:cs="Times New Roman"/>
          <w:sz w:val="20"/>
          <w:szCs w:val="20"/>
          <w:lang w:eastAsia="ru-RU"/>
        </w:rPr>
        <w:t>и</w:t>
      </w:r>
      <w:proofErr w:type="gramEnd"/>
      <w:r w:rsidRPr="007F4C1B">
        <w:rPr>
          <w:rFonts w:ascii="Times New Roman" w:eastAsia="Calibri" w:hAnsi="Times New Roman" w:cs="Times New Roman"/>
          <w:sz w:val="20"/>
          <w:szCs w:val="20"/>
          <w:lang w:eastAsia="ru-RU"/>
        </w:rPr>
        <w:t xml:space="preserve">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9. Органы местного самоуправления Комсомольского городского поселения Чамзинского  муниципального района исполняют положения данной статьи в случае заключения соглашения о передаче полномочий в соответствии с ч.4 ст.15 Федерального закона № 131-ФЗ от 06.10.2003. При отсутствии соглашения положения данной статьи  на </w:t>
      </w:r>
      <w:r w:rsidRPr="007F4C1B">
        <w:rPr>
          <w:rFonts w:ascii="Times New Roman" w:eastAsia="Calibri" w:hAnsi="Times New Roman" w:cs="Times New Roman"/>
          <w:sz w:val="20"/>
          <w:szCs w:val="20"/>
          <w:lang w:eastAsia="ru-RU"/>
        </w:rPr>
        <w:lastRenderedPageBreak/>
        <w:t>территории городского поселения решаются органами местного самоуправления Чамзинского муниципального района. В данном случае данные вопросы являются вопросами местного значения муниципального района.</w:t>
      </w:r>
    </w:p>
    <w:p w:rsidR="007F4C1B" w:rsidRPr="007F4C1B" w:rsidRDefault="007F4C1B" w:rsidP="007F4C1B">
      <w:pPr>
        <w:spacing w:after="0" w:line="312" w:lineRule="auto"/>
        <w:ind w:firstLine="547"/>
        <w:jc w:val="both"/>
        <w:rPr>
          <w:rFonts w:ascii="Times New Roman" w:eastAsia="Times New Roman" w:hAnsi="Times New Roman" w:cs="Times New Roman"/>
          <w:b/>
          <w:bCs/>
          <w:sz w:val="20"/>
          <w:szCs w:val="20"/>
          <w:lang w:eastAsia="ru-RU"/>
        </w:rPr>
      </w:pPr>
    </w:p>
    <w:p w:rsidR="007F4C1B" w:rsidRPr="007F4C1B" w:rsidRDefault="007F4C1B" w:rsidP="007F4C1B">
      <w:pPr>
        <w:spacing w:before="100" w:beforeAutospacing="1" w:after="100" w:afterAutospacing="1" w:line="240" w:lineRule="auto"/>
        <w:jc w:val="center"/>
        <w:outlineLvl w:val="1"/>
        <w:rPr>
          <w:rFonts w:ascii="Times New Roman" w:eastAsia="Calibri" w:hAnsi="Times New Roman" w:cs="Times New Roman"/>
          <w:b/>
          <w:bCs/>
          <w:color w:val="000000"/>
          <w:sz w:val="20"/>
          <w:szCs w:val="20"/>
          <w:lang w:eastAsia="ru-RU"/>
        </w:rPr>
      </w:pPr>
      <w:r w:rsidRPr="007F4C1B">
        <w:rPr>
          <w:rFonts w:ascii="Times New Roman" w:eastAsia="Calibri" w:hAnsi="Times New Roman" w:cs="Times New Roman"/>
          <w:b/>
          <w:bCs/>
          <w:color w:val="000000"/>
          <w:sz w:val="20"/>
          <w:szCs w:val="20"/>
          <w:lang w:eastAsia="ru-RU"/>
        </w:rPr>
        <w:t>Глава 3. Положение о регулировании землепользования и застройки органами местного самоуправления</w:t>
      </w:r>
    </w:p>
    <w:p w:rsidR="007F4C1B" w:rsidRPr="007F4C1B" w:rsidRDefault="007F4C1B" w:rsidP="007F4C1B">
      <w:pPr>
        <w:spacing w:before="100" w:beforeAutospacing="1" w:after="100" w:afterAutospacing="1" w:line="240" w:lineRule="auto"/>
        <w:jc w:val="center"/>
        <w:outlineLvl w:val="2"/>
        <w:rPr>
          <w:rFonts w:ascii="Times New Roman" w:eastAsia="Calibri" w:hAnsi="Times New Roman" w:cs="Times New Roman"/>
          <w:sz w:val="20"/>
          <w:szCs w:val="20"/>
          <w:lang w:eastAsia="ru-RU"/>
        </w:rPr>
      </w:pPr>
      <w:r w:rsidRPr="007F4C1B">
        <w:rPr>
          <w:rFonts w:ascii="Times New Roman" w:eastAsia="Calibri" w:hAnsi="Times New Roman" w:cs="Times New Roman"/>
          <w:b/>
          <w:bCs/>
          <w:sz w:val="20"/>
          <w:szCs w:val="20"/>
          <w:lang w:eastAsia="ru-RU"/>
        </w:rPr>
        <w:t>Статья 8.</w:t>
      </w:r>
      <w:r w:rsidRPr="007F4C1B">
        <w:rPr>
          <w:rFonts w:ascii="Times New Roman" w:eastAsia="Calibri" w:hAnsi="Times New Roman" w:cs="Times New Roman"/>
          <w:sz w:val="20"/>
          <w:szCs w:val="20"/>
          <w:lang w:eastAsia="ru-RU"/>
        </w:rPr>
        <w:t xml:space="preserve"> </w:t>
      </w:r>
      <w:r w:rsidRPr="007F4C1B">
        <w:rPr>
          <w:rFonts w:ascii="Times New Roman" w:eastAsia="Calibri" w:hAnsi="Times New Roman" w:cs="Times New Roman"/>
          <w:b/>
          <w:sz w:val="20"/>
          <w:szCs w:val="20"/>
          <w:lang w:eastAsia="ru-RU"/>
        </w:rPr>
        <w:t xml:space="preserve">Субъекты отношений в области землепользования и застройки </w:t>
      </w:r>
    </w:p>
    <w:p w:rsidR="007F4C1B" w:rsidRPr="007F4C1B" w:rsidRDefault="007F4C1B" w:rsidP="007F4C1B">
      <w:pPr>
        <w:spacing w:after="0" w:line="240" w:lineRule="auto"/>
        <w:ind w:firstLine="709"/>
        <w:jc w:val="both"/>
        <w:rPr>
          <w:rFonts w:ascii="Times New Roman" w:eastAsia="Calibri" w:hAnsi="Times New Roman" w:cs="Times New Roman"/>
          <w:bCs/>
          <w:sz w:val="20"/>
          <w:szCs w:val="20"/>
          <w:lang w:eastAsia="ru-RU"/>
        </w:rPr>
      </w:pPr>
      <w:r w:rsidRPr="007F4C1B">
        <w:rPr>
          <w:rFonts w:ascii="Times New Roman" w:eastAsia="Calibri" w:hAnsi="Times New Roman" w:cs="Times New Roman"/>
          <w:bCs/>
          <w:sz w:val="20"/>
          <w:szCs w:val="20"/>
          <w:lang w:eastAsia="ru-RU"/>
        </w:rPr>
        <w:t>1. Субъектами отношений в области землепользования и застройки являются:</w:t>
      </w:r>
    </w:p>
    <w:p w:rsidR="007F4C1B" w:rsidRPr="007F4C1B" w:rsidRDefault="007F4C1B" w:rsidP="007F4C1B">
      <w:pPr>
        <w:spacing w:after="0" w:line="240" w:lineRule="auto"/>
        <w:ind w:firstLine="709"/>
        <w:jc w:val="both"/>
        <w:rPr>
          <w:rFonts w:ascii="Times New Roman" w:eastAsia="Calibri" w:hAnsi="Times New Roman" w:cs="Times New Roman"/>
          <w:bCs/>
          <w:sz w:val="20"/>
          <w:szCs w:val="20"/>
          <w:lang w:eastAsia="ru-RU"/>
        </w:rPr>
      </w:pPr>
      <w:r w:rsidRPr="007F4C1B">
        <w:rPr>
          <w:rFonts w:ascii="Times New Roman" w:eastAsia="Calibri" w:hAnsi="Times New Roman" w:cs="Times New Roman"/>
          <w:bCs/>
          <w:sz w:val="20"/>
          <w:szCs w:val="20"/>
          <w:lang w:eastAsia="ru-RU"/>
        </w:rPr>
        <w:t>–</w:t>
      </w:r>
      <w:r w:rsidRPr="007F4C1B">
        <w:rPr>
          <w:rFonts w:ascii="Times New Roman" w:eastAsia="Calibri" w:hAnsi="Times New Roman" w:cs="Times New Roman"/>
          <w:sz w:val="20"/>
          <w:szCs w:val="20"/>
          <w:lang w:eastAsia="ru-RU"/>
        </w:rPr>
        <w:t>федеральные органы исполнительной власти;</w:t>
      </w:r>
    </w:p>
    <w:p w:rsidR="007F4C1B" w:rsidRPr="007F4C1B" w:rsidRDefault="007F4C1B" w:rsidP="007F4C1B">
      <w:pPr>
        <w:tabs>
          <w:tab w:val="left" w:pos="900"/>
        </w:tabs>
        <w:spacing w:after="0" w:line="240" w:lineRule="auto"/>
        <w:ind w:firstLine="709"/>
        <w:jc w:val="both"/>
        <w:rPr>
          <w:rFonts w:ascii="Times New Roman" w:eastAsia="Calibri" w:hAnsi="Times New Roman" w:cs="Times New Roman"/>
          <w:bCs/>
          <w:sz w:val="20"/>
          <w:szCs w:val="20"/>
          <w:lang w:eastAsia="ru-RU"/>
        </w:rPr>
      </w:pPr>
      <w:r w:rsidRPr="007F4C1B">
        <w:rPr>
          <w:rFonts w:ascii="Times New Roman" w:eastAsia="Calibri" w:hAnsi="Times New Roman" w:cs="Times New Roman"/>
          <w:bCs/>
          <w:sz w:val="20"/>
          <w:szCs w:val="20"/>
          <w:lang w:eastAsia="ru-RU"/>
        </w:rPr>
        <w:t>– органы государственной власти Республики Мордовия;</w:t>
      </w:r>
    </w:p>
    <w:p w:rsidR="007F4C1B" w:rsidRPr="007F4C1B" w:rsidRDefault="007F4C1B" w:rsidP="007F4C1B">
      <w:pPr>
        <w:tabs>
          <w:tab w:val="left" w:pos="900"/>
        </w:tabs>
        <w:spacing w:after="0" w:line="240" w:lineRule="auto"/>
        <w:ind w:firstLine="709"/>
        <w:jc w:val="both"/>
        <w:rPr>
          <w:rFonts w:ascii="Times New Roman" w:eastAsia="Calibri" w:hAnsi="Times New Roman" w:cs="Times New Roman"/>
          <w:bCs/>
          <w:sz w:val="20"/>
          <w:szCs w:val="20"/>
          <w:lang w:eastAsia="ru-RU"/>
        </w:rPr>
      </w:pPr>
      <w:r w:rsidRPr="007F4C1B">
        <w:rPr>
          <w:rFonts w:ascii="Times New Roman" w:eastAsia="Calibri" w:hAnsi="Times New Roman" w:cs="Times New Roman"/>
          <w:bCs/>
          <w:sz w:val="20"/>
          <w:szCs w:val="20"/>
          <w:lang w:eastAsia="ru-RU"/>
        </w:rPr>
        <w:t>– органы местного самоуправления Чамзинского</w:t>
      </w:r>
      <w:r w:rsidRPr="007F4C1B">
        <w:rPr>
          <w:rFonts w:ascii="Times New Roman" w:eastAsia="Calibri" w:hAnsi="Times New Roman" w:cs="Times New Roman"/>
          <w:color w:val="000000"/>
          <w:sz w:val="20"/>
          <w:szCs w:val="20"/>
          <w:lang w:eastAsia="ru-RU"/>
        </w:rPr>
        <w:t xml:space="preserve"> муниципальный район</w:t>
      </w:r>
      <w:r w:rsidRPr="007F4C1B">
        <w:rPr>
          <w:rFonts w:ascii="Times New Roman" w:eastAsia="Calibri" w:hAnsi="Times New Roman" w:cs="Times New Roman"/>
          <w:bCs/>
          <w:sz w:val="20"/>
          <w:szCs w:val="20"/>
          <w:lang w:eastAsia="ru-RU"/>
        </w:rPr>
        <w:t xml:space="preserve"> Республики Мордовия;</w:t>
      </w:r>
    </w:p>
    <w:p w:rsidR="007F4C1B" w:rsidRPr="007F4C1B" w:rsidRDefault="007F4C1B" w:rsidP="007F4C1B">
      <w:pPr>
        <w:tabs>
          <w:tab w:val="left" w:pos="900"/>
        </w:tabs>
        <w:spacing w:after="0" w:line="240" w:lineRule="auto"/>
        <w:ind w:firstLine="709"/>
        <w:jc w:val="both"/>
        <w:rPr>
          <w:rFonts w:ascii="Times New Roman" w:eastAsia="Calibri" w:hAnsi="Times New Roman" w:cs="Times New Roman"/>
          <w:bCs/>
          <w:sz w:val="20"/>
          <w:szCs w:val="20"/>
          <w:lang w:eastAsia="ru-RU"/>
        </w:rPr>
      </w:pPr>
      <w:r w:rsidRPr="007F4C1B">
        <w:rPr>
          <w:rFonts w:ascii="Times New Roman" w:eastAsia="Calibri" w:hAnsi="Times New Roman" w:cs="Times New Roman"/>
          <w:bCs/>
          <w:sz w:val="20"/>
          <w:szCs w:val="20"/>
          <w:lang w:eastAsia="ru-RU"/>
        </w:rPr>
        <w:t>– органы местного самоуправления Комсомольского  городского поселения</w:t>
      </w:r>
      <w:r w:rsidRPr="007F4C1B">
        <w:rPr>
          <w:rFonts w:ascii="Times New Roman" w:eastAsia="Calibri" w:hAnsi="Times New Roman" w:cs="Times New Roman"/>
          <w:sz w:val="20"/>
          <w:szCs w:val="20"/>
          <w:lang w:eastAsia="ru-RU"/>
        </w:rPr>
        <w:t xml:space="preserve"> Чамзинского муниципального района Республики Мордовия</w:t>
      </w:r>
      <w:r w:rsidRPr="007F4C1B">
        <w:rPr>
          <w:rFonts w:ascii="Times New Roman" w:eastAsia="Calibri" w:hAnsi="Times New Roman" w:cs="Times New Roman"/>
          <w:bCs/>
          <w:sz w:val="20"/>
          <w:szCs w:val="20"/>
          <w:lang w:eastAsia="ru-RU"/>
        </w:rPr>
        <w:t>;</w:t>
      </w:r>
    </w:p>
    <w:p w:rsidR="007F4C1B" w:rsidRPr="007F4C1B" w:rsidRDefault="007F4C1B" w:rsidP="007F4C1B">
      <w:pPr>
        <w:tabs>
          <w:tab w:val="left" w:pos="900"/>
        </w:tabs>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bCs/>
          <w:sz w:val="20"/>
          <w:szCs w:val="20"/>
          <w:lang w:eastAsia="ru-RU"/>
        </w:rPr>
        <w:t>– физические и юридические лица.</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2. Настоящие Правила наряду с нормами действующего законодательства Российской Федерации регулируют действия физических и юридических лиц, которые:</w:t>
      </w:r>
    </w:p>
    <w:p w:rsidR="007F4C1B" w:rsidRPr="007F4C1B" w:rsidRDefault="007F4C1B" w:rsidP="007F4C1B">
      <w:pPr>
        <w:tabs>
          <w:tab w:val="left" w:pos="900"/>
          <w:tab w:val="left" w:pos="1080"/>
        </w:tabs>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участвуют в торгах (конкурсах, аукционах), подготавливаемых и проводимых администрацией Чамзинского муниципального района по предоставлению прав собственности или аренды на земельные участки, подготовленные и сформированные из состава муниципальных земель, в целях нового строительства или реконструкции;</w:t>
      </w:r>
    </w:p>
    <w:p w:rsidR="007F4C1B" w:rsidRPr="007F4C1B" w:rsidRDefault="007F4C1B" w:rsidP="007F4C1B">
      <w:pPr>
        <w:tabs>
          <w:tab w:val="left" w:pos="900"/>
          <w:tab w:val="left" w:pos="1080"/>
        </w:tabs>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обращаются в Администрацию Чамзинского муниципального района с заявлением о подготовке и предоставлении земельного участка (земельных участков) для строительства, реконструкции и могут осуществлять действия по градостроительной подготовке территории, посредством которой из состава государственных, муниципальных земель выделяются вновь образуемые земельные участки;</w:t>
      </w:r>
    </w:p>
    <w:p w:rsidR="007F4C1B" w:rsidRPr="007F4C1B" w:rsidRDefault="007F4C1B" w:rsidP="007F4C1B">
      <w:pPr>
        <w:tabs>
          <w:tab w:val="left" w:pos="900"/>
          <w:tab w:val="left" w:pos="1080"/>
        </w:tabs>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владея земельными участками, иными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rsidR="007F4C1B" w:rsidRPr="007F4C1B" w:rsidRDefault="007F4C1B" w:rsidP="007F4C1B">
      <w:pPr>
        <w:tabs>
          <w:tab w:val="left" w:pos="900"/>
          <w:tab w:val="left" w:pos="1080"/>
        </w:tabs>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осуществляют иные действия в области землепользования и застройки на территории Комсомольского городского поселения Чамзинского  муниципального района.</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bCs/>
          <w:sz w:val="20"/>
          <w:szCs w:val="20"/>
          <w:lang w:eastAsia="ru-RU"/>
        </w:rPr>
      </w:pPr>
      <w:r w:rsidRPr="007F4C1B">
        <w:rPr>
          <w:rFonts w:ascii="Times New Roman" w:eastAsia="Calibri" w:hAnsi="Times New Roman" w:cs="Times New Roman"/>
          <w:bCs/>
          <w:sz w:val="20"/>
          <w:szCs w:val="20"/>
          <w:lang w:eastAsia="ru-RU"/>
        </w:rPr>
        <w:t xml:space="preserve">3. Распоряжение земельными участками, находящимися в </w:t>
      </w:r>
      <w:r w:rsidRPr="007F4C1B">
        <w:rPr>
          <w:rFonts w:ascii="Times New Roman" w:eastAsia="Calibri" w:hAnsi="Times New Roman" w:cs="Times New Roman"/>
          <w:sz w:val="20"/>
          <w:szCs w:val="20"/>
          <w:lang w:eastAsia="ru-RU"/>
        </w:rPr>
        <w:t xml:space="preserve">государственной собственности </w:t>
      </w:r>
      <w:r w:rsidRPr="007F4C1B">
        <w:rPr>
          <w:rFonts w:ascii="Times New Roman" w:eastAsia="Calibri" w:hAnsi="Times New Roman" w:cs="Times New Roman"/>
          <w:bCs/>
          <w:sz w:val="20"/>
          <w:szCs w:val="20"/>
          <w:lang w:eastAsia="ru-RU"/>
        </w:rPr>
        <w:t xml:space="preserve">осуществляется после государственной регистрации права собственности на них собственниками этих земель, если федеральными законами не предусмотрено иное. </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bCs/>
          <w:sz w:val="20"/>
          <w:szCs w:val="20"/>
          <w:lang w:eastAsia="ru-RU"/>
        </w:rPr>
      </w:pPr>
      <w:proofErr w:type="gramStart"/>
      <w:r w:rsidRPr="007F4C1B">
        <w:rPr>
          <w:rFonts w:ascii="Times New Roman" w:eastAsia="Calibri" w:hAnsi="Times New Roman" w:cs="Times New Roman"/>
          <w:bCs/>
          <w:sz w:val="20"/>
          <w:szCs w:val="20"/>
          <w:lang w:eastAsia="ru-RU"/>
        </w:rPr>
        <w:t>Распоряжение земельными участками, государственная собственность на которые не разграничена, осуществляется органами местного самоуправления муниципального района (в соответчики со статьей 3.3 Федерального закона от 25.10.2001 N 137-ФЗ (ред. от 03.07.2016) "О введении в действие Земельного кодекса Российской Федерации".</w:t>
      </w:r>
      <w:proofErr w:type="gramEnd"/>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Отсутствие государственной регистрации права собственности на земельные участки, государственная собственность на которые не разграничена, не является препятствием для осуществления распоряжения ими.</w:t>
      </w:r>
    </w:p>
    <w:p w:rsidR="007F4C1B" w:rsidRPr="007F4C1B" w:rsidRDefault="007F4C1B" w:rsidP="007F4C1B">
      <w:pPr>
        <w:keepNext/>
        <w:shd w:val="clear" w:color="auto" w:fill="FFFFFF"/>
        <w:tabs>
          <w:tab w:val="left" w:pos="8334"/>
        </w:tabs>
        <w:suppressAutoHyphens/>
        <w:spacing w:before="100" w:beforeAutospacing="1" w:after="100" w:afterAutospacing="1" w:line="240" w:lineRule="auto"/>
        <w:jc w:val="center"/>
        <w:outlineLvl w:val="2"/>
        <w:rPr>
          <w:rFonts w:ascii="Times New Roman" w:eastAsia="Calibri" w:hAnsi="Times New Roman" w:cs="Times New Roman"/>
          <w:b/>
          <w:bCs/>
          <w:sz w:val="20"/>
          <w:szCs w:val="20"/>
          <w:lang w:eastAsia="ru-RU"/>
        </w:rPr>
      </w:pPr>
      <w:bookmarkStart w:id="5" w:name="_Toc340580572"/>
      <w:bookmarkStart w:id="6" w:name="_Toc392516662"/>
      <w:bookmarkStart w:id="7" w:name="_Toc400454209"/>
      <w:bookmarkStart w:id="8" w:name="_Toc424116542"/>
      <w:r w:rsidRPr="007F4C1B">
        <w:rPr>
          <w:rFonts w:ascii="Times New Roman" w:eastAsia="Calibri" w:hAnsi="Times New Roman" w:cs="Times New Roman"/>
          <w:b/>
          <w:bCs/>
          <w:sz w:val="20"/>
          <w:szCs w:val="20"/>
          <w:lang w:eastAsia="ru-RU"/>
        </w:rPr>
        <w:t>Статья 9. Регулирование землепользования и застройки органами местного самоуправления.</w:t>
      </w:r>
      <w:bookmarkEnd w:id="5"/>
      <w:bookmarkEnd w:id="6"/>
      <w:bookmarkEnd w:id="7"/>
      <w:bookmarkEnd w:id="8"/>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1. 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1) органы местного самоуправления </w:t>
      </w:r>
      <w:proofErr w:type="spellStart"/>
      <w:r w:rsidRPr="007F4C1B">
        <w:rPr>
          <w:rFonts w:ascii="Times New Roman" w:eastAsia="Calibri" w:hAnsi="Times New Roman" w:cs="Times New Roman"/>
          <w:color w:val="000000"/>
          <w:sz w:val="20"/>
          <w:szCs w:val="20"/>
          <w:lang w:eastAsia="ru-RU"/>
        </w:rPr>
        <w:t>Ераснослободского</w:t>
      </w:r>
      <w:proofErr w:type="spellEnd"/>
      <w:r w:rsidRPr="007F4C1B">
        <w:rPr>
          <w:rFonts w:ascii="Times New Roman" w:eastAsia="Calibri" w:hAnsi="Times New Roman" w:cs="Times New Roman"/>
          <w:color w:val="000000"/>
          <w:sz w:val="20"/>
          <w:szCs w:val="20"/>
          <w:lang w:eastAsia="ru-RU"/>
        </w:rPr>
        <w:t xml:space="preserve">  муниципального района</w:t>
      </w:r>
      <w:r w:rsidRPr="007F4C1B">
        <w:rPr>
          <w:rFonts w:ascii="Times New Roman" w:eastAsia="Calibri" w:hAnsi="Times New Roman" w:cs="Times New Roman"/>
          <w:sz w:val="20"/>
          <w:szCs w:val="20"/>
          <w:lang w:eastAsia="ru-RU"/>
        </w:rPr>
        <w:t>;</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2) органы местного самоуправления Комсомольского городского поселения Чамзинского  муниципального района (далее – поселение) (в случае заключения соглашения о передаче полномочий в соответствии с ч.4 ст.15 Федерального закона № 131-ФЗ от 06.10.2003);</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3) иные уполномоченные органы.</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2. К полномочиям </w:t>
      </w:r>
      <w:r w:rsidRPr="007F4C1B">
        <w:rPr>
          <w:rFonts w:ascii="Times New Roman" w:eastAsia="Calibri" w:hAnsi="Times New Roman" w:cs="Times New Roman"/>
          <w:color w:val="000000"/>
          <w:sz w:val="20"/>
          <w:szCs w:val="20"/>
          <w:lang w:eastAsia="ru-RU"/>
        </w:rPr>
        <w:t>органов местного самоуправления</w:t>
      </w:r>
      <w:r w:rsidRPr="007F4C1B">
        <w:rPr>
          <w:rFonts w:ascii="Times New Roman" w:eastAsia="Calibri" w:hAnsi="Times New Roman" w:cs="Times New Roman"/>
          <w:sz w:val="20"/>
          <w:szCs w:val="20"/>
          <w:lang w:eastAsia="ru-RU"/>
        </w:rPr>
        <w:t xml:space="preserve"> муниципального района</w:t>
      </w:r>
      <w:r w:rsidRPr="007F4C1B">
        <w:rPr>
          <w:rFonts w:ascii="Times New Roman" w:eastAsia="Calibri" w:hAnsi="Times New Roman" w:cs="Times New Roman"/>
          <w:color w:val="000000"/>
          <w:sz w:val="20"/>
          <w:szCs w:val="20"/>
          <w:lang w:eastAsia="ru-RU"/>
        </w:rPr>
        <w:t xml:space="preserve"> </w:t>
      </w:r>
      <w:r w:rsidRPr="007F4C1B">
        <w:rPr>
          <w:rFonts w:ascii="Times New Roman" w:eastAsia="Calibri" w:hAnsi="Times New Roman" w:cs="Times New Roman"/>
          <w:sz w:val="20"/>
          <w:szCs w:val="20"/>
          <w:lang w:eastAsia="ru-RU"/>
        </w:rPr>
        <w:t>относятся (в соответствии  п. 3 статьи 14 Федеральным законом № 131-ФЗ от 06.10.2003):</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bCs/>
          <w:color w:val="000000"/>
          <w:sz w:val="20"/>
          <w:szCs w:val="20"/>
          <w:lang w:eastAsia="ru-RU"/>
        </w:rPr>
        <w:t>1) утверждение генеральных планов поселения</w:t>
      </w:r>
      <w:r w:rsidRPr="007F4C1B">
        <w:rPr>
          <w:rFonts w:ascii="Times New Roman" w:eastAsia="Calibri" w:hAnsi="Times New Roman" w:cs="Times New Roman"/>
          <w:sz w:val="20"/>
          <w:szCs w:val="20"/>
          <w:lang w:eastAsia="ru-RU"/>
        </w:rPr>
        <w:t>;</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2)</w:t>
      </w:r>
      <w:r w:rsidRPr="007F4C1B">
        <w:rPr>
          <w:rFonts w:ascii="Times New Roman" w:eastAsia="Calibri" w:hAnsi="Times New Roman" w:cs="Times New Roman"/>
          <w:bCs/>
          <w:color w:val="000000"/>
          <w:sz w:val="20"/>
          <w:szCs w:val="20"/>
          <w:lang w:eastAsia="ru-RU"/>
        </w:rPr>
        <w:t xml:space="preserve"> утверждение правил землепользования и застройки</w:t>
      </w:r>
      <w:r w:rsidRPr="007F4C1B">
        <w:rPr>
          <w:rFonts w:ascii="Times New Roman" w:eastAsia="Calibri" w:hAnsi="Times New Roman" w:cs="Times New Roman"/>
          <w:sz w:val="20"/>
          <w:szCs w:val="20"/>
          <w:lang w:eastAsia="ru-RU"/>
        </w:rPr>
        <w:t>;</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3) утверждение подготовленной на основе генеральных планов поселения документации по планировке территории;</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4)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5) утверждение местных нормативов градостроительного проектирования поселений;</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6) резервирование земель и изъятие, земельных участков в границах поселения для муниципальных нужд;</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7) осуществление муниципального земельного контроля в границах поселения;</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lastRenderedPageBreak/>
        <w:t>8)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bCs/>
          <w:color w:val="000000"/>
          <w:sz w:val="20"/>
          <w:szCs w:val="20"/>
          <w:lang w:eastAsia="ru-RU"/>
        </w:rPr>
        <w:t xml:space="preserve">9) </w:t>
      </w:r>
      <w:r w:rsidRPr="007F4C1B">
        <w:rPr>
          <w:rFonts w:ascii="Times New Roman" w:eastAsia="Calibri" w:hAnsi="Times New Roman" w:cs="Times New Roman"/>
          <w:color w:val="000000"/>
          <w:sz w:val="20"/>
          <w:szCs w:val="20"/>
          <w:lang w:eastAsia="ru-RU"/>
        </w:rPr>
        <w:t>иные полномочия в соответствии с федеральным законодательством.</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3. Органы местного самоуправления поселения (в случае заключения соглашения о передаче полномочий в соответствии с ч.4 ст.15 Федерального закона № 131-ФЗ от 06.10.2003) принимает на себя осуществление части таких полномочий от Администрации района. </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При заключении соглашения объем передаваемых полномочий определяется по Соглашению, в случае отсутствия Соглашения, полномочия осуществляются в соответствии с настоящими Правилами.</w:t>
      </w:r>
    </w:p>
    <w:p w:rsidR="007F4C1B" w:rsidRPr="007F4C1B" w:rsidRDefault="007F4C1B" w:rsidP="007F4C1B">
      <w:pPr>
        <w:spacing w:before="100" w:beforeAutospacing="1" w:after="100" w:afterAutospacing="1" w:line="240" w:lineRule="auto"/>
        <w:ind w:firstLine="709"/>
        <w:jc w:val="center"/>
        <w:outlineLvl w:val="2"/>
        <w:rPr>
          <w:rFonts w:ascii="Times New Roman" w:eastAsia="Calibri" w:hAnsi="Times New Roman" w:cs="Times New Roman"/>
          <w:b/>
          <w:bCs/>
          <w:color w:val="000000"/>
          <w:sz w:val="20"/>
          <w:szCs w:val="20"/>
          <w:lang w:eastAsia="ru-RU"/>
        </w:rPr>
      </w:pPr>
      <w:bookmarkStart w:id="9" w:name="_Toc379293254"/>
      <w:bookmarkStart w:id="10" w:name="_Toc380581531"/>
      <w:bookmarkStart w:id="11" w:name="_Toc392516663"/>
      <w:bookmarkStart w:id="12" w:name="_Toc400454210"/>
      <w:bookmarkStart w:id="13" w:name="_Toc424116543"/>
      <w:r w:rsidRPr="007F4C1B">
        <w:rPr>
          <w:rFonts w:ascii="Times New Roman" w:eastAsia="Calibri" w:hAnsi="Times New Roman" w:cs="Times New Roman"/>
          <w:b/>
          <w:bCs/>
          <w:color w:val="000000"/>
          <w:sz w:val="20"/>
          <w:szCs w:val="20"/>
          <w:lang w:eastAsia="ru-RU"/>
        </w:rPr>
        <w:t>Статья 10.</w:t>
      </w:r>
      <w:r w:rsidRPr="007F4C1B">
        <w:rPr>
          <w:rFonts w:ascii="Times New Roman" w:eastAsia="Calibri" w:hAnsi="Times New Roman" w:cs="Times New Roman"/>
          <w:color w:val="000000"/>
          <w:sz w:val="20"/>
          <w:szCs w:val="20"/>
          <w:lang w:eastAsia="ru-RU"/>
        </w:rPr>
        <w:t xml:space="preserve"> </w:t>
      </w:r>
      <w:bookmarkEnd w:id="9"/>
      <w:bookmarkEnd w:id="10"/>
      <w:r w:rsidRPr="007F4C1B">
        <w:rPr>
          <w:rFonts w:ascii="Times New Roman" w:eastAsia="Calibri" w:hAnsi="Times New Roman" w:cs="Times New Roman"/>
          <w:b/>
          <w:bCs/>
          <w:color w:val="000000"/>
          <w:sz w:val="20"/>
          <w:szCs w:val="20"/>
          <w:lang w:eastAsia="ru-RU"/>
        </w:rPr>
        <w:t>Комиссия по землепользованию и застройк</w:t>
      </w:r>
      <w:bookmarkEnd w:id="11"/>
      <w:bookmarkEnd w:id="12"/>
      <w:bookmarkEnd w:id="13"/>
      <w:r w:rsidRPr="007F4C1B">
        <w:rPr>
          <w:rFonts w:ascii="Times New Roman" w:eastAsia="Calibri" w:hAnsi="Times New Roman" w:cs="Times New Roman"/>
          <w:b/>
          <w:bCs/>
          <w:color w:val="000000"/>
          <w:sz w:val="20"/>
          <w:szCs w:val="20"/>
          <w:lang w:eastAsia="ru-RU"/>
        </w:rPr>
        <w:t>е</w:t>
      </w:r>
    </w:p>
    <w:p w:rsidR="007F4C1B" w:rsidRPr="007F4C1B" w:rsidRDefault="007F4C1B" w:rsidP="007F4C1B">
      <w:pPr>
        <w:numPr>
          <w:ilvl w:val="0"/>
          <w:numId w:val="6"/>
        </w:numPr>
        <w:tabs>
          <w:tab w:val="left" w:pos="1080"/>
        </w:tabs>
        <w:spacing w:after="0" w:line="240" w:lineRule="auto"/>
        <w:ind w:left="0" w:firstLine="709"/>
        <w:jc w:val="both"/>
        <w:rPr>
          <w:rFonts w:ascii="Times New Roman" w:eastAsia="Calibri" w:hAnsi="Times New Roman" w:cs="Times New Roman"/>
          <w:sz w:val="20"/>
          <w:szCs w:val="20"/>
          <w:lang w:eastAsia="ru-RU"/>
        </w:rPr>
      </w:pPr>
      <w:bookmarkStart w:id="14" w:name="_Toc379293255"/>
      <w:bookmarkStart w:id="15" w:name="_Toc380581532"/>
      <w:r w:rsidRPr="007F4C1B">
        <w:rPr>
          <w:rFonts w:ascii="Times New Roman" w:eastAsia="Calibri" w:hAnsi="Times New Roman" w:cs="Times New Roman"/>
          <w:sz w:val="20"/>
          <w:szCs w:val="20"/>
          <w:lang w:eastAsia="ru-RU"/>
        </w:rPr>
        <w:t xml:space="preserve">Комиссия по землепользованию и застройке на территории поселения создается при Администрации района и является постоянно действующей. </w:t>
      </w:r>
    </w:p>
    <w:p w:rsidR="007F4C1B" w:rsidRPr="007F4C1B" w:rsidRDefault="007F4C1B" w:rsidP="007F4C1B">
      <w:pPr>
        <w:spacing w:after="0" w:line="240" w:lineRule="auto"/>
        <w:ind w:firstLine="567"/>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В случае заключения соглашения о передаче полномочий в соответствии с ч.4 ст.15 Федерального закона № 131-ФЗ от 06.10.2003, комиссия по землепользованию и застройке на территории поселения создается при Администрации Комсомольского городского поселения Чамзинского  муниципального района. </w:t>
      </w:r>
    </w:p>
    <w:p w:rsidR="007F4C1B" w:rsidRPr="007F4C1B" w:rsidRDefault="007F4C1B" w:rsidP="007F4C1B">
      <w:pPr>
        <w:tabs>
          <w:tab w:val="left" w:pos="1080"/>
        </w:tabs>
        <w:spacing w:after="0" w:line="240" w:lineRule="auto"/>
        <w:ind w:left="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Комиссия организует разработку проекта правил землепользования и застройки, внесения в них изменений, а также проводит публичные слушания </w:t>
      </w:r>
      <w:proofErr w:type="gramStart"/>
      <w:r w:rsidRPr="007F4C1B">
        <w:rPr>
          <w:rFonts w:ascii="Times New Roman" w:eastAsia="Calibri" w:hAnsi="Times New Roman" w:cs="Times New Roman"/>
          <w:sz w:val="20"/>
          <w:szCs w:val="20"/>
          <w:lang w:eastAsia="ru-RU"/>
        </w:rPr>
        <w:t>по</w:t>
      </w:r>
      <w:proofErr w:type="gramEnd"/>
      <w:r w:rsidRPr="007F4C1B">
        <w:rPr>
          <w:rFonts w:ascii="Times New Roman" w:eastAsia="Calibri" w:hAnsi="Times New Roman" w:cs="Times New Roman"/>
          <w:sz w:val="20"/>
          <w:szCs w:val="20"/>
          <w:lang w:eastAsia="ru-RU"/>
        </w:rPr>
        <w:t>:</w:t>
      </w:r>
    </w:p>
    <w:p w:rsidR="007F4C1B" w:rsidRPr="007F4C1B" w:rsidRDefault="007F4C1B" w:rsidP="007F4C1B">
      <w:pPr>
        <w:numPr>
          <w:ilvl w:val="1"/>
          <w:numId w:val="7"/>
        </w:numPr>
        <w:spacing w:after="0" w:line="240" w:lineRule="auto"/>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проекту Правил землепользования и застройки;</w:t>
      </w:r>
    </w:p>
    <w:p w:rsidR="007F4C1B" w:rsidRPr="007F4C1B" w:rsidRDefault="007F4C1B" w:rsidP="007F4C1B">
      <w:pPr>
        <w:numPr>
          <w:ilvl w:val="1"/>
          <w:numId w:val="7"/>
        </w:numPr>
        <w:spacing w:after="0" w:line="240" w:lineRule="auto"/>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проектам о внесении изменений в правила;</w:t>
      </w:r>
    </w:p>
    <w:p w:rsidR="007F4C1B" w:rsidRPr="007F4C1B" w:rsidRDefault="007F4C1B" w:rsidP="007F4C1B">
      <w:pPr>
        <w:numPr>
          <w:ilvl w:val="1"/>
          <w:numId w:val="7"/>
        </w:numPr>
        <w:spacing w:after="0" w:line="240" w:lineRule="auto"/>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проектам планировки и межевания территорий;</w:t>
      </w:r>
    </w:p>
    <w:p w:rsidR="007F4C1B" w:rsidRPr="007F4C1B" w:rsidRDefault="007F4C1B" w:rsidP="007F4C1B">
      <w:pPr>
        <w:numPr>
          <w:ilvl w:val="1"/>
          <w:numId w:val="7"/>
        </w:numPr>
        <w:spacing w:after="0" w:line="240" w:lineRule="auto"/>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заявлениям о выдаче разрешений на отклонение от предельных параметров разрешенного строительства, реконструкции объектов капитального строительства;</w:t>
      </w:r>
    </w:p>
    <w:p w:rsidR="007F4C1B" w:rsidRPr="007F4C1B" w:rsidRDefault="007F4C1B" w:rsidP="007F4C1B">
      <w:pPr>
        <w:numPr>
          <w:ilvl w:val="1"/>
          <w:numId w:val="7"/>
        </w:numPr>
        <w:spacing w:after="0" w:line="240" w:lineRule="auto"/>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заявлениям о выдаче разрешений на условно разрешенный вид использования земельных участков и объектов капитального строительства;</w:t>
      </w:r>
    </w:p>
    <w:p w:rsidR="007F4C1B" w:rsidRPr="007F4C1B" w:rsidRDefault="007F4C1B" w:rsidP="007F4C1B">
      <w:pPr>
        <w:numPr>
          <w:ilvl w:val="1"/>
          <w:numId w:val="7"/>
        </w:numPr>
        <w:spacing w:after="0" w:line="240" w:lineRule="auto"/>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проектам строительства, реконструкции объектов недвижимости, благоустройства, озеленения, размещения временных сооружений, в случаях, если затрагиваются права и законные интересы населения в области земельных отношений и охраны окружающей среды;</w:t>
      </w:r>
    </w:p>
    <w:p w:rsidR="007F4C1B" w:rsidRPr="007F4C1B" w:rsidRDefault="007F4C1B" w:rsidP="007F4C1B">
      <w:pPr>
        <w:numPr>
          <w:ilvl w:val="1"/>
          <w:numId w:val="7"/>
        </w:numPr>
        <w:spacing w:after="0" w:line="240" w:lineRule="auto"/>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проекту установления публичного сервитута.</w:t>
      </w:r>
    </w:p>
    <w:p w:rsidR="007F4C1B" w:rsidRPr="007F4C1B" w:rsidRDefault="007F4C1B" w:rsidP="007F4C1B">
      <w:pPr>
        <w:numPr>
          <w:ilvl w:val="0"/>
          <w:numId w:val="6"/>
        </w:numPr>
        <w:tabs>
          <w:tab w:val="left" w:pos="1080"/>
        </w:tabs>
        <w:spacing w:after="0" w:line="240" w:lineRule="auto"/>
        <w:ind w:left="0"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Состав комиссии и порядок ее деятельности утверждается постановлением главы района в соответствии с Уставом Чамзинского муниципального Республики Мордовия и настоящими Правилами. В состав Комиссии включаются не менее двух депутатов Районного Совета депутатов Чамзинского  муниципального района Республики Мордовия.</w:t>
      </w:r>
    </w:p>
    <w:p w:rsidR="007F4C1B" w:rsidRPr="007F4C1B" w:rsidRDefault="007F4C1B" w:rsidP="007F4C1B">
      <w:pPr>
        <w:numPr>
          <w:ilvl w:val="0"/>
          <w:numId w:val="6"/>
        </w:numPr>
        <w:tabs>
          <w:tab w:val="left" w:pos="1080"/>
        </w:tabs>
        <w:spacing w:after="0" w:line="240" w:lineRule="auto"/>
        <w:ind w:left="0"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В случае заключения соглашения о передаче полномочий в соответствии с ч.4 ст.15 Федерального закона № 131-ФЗ от 06.10.2003 состав комиссии и порядок ее деятельности утверждается постановлением главы городского поселения в соответствии с Уставом Комсомольского городского поселения Чамзинского  муниципального района Республики Мордовия и настоящими Правилами. В состав Комиссии включаются не менее двух депутатов Совета депутатов Комсомольского  городского поселения Чамзинского муниципального района Республики Мордовия.</w:t>
      </w:r>
    </w:p>
    <w:p w:rsidR="007F4C1B" w:rsidRPr="007F4C1B" w:rsidRDefault="007F4C1B" w:rsidP="007F4C1B">
      <w:pPr>
        <w:spacing w:before="100" w:beforeAutospacing="1" w:after="100" w:afterAutospacing="1" w:line="240" w:lineRule="auto"/>
        <w:jc w:val="center"/>
        <w:outlineLvl w:val="1"/>
        <w:rPr>
          <w:rFonts w:ascii="Times New Roman" w:eastAsia="Calibri" w:hAnsi="Times New Roman" w:cs="Times New Roman"/>
          <w:b/>
          <w:bCs/>
          <w:color w:val="000000"/>
          <w:sz w:val="20"/>
          <w:szCs w:val="20"/>
          <w:lang w:eastAsia="ru-RU"/>
        </w:rPr>
      </w:pPr>
      <w:bookmarkStart w:id="16" w:name="_Toc392516664"/>
      <w:bookmarkStart w:id="17" w:name="_Toc400454211"/>
      <w:bookmarkStart w:id="18" w:name="_Toc424116544"/>
      <w:r w:rsidRPr="007F4C1B">
        <w:rPr>
          <w:rFonts w:ascii="Times New Roman" w:eastAsia="Calibri" w:hAnsi="Times New Roman" w:cs="Times New Roman"/>
          <w:b/>
          <w:bCs/>
          <w:sz w:val="20"/>
          <w:szCs w:val="20"/>
          <w:lang w:eastAsia="ru-RU"/>
        </w:rPr>
        <w:t>Глава 4</w:t>
      </w:r>
      <w:r w:rsidRPr="007F4C1B">
        <w:rPr>
          <w:rFonts w:ascii="Times New Roman" w:eastAsia="Calibri" w:hAnsi="Times New Roman" w:cs="Times New Roman"/>
          <w:b/>
          <w:bCs/>
          <w:color w:val="000000"/>
          <w:sz w:val="20"/>
          <w:szCs w:val="20"/>
          <w:lang w:eastAsia="ru-RU"/>
        </w:rPr>
        <w:t>.</w:t>
      </w:r>
      <w:r w:rsidRPr="007F4C1B">
        <w:rPr>
          <w:rFonts w:ascii="Times New Roman" w:eastAsia="Calibri" w:hAnsi="Times New Roman" w:cs="Times New Roman"/>
          <w:color w:val="000000"/>
          <w:sz w:val="20"/>
          <w:szCs w:val="20"/>
          <w:lang w:eastAsia="ru-RU"/>
        </w:rPr>
        <w:t xml:space="preserve"> </w:t>
      </w:r>
      <w:bookmarkEnd w:id="14"/>
      <w:bookmarkEnd w:id="15"/>
      <w:bookmarkEnd w:id="16"/>
      <w:bookmarkEnd w:id="17"/>
      <w:bookmarkEnd w:id="18"/>
      <w:r w:rsidRPr="007F4C1B">
        <w:rPr>
          <w:rFonts w:ascii="Times New Roman" w:eastAsia="Calibri" w:hAnsi="Times New Roman" w:cs="Times New Roman"/>
          <w:b/>
          <w:bCs/>
          <w:color w:val="000000"/>
          <w:sz w:val="20"/>
          <w:szCs w:val="20"/>
          <w:lang w:eastAsia="ru-RU"/>
        </w:rPr>
        <w:t>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rsidR="007F4C1B" w:rsidRPr="007F4C1B" w:rsidRDefault="007F4C1B" w:rsidP="007F4C1B">
      <w:pPr>
        <w:spacing w:after="0" w:line="240" w:lineRule="auto"/>
        <w:ind w:firstLine="540"/>
        <w:jc w:val="both"/>
        <w:rPr>
          <w:rFonts w:ascii="Times New Roman" w:eastAsia="Calibri" w:hAnsi="Times New Roman" w:cs="Times New Roman"/>
          <w:b/>
          <w:bCs/>
          <w:color w:val="000000"/>
          <w:sz w:val="20"/>
          <w:szCs w:val="20"/>
          <w:lang w:eastAsia="ru-RU"/>
        </w:rPr>
      </w:pPr>
      <w:bookmarkStart w:id="19" w:name="_Toc379293256"/>
      <w:bookmarkStart w:id="20" w:name="_Toc380581533"/>
      <w:bookmarkStart w:id="21" w:name="_Toc392516665"/>
      <w:bookmarkStart w:id="22" w:name="_Toc400454212"/>
      <w:bookmarkStart w:id="23" w:name="_Toc424116545"/>
      <w:r w:rsidRPr="007F4C1B">
        <w:rPr>
          <w:rFonts w:ascii="Times New Roman" w:eastAsia="Calibri" w:hAnsi="Times New Roman" w:cs="Times New Roman"/>
          <w:b/>
          <w:bCs/>
          <w:color w:val="000000"/>
          <w:sz w:val="20"/>
          <w:szCs w:val="20"/>
          <w:lang w:eastAsia="ru-RU"/>
        </w:rPr>
        <w:t>Статья 11. Виды разрешенного использования земельных участков и объектов капитального строительства и порядок изменения видов разрешенного использования земельных участков и объектов капитального строительства</w:t>
      </w:r>
      <w:bookmarkEnd w:id="19"/>
      <w:bookmarkEnd w:id="20"/>
      <w:bookmarkEnd w:id="21"/>
      <w:bookmarkEnd w:id="22"/>
      <w:bookmarkEnd w:id="23"/>
    </w:p>
    <w:p w:rsidR="007F4C1B" w:rsidRPr="007F4C1B" w:rsidRDefault="007F4C1B" w:rsidP="007F4C1B">
      <w:pPr>
        <w:spacing w:after="0" w:line="312" w:lineRule="auto"/>
        <w:ind w:firstLine="540"/>
        <w:jc w:val="both"/>
        <w:rPr>
          <w:rFonts w:ascii="Times New Roman" w:eastAsia="Calibri" w:hAnsi="Times New Roman" w:cs="Times New Roman"/>
          <w:b/>
          <w:bCs/>
          <w:color w:val="000000"/>
          <w:sz w:val="20"/>
          <w:szCs w:val="20"/>
          <w:lang w:eastAsia="ru-RU"/>
        </w:rPr>
      </w:pPr>
    </w:p>
    <w:p w:rsidR="007F4C1B" w:rsidRPr="007F4C1B" w:rsidRDefault="007F4C1B" w:rsidP="007F4C1B">
      <w:pPr>
        <w:widowControl w:val="0"/>
        <w:shd w:val="clear" w:color="auto" w:fill="FFFFFF"/>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1. Разрешенное использование земельных участков и объектов капитального строительства может быть следующих видов:</w:t>
      </w:r>
    </w:p>
    <w:p w:rsidR="007F4C1B" w:rsidRPr="007F4C1B" w:rsidRDefault="007F4C1B" w:rsidP="007F4C1B">
      <w:pPr>
        <w:widowControl w:val="0"/>
        <w:shd w:val="clear" w:color="auto" w:fill="FFFFFF"/>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1) основные виды разрешенного использования;</w:t>
      </w:r>
    </w:p>
    <w:p w:rsidR="007F4C1B" w:rsidRPr="007F4C1B" w:rsidRDefault="007F4C1B" w:rsidP="007F4C1B">
      <w:pPr>
        <w:widowControl w:val="0"/>
        <w:shd w:val="clear" w:color="auto" w:fill="FFFFFF"/>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2) условно разрешенные виды использования;</w:t>
      </w:r>
    </w:p>
    <w:p w:rsidR="007F4C1B" w:rsidRPr="007F4C1B" w:rsidRDefault="007F4C1B" w:rsidP="007F4C1B">
      <w:pPr>
        <w:widowControl w:val="0"/>
        <w:shd w:val="clear" w:color="auto" w:fill="FFFFFF"/>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3) вспомогательные виды разрешенного использования, допустимые только в качестве </w:t>
      </w:r>
      <w:proofErr w:type="gramStart"/>
      <w:r w:rsidRPr="007F4C1B">
        <w:rPr>
          <w:rFonts w:ascii="Times New Roman" w:eastAsia="Calibri" w:hAnsi="Times New Roman" w:cs="Times New Roman"/>
          <w:sz w:val="20"/>
          <w:szCs w:val="20"/>
          <w:lang w:eastAsia="ru-RU"/>
        </w:rPr>
        <w:t>дополнительных</w:t>
      </w:r>
      <w:proofErr w:type="gramEnd"/>
      <w:r w:rsidRPr="007F4C1B">
        <w:rPr>
          <w:rFonts w:ascii="Times New Roman" w:eastAsia="Calibri" w:hAnsi="Times New Roman" w:cs="Times New Roman"/>
          <w:sz w:val="20"/>
          <w:szCs w:val="20"/>
          <w:lang w:eastAsia="ru-RU"/>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7F4C1B" w:rsidRPr="007F4C1B" w:rsidRDefault="007F4C1B" w:rsidP="007F4C1B">
      <w:pPr>
        <w:widowControl w:val="0"/>
        <w:shd w:val="clear" w:color="auto" w:fill="FFFFFF"/>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7F4C1B" w:rsidRPr="007F4C1B" w:rsidRDefault="007F4C1B" w:rsidP="007F4C1B">
      <w:pPr>
        <w:widowControl w:val="0"/>
        <w:shd w:val="clear" w:color="auto" w:fill="FFFFFF"/>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3.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7F4C1B" w:rsidRPr="007F4C1B" w:rsidRDefault="007F4C1B" w:rsidP="007F4C1B">
      <w:pPr>
        <w:widowControl w:val="0"/>
        <w:shd w:val="clear" w:color="auto" w:fill="FFFFFF"/>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4.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7F4C1B" w:rsidRPr="007F4C1B" w:rsidRDefault="007F4C1B" w:rsidP="007F4C1B">
      <w:pPr>
        <w:widowControl w:val="0"/>
        <w:shd w:val="clear" w:color="auto" w:fill="FFFFFF"/>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5. Основные и вспомогательные виды разрешенного использования земельных участков и объектов </w:t>
      </w:r>
      <w:r w:rsidRPr="007F4C1B">
        <w:rPr>
          <w:rFonts w:ascii="Times New Roman" w:eastAsia="Calibri" w:hAnsi="Times New Roman" w:cs="Times New Roman"/>
          <w:sz w:val="20"/>
          <w:szCs w:val="20"/>
          <w:lang w:eastAsia="ru-RU"/>
        </w:rPr>
        <w:lastRenderedPageBreak/>
        <w:t>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7F4C1B" w:rsidRPr="007F4C1B" w:rsidRDefault="007F4C1B" w:rsidP="007F4C1B">
      <w:pPr>
        <w:widowControl w:val="0"/>
        <w:shd w:val="clear" w:color="auto" w:fill="FFFFFF"/>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7F4C1B" w:rsidRPr="007F4C1B" w:rsidRDefault="007F4C1B" w:rsidP="007F4C1B">
      <w:pPr>
        <w:widowControl w:val="0"/>
        <w:shd w:val="clear" w:color="auto" w:fill="FFFFFF"/>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7.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12 настоящих Правил.</w:t>
      </w:r>
    </w:p>
    <w:p w:rsidR="007F4C1B" w:rsidRPr="007F4C1B" w:rsidRDefault="007F4C1B" w:rsidP="007F4C1B">
      <w:pPr>
        <w:widowControl w:val="0"/>
        <w:shd w:val="clear" w:color="auto" w:fill="FFFFFF"/>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8.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7F4C1B" w:rsidRPr="007F4C1B" w:rsidRDefault="007F4C1B" w:rsidP="007F4C1B">
      <w:pPr>
        <w:tabs>
          <w:tab w:val="left" w:pos="720"/>
        </w:tabs>
        <w:spacing w:after="0" w:line="240" w:lineRule="auto"/>
        <w:ind w:firstLine="720"/>
        <w:jc w:val="both"/>
        <w:rPr>
          <w:rFonts w:ascii="Times New Roman" w:eastAsia="Times New Roman" w:hAnsi="Times New Roman" w:cs="Times New Roman"/>
          <w:sz w:val="20"/>
          <w:szCs w:val="20"/>
          <w:lang w:eastAsia="ru-RU"/>
        </w:rPr>
      </w:pPr>
      <w:r w:rsidRPr="007F4C1B">
        <w:rPr>
          <w:rFonts w:ascii="Times New Roman" w:eastAsia="Calibri" w:hAnsi="Times New Roman" w:cs="Times New Roman"/>
          <w:sz w:val="20"/>
          <w:szCs w:val="20"/>
          <w:lang w:eastAsia="ru-RU"/>
        </w:rPr>
        <w:t xml:space="preserve">9. Наименования видов разрешенного использования определены по Классификатору, утвержденному Приказом Министерства экономического развития РФ от 01.09.2014 г. № 540 </w:t>
      </w:r>
      <w:r w:rsidRPr="007F4C1B">
        <w:rPr>
          <w:rFonts w:ascii="Times New Roman" w:eastAsia="Times New Roman" w:hAnsi="Times New Roman" w:cs="Times New Roman"/>
          <w:sz w:val="20"/>
          <w:szCs w:val="20"/>
          <w:lang w:eastAsia="ru-RU"/>
        </w:rPr>
        <w:t>(Приложение 1).</w:t>
      </w:r>
    </w:p>
    <w:p w:rsidR="007F4C1B" w:rsidRPr="007F4C1B" w:rsidRDefault="007F4C1B" w:rsidP="007F4C1B">
      <w:pPr>
        <w:spacing w:before="100" w:beforeAutospacing="1" w:after="100" w:afterAutospacing="1" w:line="240" w:lineRule="auto"/>
        <w:ind w:firstLine="709"/>
        <w:jc w:val="center"/>
        <w:outlineLvl w:val="2"/>
        <w:rPr>
          <w:rFonts w:ascii="Times New Roman" w:eastAsia="Calibri" w:hAnsi="Times New Roman" w:cs="Times New Roman"/>
          <w:b/>
          <w:bCs/>
          <w:color w:val="000000"/>
          <w:sz w:val="20"/>
          <w:szCs w:val="20"/>
          <w:lang w:eastAsia="ru-RU"/>
        </w:rPr>
      </w:pPr>
      <w:bookmarkStart w:id="24" w:name="_Toc379293257"/>
      <w:bookmarkStart w:id="25" w:name="_Toc380581534"/>
      <w:bookmarkStart w:id="26" w:name="_Toc392516666"/>
      <w:bookmarkStart w:id="27" w:name="_Toc400454213"/>
      <w:bookmarkStart w:id="28" w:name="_Toc424116546"/>
      <w:r w:rsidRPr="007F4C1B">
        <w:rPr>
          <w:rFonts w:ascii="Times New Roman" w:eastAsia="Calibri" w:hAnsi="Times New Roman" w:cs="Times New Roman"/>
          <w:b/>
          <w:bCs/>
          <w:color w:val="000000"/>
          <w:sz w:val="20"/>
          <w:szCs w:val="20"/>
          <w:lang w:eastAsia="ru-RU"/>
        </w:rPr>
        <w:t>Ста</w:t>
      </w:r>
      <w:r w:rsidRPr="007F4C1B">
        <w:rPr>
          <w:rFonts w:ascii="Times New Roman" w:eastAsia="Calibri" w:hAnsi="Times New Roman" w:cs="Times New Roman"/>
          <w:b/>
          <w:bCs/>
          <w:sz w:val="20"/>
          <w:szCs w:val="20"/>
          <w:lang w:eastAsia="ru-RU"/>
        </w:rPr>
        <w:t>тья 12</w:t>
      </w:r>
      <w:r w:rsidRPr="007F4C1B">
        <w:rPr>
          <w:rFonts w:ascii="Times New Roman" w:eastAsia="Calibri" w:hAnsi="Times New Roman" w:cs="Times New Roman"/>
          <w:b/>
          <w:bCs/>
          <w:color w:val="000000"/>
          <w:sz w:val="20"/>
          <w:szCs w:val="20"/>
          <w:lang w:eastAsia="ru-RU"/>
        </w:rPr>
        <w:t>.</w:t>
      </w:r>
      <w:r w:rsidRPr="007F4C1B">
        <w:rPr>
          <w:rFonts w:ascii="Times New Roman" w:eastAsia="Calibri" w:hAnsi="Times New Roman" w:cs="Times New Roman"/>
          <w:color w:val="000000"/>
          <w:sz w:val="20"/>
          <w:szCs w:val="20"/>
          <w:lang w:eastAsia="ru-RU"/>
        </w:rPr>
        <w:t xml:space="preserve"> </w:t>
      </w:r>
      <w:r w:rsidRPr="007F4C1B">
        <w:rPr>
          <w:rFonts w:ascii="Times New Roman" w:eastAsia="Calibri" w:hAnsi="Times New Roman" w:cs="Times New Roman"/>
          <w:b/>
          <w:bCs/>
          <w:color w:val="000000"/>
          <w:sz w:val="20"/>
          <w:szCs w:val="20"/>
          <w:lang w:eastAsia="ru-RU"/>
        </w:rPr>
        <w:t>Порядок предоставления разрешения на условно разрешенный вид использования земельного участка или объекта капитального строительства</w:t>
      </w:r>
      <w:bookmarkEnd w:id="24"/>
      <w:bookmarkEnd w:id="25"/>
      <w:bookmarkEnd w:id="26"/>
      <w:bookmarkEnd w:id="27"/>
      <w:bookmarkEnd w:id="28"/>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bookmarkStart w:id="29" w:name="_Toc380581535"/>
      <w:bookmarkStart w:id="30" w:name="_Toc392516667"/>
      <w:bookmarkStart w:id="31" w:name="_Toc400454214"/>
      <w:bookmarkStart w:id="32" w:name="_Toc424116547"/>
      <w:r w:rsidRPr="007F4C1B">
        <w:rPr>
          <w:rFonts w:ascii="Times New Roman" w:eastAsia="Calibri" w:hAnsi="Times New Roman" w:cs="Times New Roman"/>
          <w:color w:val="000000"/>
          <w:sz w:val="20"/>
          <w:szCs w:val="20"/>
          <w:lang w:eastAsia="ru-RU"/>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РФ, с учетом положений настоящей статьи.</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3. В случае</w:t>
      </w:r>
      <w:proofErr w:type="gramStart"/>
      <w:r w:rsidRPr="007F4C1B">
        <w:rPr>
          <w:rFonts w:ascii="Times New Roman" w:eastAsia="Calibri" w:hAnsi="Times New Roman" w:cs="Times New Roman"/>
          <w:color w:val="000000"/>
          <w:sz w:val="20"/>
          <w:szCs w:val="20"/>
          <w:lang w:eastAsia="ru-RU"/>
        </w:rPr>
        <w:t>,</w:t>
      </w:r>
      <w:proofErr w:type="gramEnd"/>
      <w:r w:rsidRPr="007F4C1B">
        <w:rPr>
          <w:rFonts w:ascii="Times New Roman" w:eastAsia="Calibri" w:hAnsi="Times New Roman" w:cs="Times New Roman"/>
          <w:color w:val="000000"/>
          <w:sz w:val="20"/>
          <w:szCs w:val="20"/>
          <w:lang w:eastAsia="ru-RU"/>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4. </w:t>
      </w:r>
      <w:proofErr w:type="gramStart"/>
      <w:r w:rsidRPr="007F4C1B">
        <w:rPr>
          <w:rFonts w:ascii="Times New Roman" w:eastAsia="Calibri" w:hAnsi="Times New Roman" w:cs="Times New Roman"/>
          <w:color w:val="000000"/>
          <w:sz w:val="20"/>
          <w:szCs w:val="20"/>
          <w:lang w:eastAsia="ru-RU"/>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w:t>
      </w:r>
      <w:proofErr w:type="gramEnd"/>
      <w:r w:rsidRPr="007F4C1B">
        <w:rPr>
          <w:rFonts w:ascii="Times New Roman" w:eastAsia="Calibri" w:hAnsi="Times New Roman" w:cs="Times New Roman"/>
          <w:color w:val="000000"/>
          <w:sz w:val="20"/>
          <w:szCs w:val="20"/>
          <w:lang w:eastAsia="ru-RU"/>
        </w:rPr>
        <w:t xml:space="preserve">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6. </w:t>
      </w:r>
      <w:proofErr w:type="gramStart"/>
      <w:r w:rsidRPr="007F4C1B">
        <w:rPr>
          <w:rFonts w:ascii="Times New Roman" w:eastAsia="Calibri" w:hAnsi="Times New Roman" w:cs="Times New Roman"/>
          <w:color w:val="000000"/>
          <w:sz w:val="20"/>
          <w:szCs w:val="20"/>
          <w:lang w:eastAsia="ru-RU"/>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городского поселения.</w:t>
      </w:r>
      <w:proofErr w:type="gramEnd"/>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7. На основании указанных в части 6 настоящей статьи рекомендаций г</w:t>
      </w:r>
      <w:r w:rsidRPr="007F4C1B">
        <w:rPr>
          <w:rFonts w:ascii="Times New Roman" w:eastAsia="Calibri" w:hAnsi="Times New Roman" w:cs="Times New Roman"/>
          <w:sz w:val="20"/>
          <w:szCs w:val="20"/>
          <w:lang w:eastAsia="ru-RU"/>
        </w:rPr>
        <w:t xml:space="preserve">лава городского поселения </w:t>
      </w:r>
      <w:r w:rsidRPr="007F4C1B">
        <w:rPr>
          <w:rFonts w:ascii="Times New Roman" w:eastAsia="Calibri" w:hAnsi="Times New Roman" w:cs="Times New Roman"/>
          <w:color w:val="000000"/>
          <w:sz w:val="20"/>
          <w:szCs w:val="20"/>
          <w:lang w:eastAsia="ru-RU"/>
        </w:rPr>
        <w:t>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8.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9. В случае</w:t>
      </w:r>
      <w:proofErr w:type="gramStart"/>
      <w:r w:rsidRPr="007F4C1B">
        <w:rPr>
          <w:rFonts w:ascii="Times New Roman" w:eastAsia="Calibri" w:hAnsi="Times New Roman" w:cs="Times New Roman"/>
          <w:color w:val="000000"/>
          <w:sz w:val="20"/>
          <w:szCs w:val="20"/>
          <w:lang w:eastAsia="ru-RU"/>
        </w:rPr>
        <w:t>,</w:t>
      </w:r>
      <w:proofErr w:type="gramEnd"/>
      <w:r w:rsidRPr="007F4C1B">
        <w:rPr>
          <w:rFonts w:ascii="Times New Roman" w:eastAsia="Calibri" w:hAnsi="Times New Roman" w:cs="Times New Roman"/>
          <w:color w:val="000000"/>
          <w:sz w:val="20"/>
          <w:szCs w:val="20"/>
          <w:lang w:eastAsia="ru-RU"/>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lastRenderedPageBreak/>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7F4C1B" w:rsidRPr="007F4C1B" w:rsidRDefault="007F4C1B" w:rsidP="007F4C1B">
      <w:pPr>
        <w:widowControl w:val="0"/>
        <w:shd w:val="clear" w:color="auto" w:fill="FFFFFF"/>
        <w:spacing w:after="0" w:line="240" w:lineRule="auto"/>
        <w:ind w:firstLine="709"/>
        <w:jc w:val="both"/>
        <w:rPr>
          <w:rFonts w:ascii="Times New Roman" w:eastAsia="Calibri" w:hAnsi="Times New Roman" w:cs="Times New Roman"/>
          <w:sz w:val="20"/>
          <w:szCs w:val="20"/>
          <w:lang w:eastAsia="ru-RU"/>
        </w:rPr>
      </w:pPr>
    </w:p>
    <w:p w:rsidR="007F4C1B" w:rsidRPr="007F4C1B" w:rsidRDefault="007F4C1B" w:rsidP="007F4C1B">
      <w:pPr>
        <w:widowControl w:val="0"/>
        <w:shd w:val="clear" w:color="auto" w:fill="FFFFFF"/>
        <w:spacing w:after="0" w:line="240" w:lineRule="auto"/>
        <w:ind w:firstLine="709"/>
        <w:jc w:val="both"/>
        <w:rPr>
          <w:rFonts w:ascii="Times New Roman" w:eastAsia="Calibri" w:hAnsi="Times New Roman" w:cs="Times New Roman"/>
          <w:sz w:val="20"/>
          <w:szCs w:val="20"/>
          <w:lang w:eastAsia="ru-RU"/>
        </w:rPr>
      </w:pPr>
    </w:p>
    <w:p w:rsidR="007F4C1B" w:rsidRPr="007F4C1B" w:rsidRDefault="007F4C1B" w:rsidP="007F4C1B">
      <w:pPr>
        <w:widowControl w:val="0"/>
        <w:shd w:val="clear" w:color="auto" w:fill="FFFFFF"/>
        <w:spacing w:after="0" w:line="240" w:lineRule="auto"/>
        <w:ind w:firstLine="709"/>
        <w:jc w:val="both"/>
        <w:rPr>
          <w:rFonts w:ascii="Times New Roman" w:eastAsia="Calibri" w:hAnsi="Times New Roman" w:cs="Times New Roman"/>
          <w:b/>
          <w:bCs/>
          <w:color w:val="000000"/>
          <w:sz w:val="20"/>
          <w:szCs w:val="20"/>
          <w:lang w:eastAsia="ru-RU"/>
        </w:rPr>
      </w:pPr>
      <w:r w:rsidRPr="007F4C1B">
        <w:rPr>
          <w:rFonts w:ascii="Times New Roman" w:eastAsia="Calibri" w:hAnsi="Times New Roman" w:cs="Times New Roman"/>
          <w:b/>
          <w:bCs/>
          <w:color w:val="000000"/>
          <w:sz w:val="20"/>
          <w:szCs w:val="20"/>
          <w:lang w:eastAsia="ru-RU"/>
        </w:rPr>
        <w:t>Статья 13.</w:t>
      </w:r>
      <w:r w:rsidRPr="007F4C1B">
        <w:rPr>
          <w:rFonts w:ascii="Times New Roman" w:eastAsia="Calibri" w:hAnsi="Times New Roman" w:cs="Times New Roman"/>
          <w:color w:val="000000"/>
          <w:sz w:val="20"/>
          <w:szCs w:val="20"/>
          <w:lang w:eastAsia="ru-RU"/>
        </w:rPr>
        <w:t xml:space="preserve"> </w:t>
      </w:r>
      <w:r w:rsidRPr="007F4C1B">
        <w:rPr>
          <w:rFonts w:ascii="Times New Roman" w:eastAsia="Calibri" w:hAnsi="Times New Roman" w:cs="Times New Roman"/>
          <w:b/>
          <w:bCs/>
          <w:color w:val="000000"/>
          <w:sz w:val="20"/>
          <w:szCs w:val="20"/>
          <w:lang w:eastAsia="ru-RU"/>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29"/>
      <w:bookmarkEnd w:id="30"/>
      <w:bookmarkEnd w:id="31"/>
      <w:bookmarkEnd w:id="32"/>
    </w:p>
    <w:p w:rsidR="007F4C1B" w:rsidRPr="007F4C1B" w:rsidRDefault="007F4C1B" w:rsidP="007F4C1B">
      <w:pPr>
        <w:widowControl w:val="0"/>
        <w:shd w:val="clear" w:color="auto" w:fill="FFFFFF"/>
        <w:spacing w:after="0" w:line="240" w:lineRule="auto"/>
        <w:ind w:firstLine="709"/>
        <w:jc w:val="both"/>
        <w:rPr>
          <w:rFonts w:ascii="Times New Roman" w:eastAsia="Calibri" w:hAnsi="Times New Roman" w:cs="Times New Roman"/>
          <w:b/>
          <w:bCs/>
          <w:color w:val="000000"/>
          <w:sz w:val="20"/>
          <w:szCs w:val="20"/>
          <w:lang w:eastAsia="ru-RU"/>
        </w:rPr>
      </w:pP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w:t>
      </w:r>
      <w:bookmarkStart w:id="33" w:name="_Toc282347519"/>
      <w:bookmarkStart w:id="34" w:name="_Toc379293259"/>
      <w:bookmarkStart w:id="35" w:name="_Toc380581536"/>
      <w:bookmarkStart w:id="36" w:name="_Toc392516668"/>
      <w:bookmarkStart w:id="37" w:name="_Toc400454215"/>
      <w:bookmarkStart w:id="38" w:name="_Toc424116548"/>
      <w:r w:rsidRPr="007F4C1B">
        <w:rPr>
          <w:rFonts w:ascii="Times New Roman" w:eastAsia="Calibri" w:hAnsi="Times New Roman" w:cs="Times New Roman"/>
          <w:color w:val="000000"/>
          <w:sz w:val="20"/>
          <w:szCs w:val="20"/>
          <w:lang w:eastAsia="ru-RU"/>
        </w:rPr>
        <w:t xml:space="preserve">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7F4C1B">
        <w:rPr>
          <w:rFonts w:ascii="Times New Roman" w:eastAsia="Calibri" w:hAnsi="Times New Roman" w:cs="Times New Roman"/>
          <w:color w:val="000000"/>
          <w:sz w:val="20"/>
          <w:szCs w:val="20"/>
          <w:lang w:eastAsia="ru-RU"/>
        </w:rPr>
        <w:t>архитектурным решениям</w:t>
      </w:r>
      <w:proofErr w:type="gramEnd"/>
      <w:r w:rsidRPr="007F4C1B">
        <w:rPr>
          <w:rFonts w:ascii="Times New Roman" w:eastAsia="Calibri" w:hAnsi="Times New Roman" w:cs="Times New Roman"/>
          <w:color w:val="000000"/>
          <w:sz w:val="20"/>
          <w:szCs w:val="20"/>
          <w:lang w:eastAsia="ru-RU"/>
        </w:rPr>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Градостроительного кодекса РФ, с учетом положений статьи 39 Градостроительного кодекса РФ.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5. </w:t>
      </w:r>
      <w:proofErr w:type="gramStart"/>
      <w:r w:rsidRPr="007F4C1B">
        <w:rPr>
          <w:rFonts w:ascii="Times New Roman" w:eastAsia="Calibri" w:hAnsi="Times New Roman" w:cs="Times New Roman"/>
          <w:color w:val="000000"/>
          <w:sz w:val="20"/>
          <w:szCs w:val="20"/>
          <w:lang w:eastAsia="ru-RU"/>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городского поселения.</w:t>
      </w:r>
      <w:proofErr w:type="gramEnd"/>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6. </w:t>
      </w:r>
      <w:r w:rsidRPr="007F4C1B">
        <w:rPr>
          <w:rFonts w:ascii="Times New Roman" w:eastAsia="Calibri" w:hAnsi="Times New Roman" w:cs="Times New Roman"/>
          <w:sz w:val="20"/>
          <w:szCs w:val="20"/>
          <w:lang w:eastAsia="ru-RU"/>
        </w:rPr>
        <w:t>Глава городского поселения</w:t>
      </w:r>
      <w:r w:rsidRPr="007F4C1B">
        <w:rPr>
          <w:rFonts w:ascii="Times New Roman" w:eastAsia="Calibri" w:hAnsi="Times New Roman" w:cs="Times New Roman"/>
          <w:color w:val="000000"/>
          <w:sz w:val="20"/>
          <w:szCs w:val="20"/>
          <w:lang w:eastAsia="ru-RU"/>
        </w:rPr>
        <w:t xml:space="preserve">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b/>
          <w:bCs/>
          <w:color w:val="000000"/>
          <w:sz w:val="20"/>
          <w:szCs w:val="20"/>
          <w:lang w:eastAsia="ru-RU"/>
        </w:rPr>
      </w:pP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b/>
          <w:bCs/>
          <w:color w:val="000000"/>
          <w:sz w:val="20"/>
          <w:szCs w:val="20"/>
          <w:lang w:eastAsia="ru-RU"/>
        </w:rPr>
      </w:pPr>
      <w:r w:rsidRPr="007F4C1B">
        <w:rPr>
          <w:rFonts w:ascii="Times New Roman" w:eastAsia="Calibri" w:hAnsi="Times New Roman" w:cs="Times New Roman"/>
          <w:b/>
          <w:bCs/>
          <w:color w:val="000000"/>
          <w:sz w:val="20"/>
          <w:szCs w:val="20"/>
          <w:lang w:eastAsia="ru-RU"/>
        </w:rPr>
        <w:t xml:space="preserve">Глава 5. </w:t>
      </w:r>
      <w:bookmarkStart w:id="39" w:name="_Toc379293260"/>
      <w:bookmarkStart w:id="40" w:name="_Toc380581537"/>
      <w:bookmarkStart w:id="41" w:name="_Toc392516669"/>
      <w:bookmarkStart w:id="42" w:name="_Toc400454216"/>
      <w:bookmarkStart w:id="43" w:name="_Toc424116549"/>
      <w:bookmarkEnd w:id="33"/>
      <w:bookmarkEnd w:id="34"/>
      <w:bookmarkEnd w:id="35"/>
      <w:bookmarkEnd w:id="36"/>
      <w:bookmarkEnd w:id="37"/>
      <w:bookmarkEnd w:id="38"/>
      <w:r w:rsidRPr="007F4C1B">
        <w:rPr>
          <w:rFonts w:ascii="Times New Roman" w:eastAsia="Calibri" w:hAnsi="Times New Roman" w:cs="Times New Roman"/>
          <w:b/>
          <w:bCs/>
          <w:color w:val="000000"/>
          <w:sz w:val="20"/>
          <w:szCs w:val="20"/>
          <w:lang w:eastAsia="ru-RU"/>
        </w:rPr>
        <w:t>Положение о подготовке документации по планировке территории органами местного самоуправления</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b/>
          <w:bCs/>
          <w:color w:val="000000"/>
          <w:sz w:val="20"/>
          <w:szCs w:val="20"/>
          <w:lang w:eastAsia="ru-RU"/>
        </w:rPr>
      </w:pP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b/>
          <w:color w:val="000000"/>
          <w:sz w:val="20"/>
          <w:szCs w:val="20"/>
          <w:lang w:eastAsia="ru-RU"/>
        </w:rPr>
      </w:pPr>
      <w:r w:rsidRPr="007F4C1B">
        <w:rPr>
          <w:rFonts w:ascii="Times New Roman" w:eastAsia="Calibri" w:hAnsi="Times New Roman" w:cs="Times New Roman"/>
          <w:b/>
          <w:color w:val="000000"/>
          <w:sz w:val="20"/>
          <w:szCs w:val="20"/>
          <w:lang w:eastAsia="ru-RU"/>
        </w:rPr>
        <w:t>Статья 14. Назначение, виды и состав документации по планировке территории поселения</w:t>
      </w:r>
      <w:bookmarkEnd w:id="39"/>
      <w:bookmarkEnd w:id="40"/>
      <w:bookmarkEnd w:id="41"/>
      <w:bookmarkEnd w:id="42"/>
      <w:bookmarkEnd w:id="43"/>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b/>
          <w:color w:val="000000"/>
          <w:sz w:val="20"/>
          <w:szCs w:val="20"/>
          <w:lang w:eastAsia="ru-RU"/>
        </w:rPr>
      </w:pP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1. </w:t>
      </w:r>
      <w:bookmarkStart w:id="44" w:name="_Toc379293261"/>
      <w:bookmarkStart w:id="45" w:name="_Toc380581538"/>
      <w:bookmarkStart w:id="46" w:name="_Toc392516670"/>
      <w:bookmarkStart w:id="47" w:name="_Toc400454217"/>
      <w:r w:rsidRPr="007F4C1B">
        <w:rPr>
          <w:rFonts w:ascii="Times New Roman" w:eastAsia="Calibri" w:hAnsi="Times New Roman" w:cs="Times New Roman"/>
          <w:color w:val="000000"/>
          <w:sz w:val="20"/>
          <w:szCs w:val="20"/>
          <w:lang w:eastAsia="ru-RU"/>
        </w:rPr>
        <w:t>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 Подготовка документации по планировке территории, предусмотренной настоящим Градостроительным кодексом Российской Федерации, осуществляется в отношении застроенных или подлежащих застройке территорий.</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4. 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w:t>
      </w:r>
      <w:hyperlink r:id="rId9" w:history="1">
        <w:r w:rsidRPr="007F4C1B">
          <w:rPr>
            <w:rFonts w:ascii="Times New Roman" w:eastAsia="Calibri" w:hAnsi="Times New Roman" w:cs="Times New Roman"/>
            <w:color w:val="000000"/>
            <w:sz w:val="20"/>
            <w:szCs w:val="20"/>
            <w:lang w:eastAsia="ru-RU"/>
          </w:rPr>
          <w:t>планов</w:t>
        </w:r>
      </w:hyperlink>
      <w:r w:rsidRPr="007F4C1B">
        <w:rPr>
          <w:rFonts w:ascii="Times New Roman" w:eastAsia="Calibri" w:hAnsi="Times New Roman" w:cs="Times New Roman"/>
          <w:color w:val="000000"/>
          <w:sz w:val="20"/>
          <w:szCs w:val="20"/>
          <w:lang w:eastAsia="ru-RU"/>
        </w:rPr>
        <w:t xml:space="preserve"> земельных участков.</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5.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7F4C1B" w:rsidRPr="007F4C1B" w:rsidRDefault="007F4C1B" w:rsidP="007F4C1B">
      <w:pPr>
        <w:tabs>
          <w:tab w:val="left" w:pos="1260"/>
        </w:tabs>
        <w:spacing w:before="100" w:beforeAutospacing="1" w:after="100" w:afterAutospacing="1" w:line="240" w:lineRule="auto"/>
        <w:ind w:firstLine="709"/>
        <w:jc w:val="center"/>
        <w:outlineLvl w:val="2"/>
        <w:rPr>
          <w:rFonts w:ascii="Times New Roman" w:eastAsia="Calibri" w:hAnsi="Times New Roman" w:cs="Times New Roman"/>
          <w:b/>
          <w:bCs/>
          <w:color w:val="000000"/>
          <w:sz w:val="20"/>
          <w:szCs w:val="20"/>
          <w:lang w:eastAsia="ru-RU"/>
        </w:rPr>
      </w:pPr>
      <w:r w:rsidRPr="007F4C1B">
        <w:rPr>
          <w:rFonts w:ascii="Times New Roman" w:eastAsia="Calibri" w:hAnsi="Times New Roman" w:cs="Times New Roman"/>
          <w:b/>
          <w:bCs/>
          <w:color w:val="000000"/>
          <w:sz w:val="20"/>
          <w:szCs w:val="20"/>
          <w:lang w:eastAsia="ru-RU"/>
        </w:rPr>
        <w:t>Статья 15. Общие требования к документации по планировке территории</w:t>
      </w:r>
    </w:p>
    <w:p w:rsidR="007F4C1B" w:rsidRPr="007F4C1B" w:rsidRDefault="007F4C1B" w:rsidP="00C70A41">
      <w:pPr>
        <w:spacing w:after="0" w:line="312" w:lineRule="auto"/>
        <w:jc w:val="both"/>
        <w:rPr>
          <w:rFonts w:ascii="Times New Roman" w:eastAsia="Calibri" w:hAnsi="Times New Roman" w:cs="Times New Roman"/>
          <w:color w:val="000000"/>
          <w:sz w:val="20"/>
          <w:szCs w:val="20"/>
          <w:lang w:eastAsia="ru-RU"/>
        </w:rPr>
      </w:pPr>
      <w:r w:rsidRPr="007F4C1B">
        <w:rPr>
          <w:rFonts w:ascii="Times New Roman" w:eastAsia="Times New Roman" w:hAnsi="Times New Roman" w:cs="Times New Roman"/>
          <w:sz w:val="20"/>
          <w:szCs w:val="20"/>
          <w:lang w:eastAsia="ru-RU"/>
        </w:rPr>
        <w:lastRenderedPageBreak/>
        <w:t> </w:t>
      </w:r>
      <w:r w:rsidRPr="007F4C1B">
        <w:rPr>
          <w:rFonts w:ascii="Times New Roman" w:eastAsia="Calibri" w:hAnsi="Times New Roman" w:cs="Times New Roman"/>
          <w:color w:val="000000"/>
          <w:sz w:val="20"/>
          <w:szCs w:val="20"/>
          <w:lang w:eastAsia="ru-RU"/>
        </w:rPr>
        <w:t>1.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генеральным планом поселения.</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3. Подготовка графической части документации по планировке территории осуществляется:</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 в соответствии с системой координат, используемой для ведения Единого государственного реестра недвижимости;</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C70A41" w:rsidRDefault="00C70A41" w:rsidP="00C70A41">
      <w:pPr>
        <w:spacing w:after="0" w:line="312" w:lineRule="auto"/>
        <w:jc w:val="center"/>
        <w:rPr>
          <w:rFonts w:ascii="Times New Roman" w:eastAsia="Times New Roman" w:hAnsi="Times New Roman" w:cs="Times New Roman"/>
          <w:sz w:val="20"/>
          <w:szCs w:val="20"/>
          <w:lang w:eastAsia="ru-RU"/>
        </w:rPr>
      </w:pPr>
    </w:p>
    <w:p w:rsidR="007F4C1B" w:rsidRPr="007F4C1B" w:rsidRDefault="007F4C1B" w:rsidP="00C70A41">
      <w:pPr>
        <w:spacing w:after="0" w:line="312" w:lineRule="auto"/>
        <w:jc w:val="center"/>
        <w:rPr>
          <w:rFonts w:ascii="Times New Roman" w:eastAsia="Calibri" w:hAnsi="Times New Roman" w:cs="Times New Roman"/>
          <w:b/>
          <w:bCs/>
          <w:color w:val="000000"/>
          <w:sz w:val="20"/>
          <w:szCs w:val="20"/>
          <w:lang w:eastAsia="ru-RU"/>
        </w:rPr>
      </w:pPr>
      <w:r w:rsidRPr="007F4C1B">
        <w:rPr>
          <w:rFonts w:ascii="Times New Roman" w:eastAsia="Calibri" w:hAnsi="Times New Roman" w:cs="Times New Roman"/>
          <w:b/>
          <w:bCs/>
          <w:color w:val="000000"/>
          <w:sz w:val="20"/>
          <w:szCs w:val="20"/>
          <w:lang w:eastAsia="ru-RU"/>
        </w:rPr>
        <w:t>Статья 16. Инженерные изыскания для подготовки документации по планировке территории</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2 настоящей статьи.</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2. </w:t>
      </w:r>
      <w:proofErr w:type="gramStart"/>
      <w:r w:rsidRPr="007F4C1B">
        <w:rPr>
          <w:rFonts w:ascii="Times New Roman" w:eastAsia="Calibri" w:hAnsi="Times New Roman" w:cs="Times New Roman"/>
          <w:color w:val="000000"/>
          <w:sz w:val="20"/>
          <w:szCs w:val="20"/>
          <w:lang w:eastAsia="ru-RU"/>
        </w:rPr>
        <w:t>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Постановлением Правительства РФ от 31.03.2017 N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w:t>
      </w:r>
      <w:proofErr w:type="gramEnd"/>
      <w:r w:rsidRPr="007F4C1B">
        <w:rPr>
          <w:rFonts w:ascii="Times New Roman" w:eastAsia="Calibri" w:hAnsi="Times New Roman" w:cs="Times New Roman"/>
          <w:color w:val="000000"/>
          <w:sz w:val="20"/>
          <w:szCs w:val="20"/>
          <w:lang w:eastAsia="ru-RU"/>
        </w:rPr>
        <w:t xml:space="preserve"> Российской Федерации от 19 января 2006 г. N 20".</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3. </w:t>
      </w:r>
      <w:proofErr w:type="gramStart"/>
      <w:r w:rsidRPr="007F4C1B">
        <w:rPr>
          <w:rFonts w:ascii="Times New Roman" w:eastAsia="Calibri" w:hAnsi="Times New Roman" w:cs="Times New Roman"/>
          <w:color w:val="000000"/>
          <w:sz w:val="20"/>
          <w:szCs w:val="20"/>
          <w:lang w:eastAsia="ru-RU"/>
        </w:rPr>
        <w:t>Состав материалов и результатов инженерных изысканий, подлежащих размещению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а также форма и порядок их представления устанавливаются Постановлением Правительства РФ от 22.04.2017 N 485.</w:t>
      </w:r>
      <w:proofErr w:type="gramEnd"/>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4. Инженерные изыскания для подготовки документации по планировке территории выполняются в целях получения:</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proofErr w:type="gramStart"/>
      <w:r w:rsidRPr="007F4C1B">
        <w:rPr>
          <w:rFonts w:ascii="Times New Roman" w:eastAsia="Calibri" w:hAnsi="Times New Roman" w:cs="Times New Roman"/>
          <w:color w:val="000000"/>
          <w:sz w:val="20"/>
          <w:szCs w:val="20"/>
          <w:lang w:eastAsia="ru-RU"/>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roofErr w:type="gramEnd"/>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5. </w:t>
      </w:r>
      <w:proofErr w:type="gramStart"/>
      <w:r w:rsidRPr="007F4C1B">
        <w:rPr>
          <w:rFonts w:ascii="Times New Roman" w:eastAsia="Calibri" w:hAnsi="Times New Roman" w:cs="Times New Roman"/>
          <w:color w:val="000000"/>
          <w:sz w:val="20"/>
          <w:szCs w:val="20"/>
          <w:lang w:eastAsia="ru-RU"/>
        </w:rPr>
        <w:t>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настоящим Кодексом, в зависимости от вида и назначения объектов капитального строительства, размещение которых планируется в соответствии с такой документацией, а также</w:t>
      </w:r>
      <w:proofErr w:type="gramEnd"/>
      <w:r w:rsidRPr="007F4C1B">
        <w:rPr>
          <w:rFonts w:ascii="Times New Roman" w:eastAsia="Calibri" w:hAnsi="Times New Roman" w:cs="Times New Roman"/>
          <w:color w:val="000000"/>
          <w:sz w:val="20"/>
          <w:szCs w:val="20"/>
          <w:lang w:eastAsia="ru-RU"/>
        </w:rPr>
        <w:t xml:space="preserve">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7F4C1B" w:rsidRPr="007F4C1B" w:rsidRDefault="007F4C1B" w:rsidP="007F4C1B">
      <w:pPr>
        <w:tabs>
          <w:tab w:val="left" w:pos="1260"/>
        </w:tabs>
        <w:spacing w:before="100" w:beforeAutospacing="1" w:after="100" w:afterAutospacing="1" w:line="240" w:lineRule="auto"/>
        <w:ind w:firstLine="709"/>
        <w:jc w:val="center"/>
        <w:outlineLvl w:val="2"/>
        <w:rPr>
          <w:rFonts w:ascii="Times New Roman" w:eastAsia="Times New Roman" w:hAnsi="Times New Roman" w:cs="Times New Roman"/>
          <w:sz w:val="20"/>
          <w:szCs w:val="20"/>
          <w:lang w:eastAsia="ru-RU"/>
        </w:rPr>
      </w:pPr>
      <w:r w:rsidRPr="007F4C1B">
        <w:rPr>
          <w:rFonts w:ascii="Times New Roman" w:eastAsia="Calibri" w:hAnsi="Times New Roman" w:cs="Times New Roman"/>
          <w:b/>
          <w:bCs/>
          <w:color w:val="000000"/>
          <w:sz w:val="20"/>
          <w:szCs w:val="20"/>
          <w:lang w:eastAsia="ru-RU"/>
        </w:rPr>
        <w:t>Статья 17. Проект планировки территории</w:t>
      </w:r>
      <w:r w:rsidRPr="007F4C1B">
        <w:rPr>
          <w:rFonts w:ascii="Times New Roman" w:eastAsia="Times New Roman" w:hAnsi="Times New Roman" w:cs="Times New Roman"/>
          <w:sz w:val="20"/>
          <w:szCs w:val="20"/>
          <w:lang w:eastAsia="ru-RU"/>
        </w:rPr>
        <w:t> </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 Проект планировки территории состоит из основной части, которая подлежит утверждению, и материалов по ее обоснованию.</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3. Основная часть проекта планировки территории включает в себя:</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 чертеж или чертежи планировки территории, на которых отображаются:</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а) красные линии. Порядок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устанавливается Приказом Минстроя России от 25.04.2017 N 742/</w:t>
      </w:r>
      <w:proofErr w:type="spellStart"/>
      <w:proofErr w:type="gramStart"/>
      <w:r w:rsidRPr="007F4C1B">
        <w:rPr>
          <w:rFonts w:ascii="Times New Roman" w:eastAsia="Calibri" w:hAnsi="Times New Roman" w:cs="Times New Roman"/>
          <w:color w:val="000000"/>
          <w:sz w:val="20"/>
          <w:szCs w:val="20"/>
          <w:lang w:eastAsia="ru-RU"/>
        </w:rPr>
        <w:t>пр</w:t>
      </w:r>
      <w:proofErr w:type="spellEnd"/>
      <w:proofErr w:type="gramEnd"/>
      <w:r w:rsidRPr="007F4C1B">
        <w:rPr>
          <w:rFonts w:ascii="Times New Roman" w:eastAsia="Calibri" w:hAnsi="Times New Roman" w:cs="Times New Roman"/>
          <w:color w:val="000000"/>
          <w:sz w:val="20"/>
          <w:szCs w:val="20"/>
          <w:lang w:eastAsia="ru-RU"/>
        </w:rPr>
        <w:t xml:space="preserve"> "О Порядке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lastRenderedPageBreak/>
        <w:t>б) границы существующих и планируемых элементов планировочной структуры;</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в) границы зон планируемого размещения объектов капитального строительства;</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proofErr w:type="gramStart"/>
      <w:r w:rsidRPr="007F4C1B">
        <w:rPr>
          <w:rFonts w:ascii="Times New Roman" w:eastAsia="Calibri" w:hAnsi="Times New Roman" w:cs="Times New Roman"/>
          <w:color w:val="000000"/>
          <w:sz w:val="20"/>
          <w:szCs w:val="20"/>
          <w:lang w:eastAsia="ru-RU"/>
        </w:rPr>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w:t>
      </w:r>
      <w:proofErr w:type="gramEnd"/>
      <w:r w:rsidRPr="007F4C1B">
        <w:rPr>
          <w:rFonts w:ascii="Times New Roman" w:eastAsia="Calibri" w:hAnsi="Times New Roman" w:cs="Times New Roman"/>
          <w:color w:val="000000"/>
          <w:sz w:val="20"/>
          <w:szCs w:val="20"/>
          <w:lang w:eastAsia="ru-RU"/>
        </w:rPr>
        <w:t xml:space="preserve"> </w:t>
      </w:r>
      <w:proofErr w:type="gramStart"/>
      <w:r w:rsidRPr="007F4C1B">
        <w:rPr>
          <w:rFonts w:ascii="Times New Roman" w:eastAsia="Calibri" w:hAnsi="Times New Roman" w:cs="Times New Roman"/>
          <w:color w:val="000000"/>
          <w:sz w:val="20"/>
          <w:szCs w:val="20"/>
          <w:lang w:eastAsia="ru-RU"/>
        </w:rPr>
        <w:t>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proofErr w:type="gramEnd"/>
      <w:r w:rsidRPr="007F4C1B">
        <w:rPr>
          <w:rFonts w:ascii="Times New Roman" w:eastAsia="Calibri" w:hAnsi="Times New Roman" w:cs="Times New Roman"/>
          <w:color w:val="000000"/>
          <w:sz w:val="20"/>
          <w:szCs w:val="20"/>
          <w:lang w:eastAsia="ru-RU"/>
        </w:rPr>
        <w:t xml:space="preserve"> </w:t>
      </w:r>
      <w:proofErr w:type="gramStart"/>
      <w:r w:rsidRPr="007F4C1B">
        <w:rPr>
          <w:rFonts w:ascii="Times New Roman" w:eastAsia="Calibri" w:hAnsi="Times New Roman" w:cs="Times New Roman"/>
          <w:color w:val="000000"/>
          <w:sz w:val="20"/>
          <w:szCs w:val="20"/>
          <w:lang w:eastAsia="ru-RU"/>
        </w:rPr>
        <w:t>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Градостроительного кодекса РФ информация о планируемых мероприятиях по обеспечению сохранения применительно к территориальным зонам, в которых</w:t>
      </w:r>
      <w:proofErr w:type="gramEnd"/>
      <w:r w:rsidRPr="007F4C1B">
        <w:rPr>
          <w:rFonts w:ascii="Times New Roman" w:eastAsia="Calibri" w:hAnsi="Times New Roman" w:cs="Times New Roman"/>
          <w:color w:val="000000"/>
          <w:sz w:val="20"/>
          <w:szCs w:val="20"/>
          <w:lang w:eastAsia="ru-RU"/>
        </w:rPr>
        <w:t xml:space="preserve">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proofErr w:type="gramStart"/>
      <w:r w:rsidRPr="007F4C1B">
        <w:rPr>
          <w:rFonts w:ascii="Times New Roman" w:eastAsia="Calibri" w:hAnsi="Times New Roman" w:cs="Times New Roman"/>
          <w:color w:val="000000"/>
          <w:sz w:val="20"/>
          <w:szCs w:val="20"/>
          <w:lang w:eastAsia="ru-RU"/>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w:t>
      </w:r>
      <w:proofErr w:type="gramEnd"/>
      <w:r w:rsidRPr="007F4C1B">
        <w:rPr>
          <w:rFonts w:ascii="Times New Roman" w:eastAsia="Calibri" w:hAnsi="Times New Roman" w:cs="Times New Roman"/>
          <w:color w:val="000000"/>
          <w:sz w:val="20"/>
          <w:szCs w:val="20"/>
          <w:lang w:eastAsia="ru-RU"/>
        </w:rPr>
        <w:t xml:space="preserve"> инфраструктуры.</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4. Материалы по обоснованию проекта планировки территории содержат:</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 карту (фрагмент карты) планировочной структуры территорий поселения с отображением границ элементов планировочной структуры;</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3) обоснование </w:t>
      </w:r>
      <w:proofErr w:type="gramStart"/>
      <w:r w:rsidRPr="007F4C1B">
        <w:rPr>
          <w:rFonts w:ascii="Times New Roman" w:eastAsia="Calibri" w:hAnsi="Times New Roman" w:cs="Times New Roman"/>
          <w:color w:val="000000"/>
          <w:sz w:val="20"/>
          <w:szCs w:val="20"/>
          <w:lang w:eastAsia="ru-RU"/>
        </w:rPr>
        <w:t>определения границ зон планируемого размещения объектов капитального строительства</w:t>
      </w:r>
      <w:proofErr w:type="gramEnd"/>
      <w:r w:rsidRPr="007F4C1B">
        <w:rPr>
          <w:rFonts w:ascii="Times New Roman" w:eastAsia="Calibri" w:hAnsi="Times New Roman" w:cs="Times New Roman"/>
          <w:color w:val="000000"/>
          <w:sz w:val="20"/>
          <w:szCs w:val="20"/>
          <w:lang w:eastAsia="ru-RU"/>
        </w:rPr>
        <w:t>;</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5) схему границ территорий объектов культурного наследия;</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6) схему границ зон с особыми условиями использования территории;</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proofErr w:type="gramStart"/>
      <w:r w:rsidRPr="007F4C1B">
        <w:rPr>
          <w:rFonts w:ascii="Times New Roman" w:eastAsia="Calibri" w:hAnsi="Times New Roman" w:cs="Times New Roman"/>
          <w:color w:val="000000"/>
          <w:sz w:val="20"/>
          <w:szCs w:val="20"/>
          <w:lang w:eastAsia="ru-RU"/>
        </w:rPr>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w:t>
      </w:r>
      <w:proofErr w:type="gramEnd"/>
      <w:r w:rsidRPr="007F4C1B">
        <w:rPr>
          <w:rFonts w:ascii="Times New Roman" w:eastAsia="Calibri" w:hAnsi="Times New Roman" w:cs="Times New Roman"/>
          <w:color w:val="000000"/>
          <w:sz w:val="20"/>
          <w:szCs w:val="20"/>
          <w:lang w:eastAsia="ru-RU"/>
        </w:rPr>
        <w:t xml:space="preserve"> уровня территориальной доступности таких объектов для населения;</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11) перечень мероприятий по охране окружающей среды;</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12) обоснование очередности планируемого развития территории;</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14) иные материалы для обоснования положений по планировке территории.</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5. Состав и содержание проектов планировки территории, предусматривающих размещение одного или нескольких линейных объектов, устанавливаются Постановлением Правительства РФ от 12.05.2017 N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w:t>
      </w:r>
    </w:p>
    <w:p w:rsidR="007F4C1B" w:rsidRPr="007F4C1B" w:rsidRDefault="007F4C1B" w:rsidP="007F4C1B">
      <w:pPr>
        <w:tabs>
          <w:tab w:val="left" w:pos="1260"/>
        </w:tabs>
        <w:spacing w:before="100" w:beforeAutospacing="1" w:after="100" w:afterAutospacing="1" w:line="240" w:lineRule="auto"/>
        <w:ind w:firstLine="709"/>
        <w:jc w:val="center"/>
        <w:outlineLvl w:val="2"/>
        <w:rPr>
          <w:rFonts w:ascii="Times New Roman" w:eastAsia="Calibri" w:hAnsi="Times New Roman" w:cs="Times New Roman"/>
          <w:b/>
          <w:bCs/>
          <w:color w:val="000000"/>
          <w:sz w:val="20"/>
          <w:szCs w:val="20"/>
          <w:lang w:eastAsia="ru-RU"/>
        </w:rPr>
      </w:pPr>
      <w:bookmarkStart w:id="48" w:name="_Toc424116550"/>
      <w:r w:rsidRPr="007F4C1B">
        <w:rPr>
          <w:rFonts w:ascii="Times New Roman" w:eastAsia="Calibri" w:hAnsi="Times New Roman" w:cs="Times New Roman"/>
          <w:b/>
          <w:bCs/>
          <w:color w:val="000000"/>
          <w:sz w:val="20"/>
          <w:szCs w:val="20"/>
          <w:lang w:eastAsia="ru-RU"/>
        </w:rPr>
        <w:lastRenderedPageBreak/>
        <w:t>Статья 18. Проект межевания территории</w:t>
      </w:r>
    </w:p>
    <w:bookmarkEnd w:id="48"/>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 1. </w:t>
      </w:r>
      <w:hyperlink r:id="rId10" w:history="1">
        <w:r w:rsidRPr="007F4C1B">
          <w:rPr>
            <w:rFonts w:ascii="Times New Roman" w:eastAsia="Calibri" w:hAnsi="Times New Roman" w:cs="Times New Roman"/>
            <w:color w:val="000000"/>
            <w:sz w:val="20"/>
            <w:szCs w:val="20"/>
            <w:lang w:eastAsia="ru-RU"/>
          </w:rPr>
          <w:t>Подготовка</w:t>
        </w:r>
      </w:hyperlink>
      <w:r w:rsidRPr="007F4C1B">
        <w:rPr>
          <w:rFonts w:ascii="Times New Roman" w:eastAsia="Calibri" w:hAnsi="Times New Roman" w:cs="Times New Roman"/>
          <w:color w:val="000000"/>
          <w:sz w:val="20"/>
          <w:szCs w:val="20"/>
          <w:lang w:eastAsia="ru-RU"/>
        </w:rPr>
        <w:t xml:space="preserve">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установленных, генеральным планом поселения функциональной зоны.</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2. Подготовка проекта межевания территории осуществляется, </w:t>
      </w:r>
      <w:proofErr w:type="gramStart"/>
      <w:r w:rsidRPr="007F4C1B">
        <w:rPr>
          <w:rFonts w:ascii="Times New Roman" w:eastAsia="Calibri" w:hAnsi="Times New Roman" w:cs="Times New Roman"/>
          <w:color w:val="000000"/>
          <w:sz w:val="20"/>
          <w:szCs w:val="20"/>
          <w:lang w:eastAsia="ru-RU"/>
        </w:rPr>
        <w:t>для</w:t>
      </w:r>
      <w:proofErr w:type="gramEnd"/>
      <w:r w:rsidRPr="007F4C1B">
        <w:rPr>
          <w:rFonts w:ascii="Times New Roman" w:eastAsia="Calibri" w:hAnsi="Times New Roman" w:cs="Times New Roman"/>
          <w:color w:val="000000"/>
          <w:sz w:val="20"/>
          <w:szCs w:val="20"/>
          <w:lang w:eastAsia="ru-RU"/>
        </w:rPr>
        <w:t>:</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 определения местоположения границ, образуемых и изменяемых земельных участков;</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proofErr w:type="gramStart"/>
      <w:r w:rsidRPr="007F4C1B">
        <w:rPr>
          <w:rFonts w:ascii="Times New Roman" w:eastAsia="Calibri" w:hAnsi="Times New Roman" w:cs="Times New Roman"/>
          <w:color w:val="000000"/>
          <w:sz w:val="20"/>
          <w:szCs w:val="20"/>
          <w:lang w:eastAsia="ru-RU"/>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7F4C1B">
        <w:rPr>
          <w:rFonts w:ascii="Times New Roman" w:eastAsia="Calibri" w:hAnsi="Times New Roman" w:cs="Times New Roman"/>
          <w:color w:val="000000"/>
          <w:sz w:val="20"/>
          <w:szCs w:val="20"/>
          <w:lang w:eastAsia="ru-RU"/>
        </w:rPr>
        <w:t xml:space="preserve"> влекут за собой исключительно изменение границ территории общего пользования;</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3) Образование земельных участков из земель или земельных участков, находящихся в государственной или муниципальной собственности, в соответствии со статьей 11.3 Земельного кодекса Российской Федерации;</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4) Образование земельных участков, предоставленных для комплексного освоения территории;</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5) Образование земельных участков предоставленных некоммерческой организации, созданной гражданами, для ведения садоводства, огородничества, дачного хозяйства либо для ведения дачного хозяйства иным юридическим лицам;</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6) Образование земельных участков в границах территории, в отношении которой в соответствии с законодательством о градостроительной деятельности заключен договор о ее развитии;</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7) Образование земельных участков в границах элемента планировочной структуры, застроенного многоквартирными домами;</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8) Образование земельных участков для строительства, реконструкции линейных объектов федерального, регионального или местного значения.</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3. Проект межевания территории состоит из основной части, которая подлежит утверждению, и материалов по обоснованию этого проекта.</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4. Основная часть проекта межевания территории включает в себя текстовую часть и чертежи межевания территории.</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5. Текстовая часть проекта межевания территории включает в себя:</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 перечень и сведения о площади образуемых земельных участков, в том числе возможные способы их образования;</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3) вид разрешенного использования образуемых земельных участков в соответствии с проектом планировки территории в случаях, предусмотренных Градостроительным </w:t>
      </w:r>
      <w:r w:rsidRPr="007F4C1B">
        <w:rPr>
          <w:rFonts w:ascii="Times New Roman" w:eastAsia="Times New Roman" w:hAnsi="Times New Roman" w:cs="Times New Roman"/>
          <w:sz w:val="20"/>
          <w:szCs w:val="20"/>
          <w:lang w:eastAsia="ru-RU"/>
        </w:rPr>
        <w:t>кодексом Российской Федерации</w:t>
      </w:r>
      <w:r w:rsidRPr="007F4C1B">
        <w:rPr>
          <w:rFonts w:ascii="Times New Roman" w:eastAsia="Calibri" w:hAnsi="Times New Roman" w:cs="Times New Roman"/>
          <w:color w:val="000000"/>
          <w:sz w:val="20"/>
          <w:szCs w:val="20"/>
          <w:lang w:eastAsia="ru-RU"/>
        </w:rPr>
        <w:t>.</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6. На чертежах межевания территории отображаются:</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w:t>
      </w:r>
      <w:hyperlink r:id="rId11" w:history="1">
        <w:r w:rsidRPr="007F4C1B">
          <w:rPr>
            <w:rFonts w:ascii="Times New Roman" w:eastAsia="Calibri" w:hAnsi="Times New Roman" w:cs="Times New Roman"/>
            <w:color w:val="000000"/>
            <w:sz w:val="20"/>
            <w:szCs w:val="20"/>
            <w:lang w:eastAsia="ru-RU"/>
          </w:rPr>
          <w:t>пунктом 2 части 2</w:t>
        </w:r>
      </w:hyperlink>
      <w:r w:rsidRPr="007F4C1B">
        <w:rPr>
          <w:rFonts w:ascii="Times New Roman" w:eastAsia="Calibri" w:hAnsi="Times New Roman" w:cs="Times New Roman"/>
          <w:color w:val="000000"/>
          <w:sz w:val="20"/>
          <w:szCs w:val="20"/>
          <w:lang w:eastAsia="ru-RU"/>
        </w:rPr>
        <w:t xml:space="preserve"> настоящей статьи;</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3) линии отступа от красных линий в целях определения мест допустимого размещения зданий, строений, сооружений;</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5) границы зон действия публичных сервитутов.</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7. Материалы по обоснованию проекта межевания территории включают в себя чертежи, на которых отображаются:</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 границы существующих земельных участков;</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 границы зон с особыми условиями использования территорий;</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3) местоположение существующих объектов капитального строительства;</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4) границы особо охраняемых природных территорий;</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5) границы территорий объектов культурного наследия.</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w:t>
      </w:r>
      <w:r w:rsidRPr="007F4C1B">
        <w:rPr>
          <w:rFonts w:ascii="Times New Roman" w:eastAsia="Times New Roman" w:hAnsi="Times New Roman" w:cs="Times New Roman"/>
          <w:sz w:val="20"/>
          <w:szCs w:val="20"/>
          <w:lang w:eastAsia="ru-RU"/>
        </w:rPr>
        <w:t>кодексом Российской Федерации</w:t>
      </w:r>
      <w:r w:rsidRPr="007F4C1B">
        <w:rPr>
          <w:rFonts w:ascii="Times New Roman" w:eastAsia="Calibri" w:hAnsi="Times New Roman" w:cs="Times New Roman"/>
          <w:color w:val="000000"/>
          <w:sz w:val="20"/>
          <w:szCs w:val="20"/>
          <w:lang w:eastAsia="ru-RU"/>
        </w:rPr>
        <w:t>.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lastRenderedPageBreak/>
        <w:t>9.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10. В случае</w:t>
      </w:r>
      <w:proofErr w:type="gramStart"/>
      <w:r w:rsidRPr="007F4C1B">
        <w:rPr>
          <w:rFonts w:ascii="Times New Roman" w:eastAsia="Calibri" w:hAnsi="Times New Roman" w:cs="Times New Roman"/>
          <w:color w:val="000000"/>
          <w:sz w:val="20"/>
          <w:szCs w:val="20"/>
          <w:lang w:eastAsia="ru-RU"/>
        </w:rPr>
        <w:t>,</w:t>
      </w:r>
      <w:proofErr w:type="gramEnd"/>
      <w:r w:rsidRPr="007F4C1B">
        <w:rPr>
          <w:rFonts w:ascii="Times New Roman" w:eastAsia="Calibri" w:hAnsi="Times New Roman" w:cs="Times New Roman"/>
          <w:color w:val="000000"/>
          <w:sz w:val="20"/>
          <w:szCs w:val="20"/>
          <w:lang w:eastAsia="ru-RU"/>
        </w:rPr>
        <w:t xml:space="preserve">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11. </w:t>
      </w:r>
      <w:proofErr w:type="gramStart"/>
      <w:r w:rsidRPr="007F4C1B">
        <w:rPr>
          <w:rFonts w:ascii="Times New Roman" w:eastAsia="Calibri" w:hAnsi="Times New Roman" w:cs="Times New Roman"/>
          <w:color w:val="000000"/>
          <w:sz w:val="20"/>
          <w:szCs w:val="20"/>
          <w:lang w:eastAsia="ru-RU"/>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w:t>
      </w:r>
      <w:proofErr w:type="gramEnd"/>
      <w:r w:rsidRPr="007F4C1B">
        <w:rPr>
          <w:rFonts w:ascii="Times New Roman" w:eastAsia="Calibri" w:hAnsi="Times New Roman" w:cs="Times New Roman"/>
          <w:color w:val="000000"/>
          <w:sz w:val="20"/>
          <w:szCs w:val="20"/>
          <w:lang w:eastAsia="ru-RU"/>
        </w:rPr>
        <w:t xml:space="preserve">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7F4C1B" w:rsidRPr="007F4C1B" w:rsidRDefault="007F4C1B" w:rsidP="007F4C1B">
      <w:pPr>
        <w:spacing w:after="0" w:line="312" w:lineRule="auto"/>
        <w:ind w:firstLine="547"/>
        <w:jc w:val="both"/>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 </w:t>
      </w:r>
    </w:p>
    <w:p w:rsidR="007F4C1B" w:rsidRPr="007F4C1B" w:rsidRDefault="007F4C1B" w:rsidP="007F4C1B">
      <w:pPr>
        <w:spacing w:after="0" w:line="240" w:lineRule="auto"/>
        <w:ind w:firstLine="708"/>
        <w:jc w:val="both"/>
        <w:rPr>
          <w:rFonts w:ascii="Times New Roman" w:eastAsia="Calibri" w:hAnsi="Times New Roman" w:cs="Times New Roman"/>
          <w:b/>
          <w:bCs/>
          <w:color w:val="000000"/>
          <w:sz w:val="20"/>
          <w:szCs w:val="20"/>
          <w:lang w:eastAsia="ru-RU"/>
        </w:rPr>
      </w:pPr>
    </w:p>
    <w:p w:rsidR="007F4C1B" w:rsidRPr="007F4C1B" w:rsidRDefault="007F4C1B" w:rsidP="007F4C1B">
      <w:pPr>
        <w:spacing w:after="0" w:line="240" w:lineRule="auto"/>
        <w:ind w:firstLine="708"/>
        <w:jc w:val="both"/>
        <w:rPr>
          <w:rFonts w:ascii="Times New Roman" w:eastAsia="Calibri" w:hAnsi="Times New Roman" w:cs="Times New Roman"/>
          <w:b/>
          <w:bCs/>
          <w:color w:val="000000"/>
          <w:sz w:val="20"/>
          <w:szCs w:val="20"/>
          <w:lang w:eastAsia="ru-RU"/>
        </w:rPr>
      </w:pPr>
      <w:r w:rsidRPr="007F4C1B">
        <w:rPr>
          <w:rFonts w:ascii="Times New Roman" w:eastAsia="Calibri" w:hAnsi="Times New Roman" w:cs="Times New Roman"/>
          <w:b/>
          <w:bCs/>
          <w:color w:val="000000"/>
          <w:sz w:val="20"/>
          <w:szCs w:val="20"/>
          <w:lang w:eastAsia="ru-RU"/>
        </w:rPr>
        <w:t>Статья 19. Подготовка документации по планировке территории органами местного самоуправления</w:t>
      </w:r>
      <w:bookmarkEnd w:id="44"/>
      <w:bookmarkEnd w:id="45"/>
      <w:bookmarkEnd w:id="46"/>
      <w:bookmarkEnd w:id="47"/>
    </w:p>
    <w:p w:rsidR="007F4C1B" w:rsidRPr="007F4C1B" w:rsidRDefault="007F4C1B" w:rsidP="007F4C1B">
      <w:pPr>
        <w:spacing w:after="0" w:line="240" w:lineRule="auto"/>
        <w:ind w:firstLine="708"/>
        <w:jc w:val="both"/>
        <w:rPr>
          <w:rFonts w:ascii="Times New Roman" w:eastAsia="Calibri" w:hAnsi="Times New Roman" w:cs="Times New Roman"/>
          <w:b/>
          <w:bCs/>
          <w:color w:val="000000"/>
          <w:sz w:val="20"/>
          <w:szCs w:val="20"/>
          <w:lang w:eastAsia="ru-RU"/>
        </w:rPr>
      </w:pP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1. </w:t>
      </w:r>
      <w:proofErr w:type="gramStart"/>
      <w:r w:rsidRPr="007F4C1B">
        <w:rPr>
          <w:rFonts w:ascii="Times New Roman" w:eastAsia="Calibri" w:hAnsi="Times New Roman" w:cs="Times New Roman"/>
          <w:sz w:val="20"/>
          <w:szCs w:val="20"/>
          <w:lang w:eastAsia="ru-RU"/>
        </w:rPr>
        <w:t>Решение о подготовке документации по планировке территории применительно к территории поселения, за исключением случаев, указанных в частях 2 - 4.2 и 5.2 статьи 45 Градостроительного кодекса РФ, принимается органом местного самоуправления поселения, по инициативе указанных в частях 2 - 4.2 и 5.2 статьи 45 Градостроительного кодекса РФ либо на основании предложений физических или юридических лиц о подготовке документации по планировке территории.</w:t>
      </w:r>
      <w:proofErr w:type="gramEnd"/>
      <w:r w:rsidRPr="007F4C1B">
        <w:rPr>
          <w:rFonts w:ascii="Times New Roman" w:eastAsia="Calibri" w:hAnsi="Times New Roman" w:cs="Times New Roman"/>
          <w:sz w:val="20"/>
          <w:szCs w:val="20"/>
          <w:lang w:eastAsia="ru-RU"/>
        </w:rPr>
        <w:t xml:space="preserve"> В случае подготовки документации по планировке территории заинтересованными лицами, указанными в части 1.1 статьи 45 Градостроительного кодекса, принятие органом местного самоуправления поселения решения о подготовке документации по планировке территории не требуется.</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(при наличии официального сайта поселения) в сети "Интернет".</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территории.</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4. Заинтересованные лица, указанные в части 1.1 статьи 45 Градостроительного кодекса РФ,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РФ, и направляют ее для утверждения в орган местного самоуправления поселения.</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5. Орган местного самоуправления поселения осуществляет проверку документации по планировке территории на соответствие требованиям, установленным частью 10 статьи 45 Градостроительного кодекса РФ. По результатам проверки указанные органы принимают соответствующее решение о направлении документации по планировке территории главе поселения или об отклонении такой документации и о направлении ее на доработку.</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6.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РФ органами местного самоуправления поселения, до их утверждения подлежат обязательному рассмотрению на общественных обсуждениях или публичных слушаниях.</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7.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proofErr w:type="gramStart"/>
      <w:r w:rsidRPr="007F4C1B">
        <w:rPr>
          <w:rFonts w:ascii="Times New Roman" w:eastAsia="Calibri" w:hAnsi="Times New Roman" w:cs="Times New Roman"/>
          <w:sz w:val="20"/>
          <w:szCs w:val="20"/>
          <w:lang w:eastAsia="ru-RU"/>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roofErr w:type="gramEnd"/>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3) территории для размещения линейных объектов в границах земель лесного фонда.</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Положения об общественных обсуждениях и публичных слушаниях (в ред. ФЗ от 29.12.2017 N 455-ФЗ) применяются в соответствии с ч. 2 - 4 указанного закона.</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8. 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РФ, с учетом положений настоящей статьи.</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9. </w:t>
      </w:r>
      <w:proofErr w:type="gramStart"/>
      <w:r w:rsidRPr="007F4C1B">
        <w:rPr>
          <w:rFonts w:ascii="Times New Roman" w:eastAsia="Calibri" w:hAnsi="Times New Roman" w:cs="Times New Roman"/>
          <w:sz w:val="20"/>
          <w:szCs w:val="20"/>
          <w:lang w:eastAsia="ru-RU"/>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roofErr w:type="gramEnd"/>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lastRenderedPageBreak/>
        <w:t>10. Орган местного самоуправления поселения направляет главе городского поселения,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11. </w:t>
      </w:r>
      <w:proofErr w:type="gramStart"/>
      <w:r w:rsidRPr="007F4C1B">
        <w:rPr>
          <w:rFonts w:ascii="Times New Roman" w:eastAsia="Calibri" w:hAnsi="Times New Roman" w:cs="Times New Roman"/>
          <w:sz w:val="20"/>
          <w:szCs w:val="20"/>
          <w:lang w:eastAsia="ru-RU"/>
        </w:rPr>
        <w:t>Глава городского поселения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указанных протокола и заключения.</w:t>
      </w:r>
      <w:proofErr w:type="gramEnd"/>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12. Основанием для отклонения документации по планировке территории, подготовленной лицами, указанными в части 1.1 статьи 45 Градостроительного кодекса РФ, и направления ее на доработку является несоответствие такой документации требованиям, указанным в части 10 статьи 45 Градостроительного кодекса РФ. В иных случаях отклонение представленной такими лицами документации по планировке территории не допускается.</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13. </w:t>
      </w:r>
      <w:proofErr w:type="gramStart"/>
      <w:r w:rsidRPr="007F4C1B">
        <w:rPr>
          <w:rFonts w:ascii="Times New Roman" w:eastAsia="Calibri" w:hAnsi="Times New Roman" w:cs="Times New Roman"/>
          <w:sz w:val="20"/>
          <w:szCs w:val="20"/>
          <w:lang w:eastAsia="ru-RU"/>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муниципального образования) в сети "Интернет".</w:t>
      </w:r>
      <w:proofErr w:type="gramEnd"/>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14. Органы местного самоуправления Комсомольского городского поселения Чамзинского  муниципального района исполняют положения данной статьи в случае заключения соглашения о передаче полномочий в соответствии с ч.4 ст.15 Федерального закона № 131-ФЗ от 06.10.2003. При отсутствии соглашения положения данной статьи на территории городского поселения решаются органами местного самоуправления Чамзинского  муниципального района. В данном случае данные вопросы являются вопросами местного значения муниципального района.</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color w:val="000000"/>
          <w:sz w:val="20"/>
          <w:szCs w:val="20"/>
          <w:lang w:eastAsia="ru-RU"/>
        </w:rPr>
      </w:pPr>
      <w:bookmarkStart w:id="49" w:name="_Toc379293263"/>
      <w:bookmarkStart w:id="50" w:name="_Toc380581540"/>
      <w:bookmarkStart w:id="51" w:name="_Toc392516672"/>
      <w:bookmarkStart w:id="52" w:name="_Toc400454219"/>
      <w:bookmarkStart w:id="53" w:name="_Toc410315197"/>
      <w:bookmarkStart w:id="54" w:name="_Toc424116552"/>
    </w:p>
    <w:p w:rsidR="007F4C1B" w:rsidRPr="007F4C1B" w:rsidRDefault="007F4C1B" w:rsidP="007F4C1B">
      <w:pPr>
        <w:autoSpaceDE w:val="0"/>
        <w:autoSpaceDN w:val="0"/>
        <w:adjustRightInd w:val="0"/>
        <w:spacing w:after="0" w:line="240" w:lineRule="auto"/>
        <w:ind w:firstLine="720"/>
        <w:jc w:val="both"/>
        <w:rPr>
          <w:rFonts w:ascii="Times New Roman" w:eastAsia="Calibri" w:hAnsi="Times New Roman" w:cs="Times New Roman"/>
          <w:b/>
          <w:bCs/>
          <w:sz w:val="20"/>
          <w:szCs w:val="20"/>
          <w:lang w:eastAsia="ru-RU"/>
        </w:rPr>
      </w:pPr>
      <w:r w:rsidRPr="007F4C1B">
        <w:rPr>
          <w:rFonts w:ascii="Times New Roman" w:eastAsia="Calibri" w:hAnsi="Times New Roman" w:cs="Times New Roman"/>
          <w:b/>
          <w:bCs/>
          <w:sz w:val="20"/>
          <w:szCs w:val="20"/>
          <w:lang w:eastAsia="ru-RU"/>
        </w:rPr>
        <w:t xml:space="preserve">Глава 6. </w:t>
      </w:r>
      <w:bookmarkEnd w:id="49"/>
      <w:bookmarkEnd w:id="50"/>
      <w:bookmarkEnd w:id="51"/>
      <w:bookmarkEnd w:id="52"/>
      <w:bookmarkEnd w:id="53"/>
      <w:bookmarkEnd w:id="54"/>
      <w:r w:rsidRPr="007F4C1B">
        <w:rPr>
          <w:rFonts w:ascii="Times New Roman" w:eastAsia="Calibri" w:hAnsi="Times New Roman" w:cs="Times New Roman"/>
          <w:b/>
          <w:bCs/>
          <w:sz w:val="20"/>
          <w:szCs w:val="20"/>
          <w:lang w:eastAsia="ru-RU"/>
        </w:rPr>
        <w:t>Положение о проведении публичных слушаний по вопросам землепользования и застройки.</w:t>
      </w:r>
    </w:p>
    <w:p w:rsidR="007F4C1B" w:rsidRPr="007F4C1B" w:rsidRDefault="007F4C1B" w:rsidP="007F4C1B">
      <w:pPr>
        <w:spacing w:before="100" w:beforeAutospacing="1" w:after="100" w:afterAutospacing="1" w:line="240" w:lineRule="auto"/>
        <w:ind w:firstLine="709"/>
        <w:jc w:val="center"/>
        <w:outlineLvl w:val="2"/>
        <w:rPr>
          <w:rFonts w:ascii="Times New Roman" w:eastAsia="Calibri" w:hAnsi="Times New Roman" w:cs="Times New Roman"/>
          <w:b/>
          <w:bCs/>
          <w:color w:val="000000"/>
          <w:sz w:val="20"/>
          <w:szCs w:val="20"/>
          <w:lang w:eastAsia="ru-RU"/>
        </w:rPr>
      </w:pPr>
      <w:bookmarkStart w:id="55" w:name="_Toc379293264"/>
      <w:bookmarkStart w:id="56" w:name="_Toc380581541"/>
      <w:bookmarkStart w:id="57" w:name="_Toc392516673"/>
      <w:bookmarkStart w:id="58" w:name="_Toc400454220"/>
      <w:bookmarkStart w:id="59" w:name="_Toc424116553"/>
      <w:r w:rsidRPr="007F4C1B">
        <w:rPr>
          <w:rFonts w:ascii="Times New Roman" w:eastAsia="Calibri" w:hAnsi="Times New Roman" w:cs="Times New Roman"/>
          <w:b/>
          <w:bCs/>
          <w:sz w:val="20"/>
          <w:szCs w:val="20"/>
          <w:lang w:eastAsia="ru-RU"/>
        </w:rPr>
        <w:t>Статья 20</w:t>
      </w:r>
      <w:r w:rsidRPr="007F4C1B">
        <w:rPr>
          <w:rFonts w:ascii="Times New Roman" w:eastAsia="Calibri" w:hAnsi="Times New Roman" w:cs="Times New Roman"/>
          <w:b/>
          <w:bCs/>
          <w:color w:val="000000"/>
          <w:sz w:val="20"/>
          <w:szCs w:val="20"/>
          <w:lang w:eastAsia="ru-RU"/>
        </w:rPr>
        <w:t>. Общие положения организации и проведения публичных слушаний по вопросам градостроительной деятельности, регулирования землепользования и застройки</w:t>
      </w:r>
      <w:bookmarkEnd w:id="55"/>
      <w:bookmarkEnd w:id="56"/>
      <w:bookmarkEnd w:id="57"/>
      <w:bookmarkEnd w:id="58"/>
      <w:bookmarkEnd w:id="59"/>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ab/>
        <w:t xml:space="preserve">1. </w:t>
      </w:r>
      <w:proofErr w:type="gramStart"/>
      <w:r w:rsidRPr="007F4C1B">
        <w:rPr>
          <w:rFonts w:ascii="Times New Roman" w:eastAsia="Calibri" w:hAnsi="Times New Roman" w:cs="Times New Roman"/>
          <w:color w:val="000000"/>
          <w:sz w:val="20"/>
          <w:szCs w:val="20"/>
          <w:lang w:eastAsia="ru-RU"/>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w:t>
      </w:r>
      <w:proofErr w:type="gramEnd"/>
      <w:r w:rsidRPr="007F4C1B">
        <w:rPr>
          <w:rFonts w:ascii="Times New Roman" w:eastAsia="Calibri" w:hAnsi="Times New Roman" w:cs="Times New Roman"/>
          <w:color w:val="000000"/>
          <w:sz w:val="20"/>
          <w:szCs w:val="20"/>
          <w:lang w:eastAsia="ru-RU"/>
        </w:rPr>
        <w:t xml:space="preserve"> </w:t>
      </w:r>
      <w:proofErr w:type="gramStart"/>
      <w:r w:rsidRPr="007F4C1B">
        <w:rPr>
          <w:rFonts w:ascii="Times New Roman" w:eastAsia="Calibri" w:hAnsi="Times New Roman" w:cs="Times New Roman"/>
          <w:color w:val="000000"/>
          <w:sz w:val="20"/>
          <w:szCs w:val="20"/>
          <w:lang w:eastAsia="ru-RU"/>
        </w:rPr>
        <w:t>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Градостроительного Кодекса проводятся общественные обсуждения или публичные слушания, за исключением случаев, предусмотренных Градостроительным Кодексом</w:t>
      </w:r>
      <w:proofErr w:type="gramEnd"/>
      <w:r w:rsidRPr="007F4C1B">
        <w:rPr>
          <w:rFonts w:ascii="Times New Roman" w:eastAsia="Calibri" w:hAnsi="Times New Roman" w:cs="Times New Roman"/>
          <w:color w:val="000000"/>
          <w:sz w:val="20"/>
          <w:szCs w:val="20"/>
          <w:lang w:eastAsia="ru-RU"/>
        </w:rPr>
        <w:t xml:space="preserve"> и другими федеральными законами.</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2. </w:t>
      </w:r>
      <w:proofErr w:type="gramStart"/>
      <w:r w:rsidRPr="007F4C1B">
        <w:rPr>
          <w:rFonts w:ascii="Times New Roman" w:eastAsia="Calibri" w:hAnsi="Times New Roman" w:cs="Times New Roman"/>
          <w:color w:val="000000"/>
          <w:sz w:val="20"/>
          <w:szCs w:val="20"/>
          <w:lang w:eastAsia="ru-RU"/>
        </w:rPr>
        <w:t>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w:t>
      </w:r>
      <w:proofErr w:type="gramEnd"/>
      <w:r w:rsidRPr="007F4C1B">
        <w:rPr>
          <w:rFonts w:ascii="Times New Roman" w:eastAsia="Calibri" w:hAnsi="Times New Roman" w:cs="Times New Roman"/>
          <w:color w:val="000000"/>
          <w:sz w:val="20"/>
          <w:szCs w:val="20"/>
          <w:lang w:eastAsia="ru-RU"/>
        </w:rPr>
        <w:t xml:space="preserve"> объектов капитального строительства, а также правообладатели помещений, являющихся частью указанных объектов капитального строительства.</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3. </w:t>
      </w:r>
      <w:proofErr w:type="gramStart"/>
      <w:r w:rsidRPr="007F4C1B">
        <w:rPr>
          <w:rFonts w:ascii="Times New Roman" w:eastAsia="Calibri" w:hAnsi="Times New Roman" w:cs="Times New Roman"/>
          <w:color w:val="000000"/>
          <w:sz w:val="20"/>
          <w:szCs w:val="20"/>
          <w:lang w:eastAsia="ru-RU"/>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w:t>
      </w:r>
      <w:proofErr w:type="gramEnd"/>
      <w:r w:rsidRPr="007F4C1B">
        <w:rPr>
          <w:rFonts w:ascii="Times New Roman" w:eastAsia="Calibri" w:hAnsi="Times New Roman" w:cs="Times New Roman"/>
          <w:color w:val="000000"/>
          <w:sz w:val="20"/>
          <w:szCs w:val="20"/>
          <w:lang w:eastAsia="ru-RU"/>
        </w:rPr>
        <w:t xml:space="preserve"> </w:t>
      </w:r>
      <w:proofErr w:type="gramStart"/>
      <w:r w:rsidRPr="007F4C1B">
        <w:rPr>
          <w:rFonts w:ascii="Times New Roman" w:eastAsia="Calibri" w:hAnsi="Times New Roman" w:cs="Times New Roman"/>
          <w:color w:val="000000"/>
          <w:sz w:val="20"/>
          <w:szCs w:val="20"/>
          <w:lang w:eastAsia="ru-RU"/>
        </w:rPr>
        <w:t>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w:t>
      </w:r>
      <w:proofErr w:type="gramEnd"/>
      <w:r w:rsidRPr="007F4C1B">
        <w:rPr>
          <w:rFonts w:ascii="Times New Roman" w:eastAsia="Calibri" w:hAnsi="Times New Roman" w:cs="Times New Roman"/>
          <w:color w:val="000000"/>
          <w:sz w:val="20"/>
          <w:szCs w:val="20"/>
          <w:lang w:eastAsia="ru-RU"/>
        </w:rPr>
        <w:t xml:space="preserve"> проекты, а в случае, предусмотренном частью 3 статьи 39 настоящего Кодекса,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4. Процедура проведения общественных обсуждений состоит из следующих этапов:</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lastRenderedPageBreak/>
        <w:t>1) оповещение о начале общественных обсуждений;</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proofErr w:type="gramStart"/>
      <w:r w:rsidRPr="007F4C1B">
        <w:rPr>
          <w:rFonts w:ascii="Times New Roman" w:eastAsia="Calibri" w:hAnsi="Times New Roman" w:cs="Times New Roman"/>
          <w:color w:val="000000"/>
          <w:sz w:val="20"/>
          <w:szCs w:val="20"/>
          <w:lang w:eastAsia="ru-RU"/>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w:t>
      </w:r>
      <w:proofErr w:type="gramEnd"/>
      <w:r w:rsidRPr="007F4C1B">
        <w:rPr>
          <w:rFonts w:ascii="Times New Roman" w:eastAsia="Calibri" w:hAnsi="Times New Roman" w:cs="Times New Roman"/>
          <w:color w:val="000000"/>
          <w:sz w:val="20"/>
          <w:szCs w:val="20"/>
          <w:lang w:eastAsia="ru-RU"/>
        </w:rPr>
        <w:t xml:space="preserve"> в настоящей статье - информационные системы) и открытие экспозиции или экспозиций такого проекта;</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3) проведение экспозиции или экспозиций проекта, подлежащего рассмотрению на общественных обсуждениях;</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4) подготовка и оформление протокола общественных обсуждений;</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5) подготовка и опубликование заключения о результатах общественных обсуждений.</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5. Процедура проведения публичных слушаний состоит из следующих этапов:</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 оповещение о начале публичных слушаний;</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3) проведение экспозиции или экспозиций проекта, подлежащего рассмотрению на публичных слушаниях;</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4) проведение собрания или собраний участников публичных слушаний;</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5) подготовка и оформление протокола публичных слушаний;</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6) подготовка и опубликование заключения о результатах публичных слушаний.</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6. Оповещение о начале общественных обсуждений или публичных слушаний должно содержать:</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7. </w:t>
      </w:r>
      <w:proofErr w:type="gramStart"/>
      <w:r w:rsidRPr="007F4C1B">
        <w:rPr>
          <w:rFonts w:ascii="Times New Roman" w:eastAsia="Calibri" w:hAnsi="Times New Roman" w:cs="Times New Roman"/>
          <w:color w:val="000000"/>
          <w:sz w:val="20"/>
          <w:szCs w:val="20"/>
          <w:lang w:eastAsia="ru-RU"/>
        </w:rPr>
        <w:t>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w:t>
      </w:r>
      <w:proofErr w:type="gramEnd"/>
      <w:r w:rsidRPr="007F4C1B">
        <w:rPr>
          <w:rFonts w:ascii="Times New Roman" w:eastAsia="Calibri" w:hAnsi="Times New Roman" w:cs="Times New Roman"/>
          <w:color w:val="000000"/>
          <w:sz w:val="20"/>
          <w:szCs w:val="20"/>
          <w:lang w:eastAsia="ru-RU"/>
        </w:rPr>
        <w:t xml:space="preserve">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8. Оповещение о начале общественных обсуждений или публичных слушаний:</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1) не </w:t>
      </w:r>
      <w:proofErr w:type="gramStart"/>
      <w:r w:rsidRPr="007F4C1B">
        <w:rPr>
          <w:rFonts w:ascii="Times New Roman" w:eastAsia="Calibri" w:hAnsi="Times New Roman" w:cs="Times New Roman"/>
          <w:color w:val="000000"/>
          <w:sz w:val="20"/>
          <w:szCs w:val="20"/>
          <w:lang w:eastAsia="ru-RU"/>
        </w:rPr>
        <w:t>позднее</w:t>
      </w:r>
      <w:proofErr w:type="gramEnd"/>
      <w:r w:rsidRPr="007F4C1B">
        <w:rPr>
          <w:rFonts w:ascii="Times New Roman" w:eastAsia="Calibri" w:hAnsi="Times New Roman" w:cs="Times New Roman"/>
          <w:color w:val="000000"/>
          <w:sz w:val="20"/>
          <w:szCs w:val="20"/>
          <w:lang w:eastAsia="ru-RU"/>
        </w:rPr>
        <w:t xml:space="preserve">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2) распространяется на информационных стендах, оборудованных около </w:t>
      </w:r>
      <w:proofErr w:type="gramStart"/>
      <w:r w:rsidRPr="007F4C1B">
        <w:rPr>
          <w:rFonts w:ascii="Times New Roman" w:eastAsia="Calibri" w:hAnsi="Times New Roman" w:cs="Times New Roman"/>
          <w:color w:val="000000"/>
          <w:sz w:val="20"/>
          <w:szCs w:val="20"/>
          <w:lang w:eastAsia="ru-RU"/>
        </w:rPr>
        <w:t>здания</w:t>
      </w:r>
      <w:proofErr w:type="gramEnd"/>
      <w:r w:rsidRPr="007F4C1B">
        <w:rPr>
          <w:rFonts w:ascii="Times New Roman" w:eastAsia="Calibri" w:hAnsi="Times New Roman" w:cs="Times New Roman"/>
          <w:color w:val="000000"/>
          <w:sz w:val="20"/>
          <w:szCs w:val="20"/>
          <w:lang w:eastAsia="ru-RU"/>
        </w:rPr>
        <w:t xml:space="preserve">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9. 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10. </w:t>
      </w:r>
      <w:proofErr w:type="gramStart"/>
      <w:r w:rsidRPr="007F4C1B">
        <w:rPr>
          <w:rFonts w:ascii="Times New Roman" w:eastAsia="Calibri" w:hAnsi="Times New Roman" w:cs="Times New Roman"/>
          <w:color w:val="000000"/>
          <w:sz w:val="20"/>
          <w:szCs w:val="20"/>
          <w:lang w:eastAsia="ru-RU"/>
        </w:rPr>
        <w:t xml:space="preserve">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w:t>
      </w:r>
      <w:r w:rsidRPr="007F4C1B">
        <w:rPr>
          <w:rFonts w:ascii="Times New Roman" w:eastAsia="Calibri" w:hAnsi="Times New Roman" w:cs="Times New Roman"/>
          <w:color w:val="000000"/>
          <w:sz w:val="20"/>
          <w:szCs w:val="20"/>
          <w:lang w:eastAsia="ru-RU"/>
        </w:rPr>
        <w:lastRenderedPageBreak/>
        <w:t>слушаний, прошедшие в соответствии с частью 12 настоящей статьи идентификацию, имеют право вносить предложения и замечания, касающиеся</w:t>
      </w:r>
      <w:proofErr w:type="gramEnd"/>
      <w:r w:rsidRPr="007F4C1B">
        <w:rPr>
          <w:rFonts w:ascii="Times New Roman" w:eastAsia="Calibri" w:hAnsi="Times New Roman" w:cs="Times New Roman"/>
          <w:color w:val="000000"/>
          <w:sz w:val="20"/>
          <w:szCs w:val="20"/>
          <w:lang w:eastAsia="ru-RU"/>
        </w:rPr>
        <w:t xml:space="preserve"> такого проекта:</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 посредством официального сайта или информационных систем (в случае проведения общественных обсуждений);</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3) в письменной форме в адрес организатора общественных обсуждений или публичных слушаний;</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11. 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настоящей статьи.</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roofErr w:type="gramStart"/>
      <w:r w:rsidRPr="007F4C1B">
        <w:rPr>
          <w:rFonts w:ascii="Times New Roman" w:eastAsia="Calibri" w:hAnsi="Times New Roman" w:cs="Times New Roman"/>
          <w:color w:val="000000"/>
          <w:sz w:val="20"/>
          <w:szCs w:val="20"/>
          <w:lang w:eastAsia="ru-RU"/>
        </w:rPr>
        <w:t>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w:t>
      </w:r>
      <w:proofErr w:type="gramEnd"/>
      <w:r w:rsidRPr="007F4C1B">
        <w:rPr>
          <w:rFonts w:ascii="Times New Roman" w:eastAsia="Calibri" w:hAnsi="Times New Roman" w:cs="Times New Roman"/>
          <w:color w:val="000000"/>
          <w:sz w:val="20"/>
          <w:szCs w:val="20"/>
          <w:lang w:eastAsia="ru-RU"/>
        </w:rPr>
        <w:t xml:space="preserve"> такие земельные участки, объекты капитального строительства, помещения, являющиеся частью указанных объектов капитального строительства.</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13.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w:t>
      </w:r>
      <w:proofErr w:type="gramStart"/>
      <w:r w:rsidRPr="007F4C1B">
        <w:rPr>
          <w:rFonts w:ascii="Times New Roman" w:eastAsia="Calibri" w:hAnsi="Times New Roman" w:cs="Times New Roman"/>
          <w:color w:val="000000"/>
          <w:sz w:val="20"/>
          <w:szCs w:val="20"/>
          <w:lang w:eastAsia="ru-RU"/>
        </w:rPr>
        <w:t>ии и ау</w:t>
      </w:r>
      <w:proofErr w:type="gramEnd"/>
      <w:r w:rsidRPr="007F4C1B">
        <w:rPr>
          <w:rFonts w:ascii="Times New Roman" w:eastAsia="Calibri" w:hAnsi="Times New Roman" w:cs="Times New Roman"/>
          <w:color w:val="000000"/>
          <w:sz w:val="20"/>
          <w:szCs w:val="20"/>
          <w:lang w:eastAsia="ru-RU"/>
        </w:rPr>
        <w:t>тентификации.</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16. </w:t>
      </w:r>
      <w:proofErr w:type="gramStart"/>
      <w:r w:rsidRPr="007F4C1B">
        <w:rPr>
          <w:rFonts w:ascii="Times New Roman" w:eastAsia="Calibri" w:hAnsi="Times New Roman" w:cs="Times New Roman"/>
          <w:color w:val="000000"/>
          <w:sz w:val="20"/>
          <w:szCs w:val="20"/>
          <w:lang w:eastAsia="ru-RU"/>
        </w:rPr>
        <w:t>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w:t>
      </w:r>
      <w:proofErr w:type="gramEnd"/>
      <w:r w:rsidRPr="007F4C1B">
        <w:rPr>
          <w:rFonts w:ascii="Times New Roman" w:eastAsia="Calibri" w:hAnsi="Times New Roman" w:cs="Times New Roman"/>
          <w:color w:val="000000"/>
          <w:sz w:val="20"/>
          <w:szCs w:val="20"/>
          <w:lang w:eastAsia="ru-RU"/>
        </w:rPr>
        <w:t xml:space="preserve"> самоуправления, подведомственных им организаций).</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17. Официальный сайт и (или) информационные системы должны обеспечивать возможность:</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 представления информации о результатах общественных обсуждений, количестве участников общественных обсуждений.</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 дата оформления протокола общественных обсуждений или публичных слушаний;</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 информация об организаторе общественных обсуждений или публичных слушаний;</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lastRenderedPageBreak/>
        <w:t xml:space="preserve">19. </w:t>
      </w:r>
      <w:proofErr w:type="gramStart"/>
      <w:r w:rsidRPr="007F4C1B">
        <w:rPr>
          <w:rFonts w:ascii="Times New Roman" w:eastAsia="Calibri" w:hAnsi="Times New Roman" w:cs="Times New Roman"/>
          <w:color w:val="000000"/>
          <w:sz w:val="20"/>
          <w:szCs w:val="20"/>
          <w:lang w:eastAsia="ru-RU"/>
        </w:rPr>
        <w:t>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22. В заключении о результатах общественных обсуждений или публичных слушаний должны быть указаны:</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 дата оформления заключения о результатах общественных обсуждений или публичных слушаний;</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proofErr w:type="gramStart"/>
      <w:r w:rsidRPr="007F4C1B">
        <w:rPr>
          <w:rFonts w:ascii="Times New Roman" w:eastAsia="Calibri" w:hAnsi="Times New Roman" w:cs="Times New Roman"/>
          <w:color w:val="000000"/>
          <w:sz w:val="20"/>
          <w:szCs w:val="20"/>
          <w:lang w:eastAsia="ru-RU"/>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roofErr w:type="gramEnd"/>
      <w:r w:rsidRPr="007F4C1B">
        <w:rPr>
          <w:rFonts w:ascii="Times New Roman" w:eastAsia="Calibri" w:hAnsi="Times New Roman" w:cs="Times New Roman"/>
          <w:color w:val="000000"/>
          <w:sz w:val="20"/>
          <w:szCs w:val="20"/>
          <w:lang w:eastAsia="ru-RU"/>
        </w:rPr>
        <w:t xml:space="preserve">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 определяются:</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 порядок организации и проведения общественных обсуждений или публичных слушаний по проектам;</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 организатор общественных обсуждений или публичных слушаний;</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3) срок проведения общественных обсуждений или публичных слушаний;</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4) официальный сайт и (или) информационные системы;</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5) требования к информационным стендам, на которых размещаются оповещения о начале общественных обсуждений или публичных слушаний;</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25. </w:t>
      </w:r>
      <w:proofErr w:type="gramStart"/>
      <w:r w:rsidRPr="007F4C1B">
        <w:rPr>
          <w:rFonts w:ascii="Times New Roman" w:eastAsia="Calibri" w:hAnsi="Times New Roman" w:cs="Times New Roman"/>
          <w:color w:val="000000"/>
          <w:sz w:val="20"/>
          <w:szCs w:val="20"/>
          <w:lang w:eastAsia="ru-RU"/>
        </w:rPr>
        <w:t>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roofErr w:type="gramEnd"/>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b/>
          <w:bCs/>
          <w:sz w:val="20"/>
          <w:szCs w:val="20"/>
          <w:lang w:eastAsia="ru-RU"/>
        </w:rPr>
      </w:pPr>
      <w:bookmarkStart w:id="60" w:name="_Toc379293266"/>
      <w:bookmarkStart w:id="61" w:name="_Toc380581543"/>
      <w:bookmarkStart w:id="62" w:name="_Toc392516675"/>
      <w:bookmarkStart w:id="63" w:name="_Toc400454222"/>
      <w:bookmarkStart w:id="64" w:name="_Toc424116555"/>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b/>
          <w:bCs/>
          <w:sz w:val="20"/>
          <w:szCs w:val="20"/>
          <w:lang w:eastAsia="ru-RU"/>
        </w:rPr>
      </w:pP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b/>
          <w:bCs/>
          <w:sz w:val="20"/>
          <w:szCs w:val="20"/>
          <w:lang w:eastAsia="ru-RU"/>
        </w:rPr>
      </w:pPr>
      <w:r w:rsidRPr="007F4C1B">
        <w:rPr>
          <w:rFonts w:ascii="Times New Roman" w:eastAsia="Calibri" w:hAnsi="Times New Roman" w:cs="Times New Roman"/>
          <w:b/>
          <w:bCs/>
          <w:sz w:val="20"/>
          <w:szCs w:val="20"/>
          <w:lang w:eastAsia="ru-RU"/>
        </w:rPr>
        <w:t>Статья 21. Полномочия Комиссии в области организации и проведения публичных слушаний</w:t>
      </w:r>
      <w:bookmarkEnd w:id="60"/>
      <w:bookmarkEnd w:id="61"/>
      <w:bookmarkEnd w:id="62"/>
      <w:bookmarkEnd w:id="63"/>
      <w:bookmarkEnd w:id="64"/>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b/>
          <w:bCs/>
          <w:sz w:val="20"/>
          <w:szCs w:val="20"/>
          <w:lang w:eastAsia="ru-RU"/>
        </w:rPr>
      </w:pP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1. Со дня принятия решения о проведении публичных слушаний Комиссия: </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 обеспечивает заблаговременное обнародование темы и перечня вопросов публичных слушаний; </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публичных слушаниях;</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lastRenderedPageBreak/>
        <w:t>– назначает ведущего и секретаря публичных слушаний для ведения публичных слушаний и составления протокола публичных слушаний;</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 оповещает население городского поселения об инициаторах, дате, месте проведения, теме и вопросах, выносимых на публичные слушания; </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осуществляет иные полномочия.</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В случаях, когда решаются вопросы об изъятии земельных участков,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7F4C1B" w:rsidRPr="007F4C1B" w:rsidRDefault="007F4C1B" w:rsidP="007F4C1B">
      <w:pPr>
        <w:tabs>
          <w:tab w:val="left" w:pos="720"/>
        </w:tabs>
        <w:spacing w:before="100" w:beforeAutospacing="1" w:after="100" w:afterAutospacing="1" w:line="240" w:lineRule="auto"/>
        <w:ind w:firstLine="720"/>
        <w:jc w:val="center"/>
        <w:outlineLvl w:val="2"/>
        <w:rPr>
          <w:rFonts w:ascii="Times New Roman" w:eastAsia="Calibri" w:hAnsi="Times New Roman" w:cs="Times New Roman"/>
          <w:b/>
          <w:bCs/>
          <w:sz w:val="20"/>
          <w:szCs w:val="20"/>
          <w:lang w:eastAsia="ru-RU"/>
        </w:rPr>
      </w:pPr>
      <w:bookmarkStart w:id="65" w:name="_Toc379293267"/>
      <w:bookmarkStart w:id="66" w:name="_Toc380581544"/>
      <w:bookmarkStart w:id="67" w:name="_Toc392516676"/>
      <w:bookmarkStart w:id="68" w:name="_Toc400454223"/>
      <w:bookmarkStart w:id="69" w:name="_Toc424116556"/>
      <w:r w:rsidRPr="007F4C1B">
        <w:rPr>
          <w:rFonts w:ascii="Times New Roman" w:eastAsia="Calibri" w:hAnsi="Times New Roman" w:cs="Times New Roman"/>
          <w:b/>
          <w:bCs/>
          <w:sz w:val="20"/>
          <w:szCs w:val="20"/>
          <w:lang w:eastAsia="ru-RU"/>
        </w:rPr>
        <w:t>Статья 23. Особенности проведения публичных слушаний по проекту Правил землепользования и застройки и внесению в них изменений.</w:t>
      </w:r>
    </w:p>
    <w:p w:rsidR="007F4C1B" w:rsidRPr="007F4C1B" w:rsidRDefault="007F4C1B" w:rsidP="007F4C1B">
      <w:pPr>
        <w:autoSpaceDE w:val="0"/>
        <w:autoSpaceDN w:val="0"/>
        <w:adjustRightInd w:val="0"/>
        <w:spacing w:after="0" w:line="240" w:lineRule="auto"/>
        <w:ind w:firstLine="708"/>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1. Глава муниципального образования при получении от органа местного самоуправления проекта правил землепользования и застройки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7F4C1B" w:rsidRPr="007F4C1B" w:rsidRDefault="007F4C1B" w:rsidP="007F4C1B">
      <w:pPr>
        <w:autoSpaceDE w:val="0"/>
        <w:autoSpaceDN w:val="0"/>
        <w:adjustRightInd w:val="0"/>
        <w:spacing w:after="0" w:line="240" w:lineRule="auto"/>
        <w:ind w:firstLine="708"/>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2. Общественные обсуждения или публичные слушания по проекту Правил и внесению в них изменений проводятся Комиссией ОМСУ на всей территории городского поселения, с участием всех заинтересованных лиц. </w:t>
      </w:r>
    </w:p>
    <w:p w:rsidR="007F4C1B" w:rsidRPr="007F4C1B" w:rsidRDefault="007F4C1B" w:rsidP="007F4C1B">
      <w:pPr>
        <w:autoSpaceDE w:val="0"/>
        <w:autoSpaceDN w:val="0"/>
        <w:adjustRightInd w:val="0"/>
        <w:spacing w:after="0" w:line="240" w:lineRule="auto"/>
        <w:ind w:firstLine="708"/>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3. Общественные обсуждения или публичные слушания по проекту правил землепользования и застройки проводятся в порядке, определяемом уставом муниципального образования и (или) нормативным правовым актом представительного органа муниципального образования, в соответствии со статьями 5.1 и 28 Градостроительного Кодекса.</w:t>
      </w:r>
    </w:p>
    <w:p w:rsidR="007F4C1B" w:rsidRPr="007F4C1B" w:rsidRDefault="007F4C1B" w:rsidP="007F4C1B">
      <w:pPr>
        <w:autoSpaceDE w:val="0"/>
        <w:autoSpaceDN w:val="0"/>
        <w:adjustRightInd w:val="0"/>
        <w:spacing w:after="0" w:line="240" w:lineRule="auto"/>
        <w:ind w:firstLine="708"/>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Продолжительность общественных обсуждений или публичных слушаний по проекту Правил и изменению в них составляет не менее двух и не более четырех месяцев со дня опубликования такого проекта.</w:t>
      </w:r>
    </w:p>
    <w:p w:rsidR="007F4C1B" w:rsidRPr="007F4C1B" w:rsidRDefault="007F4C1B" w:rsidP="007F4C1B">
      <w:pPr>
        <w:autoSpaceDE w:val="0"/>
        <w:autoSpaceDN w:val="0"/>
        <w:adjustRightInd w:val="0"/>
        <w:spacing w:after="0" w:line="240" w:lineRule="auto"/>
        <w:ind w:firstLine="708"/>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В случае подготовки Правил применительно к части территории городского поселения общественные обсуждения или публичные слушания по проекту Правил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w:t>
      </w:r>
    </w:p>
    <w:p w:rsidR="007F4C1B" w:rsidRPr="007F4C1B" w:rsidRDefault="007F4C1B" w:rsidP="007F4C1B">
      <w:pPr>
        <w:autoSpaceDE w:val="0"/>
        <w:autoSpaceDN w:val="0"/>
        <w:adjustRightInd w:val="0"/>
        <w:spacing w:after="0" w:line="240" w:lineRule="auto"/>
        <w:ind w:firstLine="708"/>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7F4C1B" w:rsidRPr="007F4C1B" w:rsidRDefault="007F4C1B" w:rsidP="007F4C1B">
      <w:pPr>
        <w:autoSpaceDE w:val="0"/>
        <w:autoSpaceDN w:val="0"/>
        <w:adjustRightInd w:val="0"/>
        <w:spacing w:after="0" w:line="240" w:lineRule="auto"/>
        <w:ind w:firstLine="708"/>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4. </w:t>
      </w:r>
      <w:proofErr w:type="gramStart"/>
      <w:r w:rsidRPr="007F4C1B">
        <w:rPr>
          <w:rFonts w:ascii="Times New Roman" w:eastAsia="Calibri" w:hAnsi="Times New Roman" w:cs="Times New Roman"/>
          <w:sz w:val="20"/>
          <w:szCs w:val="20"/>
          <w:lang w:eastAsia="ru-RU"/>
        </w:rPr>
        <w:t>В целях доведения до населения информации о содержании проекта Правил и изменению в них на проведение общественных обсуждений или публичных слушаний Комиссия ОМСУ в обязательном порядке организует выставки, экспозиции демонстрационных материалов проекта Правил и изменению в них, выступления представителей органов местного самоуправления, разработчиков проекта Правил и изменению в них на собраниях, в печатных средствах массовой информации, по радио и телевидению</w:t>
      </w:r>
      <w:proofErr w:type="gramEnd"/>
      <w:r w:rsidRPr="007F4C1B">
        <w:rPr>
          <w:rFonts w:ascii="Times New Roman" w:eastAsia="Calibri" w:hAnsi="Times New Roman" w:cs="Times New Roman"/>
          <w:sz w:val="20"/>
          <w:szCs w:val="20"/>
          <w:lang w:eastAsia="ru-RU"/>
        </w:rPr>
        <w:t>.</w:t>
      </w:r>
    </w:p>
    <w:p w:rsidR="007F4C1B" w:rsidRPr="007F4C1B" w:rsidRDefault="007F4C1B" w:rsidP="007F4C1B">
      <w:pPr>
        <w:autoSpaceDE w:val="0"/>
        <w:autoSpaceDN w:val="0"/>
        <w:adjustRightInd w:val="0"/>
        <w:spacing w:after="0" w:line="240" w:lineRule="auto"/>
        <w:ind w:firstLine="708"/>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5. Участники общественных обсуждений или публичных слушаний вправе представить в Комиссию ОМСУ свои предложения и замечания, касающиеся проекта Правил и изменению в них, для включения их в протокол публичных слушаний.</w:t>
      </w:r>
    </w:p>
    <w:p w:rsidR="007F4C1B" w:rsidRPr="007F4C1B" w:rsidRDefault="007F4C1B" w:rsidP="007F4C1B">
      <w:pPr>
        <w:autoSpaceDE w:val="0"/>
        <w:autoSpaceDN w:val="0"/>
        <w:adjustRightInd w:val="0"/>
        <w:spacing w:after="0" w:line="240" w:lineRule="auto"/>
        <w:ind w:firstLine="708"/>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6. Заключение о результатах публичных слушаний по проекту Правил и внесению в них изменений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района в сети "Интернет".</w:t>
      </w:r>
    </w:p>
    <w:p w:rsidR="007F4C1B" w:rsidRPr="007F4C1B" w:rsidRDefault="007F4C1B" w:rsidP="007F4C1B">
      <w:pPr>
        <w:autoSpaceDE w:val="0"/>
        <w:autoSpaceDN w:val="0"/>
        <w:adjustRightInd w:val="0"/>
        <w:spacing w:after="0" w:line="240" w:lineRule="auto"/>
        <w:ind w:firstLine="708"/>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7. 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местной администрации.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не требуется.</w:t>
      </w:r>
    </w:p>
    <w:p w:rsidR="007F4C1B" w:rsidRPr="007F4C1B" w:rsidRDefault="007F4C1B" w:rsidP="007F4C1B">
      <w:pPr>
        <w:tabs>
          <w:tab w:val="left" w:pos="720"/>
        </w:tabs>
        <w:spacing w:before="100" w:beforeAutospacing="1" w:after="100" w:afterAutospacing="1" w:line="240" w:lineRule="auto"/>
        <w:ind w:firstLine="720"/>
        <w:jc w:val="center"/>
        <w:outlineLvl w:val="2"/>
        <w:rPr>
          <w:rFonts w:ascii="Times New Roman" w:eastAsia="Calibri" w:hAnsi="Times New Roman" w:cs="Times New Roman"/>
          <w:b/>
          <w:bCs/>
          <w:sz w:val="20"/>
          <w:szCs w:val="20"/>
          <w:lang w:eastAsia="ru-RU"/>
        </w:rPr>
      </w:pPr>
      <w:bookmarkStart w:id="70" w:name="_Toc475023652"/>
      <w:r w:rsidRPr="007F4C1B">
        <w:rPr>
          <w:rFonts w:ascii="Times New Roman" w:eastAsia="Calibri" w:hAnsi="Times New Roman" w:cs="Times New Roman"/>
          <w:b/>
          <w:bCs/>
          <w:sz w:val="20"/>
          <w:szCs w:val="20"/>
          <w:lang w:eastAsia="ru-RU"/>
        </w:rPr>
        <w:t>Статья 24. Особенности проведения публичных слушаний по проекту планировки территории и проекту межевания территории.</w:t>
      </w:r>
      <w:bookmarkEnd w:id="70"/>
    </w:p>
    <w:p w:rsidR="007F4C1B" w:rsidRPr="007F4C1B" w:rsidRDefault="007F4C1B" w:rsidP="007F4C1B">
      <w:pPr>
        <w:autoSpaceDE w:val="0"/>
        <w:autoSpaceDN w:val="0"/>
        <w:adjustRightInd w:val="0"/>
        <w:spacing w:after="0" w:line="240" w:lineRule="auto"/>
        <w:ind w:firstLine="708"/>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1. </w:t>
      </w:r>
      <w:proofErr w:type="gramStart"/>
      <w:r w:rsidRPr="007F4C1B">
        <w:rPr>
          <w:rFonts w:ascii="Times New Roman" w:eastAsia="Calibri" w:hAnsi="Times New Roman" w:cs="Times New Roman"/>
          <w:sz w:val="20"/>
          <w:szCs w:val="20"/>
          <w:lang w:eastAsia="ru-RU"/>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w:t>
      </w:r>
      <w:proofErr w:type="gramEnd"/>
      <w:r w:rsidRPr="007F4C1B">
        <w:rPr>
          <w:rFonts w:ascii="Times New Roman" w:eastAsia="Calibri" w:hAnsi="Times New Roman" w:cs="Times New Roman"/>
          <w:sz w:val="20"/>
          <w:szCs w:val="20"/>
          <w:lang w:eastAsia="ru-RU"/>
        </w:rPr>
        <w:t xml:space="preserve"> на указанной территории, лиц, законные интересы которых могут быть нарушены в связи с реализацией таких проектов.</w:t>
      </w:r>
    </w:p>
    <w:p w:rsidR="007F4C1B" w:rsidRPr="007F4C1B" w:rsidRDefault="007F4C1B" w:rsidP="007F4C1B">
      <w:pPr>
        <w:autoSpaceDE w:val="0"/>
        <w:autoSpaceDN w:val="0"/>
        <w:adjustRightInd w:val="0"/>
        <w:spacing w:after="0" w:line="240" w:lineRule="auto"/>
        <w:ind w:firstLine="708"/>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2.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органами местного самоуправления поселения, городского </w:t>
      </w:r>
      <w:r w:rsidRPr="007F4C1B">
        <w:rPr>
          <w:rFonts w:ascii="Times New Roman" w:eastAsia="Calibri" w:hAnsi="Times New Roman" w:cs="Times New Roman"/>
          <w:sz w:val="20"/>
          <w:szCs w:val="20"/>
          <w:lang w:eastAsia="ru-RU"/>
        </w:rPr>
        <w:lastRenderedPageBreak/>
        <w:t>округа, до их утверждения подлежат обязательному рассмотрению на общественных обсуждениях или публичных слушаниях.</w:t>
      </w:r>
    </w:p>
    <w:p w:rsidR="007F4C1B" w:rsidRPr="007F4C1B" w:rsidRDefault="007F4C1B" w:rsidP="007F4C1B">
      <w:pPr>
        <w:autoSpaceDE w:val="0"/>
        <w:autoSpaceDN w:val="0"/>
        <w:adjustRightInd w:val="0"/>
        <w:spacing w:after="0" w:line="240" w:lineRule="auto"/>
        <w:ind w:firstLine="708"/>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3.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7F4C1B" w:rsidRPr="007F4C1B" w:rsidRDefault="007F4C1B" w:rsidP="007F4C1B">
      <w:pPr>
        <w:autoSpaceDE w:val="0"/>
        <w:autoSpaceDN w:val="0"/>
        <w:adjustRightInd w:val="0"/>
        <w:spacing w:after="0" w:line="240" w:lineRule="auto"/>
        <w:ind w:firstLine="708"/>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7F4C1B" w:rsidRPr="007F4C1B" w:rsidRDefault="007F4C1B" w:rsidP="007F4C1B">
      <w:pPr>
        <w:autoSpaceDE w:val="0"/>
        <w:autoSpaceDN w:val="0"/>
        <w:adjustRightInd w:val="0"/>
        <w:spacing w:after="0" w:line="240" w:lineRule="auto"/>
        <w:ind w:firstLine="708"/>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7F4C1B" w:rsidRPr="007F4C1B" w:rsidRDefault="007F4C1B" w:rsidP="007F4C1B">
      <w:pPr>
        <w:autoSpaceDE w:val="0"/>
        <w:autoSpaceDN w:val="0"/>
        <w:adjustRightInd w:val="0"/>
        <w:spacing w:after="0" w:line="240" w:lineRule="auto"/>
        <w:ind w:firstLine="708"/>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3) территории для размещения линейных объектов в границах земель лесного фонда.</w:t>
      </w:r>
    </w:p>
    <w:p w:rsidR="007F4C1B" w:rsidRPr="007F4C1B" w:rsidRDefault="007F4C1B" w:rsidP="007F4C1B">
      <w:pPr>
        <w:autoSpaceDE w:val="0"/>
        <w:autoSpaceDN w:val="0"/>
        <w:adjustRightInd w:val="0"/>
        <w:spacing w:after="0" w:line="240" w:lineRule="auto"/>
        <w:ind w:firstLine="708"/>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3. 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20 настоящих Правил.</w:t>
      </w:r>
    </w:p>
    <w:p w:rsidR="007F4C1B" w:rsidRPr="007F4C1B" w:rsidRDefault="007F4C1B" w:rsidP="007F4C1B">
      <w:pPr>
        <w:autoSpaceDE w:val="0"/>
        <w:autoSpaceDN w:val="0"/>
        <w:adjustRightInd w:val="0"/>
        <w:spacing w:after="0" w:line="240" w:lineRule="auto"/>
        <w:ind w:firstLine="708"/>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4. При проведении общественных обсуждений или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7F4C1B" w:rsidRPr="007F4C1B" w:rsidRDefault="007F4C1B" w:rsidP="007F4C1B">
      <w:pPr>
        <w:autoSpaceDE w:val="0"/>
        <w:autoSpaceDN w:val="0"/>
        <w:adjustRightInd w:val="0"/>
        <w:spacing w:after="0" w:line="240" w:lineRule="auto"/>
        <w:ind w:firstLine="708"/>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5. Участники общественных обсуждений или публичных слушаний по проекту планировки территории и проекту межевания территории вправе представить в администрацию городского поселения предложения и замечания, касающиеся проекта планировки территории или проекта межевания территории, для включения их в протокол публичных слушаний.</w:t>
      </w:r>
    </w:p>
    <w:p w:rsidR="007F4C1B" w:rsidRPr="007F4C1B" w:rsidRDefault="007F4C1B" w:rsidP="007F4C1B">
      <w:pPr>
        <w:autoSpaceDE w:val="0"/>
        <w:autoSpaceDN w:val="0"/>
        <w:adjustRightInd w:val="0"/>
        <w:spacing w:after="0" w:line="240" w:lineRule="auto"/>
        <w:ind w:firstLine="708"/>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6. </w:t>
      </w:r>
      <w:proofErr w:type="gramStart"/>
      <w:r w:rsidRPr="007F4C1B">
        <w:rPr>
          <w:rFonts w:ascii="Times New Roman" w:eastAsia="Calibri" w:hAnsi="Times New Roman" w:cs="Times New Roman"/>
          <w:sz w:val="20"/>
          <w:szCs w:val="20"/>
          <w:lang w:eastAsia="ru-RU"/>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roofErr w:type="gramEnd"/>
    </w:p>
    <w:p w:rsidR="007F4C1B" w:rsidRPr="007F4C1B" w:rsidRDefault="007F4C1B" w:rsidP="007F4C1B">
      <w:pPr>
        <w:autoSpaceDE w:val="0"/>
        <w:autoSpaceDN w:val="0"/>
        <w:adjustRightInd w:val="0"/>
        <w:spacing w:after="0" w:line="240" w:lineRule="auto"/>
        <w:ind w:firstLine="708"/>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7.Заключение о результатах общественных обсуждений или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района Нижегородской области в сети "Интернет".</w:t>
      </w:r>
    </w:p>
    <w:p w:rsidR="007F4C1B" w:rsidRPr="007F4C1B" w:rsidRDefault="007F4C1B" w:rsidP="007F4C1B">
      <w:pPr>
        <w:autoSpaceDE w:val="0"/>
        <w:autoSpaceDN w:val="0"/>
        <w:adjustRightInd w:val="0"/>
        <w:spacing w:after="0" w:line="240" w:lineRule="auto"/>
        <w:ind w:firstLine="708"/>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8. Срок проведения общественных обсуждений или публичных слушаний со дня оповещения жителей городского поселения о времени и месте их проведения до дня опубликования заключения о результатах публичных слушаний не может быть менее одного месяца и более трех месяцев.</w:t>
      </w:r>
    </w:p>
    <w:p w:rsidR="007F4C1B" w:rsidRPr="007F4C1B" w:rsidRDefault="007F4C1B" w:rsidP="007F4C1B">
      <w:pPr>
        <w:autoSpaceDE w:val="0"/>
        <w:autoSpaceDN w:val="0"/>
        <w:adjustRightInd w:val="0"/>
        <w:spacing w:after="0" w:line="240" w:lineRule="auto"/>
        <w:ind w:firstLine="708"/>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9.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7F4C1B" w:rsidRPr="007F4C1B" w:rsidRDefault="007F4C1B" w:rsidP="007F4C1B">
      <w:pPr>
        <w:autoSpaceDE w:val="0"/>
        <w:autoSpaceDN w:val="0"/>
        <w:adjustRightInd w:val="0"/>
        <w:spacing w:after="0" w:line="240" w:lineRule="auto"/>
        <w:ind w:firstLine="708"/>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7F4C1B" w:rsidRPr="007F4C1B" w:rsidRDefault="007F4C1B" w:rsidP="007F4C1B">
      <w:pPr>
        <w:autoSpaceDE w:val="0"/>
        <w:autoSpaceDN w:val="0"/>
        <w:adjustRightInd w:val="0"/>
        <w:spacing w:after="0" w:line="240" w:lineRule="auto"/>
        <w:ind w:firstLine="708"/>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7F4C1B" w:rsidRPr="007F4C1B" w:rsidRDefault="007F4C1B" w:rsidP="007F4C1B">
      <w:pPr>
        <w:autoSpaceDE w:val="0"/>
        <w:autoSpaceDN w:val="0"/>
        <w:adjustRightInd w:val="0"/>
        <w:spacing w:after="0" w:line="240" w:lineRule="auto"/>
        <w:ind w:firstLine="708"/>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3) территории для размещения линейных объектов в границах земель лесного фонда. </w:t>
      </w:r>
    </w:p>
    <w:p w:rsidR="007F4C1B" w:rsidRPr="007F4C1B" w:rsidRDefault="007F4C1B" w:rsidP="007F4C1B">
      <w:pPr>
        <w:autoSpaceDE w:val="0"/>
        <w:autoSpaceDN w:val="0"/>
        <w:adjustRightInd w:val="0"/>
        <w:spacing w:after="0" w:line="240" w:lineRule="auto"/>
        <w:ind w:firstLine="708"/>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10. </w:t>
      </w:r>
      <w:proofErr w:type="gramStart"/>
      <w:r w:rsidRPr="007F4C1B">
        <w:rPr>
          <w:rFonts w:ascii="Times New Roman" w:eastAsia="Calibri" w:hAnsi="Times New Roman" w:cs="Times New Roman"/>
          <w:sz w:val="20"/>
          <w:szCs w:val="20"/>
          <w:lang w:eastAsia="ru-RU"/>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w:t>
      </w:r>
      <w:proofErr w:type="gramEnd"/>
      <w:r w:rsidRPr="007F4C1B">
        <w:rPr>
          <w:rFonts w:ascii="Times New Roman" w:eastAsia="Calibri" w:hAnsi="Times New Roman" w:cs="Times New Roman"/>
          <w:sz w:val="20"/>
          <w:szCs w:val="20"/>
          <w:lang w:eastAsia="ru-RU"/>
        </w:rPr>
        <w:t xml:space="preserve">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7F4C1B" w:rsidRPr="007F4C1B" w:rsidRDefault="007F4C1B" w:rsidP="007F4C1B">
      <w:pPr>
        <w:tabs>
          <w:tab w:val="left" w:pos="720"/>
        </w:tabs>
        <w:spacing w:before="100" w:beforeAutospacing="1" w:after="100" w:afterAutospacing="1" w:line="240" w:lineRule="auto"/>
        <w:ind w:firstLine="720"/>
        <w:jc w:val="center"/>
        <w:outlineLvl w:val="2"/>
        <w:rPr>
          <w:rFonts w:ascii="Times New Roman" w:eastAsia="Calibri" w:hAnsi="Times New Roman" w:cs="Times New Roman"/>
          <w:b/>
          <w:bCs/>
          <w:sz w:val="20"/>
          <w:szCs w:val="20"/>
          <w:lang w:eastAsia="ru-RU"/>
        </w:rPr>
      </w:pPr>
      <w:bookmarkStart w:id="71" w:name="_Toc475023653"/>
      <w:r w:rsidRPr="007F4C1B">
        <w:rPr>
          <w:rFonts w:ascii="Times New Roman" w:eastAsia="Calibri" w:hAnsi="Times New Roman" w:cs="Times New Roman"/>
          <w:b/>
          <w:bCs/>
          <w:sz w:val="20"/>
          <w:szCs w:val="20"/>
          <w:lang w:eastAsia="ru-RU"/>
        </w:rPr>
        <w:t>Статья 25. Особенности проведения публичных слушаний по вопросу предоставления разрешения на условно разрешенный вид использования и по вопросу предоставления разрешений на отклонения от предельных параметров разрешенного строительства, реконструкции объектов капитального строительства.</w:t>
      </w:r>
      <w:bookmarkEnd w:id="71"/>
    </w:p>
    <w:p w:rsidR="007F4C1B" w:rsidRPr="007F4C1B" w:rsidRDefault="007F4C1B" w:rsidP="007F4C1B">
      <w:pPr>
        <w:autoSpaceDE w:val="0"/>
        <w:autoSpaceDN w:val="0"/>
        <w:adjustRightInd w:val="0"/>
        <w:spacing w:after="0" w:line="240" w:lineRule="auto"/>
        <w:ind w:firstLine="708"/>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1. </w:t>
      </w:r>
      <w:proofErr w:type="gramStart"/>
      <w:r w:rsidRPr="007F4C1B">
        <w:rPr>
          <w:rFonts w:ascii="Times New Roman" w:eastAsia="Calibri" w:hAnsi="Times New Roman" w:cs="Times New Roman"/>
          <w:sz w:val="20"/>
          <w:szCs w:val="20"/>
          <w:lang w:eastAsia="ru-RU"/>
        </w:rPr>
        <w:t>Общественные обсуждения или публичные слушания по вопросу предоставления разрешения на условно разрешенный вид использования, по вопросу предоставления разрешений на отклонение от предельных параметров разрешенного строительства, реконструкции объектов капитального строительства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roofErr w:type="gramEnd"/>
    </w:p>
    <w:p w:rsidR="007F4C1B" w:rsidRPr="007F4C1B" w:rsidRDefault="007F4C1B" w:rsidP="007F4C1B">
      <w:pPr>
        <w:autoSpaceDE w:val="0"/>
        <w:autoSpaceDN w:val="0"/>
        <w:adjustRightInd w:val="0"/>
        <w:spacing w:after="0" w:line="240" w:lineRule="auto"/>
        <w:ind w:firstLine="708"/>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2. Участниками общественных обсуждений или публичных слушаний по вопросу предоставления разрешения на условно разрешенный вид использования и по вопросу предоставления разрешений на отклонение от предельных параметров разрешенного строительства, реконструкции объектов капитального строительства являются:</w:t>
      </w:r>
    </w:p>
    <w:p w:rsidR="007F4C1B" w:rsidRPr="007F4C1B" w:rsidRDefault="007F4C1B" w:rsidP="007F4C1B">
      <w:pPr>
        <w:autoSpaceDE w:val="0"/>
        <w:autoSpaceDN w:val="0"/>
        <w:adjustRightInd w:val="0"/>
        <w:spacing w:after="0" w:line="240" w:lineRule="auto"/>
        <w:ind w:firstLine="708"/>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1) правообладатели земельных участков, имеющих общие границы с земельным участком, применительно к которому запрашивается разрешение;</w:t>
      </w:r>
    </w:p>
    <w:p w:rsidR="007F4C1B" w:rsidRPr="007F4C1B" w:rsidRDefault="007F4C1B" w:rsidP="007F4C1B">
      <w:pPr>
        <w:autoSpaceDE w:val="0"/>
        <w:autoSpaceDN w:val="0"/>
        <w:adjustRightInd w:val="0"/>
        <w:spacing w:after="0" w:line="240" w:lineRule="auto"/>
        <w:ind w:firstLine="708"/>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2) правообладатели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w:t>
      </w:r>
    </w:p>
    <w:p w:rsidR="007F4C1B" w:rsidRPr="007F4C1B" w:rsidRDefault="007F4C1B" w:rsidP="007F4C1B">
      <w:pPr>
        <w:autoSpaceDE w:val="0"/>
        <w:autoSpaceDN w:val="0"/>
        <w:adjustRightInd w:val="0"/>
        <w:spacing w:after="0" w:line="240" w:lineRule="auto"/>
        <w:ind w:firstLine="708"/>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lastRenderedPageBreak/>
        <w:t xml:space="preserve">3) правообладатели помещений, являющихся частью объекта капитального строительства, применительно к которому запрашивается разрешение. </w:t>
      </w:r>
    </w:p>
    <w:p w:rsidR="007F4C1B" w:rsidRPr="007F4C1B" w:rsidRDefault="007F4C1B" w:rsidP="007F4C1B">
      <w:pPr>
        <w:autoSpaceDE w:val="0"/>
        <w:autoSpaceDN w:val="0"/>
        <w:adjustRightInd w:val="0"/>
        <w:spacing w:after="0" w:line="240" w:lineRule="auto"/>
        <w:ind w:firstLine="708"/>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Участникам общественных обсуждений или публичных слушаний по обсуждению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обеспечивается возможность ознакомления с представленными обосновывающими материалами.</w:t>
      </w:r>
    </w:p>
    <w:p w:rsidR="007F4C1B" w:rsidRPr="007F4C1B" w:rsidRDefault="007F4C1B" w:rsidP="007F4C1B">
      <w:pPr>
        <w:autoSpaceDE w:val="0"/>
        <w:autoSpaceDN w:val="0"/>
        <w:adjustRightInd w:val="0"/>
        <w:spacing w:after="0" w:line="240" w:lineRule="auto"/>
        <w:ind w:firstLine="708"/>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В случае если условно разрешенный вид использования земельного участка или объекта капитального строительства или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7F4C1B" w:rsidRPr="007F4C1B" w:rsidRDefault="007F4C1B" w:rsidP="007F4C1B">
      <w:pPr>
        <w:autoSpaceDE w:val="0"/>
        <w:autoSpaceDN w:val="0"/>
        <w:adjustRightInd w:val="0"/>
        <w:spacing w:after="0" w:line="240" w:lineRule="auto"/>
        <w:ind w:firstLine="708"/>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3. </w:t>
      </w:r>
      <w:proofErr w:type="gramStart"/>
      <w:r w:rsidRPr="007F4C1B">
        <w:rPr>
          <w:rFonts w:ascii="Times New Roman" w:eastAsia="Calibri" w:hAnsi="Times New Roman" w:cs="Times New Roman"/>
          <w:sz w:val="20"/>
          <w:szCs w:val="20"/>
          <w:lang w:eastAsia="ru-RU"/>
        </w:rPr>
        <w:t>Комиссия ОМСУ не позднее 10 календарных дней со дня поступления заявления о предоставлении разрешения на условно разрешенный вид использования, о предоставлении разрешений на отклонение от предельных параметров разрешенного строительства, реконструкции объектов капитального строительства извещает заинтересованных лиц о проведении общественных обсуждений или публичных слушаний и проводит их в соответствии с законодательством Российской Федерации, порядком организации и проведения общественных обсуждений или публичных</w:t>
      </w:r>
      <w:proofErr w:type="gramEnd"/>
      <w:r w:rsidRPr="007F4C1B">
        <w:rPr>
          <w:rFonts w:ascii="Times New Roman" w:eastAsia="Calibri" w:hAnsi="Times New Roman" w:cs="Times New Roman"/>
          <w:sz w:val="20"/>
          <w:szCs w:val="20"/>
          <w:lang w:eastAsia="ru-RU"/>
        </w:rPr>
        <w:t xml:space="preserve"> слушаний, определенным уставом городского поселения и Правилами.</w:t>
      </w:r>
    </w:p>
    <w:p w:rsidR="007F4C1B" w:rsidRPr="007F4C1B" w:rsidRDefault="007F4C1B" w:rsidP="007F4C1B">
      <w:pPr>
        <w:autoSpaceDE w:val="0"/>
        <w:autoSpaceDN w:val="0"/>
        <w:adjustRightInd w:val="0"/>
        <w:spacing w:after="0" w:line="240" w:lineRule="auto"/>
        <w:ind w:firstLine="708"/>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4. </w:t>
      </w:r>
      <w:proofErr w:type="gramStart"/>
      <w:r w:rsidRPr="007F4C1B">
        <w:rPr>
          <w:rFonts w:ascii="Times New Roman" w:eastAsia="Calibri" w:hAnsi="Times New Roman" w:cs="Times New Roman"/>
          <w:sz w:val="20"/>
          <w:szCs w:val="20"/>
          <w:lang w:eastAsia="ru-RU"/>
        </w:rPr>
        <w:t>Лица, ответственные за проведение общественных обсуждений или публичных слушаний, направляют извещения о проведении публичных слушаний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w:t>
      </w:r>
      <w:proofErr w:type="gramEnd"/>
      <w:r w:rsidRPr="007F4C1B">
        <w:rPr>
          <w:rFonts w:ascii="Times New Roman" w:eastAsia="Calibri" w:hAnsi="Times New Roman" w:cs="Times New Roman"/>
          <w:sz w:val="20"/>
          <w:szCs w:val="20"/>
          <w:lang w:eastAsia="ru-RU"/>
        </w:rPr>
        <w:t xml:space="preserve"> </w:t>
      </w:r>
      <w:proofErr w:type="gramStart"/>
      <w:r w:rsidRPr="007F4C1B">
        <w:rPr>
          <w:rFonts w:ascii="Times New Roman" w:eastAsia="Calibri" w:hAnsi="Times New Roman" w:cs="Times New Roman"/>
          <w:sz w:val="20"/>
          <w:szCs w:val="20"/>
          <w:lang w:eastAsia="ru-RU"/>
        </w:rPr>
        <w:t>которому</w:t>
      </w:r>
      <w:proofErr w:type="gramEnd"/>
      <w:r w:rsidRPr="007F4C1B">
        <w:rPr>
          <w:rFonts w:ascii="Times New Roman" w:eastAsia="Calibri" w:hAnsi="Times New Roman" w:cs="Times New Roman"/>
          <w:sz w:val="20"/>
          <w:szCs w:val="20"/>
          <w:lang w:eastAsia="ru-RU"/>
        </w:rPr>
        <w:t xml:space="preserve"> запрашивается данное разрешение.</w:t>
      </w:r>
    </w:p>
    <w:p w:rsidR="007F4C1B" w:rsidRPr="007F4C1B" w:rsidRDefault="007F4C1B" w:rsidP="007F4C1B">
      <w:pPr>
        <w:autoSpaceDE w:val="0"/>
        <w:autoSpaceDN w:val="0"/>
        <w:adjustRightInd w:val="0"/>
        <w:spacing w:after="0" w:line="240" w:lineRule="auto"/>
        <w:ind w:firstLine="708"/>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5. </w:t>
      </w:r>
      <w:proofErr w:type="gramStart"/>
      <w:r w:rsidRPr="007F4C1B">
        <w:rPr>
          <w:rFonts w:ascii="Times New Roman" w:eastAsia="Calibri" w:hAnsi="Times New Roman" w:cs="Times New Roman"/>
          <w:sz w:val="20"/>
          <w:szCs w:val="20"/>
          <w:lang w:eastAsia="ru-RU"/>
        </w:rPr>
        <w:t>Срок проведения общественных обсуждений или публичных слушаний по вопросу о предоставлении разрешения на условно разрешенный вид использования земельных участков и объектов капитального строительства,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с момента оповещения жителей городского поселения о времени и месте их проведения до дня опубликования заключения о результатах публичных слушаний не</w:t>
      </w:r>
      <w:proofErr w:type="gramEnd"/>
      <w:r w:rsidRPr="007F4C1B">
        <w:rPr>
          <w:rFonts w:ascii="Times New Roman" w:eastAsia="Calibri" w:hAnsi="Times New Roman" w:cs="Times New Roman"/>
          <w:sz w:val="20"/>
          <w:szCs w:val="20"/>
          <w:lang w:eastAsia="ru-RU"/>
        </w:rPr>
        <w:t xml:space="preserve"> может быть более одного месяца.</w:t>
      </w:r>
    </w:p>
    <w:p w:rsidR="007F4C1B" w:rsidRPr="007F4C1B" w:rsidRDefault="007F4C1B" w:rsidP="007F4C1B">
      <w:pPr>
        <w:autoSpaceDE w:val="0"/>
        <w:autoSpaceDN w:val="0"/>
        <w:adjustRightInd w:val="0"/>
        <w:spacing w:after="0" w:line="240" w:lineRule="auto"/>
        <w:ind w:firstLine="708"/>
        <w:jc w:val="both"/>
        <w:rPr>
          <w:rFonts w:ascii="Times New Roman" w:eastAsia="Calibri" w:hAnsi="Times New Roman" w:cs="Times New Roman"/>
          <w:sz w:val="20"/>
          <w:szCs w:val="20"/>
          <w:lang w:eastAsia="ru-RU"/>
        </w:rPr>
      </w:pPr>
    </w:p>
    <w:bookmarkEnd w:id="65"/>
    <w:bookmarkEnd w:id="66"/>
    <w:bookmarkEnd w:id="67"/>
    <w:bookmarkEnd w:id="68"/>
    <w:bookmarkEnd w:id="69"/>
    <w:p w:rsidR="007F4C1B" w:rsidRPr="007F4C1B" w:rsidRDefault="007F4C1B" w:rsidP="007F4C1B">
      <w:pPr>
        <w:spacing w:before="240" w:after="240" w:line="240" w:lineRule="auto"/>
        <w:jc w:val="center"/>
        <w:outlineLvl w:val="0"/>
        <w:rPr>
          <w:rFonts w:ascii="Times New Roman" w:eastAsia="Calibri" w:hAnsi="Times New Roman" w:cs="Times New Roman"/>
          <w:b/>
          <w:bCs/>
          <w:color w:val="000000"/>
          <w:sz w:val="20"/>
          <w:szCs w:val="20"/>
          <w:lang w:eastAsia="ru-RU"/>
        </w:rPr>
      </w:pPr>
      <w:r w:rsidRPr="007F4C1B">
        <w:rPr>
          <w:rFonts w:ascii="Times New Roman" w:eastAsia="Calibri" w:hAnsi="Times New Roman" w:cs="Times New Roman"/>
          <w:b/>
          <w:bCs/>
          <w:color w:val="000000"/>
          <w:sz w:val="20"/>
          <w:szCs w:val="20"/>
          <w:lang w:eastAsia="ru-RU"/>
        </w:rPr>
        <w:t xml:space="preserve">Часть </w:t>
      </w:r>
      <w:r w:rsidRPr="007F4C1B">
        <w:rPr>
          <w:rFonts w:ascii="Times New Roman" w:eastAsia="Calibri" w:hAnsi="Times New Roman" w:cs="Times New Roman"/>
          <w:b/>
          <w:bCs/>
          <w:color w:val="000000"/>
          <w:sz w:val="20"/>
          <w:szCs w:val="20"/>
          <w:lang w:val="en-US" w:eastAsia="ru-RU"/>
        </w:rPr>
        <w:t>II</w:t>
      </w:r>
      <w:r w:rsidRPr="007F4C1B">
        <w:rPr>
          <w:rFonts w:ascii="Times New Roman" w:eastAsia="Calibri" w:hAnsi="Times New Roman" w:cs="Times New Roman"/>
          <w:b/>
          <w:bCs/>
          <w:color w:val="000000"/>
          <w:sz w:val="20"/>
          <w:szCs w:val="20"/>
          <w:lang w:eastAsia="ru-RU"/>
        </w:rPr>
        <w:t>. Положение о регулировании иных вопросов землепользования и застройки</w:t>
      </w:r>
    </w:p>
    <w:p w:rsidR="007F4C1B" w:rsidRPr="007F4C1B" w:rsidRDefault="007F4C1B" w:rsidP="007F4C1B">
      <w:pPr>
        <w:spacing w:after="240" w:line="240" w:lineRule="auto"/>
        <w:jc w:val="center"/>
        <w:outlineLvl w:val="1"/>
        <w:rPr>
          <w:rFonts w:ascii="Times New Roman" w:eastAsia="Calibri" w:hAnsi="Times New Roman" w:cs="Times New Roman"/>
          <w:b/>
          <w:bCs/>
          <w:sz w:val="20"/>
          <w:szCs w:val="20"/>
          <w:lang w:eastAsia="ru-RU"/>
        </w:rPr>
      </w:pPr>
      <w:bookmarkStart w:id="72" w:name="_Toc379186266"/>
      <w:bookmarkStart w:id="73" w:name="_Toc379293294"/>
      <w:bookmarkStart w:id="74" w:name="_Toc380051162"/>
      <w:bookmarkStart w:id="75" w:name="_Toc380581569"/>
      <w:bookmarkStart w:id="76" w:name="_Toc392516701"/>
      <w:bookmarkStart w:id="77" w:name="_Toc410315226"/>
      <w:bookmarkStart w:id="78" w:name="_Toc424116581"/>
      <w:r w:rsidRPr="007F4C1B">
        <w:rPr>
          <w:rFonts w:ascii="Times New Roman" w:eastAsia="Calibri" w:hAnsi="Times New Roman" w:cs="Times New Roman"/>
          <w:b/>
          <w:bCs/>
          <w:color w:val="000000"/>
          <w:sz w:val="20"/>
          <w:szCs w:val="20"/>
          <w:lang w:eastAsia="ru-RU"/>
        </w:rPr>
        <w:t>Глава 6. Регулирование землепользования и застройки на территории Комсомольского  городского поселения Чамзинского муниципального района</w:t>
      </w:r>
      <w:bookmarkEnd w:id="72"/>
      <w:bookmarkEnd w:id="73"/>
      <w:bookmarkEnd w:id="74"/>
      <w:bookmarkEnd w:id="75"/>
      <w:bookmarkEnd w:id="76"/>
      <w:bookmarkEnd w:id="77"/>
      <w:bookmarkEnd w:id="78"/>
    </w:p>
    <w:p w:rsidR="007F4C1B" w:rsidRPr="007F4C1B" w:rsidRDefault="007F4C1B" w:rsidP="007F4C1B">
      <w:pPr>
        <w:spacing w:after="240" w:line="240" w:lineRule="auto"/>
        <w:jc w:val="center"/>
        <w:outlineLvl w:val="2"/>
        <w:rPr>
          <w:rFonts w:ascii="Times New Roman" w:eastAsia="Calibri" w:hAnsi="Times New Roman" w:cs="Times New Roman"/>
          <w:b/>
          <w:bCs/>
          <w:sz w:val="20"/>
          <w:szCs w:val="20"/>
          <w:lang w:eastAsia="ru-RU"/>
        </w:rPr>
      </w:pPr>
      <w:bookmarkStart w:id="79" w:name="_Toc379186267"/>
      <w:bookmarkStart w:id="80" w:name="_Toc379293295"/>
      <w:bookmarkStart w:id="81" w:name="_Toc380051163"/>
      <w:bookmarkStart w:id="82" w:name="_Toc380581570"/>
      <w:bookmarkStart w:id="83" w:name="_Toc392516702"/>
      <w:bookmarkStart w:id="84" w:name="_Toc410315227"/>
      <w:bookmarkStart w:id="85" w:name="_Toc424116582"/>
      <w:r w:rsidRPr="007F4C1B">
        <w:rPr>
          <w:rFonts w:ascii="Times New Roman" w:eastAsia="Calibri" w:hAnsi="Times New Roman" w:cs="Times New Roman"/>
          <w:b/>
          <w:bCs/>
          <w:sz w:val="20"/>
          <w:szCs w:val="20"/>
          <w:lang w:eastAsia="ru-RU"/>
        </w:rPr>
        <w:t xml:space="preserve">Статья 25. Общий порядок предоставления земельных участков для строительства из земель муниципальной собственности на территории </w:t>
      </w:r>
      <w:bookmarkEnd w:id="79"/>
      <w:bookmarkEnd w:id="80"/>
      <w:bookmarkEnd w:id="81"/>
      <w:bookmarkEnd w:id="82"/>
      <w:bookmarkEnd w:id="83"/>
      <w:bookmarkEnd w:id="84"/>
      <w:bookmarkEnd w:id="85"/>
      <w:r w:rsidRPr="007F4C1B">
        <w:rPr>
          <w:rFonts w:ascii="Times New Roman" w:eastAsia="Calibri" w:hAnsi="Times New Roman" w:cs="Times New Roman"/>
          <w:b/>
          <w:bCs/>
          <w:sz w:val="20"/>
          <w:szCs w:val="20"/>
          <w:lang w:eastAsia="ru-RU"/>
        </w:rPr>
        <w:t>Комсомольского городского поселения Чамзинского  муниципального района</w:t>
      </w:r>
    </w:p>
    <w:p w:rsidR="007F4C1B" w:rsidRPr="007F4C1B" w:rsidRDefault="007F4C1B" w:rsidP="007F4C1B">
      <w:pPr>
        <w:tabs>
          <w:tab w:val="left" w:pos="720"/>
        </w:tabs>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1. Предоставление в собственность земельных участков для строительства из земель муниципальной собственности осуществляется без предварительного согласования места размещения объектов с применением процедуры торгов (конкурсов, аукционов) (далее – торги) в соответствии с Земельным кодексом Российской Федерации, действующим законодательством, генеральным планом муниципального образования, настоящими Правилами, документацией по планировке территории поселения. </w:t>
      </w:r>
    </w:p>
    <w:p w:rsidR="007F4C1B" w:rsidRPr="007F4C1B" w:rsidRDefault="007F4C1B" w:rsidP="007F4C1B">
      <w:pPr>
        <w:tabs>
          <w:tab w:val="left" w:pos="720"/>
        </w:tabs>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2. </w:t>
      </w:r>
      <w:proofErr w:type="gramStart"/>
      <w:r w:rsidRPr="007F4C1B">
        <w:rPr>
          <w:rFonts w:ascii="Times New Roman" w:eastAsia="Calibri" w:hAnsi="Times New Roman" w:cs="Times New Roman"/>
          <w:color w:val="000000"/>
          <w:sz w:val="20"/>
          <w:szCs w:val="20"/>
          <w:lang w:eastAsia="ru-RU"/>
        </w:rPr>
        <w:t xml:space="preserve">Торги не проводятся при предоставлении земельных участков для строительства объектов местного значения, размещение которых в соответствии с Земельным кодексом Российской Федерации допускается с изъятием земельных участков для муниципальных нужд (объекты электроснабжения, газоснабжения, тепло- и водоснабжения, автомобильные дороги общего пользования, мосты и иные транспортные, инженерные сооружения местного значения в границах территории </w:t>
      </w:r>
      <w:r w:rsidRPr="007F4C1B">
        <w:rPr>
          <w:rFonts w:ascii="Times New Roman" w:eastAsia="Calibri" w:hAnsi="Times New Roman" w:cs="Times New Roman"/>
          <w:sz w:val="20"/>
          <w:szCs w:val="20"/>
          <w:lang w:eastAsia="ru-RU"/>
        </w:rPr>
        <w:t>городского поселения</w:t>
      </w:r>
      <w:r w:rsidRPr="007F4C1B">
        <w:rPr>
          <w:rFonts w:ascii="Times New Roman" w:eastAsia="Calibri" w:hAnsi="Times New Roman" w:cs="Times New Roman"/>
          <w:color w:val="000000"/>
          <w:sz w:val="20"/>
          <w:szCs w:val="20"/>
          <w:lang w:eastAsia="ru-RU"/>
        </w:rPr>
        <w:t xml:space="preserve">). </w:t>
      </w:r>
      <w:proofErr w:type="gramEnd"/>
    </w:p>
    <w:p w:rsidR="007F4C1B" w:rsidRPr="007F4C1B" w:rsidRDefault="007F4C1B" w:rsidP="007F4C1B">
      <w:pPr>
        <w:tabs>
          <w:tab w:val="left" w:pos="720"/>
        </w:tabs>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3. Торги проводятся по инициативе Администрации района, либо по инициативе иного органа, уполномоченного Администрацией района, либо на основании заявлений граждан и юридических лиц о предоставлении земельных участков для строительства.</w:t>
      </w:r>
    </w:p>
    <w:p w:rsidR="007F4C1B" w:rsidRPr="007F4C1B" w:rsidRDefault="007F4C1B" w:rsidP="007F4C1B">
      <w:pPr>
        <w:tabs>
          <w:tab w:val="left" w:pos="720"/>
        </w:tabs>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4. Предоставление земельного участка для строительства объектов капитального строительства включает в себя следующие стадии:</w:t>
      </w:r>
    </w:p>
    <w:p w:rsidR="007F4C1B" w:rsidRPr="007F4C1B" w:rsidRDefault="007F4C1B" w:rsidP="007F4C1B">
      <w:pPr>
        <w:tabs>
          <w:tab w:val="left" w:pos="0"/>
        </w:tabs>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формирование земельного участка;</w:t>
      </w:r>
    </w:p>
    <w:p w:rsidR="007F4C1B" w:rsidRPr="007F4C1B" w:rsidRDefault="007F4C1B" w:rsidP="007F4C1B">
      <w:pPr>
        <w:tabs>
          <w:tab w:val="left" w:pos="0"/>
        </w:tabs>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w:t>
      </w:r>
    </w:p>
    <w:p w:rsidR="007F4C1B" w:rsidRPr="007F4C1B" w:rsidRDefault="007F4C1B" w:rsidP="007F4C1B">
      <w:pPr>
        <w:tabs>
          <w:tab w:val="left" w:pos="0"/>
        </w:tabs>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 организация и проведение торгов; </w:t>
      </w:r>
    </w:p>
    <w:p w:rsidR="007F4C1B" w:rsidRPr="007F4C1B" w:rsidRDefault="007F4C1B" w:rsidP="007F4C1B">
      <w:pPr>
        <w:tabs>
          <w:tab w:val="left" w:pos="0"/>
        </w:tabs>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 подведение и оформление результатов торгов; </w:t>
      </w:r>
    </w:p>
    <w:p w:rsidR="007F4C1B" w:rsidRPr="007F4C1B" w:rsidRDefault="007F4C1B" w:rsidP="007F4C1B">
      <w:pPr>
        <w:tabs>
          <w:tab w:val="left" w:pos="0"/>
        </w:tabs>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заключение договора купли–продажи или договора аренды земельного участка;</w:t>
      </w:r>
    </w:p>
    <w:p w:rsidR="007F4C1B" w:rsidRPr="007F4C1B" w:rsidRDefault="007F4C1B" w:rsidP="007F4C1B">
      <w:pPr>
        <w:tabs>
          <w:tab w:val="left" w:pos="0"/>
        </w:tabs>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государственная регистрация права собственности или аренды на земельный участок.</w:t>
      </w:r>
    </w:p>
    <w:p w:rsidR="007F4C1B" w:rsidRPr="007F4C1B" w:rsidRDefault="007F4C1B" w:rsidP="007F4C1B">
      <w:pPr>
        <w:tabs>
          <w:tab w:val="left" w:pos="720"/>
        </w:tabs>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5. Земельный участок считается сформированным, если:</w:t>
      </w:r>
    </w:p>
    <w:p w:rsidR="007F4C1B" w:rsidRPr="007F4C1B" w:rsidRDefault="007F4C1B" w:rsidP="007F4C1B">
      <w:pPr>
        <w:tabs>
          <w:tab w:val="left" w:pos="0"/>
        </w:tabs>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lastRenderedPageBreak/>
        <w:t>– проведена градостроительная подготовка земельного участка, результатом которой является градостроительный план земельного участка;</w:t>
      </w:r>
    </w:p>
    <w:p w:rsidR="007F4C1B" w:rsidRPr="007F4C1B" w:rsidRDefault="007F4C1B" w:rsidP="007F4C1B">
      <w:pPr>
        <w:tabs>
          <w:tab w:val="left" w:pos="0"/>
        </w:tabs>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 проведены землеустроительные работы по межеванию земельного участка и установлены его границы на местности; </w:t>
      </w:r>
    </w:p>
    <w:p w:rsidR="007F4C1B" w:rsidRPr="007F4C1B" w:rsidRDefault="007F4C1B" w:rsidP="007F4C1B">
      <w:pPr>
        <w:tabs>
          <w:tab w:val="left" w:pos="0"/>
        </w:tabs>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проведены работы по постановке земельного участка на государственный кадастровый учет с выдачей кадастрового плана земельного участка.</w:t>
      </w:r>
    </w:p>
    <w:p w:rsidR="007F4C1B" w:rsidRPr="007F4C1B" w:rsidRDefault="007F4C1B" w:rsidP="007F4C1B">
      <w:pPr>
        <w:tabs>
          <w:tab w:val="left" w:pos="720"/>
        </w:tabs>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органы местного самоуправления. </w:t>
      </w:r>
    </w:p>
    <w:p w:rsidR="007F4C1B" w:rsidRPr="007F4C1B" w:rsidRDefault="007F4C1B" w:rsidP="007F4C1B">
      <w:pPr>
        <w:tabs>
          <w:tab w:val="left" w:pos="720"/>
        </w:tabs>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7. Протокол о результатах торгов является основанием: </w:t>
      </w:r>
    </w:p>
    <w:p w:rsidR="007F4C1B" w:rsidRPr="007F4C1B" w:rsidRDefault="007F4C1B" w:rsidP="007F4C1B">
      <w:pPr>
        <w:tabs>
          <w:tab w:val="left" w:pos="720"/>
        </w:tabs>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ab/>
        <w:t>– для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7F4C1B" w:rsidRPr="007F4C1B" w:rsidRDefault="007F4C1B" w:rsidP="007F4C1B">
      <w:pPr>
        <w:tabs>
          <w:tab w:val="left" w:pos="720"/>
        </w:tabs>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ab/>
        <w:t>– для заключения договора аренды земельного участка и государственной регистрации данного договора при передаче земельного участка в аренду.</w:t>
      </w:r>
    </w:p>
    <w:p w:rsidR="007F4C1B" w:rsidRPr="007F4C1B" w:rsidRDefault="007F4C1B" w:rsidP="007F4C1B">
      <w:pPr>
        <w:spacing w:after="0" w:line="240" w:lineRule="auto"/>
        <w:ind w:firstLine="709"/>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sz w:val="20"/>
          <w:szCs w:val="20"/>
          <w:lang w:eastAsia="ru-RU"/>
        </w:rPr>
        <w:t>8. В случае если торги признаны не состоявшимися по причине поступления заявок менее чем от двух участников, организатор торгов заключает договор купли-продажи или договор аренды выставленного на торги земельного участка с единственным участником торгов по начальной цене торгов.</w:t>
      </w:r>
    </w:p>
    <w:p w:rsidR="007F4C1B" w:rsidRPr="007F4C1B" w:rsidRDefault="007F4C1B" w:rsidP="007F4C1B">
      <w:pPr>
        <w:spacing w:before="240" w:after="240" w:line="240" w:lineRule="auto"/>
        <w:ind w:firstLine="709"/>
        <w:jc w:val="center"/>
        <w:outlineLvl w:val="2"/>
        <w:rPr>
          <w:rFonts w:ascii="Times New Roman" w:eastAsia="Calibri" w:hAnsi="Times New Roman" w:cs="Times New Roman"/>
          <w:b/>
          <w:bCs/>
          <w:sz w:val="20"/>
          <w:szCs w:val="20"/>
          <w:lang w:eastAsia="ru-RU"/>
        </w:rPr>
      </w:pPr>
      <w:bookmarkStart w:id="86" w:name="_Toc105824107"/>
      <w:bookmarkStart w:id="87" w:name="_Toc339819839"/>
      <w:bookmarkStart w:id="88" w:name="_Toc379186268"/>
      <w:bookmarkStart w:id="89" w:name="_Toc379293296"/>
      <w:bookmarkStart w:id="90" w:name="_Toc380051164"/>
      <w:bookmarkStart w:id="91" w:name="_Toc380581571"/>
      <w:bookmarkStart w:id="92" w:name="_Toc392516703"/>
      <w:bookmarkStart w:id="93" w:name="_Toc400454249"/>
      <w:bookmarkStart w:id="94" w:name="_Toc410315228"/>
      <w:bookmarkStart w:id="95" w:name="_Toc424116583"/>
      <w:r w:rsidRPr="007F4C1B">
        <w:rPr>
          <w:rFonts w:ascii="Times New Roman" w:eastAsia="Calibri" w:hAnsi="Times New Roman" w:cs="Times New Roman"/>
          <w:b/>
          <w:bCs/>
          <w:sz w:val="20"/>
          <w:szCs w:val="20"/>
          <w:lang w:eastAsia="ru-RU"/>
        </w:rPr>
        <w:t xml:space="preserve">Статья 26. </w:t>
      </w:r>
      <w:bookmarkEnd w:id="86"/>
      <w:r w:rsidRPr="007F4C1B">
        <w:rPr>
          <w:rFonts w:ascii="Times New Roman" w:eastAsia="Calibri" w:hAnsi="Times New Roman" w:cs="Times New Roman"/>
          <w:b/>
          <w:bCs/>
          <w:sz w:val="20"/>
          <w:szCs w:val="20"/>
          <w:lang w:eastAsia="ru-RU"/>
        </w:rPr>
        <w:t>Публичный сервитут</w:t>
      </w:r>
      <w:bookmarkEnd w:id="87"/>
      <w:bookmarkEnd w:id="88"/>
      <w:bookmarkEnd w:id="89"/>
      <w:bookmarkEnd w:id="90"/>
      <w:bookmarkEnd w:id="91"/>
      <w:bookmarkEnd w:id="92"/>
      <w:bookmarkEnd w:id="93"/>
      <w:bookmarkEnd w:id="94"/>
      <w:bookmarkEnd w:id="95"/>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bookmarkStart w:id="96" w:name="_Toc379186269"/>
      <w:bookmarkStart w:id="97" w:name="_Toc379293297"/>
      <w:bookmarkStart w:id="98" w:name="_Toc380051165"/>
      <w:bookmarkStart w:id="99" w:name="_Toc380581572"/>
      <w:r w:rsidRPr="007F4C1B">
        <w:rPr>
          <w:rFonts w:ascii="Times New Roman" w:eastAsia="Calibri" w:hAnsi="Times New Roman" w:cs="Times New Roman"/>
          <w:sz w:val="20"/>
          <w:szCs w:val="20"/>
          <w:lang w:eastAsia="ru-RU"/>
        </w:rPr>
        <w:t xml:space="preserve">1. Публичный сервитут – право ограниченного пользования чужим земельным участком, возникающее на основании нормативного правового акта и обеспечивающее интересы местного самоуправления и (или) местного населения. </w:t>
      </w:r>
    </w:p>
    <w:p w:rsidR="007F4C1B" w:rsidRPr="007F4C1B" w:rsidRDefault="007F4C1B" w:rsidP="007F4C1B">
      <w:pPr>
        <w:suppressAutoHyphens/>
        <w:spacing w:after="0" w:line="240" w:lineRule="auto"/>
        <w:ind w:firstLine="709"/>
        <w:jc w:val="both"/>
        <w:rPr>
          <w:rFonts w:ascii="Times New Roman" w:eastAsia="MS Mincho" w:hAnsi="Times New Roman" w:cs="Times New Roman"/>
          <w:color w:val="000000"/>
          <w:sz w:val="20"/>
          <w:szCs w:val="20"/>
          <w:lang w:eastAsia="ru-RU"/>
        </w:rPr>
      </w:pPr>
      <w:r w:rsidRPr="007F4C1B">
        <w:rPr>
          <w:rFonts w:ascii="Times New Roman" w:eastAsia="MS Mincho" w:hAnsi="Times New Roman" w:cs="Times New Roman"/>
          <w:color w:val="000000"/>
          <w:sz w:val="20"/>
          <w:szCs w:val="20"/>
          <w:lang w:eastAsia="ru-RU"/>
        </w:rPr>
        <w:t xml:space="preserve">2. Публичный сервитут устанавливается постановлением главы </w:t>
      </w:r>
      <w:r w:rsidRPr="007F4C1B">
        <w:rPr>
          <w:rFonts w:ascii="Times New Roman" w:eastAsia="Calibri" w:hAnsi="Times New Roman" w:cs="Times New Roman"/>
          <w:sz w:val="20"/>
          <w:szCs w:val="20"/>
          <w:lang w:eastAsia="ru-RU"/>
        </w:rPr>
        <w:t>городского поселения</w:t>
      </w:r>
      <w:r w:rsidRPr="007F4C1B">
        <w:rPr>
          <w:rFonts w:ascii="Times New Roman" w:eastAsia="MS Mincho" w:hAnsi="Times New Roman" w:cs="Times New Roman"/>
          <w:color w:val="000000"/>
          <w:sz w:val="20"/>
          <w:szCs w:val="20"/>
          <w:lang w:eastAsia="ru-RU"/>
        </w:rPr>
        <w:t xml:space="preserve"> в случаях, если это необходимо для обеспечения интересов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7F4C1B" w:rsidRPr="007F4C1B" w:rsidRDefault="007F4C1B" w:rsidP="007F4C1B">
      <w:pPr>
        <w:suppressAutoHyphens/>
        <w:spacing w:after="0" w:line="240" w:lineRule="auto"/>
        <w:ind w:firstLine="709"/>
        <w:jc w:val="both"/>
        <w:rPr>
          <w:rFonts w:ascii="Times New Roman" w:eastAsia="MS Mincho" w:hAnsi="Times New Roman" w:cs="Times New Roman"/>
          <w:color w:val="000000"/>
          <w:sz w:val="20"/>
          <w:szCs w:val="20"/>
          <w:lang w:eastAsia="ru-RU"/>
        </w:rPr>
      </w:pPr>
      <w:r w:rsidRPr="007F4C1B">
        <w:rPr>
          <w:rFonts w:ascii="Times New Roman" w:eastAsia="MS Mincho" w:hAnsi="Times New Roman" w:cs="Times New Roman"/>
          <w:color w:val="000000"/>
          <w:sz w:val="20"/>
          <w:szCs w:val="20"/>
          <w:lang w:eastAsia="ru-RU"/>
        </w:rPr>
        <w:t>Порядок проведения общественных слушаний устанавливается решением совета депутатов.</w:t>
      </w:r>
    </w:p>
    <w:p w:rsidR="007F4C1B" w:rsidRPr="007F4C1B" w:rsidRDefault="007F4C1B" w:rsidP="007F4C1B">
      <w:pPr>
        <w:suppressAutoHyphens/>
        <w:spacing w:after="0" w:line="240" w:lineRule="auto"/>
        <w:ind w:firstLine="709"/>
        <w:jc w:val="both"/>
        <w:rPr>
          <w:rFonts w:ascii="Times New Roman" w:eastAsia="Times New Roman" w:hAnsi="Times New Roman" w:cs="Times New Roman"/>
          <w:sz w:val="20"/>
          <w:szCs w:val="20"/>
          <w:lang w:eastAsia="ru-RU"/>
        </w:rPr>
      </w:pPr>
      <w:r w:rsidRPr="007F4C1B">
        <w:rPr>
          <w:rFonts w:ascii="Times New Roman" w:eastAsia="MS Mincho" w:hAnsi="Times New Roman" w:cs="Times New Roman"/>
          <w:sz w:val="20"/>
          <w:szCs w:val="20"/>
          <w:lang w:eastAsia="ru-RU"/>
        </w:rPr>
        <w:t>3.</w:t>
      </w:r>
      <w:r w:rsidRPr="007F4C1B">
        <w:rPr>
          <w:rFonts w:ascii="Times New Roman" w:eastAsia="Times New Roman" w:hAnsi="Times New Roman" w:cs="Times New Roman"/>
          <w:sz w:val="20"/>
          <w:szCs w:val="20"/>
          <w:lang w:eastAsia="ru-RU"/>
        </w:rPr>
        <w:t xml:space="preserve"> Публичный сервитут может устанавливаться </w:t>
      </w:r>
      <w:proofErr w:type="gramStart"/>
      <w:r w:rsidRPr="007F4C1B">
        <w:rPr>
          <w:rFonts w:ascii="Times New Roman" w:eastAsia="Times New Roman" w:hAnsi="Times New Roman" w:cs="Times New Roman"/>
          <w:sz w:val="20"/>
          <w:szCs w:val="20"/>
          <w:lang w:eastAsia="ru-RU"/>
        </w:rPr>
        <w:t>для</w:t>
      </w:r>
      <w:proofErr w:type="gramEnd"/>
      <w:r w:rsidRPr="007F4C1B">
        <w:rPr>
          <w:rFonts w:ascii="Times New Roman" w:eastAsia="Times New Roman" w:hAnsi="Times New Roman" w:cs="Times New Roman"/>
          <w:sz w:val="20"/>
          <w:szCs w:val="20"/>
          <w:lang w:eastAsia="ru-RU"/>
        </w:rPr>
        <w:t>:</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3) размещения на земельном участке межевых и геодезических знаков и подъездов к ним;</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4) проведения дренажных работ на земельном участке;</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5) забора (изъятия) водных ресурсов из водных объектов и водопоя;</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6) прогона сельскохозяйственных животных через земельный участок;</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8) использования земельного участка в целях охоты, рыболовства, </w:t>
      </w:r>
      <w:proofErr w:type="spellStart"/>
      <w:r w:rsidRPr="007F4C1B">
        <w:rPr>
          <w:rFonts w:ascii="Times New Roman" w:eastAsia="Calibri" w:hAnsi="Times New Roman" w:cs="Times New Roman"/>
          <w:color w:val="000000"/>
          <w:sz w:val="20"/>
          <w:szCs w:val="20"/>
          <w:lang w:eastAsia="ru-RU"/>
        </w:rPr>
        <w:t>аквакультуры</w:t>
      </w:r>
      <w:proofErr w:type="spellEnd"/>
      <w:r w:rsidRPr="007F4C1B">
        <w:rPr>
          <w:rFonts w:ascii="Times New Roman" w:eastAsia="Calibri" w:hAnsi="Times New Roman" w:cs="Times New Roman"/>
          <w:color w:val="000000"/>
          <w:sz w:val="20"/>
          <w:szCs w:val="20"/>
          <w:lang w:eastAsia="ru-RU"/>
        </w:rPr>
        <w:t xml:space="preserve"> (рыбоводства); </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9) временного пользования земельным участком в целях проведения изыскательских, исследовательских и других работ.</w:t>
      </w:r>
    </w:p>
    <w:p w:rsidR="007F4C1B" w:rsidRPr="007F4C1B" w:rsidRDefault="007F4C1B" w:rsidP="007F4C1B">
      <w:pPr>
        <w:suppressAutoHyphens/>
        <w:spacing w:after="0" w:line="240" w:lineRule="auto"/>
        <w:ind w:firstLine="709"/>
        <w:jc w:val="both"/>
        <w:rPr>
          <w:rFonts w:ascii="Times New Roman" w:eastAsia="MS Mincho" w:hAnsi="Times New Roman" w:cs="Times New Roman"/>
          <w:color w:val="000000"/>
          <w:sz w:val="20"/>
          <w:szCs w:val="20"/>
          <w:lang w:eastAsia="ru-RU"/>
        </w:rPr>
      </w:pPr>
      <w:r w:rsidRPr="007F4C1B">
        <w:rPr>
          <w:rFonts w:ascii="Times New Roman" w:eastAsia="MS Mincho" w:hAnsi="Times New Roman" w:cs="Times New Roman"/>
          <w:color w:val="000000"/>
          <w:sz w:val="20"/>
          <w:szCs w:val="20"/>
          <w:lang w:eastAsia="ru-RU"/>
        </w:rPr>
        <w:t>4. Публичный сервитут может быть срочным или постоянным.</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5. Срочный публичный сервитут прекращается по истечении срока его действия, без принятия муниципального правового акта об его отмене.</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6. публичный сервитут может быть прекращен на основании соответствующего постановления главы </w:t>
      </w:r>
      <w:r w:rsidRPr="007F4C1B">
        <w:rPr>
          <w:rFonts w:ascii="Times New Roman" w:eastAsia="Calibri" w:hAnsi="Times New Roman" w:cs="Times New Roman"/>
          <w:sz w:val="20"/>
          <w:szCs w:val="20"/>
          <w:lang w:eastAsia="ru-RU"/>
        </w:rPr>
        <w:t>городского поселения</w:t>
      </w:r>
      <w:r w:rsidRPr="007F4C1B">
        <w:rPr>
          <w:rFonts w:ascii="Times New Roman" w:eastAsia="Calibri" w:hAnsi="Times New Roman" w:cs="Times New Roman"/>
          <w:color w:val="000000"/>
          <w:sz w:val="20"/>
          <w:szCs w:val="20"/>
          <w:lang w:eastAsia="ru-RU"/>
        </w:rPr>
        <w:t>.</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7. Осуществление публичного сервитута должно быть наименее обременительным для земельного участка, в отношении которого он установлен.</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8. </w:t>
      </w:r>
      <w:proofErr w:type="gramStart"/>
      <w:r w:rsidRPr="007F4C1B">
        <w:rPr>
          <w:rFonts w:ascii="Times New Roman" w:eastAsia="Calibri" w:hAnsi="Times New Roman" w:cs="Times New Roman"/>
          <w:color w:val="000000"/>
          <w:sz w:val="20"/>
          <w:szCs w:val="20"/>
          <w:lang w:eastAsia="ru-RU"/>
        </w:rPr>
        <w:t>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у него данного земельного участка с возмещением органом местного самоуправления, установившими публичный сервитут, убытков или предоставления равноценного земельного участка с возмещением убытков.</w:t>
      </w:r>
      <w:proofErr w:type="gramEnd"/>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местного самоуправления, установивших публичный сервитут, соразмерную плату.</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9. Лица, права и законные интересы которых затрагиваются установлением публичного сервитута, могут осуществлять защиту своих прав в судебном порядке. </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10. Публичный сервитут подлежит государственной регистрации в соответствии с Федеральным законом от 13.07.2015 N 218-ФЗ (ред. от 03.07.2016) "О государственной регистрации недвижимости" (с изм. и доп., вступ. в силу с 02.01.2017).</w:t>
      </w:r>
    </w:p>
    <w:p w:rsidR="007F4C1B" w:rsidRPr="007F4C1B" w:rsidRDefault="007F4C1B" w:rsidP="007F4C1B">
      <w:pPr>
        <w:spacing w:after="0" w:line="240" w:lineRule="auto"/>
        <w:ind w:firstLine="709"/>
        <w:jc w:val="both"/>
        <w:rPr>
          <w:rFonts w:ascii="Times New Roman" w:eastAsia="Calibri" w:hAnsi="Times New Roman" w:cs="Times New Roman"/>
          <w:color w:val="000000"/>
          <w:sz w:val="20"/>
          <w:szCs w:val="20"/>
          <w:lang w:eastAsia="ru-RU"/>
        </w:rPr>
      </w:pPr>
    </w:p>
    <w:bookmarkEnd w:id="96"/>
    <w:bookmarkEnd w:id="97"/>
    <w:bookmarkEnd w:id="98"/>
    <w:bookmarkEnd w:id="99"/>
    <w:p w:rsidR="007F4C1B" w:rsidRPr="007F4C1B" w:rsidRDefault="007F4C1B" w:rsidP="007F4C1B">
      <w:pPr>
        <w:spacing w:after="0" w:line="240" w:lineRule="auto"/>
        <w:ind w:firstLine="720"/>
        <w:jc w:val="both"/>
        <w:rPr>
          <w:rFonts w:ascii="Times New Roman" w:eastAsia="Calibri" w:hAnsi="Times New Roman" w:cs="Times New Roman"/>
          <w:sz w:val="20"/>
          <w:szCs w:val="20"/>
          <w:lang w:eastAsia="ru-RU"/>
        </w:rPr>
      </w:pPr>
    </w:p>
    <w:p w:rsidR="007F4C1B" w:rsidRPr="007F4C1B" w:rsidRDefault="007F4C1B" w:rsidP="007F4C1B">
      <w:pPr>
        <w:spacing w:before="240" w:after="240" w:line="240" w:lineRule="auto"/>
        <w:jc w:val="center"/>
        <w:outlineLvl w:val="2"/>
        <w:rPr>
          <w:rFonts w:ascii="Times New Roman" w:eastAsia="Calibri" w:hAnsi="Times New Roman" w:cs="Times New Roman"/>
          <w:b/>
          <w:bCs/>
          <w:sz w:val="20"/>
          <w:szCs w:val="20"/>
          <w:lang w:eastAsia="ru-RU"/>
        </w:rPr>
      </w:pPr>
      <w:bookmarkStart w:id="100" w:name="_Toc379186270"/>
      <w:bookmarkStart w:id="101" w:name="_Toc379293298"/>
      <w:bookmarkStart w:id="102" w:name="_Toc380051166"/>
      <w:bookmarkStart w:id="103" w:name="_Toc380581573"/>
      <w:bookmarkStart w:id="104" w:name="_Toc392516705"/>
      <w:bookmarkStart w:id="105" w:name="_Toc410315230"/>
      <w:bookmarkStart w:id="106" w:name="_Toc424116585"/>
      <w:r w:rsidRPr="007F4C1B">
        <w:rPr>
          <w:rFonts w:ascii="Times New Roman" w:eastAsia="Calibri" w:hAnsi="Times New Roman" w:cs="Times New Roman"/>
          <w:b/>
          <w:bCs/>
          <w:sz w:val="20"/>
          <w:szCs w:val="20"/>
          <w:lang w:eastAsia="ru-RU"/>
        </w:rPr>
        <w:t xml:space="preserve">Статья 27. Основные принципы организации застройки территории </w:t>
      </w:r>
      <w:bookmarkEnd w:id="100"/>
      <w:bookmarkEnd w:id="101"/>
      <w:bookmarkEnd w:id="102"/>
      <w:bookmarkEnd w:id="103"/>
      <w:r w:rsidRPr="007F4C1B">
        <w:rPr>
          <w:rFonts w:ascii="Times New Roman" w:eastAsia="Calibri" w:hAnsi="Times New Roman" w:cs="Times New Roman"/>
          <w:b/>
          <w:bCs/>
          <w:sz w:val="20"/>
          <w:szCs w:val="20"/>
          <w:lang w:eastAsia="ru-RU"/>
        </w:rPr>
        <w:t>муниципального образования</w:t>
      </w:r>
      <w:bookmarkEnd w:id="104"/>
      <w:bookmarkEnd w:id="105"/>
      <w:bookmarkEnd w:id="106"/>
    </w:p>
    <w:p w:rsidR="007F4C1B" w:rsidRPr="007F4C1B" w:rsidRDefault="007F4C1B" w:rsidP="007F4C1B">
      <w:pPr>
        <w:tabs>
          <w:tab w:val="left" w:pos="720"/>
        </w:tabs>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1. Планировочная организация и застройка территории </w:t>
      </w:r>
      <w:r w:rsidRPr="007F4C1B">
        <w:rPr>
          <w:rFonts w:ascii="Times New Roman" w:eastAsia="Calibri" w:hAnsi="Times New Roman" w:cs="Times New Roman"/>
          <w:sz w:val="20"/>
          <w:szCs w:val="20"/>
          <w:lang w:eastAsia="ru-RU"/>
        </w:rPr>
        <w:t>муниципального образования</w:t>
      </w:r>
      <w:r w:rsidRPr="007F4C1B">
        <w:rPr>
          <w:rFonts w:ascii="Times New Roman" w:eastAsia="Calibri" w:hAnsi="Times New Roman" w:cs="Times New Roman"/>
          <w:color w:val="000000"/>
          <w:sz w:val="20"/>
          <w:szCs w:val="20"/>
          <w:lang w:eastAsia="ru-RU"/>
        </w:rPr>
        <w:t xml:space="preserve">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природного и техногенного воздействия. </w:t>
      </w:r>
    </w:p>
    <w:p w:rsidR="007F4C1B" w:rsidRPr="007F4C1B" w:rsidRDefault="007F4C1B" w:rsidP="007F4C1B">
      <w:pPr>
        <w:tabs>
          <w:tab w:val="left" w:pos="720"/>
        </w:tabs>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 Для создания благоприятной среды проживания необходимо:</w:t>
      </w:r>
    </w:p>
    <w:p w:rsidR="007F4C1B" w:rsidRPr="007F4C1B" w:rsidRDefault="007F4C1B" w:rsidP="007F4C1B">
      <w:pPr>
        <w:tabs>
          <w:tab w:val="left" w:pos="720"/>
        </w:tabs>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ab/>
        <w:t xml:space="preserve">– обеспечивать эффективное использование территории с учетом документации по планировке территории; </w:t>
      </w:r>
    </w:p>
    <w:p w:rsidR="007F4C1B" w:rsidRPr="007F4C1B" w:rsidRDefault="007F4C1B" w:rsidP="007F4C1B">
      <w:pPr>
        <w:tabs>
          <w:tab w:val="left" w:pos="720"/>
        </w:tabs>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ab/>
        <w:t xml:space="preserve">– обеспечить сохранение природной среды и имеющихся объектов историко-культурного наследия; </w:t>
      </w:r>
    </w:p>
    <w:p w:rsidR="007F4C1B" w:rsidRPr="007F4C1B" w:rsidRDefault="007F4C1B" w:rsidP="007F4C1B">
      <w:pPr>
        <w:tabs>
          <w:tab w:val="left" w:pos="720"/>
        </w:tabs>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ab/>
        <w:t xml:space="preserve">– использовать, в том числе в новой застройке, архитектурно–планировочные приемы, наиболее соответствующие социально–гигиеническим параметрам; </w:t>
      </w:r>
    </w:p>
    <w:p w:rsidR="007F4C1B" w:rsidRPr="007F4C1B" w:rsidRDefault="007F4C1B" w:rsidP="007F4C1B">
      <w:pPr>
        <w:tabs>
          <w:tab w:val="left" w:pos="720"/>
        </w:tabs>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ab/>
        <w:t xml:space="preserve">– обеспечивать инвалидам условия для беспрепятственного доступа к объектам социального и иного назначения. </w:t>
      </w:r>
    </w:p>
    <w:p w:rsidR="007F4C1B" w:rsidRPr="007F4C1B" w:rsidRDefault="007F4C1B" w:rsidP="007F4C1B">
      <w:pPr>
        <w:tabs>
          <w:tab w:val="left" w:pos="720"/>
        </w:tabs>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3. Застройка территории </w:t>
      </w:r>
      <w:r w:rsidRPr="007F4C1B">
        <w:rPr>
          <w:rFonts w:ascii="Times New Roman" w:eastAsia="Calibri" w:hAnsi="Times New Roman" w:cs="Times New Roman"/>
          <w:sz w:val="20"/>
          <w:szCs w:val="20"/>
          <w:lang w:eastAsia="ru-RU"/>
        </w:rPr>
        <w:t>муниципального образования</w:t>
      </w:r>
      <w:r w:rsidRPr="007F4C1B">
        <w:rPr>
          <w:rFonts w:ascii="Times New Roman" w:eastAsia="Calibri" w:hAnsi="Times New Roman" w:cs="Times New Roman"/>
          <w:color w:val="000000"/>
          <w:sz w:val="20"/>
          <w:szCs w:val="20"/>
          <w:lang w:eastAsia="ru-RU"/>
        </w:rPr>
        <w:t xml:space="preserve">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иных прав на земельные участки.</w:t>
      </w:r>
    </w:p>
    <w:p w:rsidR="007F4C1B" w:rsidRPr="007F4C1B" w:rsidRDefault="007F4C1B" w:rsidP="007F4C1B">
      <w:pPr>
        <w:tabs>
          <w:tab w:val="left" w:pos="720"/>
        </w:tabs>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4. 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административной или уголовной ответственности в соответствии с действующим законодательством.</w:t>
      </w:r>
    </w:p>
    <w:p w:rsidR="007F4C1B" w:rsidRPr="007F4C1B" w:rsidRDefault="007F4C1B" w:rsidP="007F4C1B">
      <w:pPr>
        <w:tabs>
          <w:tab w:val="left" w:pos="720"/>
        </w:tabs>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5. Строительство, реконструкция объектов капитального строительства, линейных сооружений и объектов, элементов благоустройства территории должно осуществляться в соответствии с проектной документацией, подготовленной, согласованной и утвержденной заказчиком. Основанием для выдачи разрешения на строительство служит проектная документация, градостроительный план земельного участка, а также наличие правоустанавливающих документов на застраиваемый земельный участок.</w:t>
      </w:r>
    </w:p>
    <w:p w:rsidR="007F4C1B" w:rsidRPr="007F4C1B" w:rsidRDefault="007F4C1B" w:rsidP="007F4C1B">
      <w:pPr>
        <w:tabs>
          <w:tab w:val="left" w:pos="720"/>
        </w:tabs>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6. Виды объектов капитального строительства, при строительстве которых проектная документация может не подготавливаться, а также когда выдача разрешения на строительство не требуется, устанавливаются законодательством о градостроительной деятельности.</w:t>
      </w:r>
    </w:p>
    <w:p w:rsidR="007F4C1B" w:rsidRPr="007F4C1B" w:rsidRDefault="007F4C1B" w:rsidP="007F4C1B">
      <w:pPr>
        <w:tabs>
          <w:tab w:val="left" w:pos="720"/>
        </w:tabs>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7. </w:t>
      </w:r>
      <w:proofErr w:type="gramStart"/>
      <w:r w:rsidRPr="007F4C1B">
        <w:rPr>
          <w:rFonts w:ascii="Times New Roman" w:eastAsia="Calibri" w:hAnsi="Times New Roman" w:cs="Times New Roman"/>
          <w:color w:val="000000"/>
          <w:sz w:val="20"/>
          <w:szCs w:val="20"/>
          <w:lang w:eastAsia="ru-RU"/>
        </w:rPr>
        <w:t>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 участков.</w:t>
      </w:r>
      <w:proofErr w:type="gramEnd"/>
    </w:p>
    <w:p w:rsidR="007F4C1B" w:rsidRPr="007F4C1B" w:rsidRDefault="007F4C1B" w:rsidP="007F4C1B">
      <w:pPr>
        <w:tabs>
          <w:tab w:val="left" w:pos="720"/>
        </w:tabs>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8. Застройщиком,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инженерных коммуникаций.</w:t>
      </w:r>
    </w:p>
    <w:p w:rsidR="007F4C1B" w:rsidRPr="007F4C1B" w:rsidRDefault="007F4C1B" w:rsidP="007F4C1B">
      <w:pPr>
        <w:tabs>
          <w:tab w:val="left" w:pos="720"/>
        </w:tabs>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9. Все объекты капитального строительства должны вводиться в эксплуатацию с обеспечением полного уровня инженерного оборудования и благоустройства (проезды, подходы, озеленение, наружное освещение и т.п.), исключающего необходимость возобновления земляных (строительных) работ на участках с объектами, введенными в эксплуатацию.</w:t>
      </w:r>
    </w:p>
    <w:p w:rsidR="007F4C1B" w:rsidRPr="007F4C1B" w:rsidRDefault="007F4C1B" w:rsidP="007F4C1B">
      <w:pPr>
        <w:tabs>
          <w:tab w:val="left" w:pos="720"/>
        </w:tabs>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10. Объем и качество законченного строительством объекта, оснащение инженерным оборудованием, внешнее благоустройство земельного участка должны соответствовать проектной документации.</w:t>
      </w:r>
    </w:p>
    <w:p w:rsidR="007F4C1B" w:rsidRPr="007F4C1B" w:rsidRDefault="007F4C1B" w:rsidP="007F4C1B">
      <w:pPr>
        <w:tabs>
          <w:tab w:val="left" w:pos="720"/>
        </w:tabs>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11. 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 работ.</w:t>
      </w:r>
    </w:p>
    <w:p w:rsidR="007F4C1B" w:rsidRPr="007F4C1B" w:rsidRDefault="007F4C1B" w:rsidP="007F4C1B">
      <w:pPr>
        <w:tabs>
          <w:tab w:val="left" w:pos="720"/>
        </w:tabs>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12. </w:t>
      </w:r>
      <w:proofErr w:type="gramStart"/>
      <w:r w:rsidRPr="007F4C1B">
        <w:rPr>
          <w:rFonts w:ascii="Times New Roman" w:eastAsia="Calibri" w:hAnsi="Times New Roman" w:cs="Times New Roman"/>
          <w:color w:val="000000"/>
          <w:sz w:val="20"/>
          <w:szCs w:val="20"/>
          <w:lang w:eastAsia="ru-RU"/>
        </w:rPr>
        <w:t>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характеризующие участок строительства, существующие и проектируемые здания и сооружения, отчеты об инженерных изысканиях, копии разделов проектной документации, копии схемы планировочной организации земельного участка с обозначением места размещения объекта для размещения в информационной системе обеспечения градостроительной деятельности (ИСОГД).</w:t>
      </w:r>
      <w:proofErr w:type="gramEnd"/>
    </w:p>
    <w:p w:rsidR="007F4C1B" w:rsidRPr="007F4C1B" w:rsidRDefault="007F4C1B" w:rsidP="007F4C1B">
      <w:pPr>
        <w:tabs>
          <w:tab w:val="left" w:pos="720"/>
        </w:tabs>
        <w:spacing w:after="0" w:line="240" w:lineRule="auto"/>
        <w:ind w:firstLine="709"/>
        <w:jc w:val="both"/>
        <w:rPr>
          <w:rFonts w:ascii="Times New Roman" w:eastAsia="Calibri" w:hAnsi="Times New Roman" w:cs="Times New Roman"/>
          <w:color w:val="000000"/>
          <w:sz w:val="20"/>
          <w:szCs w:val="20"/>
          <w:lang w:eastAsia="ru-RU"/>
        </w:rPr>
      </w:pPr>
    </w:p>
    <w:p w:rsidR="007F4C1B" w:rsidRPr="007F4C1B" w:rsidRDefault="007F4C1B" w:rsidP="007F4C1B">
      <w:pPr>
        <w:spacing w:before="240" w:after="240" w:line="240" w:lineRule="auto"/>
        <w:jc w:val="center"/>
        <w:outlineLvl w:val="2"/>
        <w:rPr>
          <w:rFonts w:ascii="Times New Roman" w:eastAsia="Calibri" w:hAnsi="Times New Roman" w:cs="Times New Roman"/>
          <w:b/>
          <w:bCs/>
          <w:sz w:val="20"/>
          <w:szCs w:val="20"/>
          <w:lang w:eastAsia="ru-RU"/>
        </w:rPr>
      </w:pPr>
      <w:bookmarkStart w:id="107" w:name="_Toc379293305"/>
      <w:bookmarkStart w:id="108" w:name="_Toc380051173"/>
      <w:bookmarkStart w:id="109" w:name="_Toc380581580"/>
      <w:bookmarkStart w:id="110" w:name="_Toc392516712"/>
      <w:bookmarkStart w:id="111" w:name="_Toc410315237"/>
      <w:bookmarkStart w:id="112" w:name="_Toc424116592"/>
      <w:r w:rsidRPr="007F4C1B">
        <w:rPr>
          <w:rFonts w:ascii="Times New Roman" w:eastAsia="Calibri" w:hAnsi="Times New Roman" w:cs="Times New Roman"/>
          <w:b/>
          <w:bCs/>
          <w:sz w:val="20"/>
          <w:szCs w:val="20"/>
          <w:lang w:eastAsia="ru-RU"/>
        </w:rPr>
        <w:t>Статья 28. Инженерные изыскания для подготовки проектной документации, строительства, реконструкции объектов капитального строительства</w:t>
      </w:r>
    </w:p>
    <w:p w:rsidR="007F4C1B" w:rsidRPr="007F4C1B" w:rsidRDefault="007F4C1B" w:rsidP="007F4C1B">
      <w:pPr>
        <w:tabs>
          <w:tab w:val="left" w:pos="720"/>
        </w:tabs>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w:t>
      </w:r>
    </w:p>
    <w:p w:rsidR="007F4C1B" w:rsidRPr="007F4C1B" w:rsidRDefault="007F4C1B" w:rsidP="007F4C1B">
      <w:pPr>
        <w:tabs>
          <w:tab w:val="left" w:pos="720"/>
        </w:tabs>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 Инженерные изыскания выполняются для подготовки проектной документации, строительства, реконструкции объектов капитального строительства. Подготовка проектной документации, а также строительство, реконструкция объектов капитального строительства в соответствии с такой проектной документацией не допускаются без выполнения соответствующих инженерных изысканий.</w:t>
      </w:r>
    </w:p>
    <w:p w:rsidR="007F4C1B" w:rsidRPr="007F4C1B" w:rsidRDefault="007F4C1B" w:rsidP="007F4C1B">
      <w:pPr>
        <w:tabs>
          <w:tab w:val="left" w:pos="720"/>
        </w:tabs>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2. </w:t>
      </w:r>
      <w:proofErr w:type="gramStart"/>
      <w:r w:rsidRPr="007F4C1B">
        <w:rPr>
          <w:rFonts w:ascii="Times New Roman" w:eastAsia="Calibri" w:hAnsi="Times New Roman" w:cs="Times New Roman"/>
          <w:color w:val="000000"/>
          <w:sz w:val="20"/>
          <w:szCs w:val="20"/>
          <w:lang w:eastAsia="ru-RU"/>
        </w:rPr>
        <w:t xml:space="preserve">Работы по договорам о выполнении инженерных изысканий, заключенным с застройщиком, техническим заказчиком или лицом, получившим в соответствии с Земельным кодексом Российской Федерации разрешение на </w:t>
      </w:r>
      <w:r w:rsidRPr="007F4C1B">
        <w:rPr>
          <w:rFonts w:ascii="Times New Roman" w:eastAsia="Calibri" w:hAnsi="Times New Roman" w:cs="Times New Roman"/>
          <w:color w:val="000000"/>
          <w:sz w:val="20"/>
          <w:szCs w:val="20"/>
          <w:lang w:eastAsia="ru-RU"/>
        </w:rPr>
        <w:lastRenderedPageBreak/>
        <w:t>использование земель или земельного участка, находящегося в государственной или муниципальной собственности, для выполнения инженерных изысканий (далее также - договоры подряда на выполнение инженерных изысканий), должны выполняться только индивидуальными предпринимателями или юридическими лицами, которые являются членами саморегулируемых организаций</w:t>
      </w:r>
      <w:proofErr w:type="gramEnd"/>
      <w:r w:rsidRPr="007F4C1B">
        <w:rPr>
          <w:rFonts w:ascii="Times New Roman" w:eastAsia="Calibri" w:hAnsi="Times New Roman" w:cs="Times New Roman"/>
          <w:color w:val="000000"/>
          <w:sz w:val="20"/>
          <w:szCs w:val="20"/>
          <w:lang w:eastAsia="ru-RU"/>
        </w:rPr>
        <w:t xml:space="preserve"> в области инженерных изысканий, если иное не предусмотрено настоящей статьей. Выполнение инженерных изысканий по таким договорам обеспечивается специалистами по организации инженерных изысканий (главными инженерами проектов). Работы по договорам о выполнении инженерных изысканий, заключенным с иными лицами, могут выполняться индивидуальными предпринимателями или юридическими лицами, не являющимися членами таких саморегулируемых организаций.</w:t>
      </w:r>
    </w:p>
    <w:p w:rsidR="007F4C1B" w:rsidRPr="007F4C1B" w:rsidRDefault="007F4C1B" w:rsidP="007F4C1B">
      <w:pPr>
        <w:tabs>
          <w:tab w:val="left" w:pos="720"/>
        </w:tabs>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2.1. Не требуется членство в саморегулируемых организациях в области инженерных изысканий:</w:t>
      </w:r>
    </w:p>
    <w:p w:rsidR="007F4C1B" w:rsidRPr="007F4C1B" w:rsidRDefault="007F4C1B" w:rsidP="007F4C1B">
      <w:pPr>
        <w:tabs>
          <w:tab w:val="left" w:pos="720"/>
        </w:tabs>
        <w:spacing w:after="0" w:line="240" w:lineRule="auto"/>
        <w:ind w:firstLine="709"/>
        <w:jc w:val="both"/>
        <w:rPr>
          <w:rFonts w:ascii="Times New Roman" w:eastAsia="Calibri" w:hAnsi="Times New Roman" w:cs="Times New Roman"/>
          <w:color w:val="000000"/>
          <w:sz w:val="20"/>
          <w:szCs w:val="20"/>
          <w:lang w:eastAsia="ru-RU"/>
        </w:rPr>
      </w:pPr>
      <w:proofErr w:type="gramStart"/>
      <w:r w:rsidRPr="007F4C1B">
        <w:rPr>
          <w:rFonts w:ascii="Times New Roman" w:eastAsia="Calibri" w:hAnsi="Times New Roman" w:cs="Times New Roman"/>
          <w:color w:val="000000"/>
          <w:sz w:val="20"/>
          <w:szCs w:val="20"/>
          <w:lang w:eastAsia="ru-RU"/>
        </w:rPr>
        <w:t>1) государственных и муниципальных унитарных предприятий, в том числе государственных и муниципальных казенных предприятий, государственных и муниципальных учреждений в случае заключения ими договоров подряда на выполнение инженерных изысканий с федеральными органами исполнительной власти, государственными корпорациями, осуществляющими нормативно-правовое регулирование в соответствующей области, органами государственной власти субъектов Российской Федерации, органами местного самоуправления, в ведении которых находятся такие предприятия, учреждения, или в случае</w:t>
      </w:r>
      <w:proofErr w:type="gramEnd"/>
      <w:r w:rsidRPr="007F4C1B">
        <w:rPr>
          <w:rFonts w:ascii="Times New Roman" w:eastAsia="Calibri" w:hAnsi="Times New Roman" w:cs="Times New Roman"/>
          <w:color w:val="000000"/>
          <w:sz w:val="20"/>
          <w:szCs w:val="20"/>
          <w:lang w:eastAsia="ru-RU"/>
        </w:rPr>
        <w:t xml:space="preserve"> выполнения такими предприятиями, учреждениями функций технического заказчика от имени указанных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самоуправления;</w:t>
      </w:r>
    </w:p>
    <w:p w:rsidR="007F4C1B" w:rsidRPr="007F4C1B" w:rsidRDefault="007F4C1B" w:rsidP="007F4C1B">
      <w:pPr>
        <w:tabs>
          <w:tab w:val="left" w:pos="720"/>
        </w:tabs>
        <w:spacing w:after="0" w:line="240" w:lineRule="auto"/>
        <w:ind w:firstLine="709"/>
        <w:jc w:val="both"/>
        <w:rPr>
          <w:rFonts w:ascii="Times New Roman" w:eastAsia="Calibri" w:hAnsi="Times New Roman" w:cs="Times New Roman"/>
          <w:color w:val="000000"/>
          <w:sz w:val="20"/>
          <w:szCs w:val="20"/>
          <w:lang w:eastAsia="ru-RU"/>
        </w:rPr>
      </w:pPr>
      <w:proofErr w:type="gramStart"/>
      <w:r w:rsidRPr="007F4C1B">
        <w:rPr>
          <w:rFonts w:ascii="Times New Roman" w:eastAsia="Calibri" w:hAnsi="Times New Roman" w:cs="Times New Roman"/>
          <w:color w:val="000000"/>
          <w:sz w:val="20"/>
          <w:szCs w:val="20"/>
          <w:lang w:eastAsia="ru-RU"/>
        </w:rPr>
        <w:t>2) коммерческих организаций, в уставных (складочных) капиталах которых доля государственных и муниципальных унитарных предприятий, государственных и муниципальных автономных учреждений составляет более пятидесяти процентов, в случае заключения такими коммерческими организациями договоров подряда на выполнение инженерных изысканий с указанными предприятиями, учреждениями, а также с федеральными органами исполнительной власти, государственными корпорациями, органами государственной власти субъектов Российской Федерации, органами местного самоуправления, которые предусмотрены пунктом</w:t>
      </w:r>
      <w:proofErr w:type="gramEnd"/>
      <w:r w:rsidRPr="007F4C1B">
        <w:rPr>
          <w:rFonts w:ascii="Times New Roman" w:eastAsia="Calibri" w:hAnsi="Times New Roman" w:cs="Times New Roman"/>
          <w:color w:val="000000"/>
          <w:sz w:val="20"/>
          <w:szCs w:val="20"/>
          <w:lang w:eastAsia="ru-RU"/>
        </w:rPr>
        <w:t xml:space="preserve"> 1 настоящей </w:t>
      </w:r>
      <w:proofErr w:type="gramStart"/>
      <w:r w:rsidRPr="007F4C1B">
        <w:rPr>
          <w:rFonts w:ascii="Times New Roman" w:eastAsia="Calibri" w:hAnsi="Times New Roman" w:cs="Times New Roman"/>
          <w:color w:val="000000"/>
          <w:sz w:val="20"/>
          <w:szCs w:val="20"/>
          <w:lang w:eastAsia="ru-RU"/>
        </w:rPr>
        <w:t>части</w:t>
      </w:r>
      <w:proofErr w:type="gramEnd"/>
      <w:r w:rsidRPr="007F4C1B">
        <w:rPr>
          <w:rFonts w:ascii="Times New Roman" w:eastAsia="Calibri" w:hAnsi="Times New Roman" w:cs="Times New Roman"/>
          <w:color w:val="000000"/>
          <w:sz w:val="20"/>
          <w:szCs w:val="20"/>
          <w:lang w:eastAsia="ru-RU"/>
        </w:rPr>
        <w:t xml:space="preserve"> и в ведении </w:t>
      </w:r>
      <w:proofErr w:type="gramStart"/>
      <w:r w:rsidRPr="007F4C1B">
        <w:rPr>
          <w:rFonts w:ascii="Times New Roman" w:eastAsia="Calibri" w:hAnsi="Times New Roman" w:cs="Times New Roman"/>
          <w:color w:val="000000"/>
          <w:sz w:val="20"/>
          <w:szCs w:val="20"/>
          <w:lang w:eastAsia="ru-RU"/>
        </w:rPr>
        <w:t>которых</w:t>
      </w:r>
      <w:proofErr w:type="gramEnd"/>
      <w:r w:rsidRPr="007F4C1B">
        <w:rPr>
          <w:rFonts w:ascii="Times New Roman" w:eastAsia="Calibri" w:hAnsi="Times New Roman" w:cs="Times New Roman"/>
          <w:color w:val="000000"/>
          <w:sz w:val="20"/>
          <w:szCs w:val="20"/>
          <w:lang w:eastAsia="ru-RU"/>
        </w:rPr>
        <w:t xml:space="preserve"> находятся указанные предприятия, учреждения, или в случае выполнения такими коммерческими организациями функций технического заказчика от имени указанных предприятий, учреждений,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самоуправления;</w:t>
      </w:r>
    </w:p>
    <w:p w:rsidR="007F4C1B" w:rsidRPr="007F4C1B" w:rsidRDefault="007F4C1B" w:rsidP="007F4C1B">
      <w:pPr>
        <w:tabs>
          <w:tab w:val="left" w:pos="720"/>
        </w:tabs>
        <w:spacing w:after="0" w:line="240" w:lineRule="auto"/>
        <w:ind w:firstLine="709"/>
        <w:jc w:val="both"/>
        <w:rPr>
          <w:rFonts w:ascii="Times New Roman" w:eastAsia="Calibri" w:hAnsi="Times New Roman" w:cs="Times New Roman"/>
          <w:color w:val="000000"/>
          <w:sz w:val="20"/>
          <w:szCs w:val="20"/>
          <w:lang w:eastAsia="ru-RU"/>
        </w:rPr>
      </w:pPr>
      <w:proofErr w:type="gramStart"/>
      <w:r w:rsidRPr="007F4C1B">
        <w:rPr>
          <w:rFonts w:ascii="Times New Roman" w:eastAsia="Calibri" w:hAnsi="Times New Roman" w:cs="Times New Roman"/>
          <w:color w:val="000000"/>
          <w:sz w:val="20"/>
          <w:szCs w:val="20"/>
          <w:lang w:eastAsia="ru-RU"/>
        </w:rPr>
        <w:t>3) юридических лиц, созданных публично-правовыми образованиями (за исключением юридических лиц, предусмотренных пунктом 1 настоящей части), в случае заключения указанными юридическими лицами договоров подряда на выполнение инженерных изысканий в установленных сферах деятельности (в областях, для целей осуществления деятельности в которых созданы такие юридические лица), а также коммерческих организаций, в уставных (складочных) капиталах которых доля указанных юридических лиц составляет более пятидесяти процентов</w:t>
      </w:r>
      <w:proofErr w:type="gramEnd"/>
      <w:r w:rsidRPr="007F4C1B">
        <w:rPr>
          <w:rFonts w:ascii="Times New Roman" w:eastAsia="Calibri" w:hAnsi="Times New Roman" w:cs="Times New Roman"/>
          <w:color w:val="000000"/>
          <w:sz w:val="20"/>
          <w:szCs w:val="20"/>
          <w:lang w:eastAsia="ru-RU"/>
        </w:rPr>
        <w:t>, в случае заключения такими коммерческими организациями договоров подряда на выполнение инженерных изысканий с указанными юридическими лицами или в случае выполнения такими коммерческими организациями функций технического заказчика от имени указанных юридических лиц;</w:t>
      </w:r>
    </w:p>
    <w:p w:rsidR="007F4C1B" w:rsidRPr="007F4C1B" w:rsidRDefault="007F4C1B" w:rsidP="007F4C1B">
      <w:pPr>
        <w:tabs>
          <w:tab w:val="left" w:pos="720"/>
        </w:tabs>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4) юридических лиц, в уставных (складочных) капиталах которых доля публично-правовых образований составляет более пятидесяти процентов, в случае заключения указанными юридическими лицами договоров подряда на выполнение инженерных изысканий с федеральными органами исполнительной власти, органами государственной власти субъектов Российской Федерации, органами местного самоуправления, в установленных </w:t>
      </w:r>
      <w:proofErr w:type="gramStart"/>
      <w:r w:rsidRPr="007F4C1B">
        <w:rPr>
          <w:rFonts w:ascii="Times New Roman" w:eastAsia="Calibri" w:hAnsi="Times New Roman" w:cs="Times New Roman"/>
          <w:color w:val="000000"/>
          <w:sz w:val="20"/>
          <w:szCs w:val="20"/>
          <w:lang w:eastAsia="ru-RU"/>
        </w:rPr>
        <w:t>сферах</w:t>
      </w:r>
      <w:proofErr w:type="gramEnd"/>
      <w:r w:rsidRPr="007F4C1B">
        <w:rPr>
          <w:rFonts w:ascii="Times New Roman" w:eastAsia="Calibri" w:hAnsi="Times New Roman" w:cs="Times New Roman"/>
          <w:color w:val="000000"/>
          <w:sz w:val="20"/>
          <w:szCs w:val="20"/>
          <w:lang w:eastAsia="ru-RU"/>
        </w:rPr>
        <w:t xml:space="preserve"> деятельности которых указанные юридические лица осуществляют уставную деятельность, или в случае выполнения указанными юридическими лицами функций </w:t>
      </w:r>
      <w:proofErr w:type="gramStart"/>
      <w:r w:rsidRPr="007F4C1B">
        <w:rPr>
          <w:rFonts w:ascii="Times New Roman" w:eastAsia="Calibri" w:hAnsi="Times New Roman" w:cs="Times New Roman"/>
          <w:color w:val="000000"/>
          <w:sz w:val="20"/>
          <w:szCs w:val="20"/>
          <w:lang w:eastAsia="ru-RU"/>
        </w:rPr>
        <w:t>технического заказчика от имени этих федеральных органов исполнительной власти, органов государственной власти субъектов Российской Федерации, органов местного самоуправления,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выполнение инженерных изысканий с указанными федеральными органами исполнительной власти, органами государственной власти субъектов Российской Федерации, органами</w:t>
      </w:r>
      <w:proofErr w:type="gramEnd"/>
      <w:r w:rsidRPr="007F4C1B">
        <w:rPr>
          <w:rFonts w:ascii="Times New Roman" w:eastAsia="Calibri" w:hAnsi="Times New Roman" w:cs="Times New Roman"/>
          <w:color w:val="000000"/>
          <w:sz w:val="20"/>
          <w:szCs w:val="20"/>
          <w:lang w:eastAsia="ru-RU"/>
        </w:rPr>
        <w:t xml:space="preserve"> местного самоуправления, юридическими лицами или в случае выполнения такими коммерческими организациями функций технического заказчика от имени указанных федеральных органов исполнительной власти, органов государственной власти субъектов Российской Федерации, органов местного самоуправления, юридических лиц.</w:t>
      </w:r>
    </w:p>
    <w:p w:rsidR="007F4C1B" w:rsidRPr="007F4C1B" w:rsidRDefault="007F4C1B" w:rsidP="007F4C1B">
      <w:pPr>
        <w:tabs>
          <w:tab w:val="left" w:pos="720"/>
        </w:tabs>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3. </w:t>
      </w:r>
      <w:proofErr w:type="gramStart"/>
      <w:r w:rsidRPr="007F4C1B">
        <w:rPr>
          <w:rFonts w:ascii="Times New Roman" w:eastAsia="Calibri" w:hAnsi="Times New Roman" w:cs="Times New Roman"/>
          <w:color w:val="000000"/>
          <w:sz w:val="20"/>
          <w:szCs w:val="20"/>
          <w:lang w:eastAsia="ru-RU"/>
        </w:rPr>
        <w:t>Лицами, выполняющими инженерные изыскания, могут являться застройщик, лицо, получившее в соответствии с Земельным кодексом Российской Федерации разрешение на использование земель или земельного участка, находящегося в государственной или муниципальной собственности, для выполнения инженерных изысканий, либо индивидуальный предприниматель или юридическое лицо, заключившие договор подряда на выполнение инженерных изысканий.</w:t>
      </w:r>
      <w:proofErr w:type="gramEnd"/>
      <w:r w:rsidRPr="007F4C1B">
        <w:rPr>
          <w:rFonts w:ascii="Times New Roman" w:eastAsia="Calibri" w:hAnsi="Times New Roman" w:cs="Times New Roman"/>
          <w:color w:val="000000"/>
          <w:sz w:val="20"/>
          <w:szCs w:val="20"/>
          <w:lang w:eastAsia="ru-RU"/>
        </w:rPr>
        <w:t xml:space="preserve"> Лицо, выполняющее инженерные изыскания, несет ответственность за полноту и качество инженерных </w:t>
      </w:r>
      <w:proofErr w:type="gramStart"/>
      <w:r w:rsidRPr="007F4C1B">
        <w:rPr>
          <w:rFonts w:ascii="Times New Roman" w:eastAsia="Calibri" w:hAnsi="Times New Roman" w:cs="Times New Roman"/>
          <w:color w:val="000000"/>
          <w:sz w:val="20"/>
          <w:szCs w:val="20"/>
          <w:lang w:eastAsia="ru-RU"/>
        </w:rPr>
        <w:t>изысканий</w:t>
      </w:r>
      <w:proofErr w:type="gramEnd"/>
      <w:r w:rsidRPr="007F4C1B">
        <w:rPr>
          <w:rFonts w:ascii="Times New Roman" w:eastAsia="Calibri" w:hAnsi="Times New Roman" w:cs="Times New Roman"/>
          <w:color w:val="000000"/>
          <w:sz w:val="20"/>
          <w:szCs w:val="20"/>
          <w:lang w:eastAsia="ru-RU"/>
        </w:rPr>
        <w:t xml:space="preserve"> и их соответствие требованиям технических регламентов. </w:t>
      </w:r>
      <w:proofErr w:type="gramStart"/>
      <w:r w:rsidRPr="007F4C1B">
        <w:rPr>
          <w:rFonts w:ascii="Times New Roman" w:eastAsia="Calibri" w:hAnsi="Times New Roman" w:cs="Times New Roman"/>
          <w:color w:val="000000"/>
          <w:sz w:val="20"/>
          <w:szCs w:val="20"/>
          <w:lang w:eastAsia="ru-RU"/>
        </w:rPr>
        <w:t>Застройщик или лицо, получившее в соответствии с Земельным кодексом Российской Федерации разрешение на использование земель или земельного участка, находящегося в государственной или муниципальной собственности, для выполнения инженерных изысканий, вправе выполнить инженерные изыскания самостоятельно при условии, что такие лица являются членами саморегулируемой организации в области инженерных изысканий, или с привлечением иных лиц по договору подряда на выполнение инженерных изысканий.</w:t>
      </w:r>
      <w:proofErr w:type="gramEnd"/>
    </w:p>
    <w:p w:rsidR="007F4C1B" w:rsidRPr="007F4C1B" w:rsidRDefault="007F4C1B" w:rsidP="007F4C1B">
      <w:pPr>
        <w:tabs>
          <w:tab w:val="left" w:pos="720"/>
        </w:tabs>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4. Инженерные изыскания для подготовки проектной документации, строительства, реконструкции объектов капитального строительства выполняются в целях получения:</w:t>
      </w:r>
    </w:p>
    <w:p w:rsidR="007F4C1B" w:rsidRPr="007F4C1B" w:rsidRDefault="007F4C1B" w:rsidP="007F4C1B">
      <w:pPr>
        <w:tabs>
          <w:tab w:val="left" w:pos="720"/>
        </w:tabs>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lastRenderedPageBreak/>
        <w:t>1) материалов о природных условиях территории, на которой будут осуществляться строительство, реконструкция объектов капитального строительства, и факторах техногенного воздействия на окружающую среду, о прогнозе их изменения, необходимых для разработки решений относительно такой территории;</w:t>
      </w:r>
    </w:p>
    <w:p w:rsidR="007F4C1B" w:rsidRPr="007F4C1B" w:rsidRDefault="007F4C1B" w:rsidP="007F4C1B">
      <w:pPr>
        <w:tabs>
          <w:tab w:val="left" w:pos="720"/>
        </w:tabs>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 материалов, необходимых для обоснования компоновки зданий, строений, сооружений, принятия конструктивных и объемно-планировочных решений в отношении этих зданий, строений, сооружений, проектирования инженерной защиты таких объектов, разработки мероприятий по охране окружающей среды, проекта организации строительства, реконструкции объектов капитального строительства;</w:t>
      </w:r>
    </w:p>
    <w:p w:rsidR="007F4C1B" w:rsidRPr="007F4C1B" w:rsidRDefault="007F4C1B" w:rsidP="007F4C1B">
      <w:pPr>
        <w:tabs>
          <w:tab w:val="left" w:pos="720"/>
        </w:tabs>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3) материалов, необходимых для проведения расчетов оснований, фундаментов и конструкций зданий, строений, сооружений, их инженерной защиты, разработки решений о проведении профилактических и других необходимых мероприятий, выполнения земляных работ, а также для подготовки решений по вопросам, возникшим при подготовке проектной документации, ее согласовании или утверждении.</w:t>
      </w:r>
    </w:p>
    <w:p w:rsidR="007F4C1B" w:rsidRPr="007F4C1B" w:rsidRDefault="007F4C1B" w:rsidP="007F4C1B">
      <w:pPr>
        <w:tabs>
          <w:tab w:val="left" w:pos="720"/>
        </w:tabs>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4.1. </w:t>
      </w:r>
      <w:proofErr w:type="gramStart"/>
      <w:r w:rsidRPr="007F4C1B">
        <w:rPr>
          <w:rFonts w:ascii="Times New Roman" w:eastAsia="Calibri" w:hAnsi="Times New Roman" w:cs="Times New Roman"/>
          <w:color w:val="000000"/>
          <w:sz w:val="20"/>
          <w:szCs w:val="20"/>
          <w:lang w:eastAsia="ru-RU"/>
        </w:rPr>
        <w:t>Результаты инженерных изысканий представляют собой документ о выполненных инженерных изысканиях, содержащий материалы в текстовой форме и в виде карт (схем) и отражающий сведения о задачах инженерных изысканий, о местоположении территории, на которой планируется осуществлять строительство, реконструкцию объекта капитального строительства, о видах, об объеме, о способах и о сроках проведения работ по выполнению инженерных изысканий в соответствии с программой инженерных изысканий</w:t>
      </w:r>
      <w:proofErr w:type="gramEnd"/>
      <w:r w:rsidRPr="007F4C1B">
        <w:rPr>
          <w:rFonts w:ascii="Times New Roman" w:eastAsia="Calibri" w:hAnsi="Times New Roman" w:cs="Times New Roman"/>
          <w:color w:val="000000"/>
          <w:sz w:val="20"/>
          <w:szCs w:val="20"/>
          <w:lang w:eastAsia="ru-RU"/>
        </w:rPr>
        <w:t xml:space="preserve">, </w:t>
      </w:r>
      <w:proofErr w:type="gramStart"/>
      <w:r w:rsidRPr="007F4C1B">
        <w:rPr>
          <w:rFonts w:ascii="Times New Roman" w:eastAsia="Calibri" w:hAnsi="Times New Roman" w:cs="Times New Roman"/>
          <w:color w:val="000000"/>
          <w:sz w:val="20"/>
          <w:szCs w:val="20"/>
          <w:lang w:eastAsia="ru-RU"/>
        </w:rPr>
        <w:t>о качестве выполненных инженерных изысканий, о результатах комплексного изучения природных и техногенных условий указанной территории, в том числе о результатах изучения, оценки и прогноза возможных изменений природных и техногенных условий указанной территории применительно к объекту капитального строительства при осуществлении строительства, реконструкции такого объекта и после их завершения и о результатах оценки влияния строительства, реконструкции такого объекта на другие объекты капитального</w:t>
      </w:r>
      <w:proofErr w:type="gramEnd"/>
      <w:r w:rsidRPr="007F4C1B">
        <w:rPr>
          <w:rFonts w:ascii="Times New Roman" w:eastAsia="Calibri" w:hAnsi="Times New Roman" w:cs="Times New Roman"/>
          <w:color w:val="000000"/>
          <w:sz w:val="20"/>
          <w:szCs w:val="20"/>
          <w:lang w:eastAsia="ru-RU"/>
        </w:rPr>
        <w:t xml:space="preserve"> строительства.</w:t>
      </w:r>
    </w:p>
    <w:p w:rsidR="007F4C1B" w:rsidRPr="007F4C1B" w:rsidRDefault="007F4C1B" w:rsidP="007F4C1B">
      <w:pPr>
        <w:tabs>
          <w:tab w:val="left" w:pos="720"/>
        </w:tabs>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5. </w:t>
      </w:r>
      <w:proofErr w:type="gramStart"/>
      <w:r w:rsidRPr="007F4C1B">
        <w:rPr>
          <w:rFonts w:ascii="Times New Roman" w:eastAsia="Calibri" w:hAnsi="Times New Roman" w:cs="Times New Roman"/>
          <w:color w:val="000000"/>
          <w:sz w:val="20"/>
          <w:szCs w:val="20"/>
          <w:lang w:eastAsia="ru-RU"/>
        </w:rPr>
        <w:t>Необходимость выполнения отдельных видов инженерных изысканий, состав, объем и метод их выполнения устанавливаются с учетом требований технических регламентов программой инженерных изысканий, разработанной на основе задания застройщика или технического заказчика, в зависимости от вида и назначения объектов капитального строительства, их конструктивных особенностей, технической сложности и потенциальной опасности, стадии архитектурно-строительного проектирования, а также от сложности топографических, инженерно-геологических, экологических, гидрологических, метеорологических и климатических</w:t>
      </w:r>
      <w:proofErr w:type="gramEnd"/>
      <w:r w:rsidRPr="007F4C1B">
        <w:rPr>
          <w:rFonts w:ascii="Times New Roman" w:eastAsia="Calibri" w:hAnsi="Times New Roman" w:cs="Times New Roman"/>
          <w:color w:val="000000"/>
          <w:sz w:val="20"/>
          <w:szCs w:val="20"/>
          <w:lang w:eastAsia="ru-RU"/>
        </w:rPr>
        <w:t xml:space="preserve"> условий территории, на которой будут осуществляться строительство, реконструкция объектов капитального строительства, степени изученности указанных условий.</w:t>
      </w:r>
    </w:p>
    <w:p w:rsidR="007F4C1B" w:rsidRPr="007F4C1B" w:rsidRDefault="007F4C1B" w:rsidP="007F4C1B">
      <w:pPr>
        <w:tabs>
          <w:tab w:val="left" w:pos="720"/>
        </w:tabs>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6. </w:t>
      </w:r>
      <w:proofErr w:type="gramStart"/>
      <w:r w:rsidRPr="007F4C1B">
        <w:rPr>
          <w:rFonts w:ascii="Times New Roman" w:eastAsia="Calibri" w:hAnsi="Times New Roman" w:cs="Times New Roman"/>
          <w:color w:val="000000"/>
          <w:sz w:val="20"/>
          <w:szCs w:val="20"/>
          <w:lang w:eastAsia="ru-RU"/>
        </w:rPr>
        <w:t>Виды инженерных изысканий, порядок их выполнения для подготовки проектной документации, строительства, реконструкции объектов капитального строительства, а также состав, форма материалов и результатов инженерных изысканий, порядок формирования и ведения государственного фонда материалов и данных инженерных изысканий с учетом потребностей информационных систем обеспечения градостроительной деятельности устанавливаются Постановлением Правительства РФ от 19.01.2006 N 20 "Об инженерных изысканиях для подготовки проектной документации, строительства, реконструкции</w:t>
      </w:r>
      <w:proofErr w:type="gramEnd"/>
      <w:r w:rsidRPr="007F4C1B">
        <w:rPr>
          <w:rFonts w:ascii="Times New Roman" w:eastAsia="Calibri" w:hAnsi="Times New Roman" w:cs="Times New Roman"/>
          <w:color w:val="000000"/>
          <w:sz w:val="20"/>
          <w:szCs w:val="20"/>
          <w:lang w:eastAsia="ru-RU"/>
        </w:rPr>
        <w:t xml:space="preserve"> объектов капитального строительства" (вместе с "Положением о выполнении инженерных изысканий для подготовки проектной документации, строительства, реконструкции объектов капитального строительства").</w:t>
      </w:r>
    </w:p>
    <w:p w:rsidR="007F4C1B" w:rsidRPr="007F4C1B" w:rsidRDefault="007F4C1B" w:rsidP="007F4C1B">
      <w:pPr>
        <w:spacing w:before="240" w:after="240" w:line="240" w:lineRule="auto"/>
        <w:jc w:val="center"/>
        <w:outlineLvl w:val="2"/>
        <w:rPr>
          <w:rFonts w:ascii="Times New Roman" w:eastAsia="Calibri" w:hAnsi="Times New Roman" w:cs="Times New Roman"/>
          <w:b/>
          <w:bCs/>
          <w:sz w:val="20"/>
          <w:szCs w:val="20"/>
          <w:lang w:eastAsia="ru-RU"/>
        </w:rPr>
      </w:pPr>
      <w:r w:rsidRPr="007F4C1B">
        <w:rPr>
          <w:rFonts w:ascii="Times New Roman" w:eastAsia="Calibri" w:hAnsi="Times New Roman" w:cs="Times New Roman"/>
          <w:b/>
          <w:bCs/>
          <w:sz w:val="20"/>
          <w:szCs w:val="20"/>
          <w:lang w:eastAsia="ru-RU"/>
        </w:rPr>
        <w:t>Статья 29. Архитектурно-строительное проектирование</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 1. </w:t>
      </w:r>
      <w:proofErr w:type="gramStart"/>
      <w:r w:rsidRPr="007F4C1B">
        <w:rPr>
          <w:rFonts w:ascii="Times New Roman" w:eastAsia="Calibri" w:hAnsi="Times New Roman" w:cs="Times New Roman"/>
          <w:color w:val="000000"/>
          <w:sz w:val="20"/>
          <w:szCs w:val="20"/>
          <w:lang w:eastAsia="ru-RU"/>
        </w:rPr>
        <w:t>Архитектурно-строительное проектирование осуществляется путем подготовки проектной документации применительно к объектам капитального строительства и их частям, строящимся, реконструируемым в границах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w:t>
      </w:r>
      <w:proofErr w:type="gramEnd"/>
      <w:r w:rsidRPr="007F4C1B">
        <w:rPr>
          <w:rFonts w:ascii="Times New Roman" w:eastAsia="Calibri" w:hAnsi="Times New Roman" w:cs="Times New Roman"/>
          <w:color w:val="000000"/>
          <w:sz w:val="20"/>
          <w:szCs w:val="20"/>
          <w:lang w:eastAsia="ru-RU"/>
        </w:rPr>
        <w:t>) земельного участка, а также отдельных разделов проектной документации при проведении капитального ремонта объектов капитального строительства в соответствии с настоящей статьей. В случае</w:t>
      </w:r>
      <w:proofErr w:type="gramStart"/>
      <w:r w:rsidRPr="007F4C1B">
        <w:rPr>
          <w:rFonts w:ascii="Times New Roman" w:eastAsia="Calibri" w:hAnsi="Times New Roman" w:cs="Times New Roman"/>
          <w:color w:val="000000"/>
          <w:sz w:val="20"/>
          <w:szCs w:val="20"/>
          <w:lang w:eastAsia="ru-RU"/>
        </w:rPr>
        <w:t>,</w:t>
      </w:r>
      <w:proofErr w:type="gramEnd"/>
      <w:r w:rsidRPr="007F4C1B">
        <w:rPr>
          <w:rFonts w:ascii="Times New Roman" w:eastAsia="Calibri" w:hAnsi="Times New Roman" w:cs="Times New Roman"/>
          <w:color w:val="000000"/>
          <w:sz w:val="20"/>
          <w:szCs w:val="20"/>
          <w:lang w:eastAsia="ru-RU"/>
        </w:rPr>
        <w:t xml:space="preserve"> если документацией по планировке территории предусмотрено размещение объекта транспортной инфраструктуры федерального значения либо линейного объекта транспортной инфраструктуры регионального значения или местного значения, архитектурно-строительное проектирование осуществляется путем подготовки проектной документации применительно к такому объекту и его частям, строящимся, реконструируемым, в том числе в границах не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 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3.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w:t>
      </w:r>
      <w:r w:rsidRPr="007F4C1B">
        <w:rPr>
          <w:rFonts w:ascii="Times New Roman" w:eastAsia="Calibri" w:hAnsi="Times New Roman" w:cs="Times New Roman"/>
          <w:color w:val="000000"/>
          <w:sz w:val="20"/>
          <w:szCs w:val="20"/>
          <w:lang w:eastAsia="ru-RU"/>
        </w:rPr>
        <w:lastRenderedPageBreak/>
        <w:t>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4. </w:t>
      </w:r>
      <w:hyperlink r:id="rId12" w:history="1">
        <w:r w:rsidRPr="007F4C1B">
          <w:rPr>
            <w:rFonts w:ascii="Times New Roman" w:eastAsia="Calibri" w:hAnsi="Times New Roman" w:cs="Times New Roman"/>
            <w:color w:val="000000"/>
            <w:sz w:val="20"/>
            <w:szCs w:val="20"/>
            <w:lang w:eastAsia="ru-RU"/>
          </w:rPr>
          <w:t>Виды работ</w:t>
        </w:r>
      </w:hyperlink>
      <w:r w:rsidRPr="007F4C1B">
        <w:rPr>
          <w:rFonts w:ascii="Times New Roman" w:eastAsia="Calibri" w:hAnsi="Times New Roman" w:cs="Times New Roman"/>
          <w:color w:val="000000"/>
          <w:sz w:val="20"/>
          <w:szCs w:val="20"/>
          <w:lang w:eastAsia="ru-RU"/>
        </w:rPr>
        <w:t xml:space="preserve"> по подготовке проектной документации, которые оказывают влияние на безопасность объектов капитального строительства, должны выполняться только индивидуальными предпринимателями или юридическими лицами, имеющими выданные саморегулируемой организацией свидетельства о допуске к таким видам работ. Иные виды работ по подготовке проектной документации могут выполняться любыми физическими или юридическими лицами.</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5. Лицом, осуществляющим подготовку проектной документации, может являться застройщик либо привлекаемое застройщиком или техническим заказчиком на основании договора физическое или юридическое лицо. Лицо, осуществляющее подготовку проектной документации, организует и координирует работы по подготовке проектной документации, несет ответственность за качество проектной документац</w:t>
      </w:r>
      <w:proofErr w:type="gramStart"/>
      <w:r w:rsidRPr="007F4C1B">
        <w:rPr>
          <w:rFonts w:ascii="Times New Roman" w:eastAsia="Calibri" w:hAnsi="Times New Roman" w:cs="Times New Roman"/>
          <w:color w:val="000000"/>
          <w:sz w:val="20"/>
          <w:szCs w:val="20"/>
          <w:lang w:eastAsia="ru-RU"/>
        </w:rPr>
        <w:t>ии и ее</w:t>
      </w:r>
      <w:proofErr w:type="gramEnd"/>
      <w:r w:rsidRPr="007F4C1B">
        <w:rPr>
          <w:rFonts w:ascii="Times New Roman" w:eastAsia="Calibri" w:hAnsi="Times New Roman" w:cs="Times New Roman"/>
          <w:color w:val="000000"/>
          <w:sz w:val="20"/>
          <w:szCs w:val="20"/>
          <w:lang w:eastAsia="ru-RU"/>
        </w:rPr>
        <w:t xml:space="preserve"> соответствие требованиям технических регламентов. Лицо, осуществляющее подготовку проектной документации, вправе выполнять определенные виды работ по подготовке проектной документации самостоятельно при условии соответствия такого лица требованиям, предусмотренным </w:t>
      </w:r>
      <w:hyperlink r:id="rId13" w:history="1">
        <w:r w:rsidRPr="007F4C1B">
          <w:rPr>
            <w:rFonts w:ascii="Times New Roman" w:eastAsia="Calibri" w:hAnsi="Times New Roman" w:cs="Times New Roman"/>
            <w:color w:val="000000"/>
            <w:sz w:val="20"/>
            <w:szCs w:val="20"/>
            <w:lang w:eastAsia="ru-RU"/>
          </w:rPr>
          <w:t>частью 4</w:t>
        </w:r>
      </w:hyperlink>
      <w:r w:rsidRPr="007F4C1B">
        <w:rPr>
          <w:rFonts w:ascii="Times New Roman" w:eastAsia="Calibri" w:hAnsi="Times New Roman" w:cs="Times New Roman"/>
          <w:color w:val="000000"/>
          <w:sz w:val="20"/>
          <w:szCs w:val="20"/>
          <w:lang w:eastAsia="ru-RU"/>
        </w:rPr>
        <w:t xml:space="preserve"> настоящей статьи, и (или) с привлечением других соответствующих указанным требованиям лиц.</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6. Договором о подготовке проектной документации, заключенным застройщиком или техническим заказчиком с физическим или юридическим лицом, может быть предусмотрено задание на выполнение инженерных изысканий. В этом случае указанное физическое или юридическое лицо осуществляет также организацию и координацию работ по инженерным изысканиям и несет ответственность за достоверность, качество и полноту выполненных инженерных изысканий. Этим договором также может быть предусмотрено обеспечение получения указанным физическим или юридическим лицом технических условий.</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7. В случае</w:t>
      </w:r>
      <w:proofErr w:type="gramStart"/>
      <w:r w:rsidRPr="007F4C1B">
        <w:rPr>
          <w:rFonts w:ascii="Times New Roman" w:eastAsia="Calibri" w:hAnsi="Times New Roman" w:cs="Times New Roman"/>
          <w:color w:val="000000"/>
          <w:sz w:val="20"/>
          <w:szCs w:val="20"/>
          <w:lang w:eastAsia="ru-RU"/>
        </w:rPr>
        <w:t>,</w:t>
      </w:r>
      <w:proofErr w:type="gramEnd"/>
      <w:r w:rsidRPr="007F4C1B">
        <w:rPr>
          <w:rFonts w:ascii="Times New Roman" w:eastAsia="Calibri" w:hAnsi="Times New Roman" w:cs="Times New Roman"/>
          <w:color w:val="000000"/>
          <w:sz w:val="20"/>
          <w:szCs w:val="20"/>
          <w:lang w:eastAsia="ru-RU"/>
        </w:rPr>
        <w:t xml:space="preserve"> если подготовка проектной документации осуществляется физическим или юридическим лицом на основании договора с застройщиком или техническим заказчиком, застройщик или технический заказчик обязан предоставить такому лицу:</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1) градостроительный </w:t>
      </w:r>
      <w:hyperlink r:id="rId14" w:history="1">
        <w:r w:rsidRPr="007F4C1B">
          <w:rPr>
            <w:rFonts w:ascii="Times New Roman" w:eastAsia="Calibri" w:hAnsi="Times New Roman" w:cs="Times New Roman"/>
            <w:color w:val="000000"/>
            <w:sz w:val="20"/>
            <w:szCs w:val="20"/>
            <w:lang w:eastAsia="ru-RU"/>
          </w:rPr>
          <w:t>план</w:t>
        </w:r>
      </w:hyperlink>
      <w:r w:rsidRPr="007F4C1B">
        <w:rPr>
          <w:rFonts w:ascii="Times New Roman" w:eastAsia="Calibri" w:hAnsi="Times New Roman" w:cs="Times New Roman"/>
          <w:color w:val="000000"/>
          <w:sz w:val="20"/>
          <w:szCs w:val="20"/>
          <w:lang w:eastAsia="ru-RU"/>
        </w:rPr>
        <w:t xml:space="preserve"> земельного участка или в случае подготовки проектной документации линейного объекта проект планировки территории и проект межевания территории;</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 результаты инженерных изысканий (в случае, если они отсутствуют, договором должно быть предусмотрено задание на выполнение инженерных изысканий);</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3) технические условия (в случае, если функционирование проектируемого объекта капитального строительства невозможно обеспечить без подключения (технологического присоединения) такого объекта к сетям инженерно-технического обеспечения).</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8. </w:t>
      </w:r>
      <w:proofErr w:type="gramStart"/>
      <w:r w:rsidRPr="007F4C1B">
        <w:rPr>
          <w:rFonts w:ascii="Times New Roman" w:eastAsia="Calibri" w:hAnsi="Times New Roman" w:cs="Times New Roman"/>
          <w:color w:val="000000"/>
          <w:sz w:val="20"/>
          <w:szCs w:val="20"/>
          <w:lang w:eastAsia="ru-RU"/>
        </w:rPr>
        <w:t>Технические условия, предусматривающие максимальную нагрузку, сроки подключения (технологического присоединения) объектов капитального строительства к сетям инженерно-технического обеспечения и срок действия технических условий, а также информация о плате за такое подключение (технологическое присоединение)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запросам федеральных органов исполнительной власти, органов исполнительной власти субъектов Российской Федерации, органов местного самоуправления</w:t>
      </w:r>
      <w:proofErr w:type="gramEnd"/>
      <w:r w:rsidRPr="007F4C1B">
        <w:rPr>
          <w:rFonts w:ascii="Times New Roman" w:eastAsia="Calibri" w:hAnsi="Times New Roman" w:cs="Times New Roman"/>
          <w:color w:val="000000"/>
          <w:sz w:val="20"/>
          <w:szCs w:val="20"/>
          <w:lang w:eastAsia="ru-RU"/>
        </w:rPr>
        <w:t xml:space="preserve"> или правообладателей земельных участков, если иное не предусмотрено законодательством о газоснабжении в Российской Федерации. Срок действия предоставленных технических условий и срок внесения платы за такое подключение (технологическое присоединение) устанавливаются организациями, осуществляющими эксплуатацию сетей инженерно-технического обеспечения, не менее чем на три года или при комплексном освоении земельных участков в целях жилищного строительства не менее чем на пять лет, за исключением случаев, предусмотренных законодательством Российской Федерации. </w:t>
      </w:r>
      <w:proofErr w:type="gramStart"/>
      <w:r w:rsidRPr="007F4C1B">
        <w:rPr>
          <w:rFonts w:ascii="Times New Roman" w:eastAsia="Calibri" w:hAnsi="Times New Roman" w:cs="Times New Roman"/>
          <w:color w:val="000000"/>
          <w:sz w:val="20"/>
          <w:szCs w:val="20"/>
          <w:lang w:eastAsia="ru-RU"/>
        </w:rPr>
        <w:t>Правообладатель земельного участка в течение одного года или при комплексном освоении земельного участка в целях жилищного строительства в течение трех лет с момента предоставления технических условий и информации о плате за такое подключение (технологическое присоединение) должен определить необходимую ему для подключения (технологического присоединения) к сетям инженерно-технического обеспечения нагрузку в пределах предоставленных ему технических условий.</w:t>
      </w:r>
      <w:proofErr w:type="gramEnd"/>
      <w:r w:rsidRPr="007F4C1B">
        <w:rPr>
          <w:rFonts w:ascii="Times New Roman" w:eastAsia="Calibri" w:hAnsi="Times New Roman" w:cs="Times New Roman"/>
          <w:color w:val="000000"/>
          <w:sz w:val="20"/>
          <w:szCs w:val="20"/>
          <w:lang w:eastAsia="ru-RU"/>
        </w:rPr>
        <w:t xml:space="preserve"> </w:t>
      </w:r>
      <w:proofErr w:type="gramStart"/>
      <w:r w:rsidRPr="007F4C1B">
        <w:rPr>
          <w:rFonts w:ascii="Times New Roman" w:eastAsia="Calibri" w:hAnsi="Times New Roman" w:cs="Times New Roman"/>
          <w:color w:val="000000"/>
          <w:sz w:val="20"/>
          <w:szCs w:val="20"/>
          <w:lang w:eastAsia="ru-RU"/>
        </w:rPr>
        <w:t>Обязательства организации, предоставившей технические условия, предусматривающие максимальную нагрузку, сроки подключения (технологического присоединения) объектов капитального строительства к сетям инженерно-технического обеспечения и срок действия технических условий, прекращаются в случае, если в течение одного года или при комплексном освоении земельного участка в целях жилищного строительства в течение трех лет с момента предоставления правообладателю земельного участка указанных технических условий он не определит необходимую ему</w:t>
      </w:r>
      <w:proofErr w:type="gramEnd"/>
      <w:r w:rsidRPr="007F4C1B">
        <w:rPr>
          <w:rFonts w:ascii="Times New Roman" w:eastAsia="Calibri" w:hAnsi="Times New Roman" w:cs="Times New Roman"/>
          <w:color w:val="000000"/>
          <w:sz w:val="20"/>
          <w:szCs w:val="20"/>
          <w:lang w:eastAsia="ru-RU"/>
        </w:rPr>
        <w:t xml:space="preserve"> для подключения (технологического присоединения) к сетям инженерно-технического обеспечения нагрузку в пределах предоставленных ему технических условий и не подаст заявку о таком подключении (технологическом присоединении).</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9. 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(технологическое присоединение)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(технологическое присоединение), предоставленными правообладателю земельного участка.</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10. Исполнительный орган государственной власти или орган местного самоуправления, уполномоченные на распоряжение земельными участками, находящимися в государственной или муниципальной собственности, не </w:t>
      </w:r>
      <w:proofErr w:type="gramStart"/>
      <w:r w:rsidRPr="007F4C1B">
        <w:rPr>
          <w:rFonts w:ascii="Times New Roman" w:eastAsia="Calibri" w:hAnsi="Times New Roman" w:cs="Times New Roman"/>
          <w:color w:val="000000"/>
          <w:sz w:val="20"/>
          <w:szCs w:val="20"/>
          <w:lang w:eastAsia="ru-RU"/>
        </w:rPr>
        <w:t>позднее</w:t>
      </w:r>
      <w:proofErr w:type="gramEnd"/>
      <w:r w:rsidRPr="007F4C1B">
        <w:rPr>
          <w:rFonts w:ascii="Times New Roman" w:eastAsia="Calibri" w:hAnsi="Times New Roman" w:cs="Times New Roman"/>
          <w:color w:val="000000"/>
          <w:sz w:val="20"/>
          <w:szCs w:val="20"/>
          <w:lang w:eastAsia="ru-RU"/>
        </w:rPr>
        <w:t xml:space="preserve"> чем за тридцать дней до дня проведения аукциона, либо до дня принятия решения о предоставлении земельного </w:t>
      </w:r>
      <w:r w:rsidRPr="007F4C1B">
        <w:rPr>
          <w:rFonts w:ascii="Times New Roman" w:eastAsia="Calibri" w:hAnsi="Times New Roman" w:cs="Times New Roman"/>
          <w:color w:val="000000"/>
          <w:sz w:val="20"/>
          <w:szCs w:val="20"/>
          <w:lang w:eastAsia="ru-RU"/>
        </w:rPr>
        <w:lastRenderedPageBreak/>
        <w:t xml:space="preserve">участка, находящегося в государственной или муниципальной собственности, либо до дня принятия решения о предварительном согласовании предоставления такого земельного участка предоставляют заинтересованным лицам технические условия подключения (технологического присоединения) к сетям инженерно-технического обеспечения, предусматривающие максимальную нагрузку, срок подключения (технологического присоединения) объекта капитального строительства к сетям инженерно-технического обеспечения, срок действия технических условий и информацию о плате за подключение (технологическое присоединение). </w:t>
      </w:r>
      <w:proofErr w:type="gramStart"/>
      <w:r w:rsidRPr="007F4C1B">
        <w:rPr>
          <w:rFonts w:ascii="Times New Roman" w:eastAsia="Calibri" w:hAnsi="Times New Roman" w:cs="Times New Roman"/>
          <w:color w:val="000000"/>
          <w:sz w:val="20"/>
          <w:szCs w:val="20"/>
          <w:lang w:eastAsia="ru-RU"/>
        </w:rPr>
        <w:t>Исполнительный орган государственной власти или орган местного самоуправления, уполномоченные на распоряжение земельными участками, в течение четырнадцати дней со дня поступления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такого земельного участка направляют в организации, осуществляющие эксплуатацию сетей инженерно-технического обеспечения, запрос о предоставлении указанных технических условий, информации о</w:t>
      </w:r>
      <w:proofErr w:type="gramEnd"/>
      <w:r w:rsidRPr="007F4C1B">
        <w:rPr>
          <w:rFonts w:ascii="Times New Roman" w:eastAsia="Calibri" w:hAnsi="Times New Roman" w:cs="Times New Roman"/>
          <w:color w:val="000000"/>
          <w:sz w:val="20"/>
          <w:szCs w:val="20"/>
          <w:lang w:eastAsia="ru-RU"/>
        </w:rPr>
        <w:t xml:space="preserve"> </w:t>
      </w:r>
      <w:proofErr w:type="gramStart"/>
      <w:r w:rsidRPr="007F4C1B">
        <w:rPr>
          <w:rFonts w:ascii="Times New Roman" w:eastAsia="Calibri" w:hAnsi="Times New Roman" w:cs="Times New Roman"/>
          <w:color w:val="000000"/>
          <w:sz w:val="20"/>
          <w:szCs w:val="20"/>
          <w:lang w:eastAsia="ru-RU"/>
        </w:rPr>
        <w:t>сроке</w:t>
      </w:r>
      <w:proofErr w:type="gramEnd"/>
      <w:r w:rsidRPr="007F4C1B">
        <w:rPr>
          <w:rFonts w:ascii="Times New Roman" w:eastAsia="Calibri" w:hAnsi="Times New Roman" w:cs="Times New Roman"/>
          <w:color w:val="000000"/>
          <w:sz w:val="20"/>
          <w:szCs w:val="20"/>
          <w:lang w:eastAsia="ru-RU"/>
        </w:rPr>
        <w:t xml:space="preserve"> их действия и плате за подключение (технологическое присоединение).</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11. Порядок определения и предоставления технических условий и определения платы за подключение (технологическое присоединение), а также порядок подключения (технологического присоединения) объекта капитального строительства к сетям инженерно-технического обеспечения может </w:t>
      </w:r>
      <w:hyperlink r:id="rId15" w:history="1">
        <w:r w:rsidRPr="007F4C1B">
          <w:rPr>
            <w:rFonts w:ascii="Times New Roman" w:eastAsia="Calibri" w:hAnsi="Times New Roman" w:cs="Times New Roman"/>
            <w:color w:val="000000"/>
            <w:sz w:val="20"/>
            <w:szCs w:val="20"/>
            <w:lang w:eastAsia="ru-RU"/>
          </w:rPr>
          <w:t>устанавливаться</w:t>
        </w:r>
      </w:hyperlink>
      <w:r w:rsidRPr="007F4C1B">
        <w:rPr>
          <w:rFonts w:ascii="Times New Roman" w:eastAsia="Calibri" w:hAnsi="Times New Roman" w:cs="Times New Roman"/>
          <w:color w:val="000000"/>
          <w:sz w:val="20"/>
          <w:szCs w:val="20"/>
          <w:lang w:eastAsia="ru-RU"/>
        </w:rPr>
        <w:t xml:space="preserve"> Правительством Российской Федерации.</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12. Требования </w:t>
      </w:r>
      <w:hyperlink r:id="rId16" w:history="1">
        <w:r w:rsidRPr="007F4C1B">
          <w:rPr>
            <w:rFonts w:ascii="Times New Roman" w:eastAsia="Calibri" w:hAnsi="Times New Roman" w:cs="Times New Roman"/>
            <w:color w:val="000000"/>
            <w:sz w:val="20"/>
            <w:szCs w:val="20"/>
            <w:lang w:eastAsia="ru-RU"/>
          </w:rPr>
          <w:t>8</w:t>
        </w:r>
      </w:hyperlink>
      <w:r w:rsidRPr="007F4C1B">
        <w:rPr>
          <w:rFonts w:ascii="Times New Roman" w:eastAsia="Calibri" w:hAnsi="Times New Roman" w:cs="Times New Roman"/>
          <w:color w:val="000000"/>
          <w:sz w:val="20"/>
          <w:szCs w:val="20"/>
          <w:lang w:eastAsia="ru-RU"/>
        </w:rPr>
        <w:t xml:space="preserve"> - </w:t>
      </w:r>
      <w:hyperlink r:id="rId17" w:history="1">
        <w:r w:rsidRPr="007F4C1B">
          <w:rPr>
            <w:rFonts w:ascii="Times New Roman" w:eastAsia="Calibri" w:hAnsi="Times New Roman" w:cs="Times New Roman"/>
            <w:color w:val="000000"/>
            <w:sz w:val="20"/>
            <w:szCs w:val="20"/>
            <w:lang w:eastAsia="ru-RU"/>
          </w:rPr>
          <w:t>1</w:t>
        </w:r>
      </w:hyperlink>
      <w:r w:rsidRPr="007F4C1B">
        <w:rPr>
          <w:rFonts w:ascii="Times New Roman" w:eastAsia="Calibri" w:hAnsi="Times New Roman" w:cs="Times New Roman"/>
          <w:color w:val="000000"/>
          <w:sz w:val="20"/>
          <w:szCs w:val="20"/>
          <w:lang w:eastAsia="ru-RU"/>
        </w:rPr>
        <w:t xml:space="preserve">1 настоящей статьи не применяются к технологическому присоединению объектов капитального строительства к электрическим сетям. Порядок соответствующего технологического присоединения к электрическим сетям устанавливается </w:t>
      </w:r>
      <w:hyperlink r:id="rId18" w:history="1">
        <w:r w:rsidRPr="007F4C1B">
          <w:rPr>
            <w:rFonts w:ascii="Times New Roman" w:eastAsia="Calibri" w:hAnsi="Times New Roman" w:cs="Times New Roman"/>
            <w:color w:val="000000"/>
            <w:sz w:val="20"/>
            <w:szCs w:val="20"/>
            <w:lang w:eastAsia="ru-RU"/>
          </w:rPr>
          <w:t>законодательством</w:t>
        </w:r>
      </w:hyperlink>
      <w:r w:rsidRPr="007F4C1B">
        <w:rPr>
          <w:rFonts w:ascii="Times New Roman" w:eastAsia="Calibri" w:hAnsi="Times New Roman" w:cs="Times New Roman"/>
          <w:color w:val="000000"/>
          <w:sz w:val="20"/>
          <w:szCs w:val="20"/>
          <w:lang w:eastAsia="ru-RU"/>
        </w:rPr>
        <w:t xml:space="preserve"> Российской Федерации об электроэнергетике.</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13. </w:t>
      </w:r>
      <w:proofErr w:type="gramStart"/>
      <w:r w:rsidRPr="007F4C1B">
        <w:rPr>
          <w:rFonts w:ascii="Times New Roman" w:eastAsia="Calibri" w:hAnsi="Times New Roman" w:cs="Times New Roman"/>
          <w:color w:val="000000"/>
          <w:sz w:val="20"/>
          <w:szCs w:val="20"/>
          <w:lang w:eastAsia="ru-RU"/>
        </w:rPr>
        <w:t>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результатов инженерных изысканий, информации, указанной в градостроительном плане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w:t>
      </w:r>
      <w:proofErr w:type="gramEnd"/>
      <w:r w:rsidRPr="007F4C1B">
        <w:rPr>
          <w:rFonts w:ascii="Times New Roman" w:eastAsia="Calibri" w:hAnsi="Times New Roman" w:cs="Times New Roman"/>
          <w:color w:val="000000"/>
          <w:sz w:val="20"/>
          <w:szCs w:val="20"/>
          <w:lang w:eastAsia="ru-RU"/>
        </w:rPr>
        <w:t xml:space="preserve"> строительства, реконструкции объектов капитального строительства.</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14. 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 схема планировочной организации земельного участка, которая выполнена в соответствии с информацией, указанной в градостроительном плане земельного участка;</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3) архитектурные решения;</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4) конструктивные и объемно-планировочные решения;</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6) проект организации строительства объектов капитального строительства;</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7) 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8) перечень мероприятий по охране окружающей среды;</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9) перечень мероприятий по обеспечению пожарной безопасности;</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proofErr w:type="gramStart"/>
      <w:r w:rsidRPr="007F4C1B">
        <w:rPr>
          <w:rFonts w:ascii="Times New Roman" w:eastAsia="Calibri" w:hAnsi="Times New Roman" w:cs="Times New Roman"/>
          <w:color w:val="000000"/>
          <w:sz w:val="20"/>
          <w:szCs w:val="20"/>
          <w:lang w:eastAsia="ru-RU"/>
        </w:rPr>
        <w:t>10)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проектной документации для строительства, реконструкции, капитального ремонта таких объектов);</w:t>
      </w:r>
      <w:proofErr w:type="gramEnd"/>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11) требования к обеспечению безопасной эксплуатации объектов капитального строительства;</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proofErr w:type="gramStart"/>
      <w:r w:rsidRPr="007F4C1B">
        <w:rPr>
          <w:rFonts w:ascii="Times New Roman" w:eastAsia="Calibri" w:hAnsi="Times New Roman" w:cs="Times New Roman"/>
          <w:color w:val="000000"/>
          <w:sz w:val="20"/>
          <w:szCs w:val="20"/>
          <w:lang w:eastAsia="ru-RU"/>
        </w:rPr>
        <w:t>12) смета на строительство, реконструкцию, капитальный ремонт объектов капитального строительства, финансируемые с привлечением средств бюджетов бюджетной системы Российской Федерации, средств юридических лиц, созданных Российской Федерацией, субъектами Российской Федерации, муниципальными образованиями, юридических лиц, доля в уставных (складочных) капиталах которых Российской Федерации, субъектов Российской Федерации, муниципальных образований составляет более 50 процентов;</w:t>
      </w:r>
      <w:proofErr w:type="gramEnd"/>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13) 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14) сведения о нормативной периодичности выполнения работ по капитальному ремонту многоквартирного дома, необходимых для обеспечения безопасной эксплуатации такого дома, об объеме и о составе указанных работ (в случае подготовки проектной документации для строительства, реконструкции многоквартирного дома);</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15) иная документация в случаях, предусмотренных федеральными </w:t>
      </w:r>
      <w:hyperlink r:id="rId19" w:tooltip="Ссылка на список документов:&#10;&quot;Градостроительный кодекс Российской Федерации&quot; от 29.12.2004 N 190-ФЗ&#10;(ред. от 19.12.2016)&#10;(с изм. и доп., вступ. в силу с 01.01.2017)&#10;-------------------- &#10;Федеральный закон от 21.07.1997 N 116-ФЗ&#10;(ред. от 03.07.2016)&#10;&quot;О промышленной безопасности опасных производственных объектов&quot;&#10;-------------------- &#10;Федеральный закон от 21.11.1995 N 170-ФЗ&#10;(ред. от 03.07.2016)&#10;&quot;Об использовании атомной энергии&quot;" w:history="1">
        <w:r w:rsidRPr="007F4C1B">
          <w:rPr>
            <w:rFonts w:ascii="Times New Roman" w:eastAsia="Calibri" w:hAnsi="Times New Roman" w:cs="Times New Roman"/>
            <w:color w:val="000000"/>
            <w:sz w:val="20"/>
            <w:szCs w:val="20"/>
            <w:lang w:eastAsia="ru-RU"/>
          </w:rPr>
          <w:t>законами</w:t>
        </w:r>
      </w:hyperlink>
      <w:r w:rsidRPr="007F4C1B">
        <w:rPr>
          <w:rFonts w:ascii="Times New Roman" w:eastAsia="Calibri" w:hAnsi="Times New Roman" w:cs="Times New Roman"/>
          <w:color w:val="000000"/>
          <w:sz w:val="20"/>
          <w:szCs w:val="20"/>
          <w:lang w:eastAsia="ru-RU"/>
        </w:rPr>
        <w:t>.</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15. 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объектов капитального строительства.</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lastRenderedPageBreak/>
        <w:t>16. 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 строительства.</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17. Проектная документация утверждается застройщиком или техническим заказчиком. В случаях, предусмотренных настоящими Правилами, застройщик или технический заказчик до утверждения проектной документации направляет ее на экспертизу. При этом проектная документация утверждается застройщиком или техническим заказчиком при наличии положительного заключения экспертизы проектной документации.</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18. Не допускается требовать согласование проектной документации, заключение на проектную документацию и иные документы, не предусмотренные Градостроительным </w:t>
      </w:r>
      <w:r w:rsidRPr="007F4C1B">
        <w:rPr>
          <w:rFonts w:ascii="Times New Roman" w:eastAsia="Calibri" w:hAnsi="Times New Roman" w:cs="Times New Roman"/>
          <w:sz w:val="20"/>
          <w:szCs w:val="20"/>
          <w:lang w:eastAsia="ru-RU"/>
        </w:rPr>
        <w:t>кодексом Российской Федерации</w:t>
      </w:r>
      <w:r w:rsidRPr="007F4C1B">
        <w:rPr>
          <w:rFonts w:ascii="Times New Roman" w:eastAsia="Calibri" w:hAnsi="Times New Roman" w:cs="Times New Roman"/>
          <w:color w:val="000000"/>
          <w:sz w:val="20"/>
          <w:szCs w:val="20"/>
          <w:lang w:eastAsia="ru-RU"/>
        </w:rPr>
        <w:t>.</w:t>
      </w:r>
    </w:p>
    <w:p w:rsidR="007F4C1B" w:rsidRPr="007F4C1B" w:rsidRDefault="007F4C1B" w:rsidP="007F4C1B">
      <w:pPr>
        <w:spacing w:before="240" w:after="240" w:line="240" w:lineRule="auto"/>
        <w:jc w:val="center"/>
        <w:outlineLvl w:val="2"/>
        <w:rPr>
          <w:rFonts w:ascii="Times New Roman" w:eastAsia="Calibri" w:hAnsi="Times New Roman" w:cs="Times New Roman"/>
          <w:b/>
          <w:bCs/>
          <w:sz w:val="20"/>
          <w:szCs w:val="20"/>
          <w:lang w:eastAsia="ru-RU"/>
        </w:rPr>
      </w:pPr>
      <w:r w:rsidRPr="007F4C1B">
        <w:rPr>
          <w:rFonts w:ascii="Times New Roman" w:eastAsia="Calibri" w:hAnsi="Times New Roman" w:cs="Times New Roman"/>
          <w:b/>
          <w:bCs/>
          <w:sz w:val="20"/>
          <w:szCs w:val="20"/>
          <w:lang w:eastAsia="ru-RU"/>
        </w:rPr>
        <w:t>Статья 30. Экспертиза проектной документации и результатов инженерных изысканий</w:t>
      </w:r>
    </w:p>
    <w:p w:rsidR="007F4C1B" w:rsidRPr="007F4C1B" w:rsidRDefault="007F4C1B" w:rsidP="00C70A41">
      <w:pPr>
        <w:spacing w:after="0" w:line="312" w:lineRule="auto"/>
        <w:ind w:firstLine="547"/>
        <w:jc w:val="both"/>
        <w:rPr>
          <w:rFonts w:ascii="Times New Roman" w:eastAsia="Calibri" w:hAnsi="Times New Roman" w:cs="Times New Roman"/>
          <w:color w:val="000000"/>
          <w:sz w:val="20"/>
          <w:szCs w:val="20"/>
          <w:lang w:eastAsia="ru-RU"/>
        </w:rPr>
      </w:pPr>
      <w:r w:rsidRPr="007F4C1B">
        <w:rPr>
          <w:rFonts w:ascii="Times New Roman" w:eastAsia="Times New Roman" w:hAnsi="Times New Roman" w:cs="Times New Roman"/>
          <w:sz w:val="20"/>
          <w:szCs w:val="20"/>
          <w:lang w:eastAsia="ru-RU"/>
        </w:rPr>
        <w:t> </w:t>
      </w:r>
      <w:r w:rsidRPr="007F4C1B">
        <w:rPr>
          <w:rFonts w:ascii="Times New Roman" w:eastAsia="Calibri" w:hAnsi="Times New Roman" w:cs="Times New Roman"/>
          <w:color w:val="000000"/>
          <w:sz w:val="20"/>
          <w:szCs w:val="20"/>
          <w:lang w:eastAsia="ru-RU"/>
        </w:rPr>
        <w:t xml:space="preserve">1. Проектная документация объектов капитального строительства и результаты инженерных изысканий, выполненных для подготовки такой проектной документации, подлежат экспертизе, за исключением случаев, предусмотренных </w:t>
      </w:r>
      <w:hyperlink r:id="rId20" w:history="1">
        <w:r w:rsidRPr="007F4C1B">
          <w:rPr>
            <w:rFonts w:ascii="Times New Roman" w:eastAsia="Calibri" w:hAnsi="Times New Roman" w:cs="Times New Roman"/>
            <w:color w:val="000000"/>
            <w:sz w:val="20"/>
            <w:szCs w:val="20"/>
            <w:lang w:eastAsia="ru-RU"/>
          </w:rPr>
          <w:t>частями 2</w:t>
        </w:r>
      </w:hyperlink>
      <w:r w:rsidRPr="007F4C1B">
        <w:rPr>
          <w:rFonts w:ascii="Times New Roman" w:eastAsia="Calibri" w:hAnsi="Times New Roman" w:cs="Times New Roman"/>
          <w:color w:val="000000"/>
          <w:sz w:val="20"/>
          <w:szCs w:val="20"/>
          <w:lang w:eastAsia="ru-RU"/>
        </w:rPr>
        <w:t xml:space="preserve">, </w:t>
      </w:r>
      <w:hyperlink r:id="rId21" w:history="1">
        <w:r w:rsidRPr="007F4C1B">
          <w:rPr>
            <w:rFonts w:ascii="Times New Roman" w:eastAsia="Calibri" w:hAnsi="Times New Roman" w:cs="Times New Roman"/>
            <w:color w:val="000000"/>
            <w:sz w:val="20"/>
            <w:szCs w:val="20"/>
            <w:lang w:eastAsia="ru-RU"/>
          </w:rPr>
          <w:t>3</w:t>
        </w:r>
      </w:hyperlink>
      <w:r w:rsidRPr="007F4C1B">
        <w:rPr>
          <w:rFonts w:ascii="Times New Roman" w:eastAsia="Calibri" w:hAnsi="Times New Roman" w:cs="Times New Roman"/>
          <w:color w:val="000000"/>
          <w:sz w:val="20"/>
          <w:szCs w:val="20"/>
          <w:lang w:eastAsia="ru-RU"/>
        </w:rPr>
        <w:t xml:space="preserve"> и 4 настоящей статьи. Экспертиза проектной документации и (или) экспертиза результатов инженерных изысканий проводятся в форме государственной экспертизы или негосударственной экспертизы. Застройщик или технический заказчик по своему выбору направляет проектную документацию и результаты инженерных изысканий на государственную экспертизу или негосударственную экспертизу, за исключением случаев, если в соответствии с настоящей статьей в отношении проектной документации объектов капитального строительства и результатов инженерных изысканий, выполненных для подготовки такой проектной документации, предусмотрено проведение государственной экспертизы.</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 Экспертиза не проводится в отношении проектной документации следующих объектов капитального строительства:</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 отдельно стоящие жилые дома с количеством этажей не более чем три, предназначенные для проживания одной семьи (объекты индивидуального жилищного строительства);</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proofErr w:type="gramStart"/>
      <w:r w:rsidRPr="007F4C1B">
        <w:rPr>
          <w:rFonts w:ascii="Times New Roman" w:eastAsia="Calibri" w:hAnsi="Times New Roman" w:cs="Times New Roman"/>
          <w:color w:val="000000"/>
          <w:sz w:val="20"/>
          <w:szCs w:val="20"/>
          <w:lang w:eastAsia="ru-RU"/>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в случае, если</w:t>
      </w:r>
      <w:proofErr w:type="gramEnd"/>
      <w:r w:rsidRPr="007F4C1B">
        <w:rPr>
          <w:rFonts w:ascii="Times New Roman" w:eastAsia="Calibri" w:hAnsi="Times New Roman" w:cs="Times New Roman"/>
          <w:color w:val="000000"/>
          <w:sz w:val="20"/>
          <w:szCs w:val="20"/>
          <w:lang w:eastAsia="ru-RU"/>
        </w:rPr>
        <w:t xml:space="preserve"> строительство или реконструкция таких жилых домов осуществляется без привлечения средств бюджетов бюджетной системы Российской Федерации;</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proofErr w:type="gramStart"/>
      <w:r w:rsidRPr="007F4C1B">
        <w:rPr>
          <w:rFonts w:ascii="Times New Roman" w:eastAsia="Calibri" w:hAnsi="Times New Roman" w:cs="Times New Roman"/>
          <w:color w:val="000000"/>
          <w:sz w:val="20"/>
          <w:szCs w:val="20"/>
          <w:lang w:eastAsia="ru-RU"/>
        </w:rPr>
        <w:t>3) многоквартирные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 в случае, если строительство или реконструкция таких многоквартирных домов осуществляется без привлечения средств бюджетов бюджетной</w:t>
      </w:r>
      <w:proofErr w:type="gramEnd"/>
      <w:r w:rsidRPr="007F4C1B">
        <w:rPr>
          <w:rFonts w:ascii="Times New Roman" w:eastAsia="Calibri" w:hAnsi="Times New Roman" w:cs="Times New Roman"/>
          <w:color w:val="000000"/>
          <w:sz w:val="20"/>
          <w:szCs w:val="20"/>
          <w:lang w:eastAsia="ru-RU"/>
        </w:rPr>
        <w:t xml:space="preserve"> системы Российской Федерации;</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proofErr w:type="gramStart"/>
      <w:r w:rsidRPr="007F4C1B">
        <w:rPr>
          <w:rFonts w:ascii="Times New Roman" w:eastAsia="Calibri" w:hAnsi="Times New Roman" w:cs="Times New Roman"/>
          <w:color w:val="000000"/>
          <w:sz w:val="20"/>
          <w:szCs w:val="20"/>
          <w:lang w:eastAsia="ru-RU"/>
        </w:rPr>
        <w:t xml:space="preserve">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w:t>
      </w:r>
      <w:hyperlink r:id="rId22" w:history="1">
        <w:r w:rsidRPr="007F4C1B">
          <w:rPr>
            <w:rFonts w:ascii="Times New Roman" w:eastAsia="Calibri" w:hAnsi="Times New Roman" w:cs="Times New Roman"/>
            <w:color w:val="000000"/>
            <w:sz w:val="20"/>
            <w:szCs w:val="20"/>
            <w:lang w:eastAsia="ru-RU"/>
          </w:rPr>
          <w:t>статьей 48.1</w:t>
        </w:r>
      </w:hyperlink>
      <w:r w:rsidRPr="007F4C1B">
        <w:rPr>
          <w:rFonts w:ascii="Times New Roman" w:eastAsia="Calibri" w:hAnsi="Times New Roman" w:cs="Times New Roman"/>
          <w:color w:val="000000"/>
          <w:sz w:val="20"/>
          <w:szCs w:val="20"/>
          <w:lang w:eastAsia="ru-RU"/>
        </w:rPr>
        <w:t xml:space="preserve"> Градостроительного </w:t>
      </w:r>
      <w:r w:rsidRPr="007F4C1B">
        <w:rPr>
          <w:rFonts w:ascii="Times New Roman" w:eastAsia="Calibri" w:hAnsi="Times New Roman" w:cs="Times New Roman"/>
          <w:sz w:val="20"/>
          <w:szCs w:val="20"/>
          <w:lang w:eastAsia="ru-RU"/>
        </w:rPr>
        <w:t>кодекса Российской Федерации</w:t>
      </w:r>
      <w:r w:rsidRPr="007F4C1B">
        <w:rPr>
          <w:rFonts w:ascii="Times New Roman" w:eastAsia="Calibri" w:hAnsi="Times New Roman" w:cs="Times New Roman"/>
          <w:color w:val="000000"/>
          <w:sz w:val="20"/>
          <w:szCs w:val="20"/>
          <w:lang w:eastAsia="ru-RU"/>
        </w:rPr>
        <w:t xml:space="preserve"> являются особо опасными, технически сложными или уникальными объектами;</w:t>
      </w:r>
      <w:proofErr w:type="gramEnd"/>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proofErr w:type="gramStart"/>
      <w:r w:rsidRPr="007F4C1B">
        <w:rPr>
          <w:rFonts w:ascii="Times New Roman" w:eastAsia="Calibri" w:hAnsi="Times New Roman" w:cs="Times New Roman"/>
          <w:color w:val="000000"/>
          <w:sz w:val="20"/>
          <w:szCs w:val="20"/>
          <w:lang w:eastAsia="ru-RU"/>
        </w:rPr>
        <w:t>5)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w:t>
      </w:r>
      <w:proofErr w:type="gramEnd"/>
      <w:r w:rsidRPr="007F4C1B">
        <w:rPr>
          <w:rFonts w:ascii="Times New Roman" w:eastAsia="Calibri" w:hAnsi="Times New Roman" w:cs="Times New Roman"/>
          <w:color w:val="000000"/>
          <w:sz w:val="20"/>
          <w:szCs w:val="20"/>
          <w:lang w:eastAsia="ru-RU"/>
        </w:rPr>
        <w:t xml:space="preserve"> объектов, которые в соответствии со </w:t>
      </w:r>
      <w:hyperlink r:id="rId23" w:history="1">
        <w:r w:rsidRPr="007F4C1B">
          <w:rPr>
            <w:rFonts w:ascii="Times New Roman" w:eastAsia="Calibri" w:hAnsi="Times New Roman" w:cs="Times New Roman"/>
            <w:color w:val="000000"/>
            <w:sz w:val="20"/>
            <w:szCs w:val="20"/>
            <w:lang w:eastAsia="ru-RU"/>
          </w:rPr>
          <w:t>статьей 48.1</w:t>
        </w:r>
      </w:hyperlink>
      <w:r w:rsidRPr="007F4C1B">
        <w:rPr>
          <w:rFonts w:ascii="Times New Roman" w:eastAsia="Calibri" w:hAnsi="Times New Roman" w:cs="Times New Roman"/>
          <w:color w:val="000000"/>
          <w:sz w:val="20"/>
          <w:szCs w:val="20"/>
          <w:lang w:eastAsia="ru-RU"/>
        </w:rPr>
        <w:t xml:space="preserve"> Градостроительного </w:t>
      </w:r>
      <w:r w:rsidRPr="007F4C1B">
        <w:rPr>
          <w:rFonts w:ascii="Times New Roman" w:eastAsia="Calibri" w:hAnsi="Times New Roman" w:cs="Times New Roman"/>
          <w:sz w:val="20"/>
          <w:szCs w:val="20"/>
          <w:lang w:eastAsia="ru-RU"/>
        </w:rPr>
        <w:t>кодекса Российской Федерации</w:t>
      </w:r>
      <w:r w:rsidRPr="007F4C1B">
        <w:rPr>
          <w:rFonts w:ascii="Times New Roman" w:eastAsia="Calibri" w:hAnsi="Times New Roman" w:cs="Times New Roman"/>
          <w:color w:val="000000"/>
          <w:sz w:val="20"/>
          <w:szCs w:val="20"/>
          <w:lang w:eastAsia="ru-RU"/>
        </w:rPr>
        <w:t xml:space="preserve"> являются особо опасными, технически сложными или уникальными объектами;</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6) буровые скважины, предусмотренные подготовленными, согласованными и утвержденными в соответствии с </w:t>
      </w:r>
      <w:hyperlink r:id="rId24" w:history="1">
        <w:r w:rsidRPr="007F4C1B">
          <w:rPr>
            <w:rFonts w:ascii="Times New Roman" w:eastAsia="Calibri" w:hAnsi="Times New Roman" w:cs="Times New Roman"/>
            <w:color w:val="000000"/>
            <w:sz w:val="20"/>
            <w:szCs w:val="20"/>
            <w:lang w:eastAsia="ru-RU"/>
          </w:rPr>
          <w:t>законодательством</w:t>
        </w:r>
      </w:hyperlink>
      <w:r w:rsidRPr="007F4C1B">
        <w:rPr>
          <w:rFonts w:ascii="Times New Roman" w:eastAsia="Calibri" w:hAnsi="Times New Roman" w:cs="Times New Roman"/>
          <w:color w:val="000000"/>
          <w:sz w:val="20"/>
          <w:szCs w:val="20"/>
          <w:lang w:eastAsia="ru-RU"/>
        </w:rPr>
        <w:t xml:space="preserve">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3. В случае</w:t>
      </w:r>
      <w:proofErr w:type="gramStart"/>
      <w:r w:rsidRPr="007F4C1B">
        <w:rPr>
          <w:rFonts w:ascii="Times New Roman" w:eastAsia="Calibri" w:hAnsi="Times New Roman" w:cs="Times New Roman"/>
          <w:color w:val="000000"/>
          <w:sz w:val="20"/>
          <w:szCs w:val="20"/>
          <w:lang w:eastAsia="ru-RU"/>
        </w:rPr>
        <w:t>,</w:t>
      </w:r>
      <w:proofErr w:type="gramEnd"/>
      <w:r w:rsidRPr="007F4C1B">
        <w:rPr>
          <w:rFonts w:ascii="Times New Roman" w:eastAsia="Calibri" w:hAnsi="Times New Roman" w:cs="Times New Roman"/>
          <w:color w:val="000000"/>
          <w:sz w:val="20"/>
          <w:szCs w:val="20"/>
          <w:lang w:eastAsia="ru-RU"/>
        </w:rPr>
        <w:t xml:space="preserve"> если строительство, реконструкцию указанных в </w:t>
      </w:r>
      <w:hyperlink r:id="rId25" w:history="1">
        <w:r w:rsidRPr="007F4C1B">
          <w:rPr>
            <w:rFonts w:ascii="Times New Roman" w:eastAsia="Calibri" w:hAnsi="Times New Roman" w:cs="Times New Roman"/>
            <w:color w:val="000000"/>
            <w:sz w:val="20"/>
            <w:szCs w:val="20"/>
            <w:lang w:eastAsia="ru-RU"/>
          </w:rPr>
          <w:t>части 2</w:t>
        </w:r>
      </w:hyperlink>
      <w:r w:rsidRPr="007F4C1B">
        <w:rPr>
          <w:rFonts w:ascii="Times New Roman" w:eastAsia="Calibri" w:hAnsi="Times New Roman" w:cs="Times New Roman"/>
          <w:color w:val="000000"/>
          <w:sz w:val="20"/>
          <w:szCs w:val="20"/>
          <w:lang w:eastAsia="ru-RU"/>
        </w:rPr>
        <w:t xml:space="preserve"> настоящей статьи объектов капитального строительства планируется осуществлять в границах охранных зон объектов трубопроводного транспорта, экспертиза проектной документации на осуществление строительства, реконструкции указанных объектов капитального строительства является обязательной.</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4. Экспертиза проектной документации не проводится в случае, если для строительства или реконструкции объекта капитального строительства не требуется получение разрешения на строительство, а также в отношении модифицированной проектной документации. Экспертиза проектной документации не проводится в отношении разделов проектной документации, подготовленных для проведения капитального ремонта объектов капитального </w:t>
      </w:r>
      <w:r w:rsidRPr="007F4C1B">
        <w:rPr>
          <w:rFonts w:ascii="Times New Roman" w:eastAsia="Calibri" w:hAnsi="Times New Roman" w:cs="Times New Roman"/>
          <w:color w:val="000000"/>
          <w:sz w:val="20"/>
          <w:szCs w:val="20"/>
          <w:lang w:eastAsia="ru-RU"/>
        </w:rPr>
        <w:lastRenderedPageBreak/>
        <w:t>строительства, за исключением проектной документации, подготовленной для проведения капитального ремонта автомобильных дорог общего пользования.</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5. Экспертиза результатов инженерных изысканий не проводится в случае, если инженерные изыскания выполнялись для подготовки проектной документации объектов капитального строительства, указанных в </w:t>
      </w:r>
      <w:hyperlink r:id="rId26" w:history="1">
        <w:r w:rsidRPr="007F4C1B">
          <w:rPr>
            <w:rFonts w:ascii="Times New Roman" w:eastAsia="Calibri" w:hAnsi="Times New Roman" w:cs="Times New Roman"/>
            <w:color w:val="000000"/>
            <w:sz w:val="20"/>
            <w:szCs w:val="20"/>
            <w:lang w:eastAsia="ru-RU"/>
          </w:rPr>
          <w:t>части 2</w:t>
        </w:r>
      </w:hyperlink>
      <w:r w:rsidRPr="007F4C1B">
        <w:rPr>
          <w:rFonts w:ascii="Times New Roman" w:eastAsia="Calibri" w:hAnsi="Times New Roman" w:cs="Times New Roman"/>
          <w:color w:val="000000"/>
          <w:sz w:val="20"/>
          <w:szCs w:val="20"/>
          <w:lang w:eastAsia="ru-RU"/>
        </w:rPr>
        <w:t xml:space="preserve"> настоящей статьи, а также в случае, если для строительства, реконструкции не требуется получение разрешения на строительство.</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6. Результаты инженерных изысканий могут быть направлены на экспертизу одновременно с проектной документацией или до направления проектной документации на экспертизу.</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7. Застройщик или технический заказчик может направить по собственной инициативе проектную документацию объектов капитального строительства, указанных в </w:t>
      </w:r>
      <w:hyperlink r:id="rId27" w:history="1">
        <w:r w:rsidRPr="007F4C1B">
          <w:rPr>
            <w:rFonts w:ascii="Times New Roman" w:eastAsia="Calibri" w:hAnsi="Times New Roman" w:cs="Times New Roman"/>
            <w:color w:val="000000"/>
            <w:sz w:val="20"/>
            <w:szCs w:val="20"/>
            <w:lang w:eastAsia="ru-RU"/>
          </w:rPr>
          <w:t>частях 3</w:t>
        </w:r>
      </w:hyperlink>
      <w:r w:rsidRPr="007F4C1B">
        <w:rPr>
          <w:rFonts w:ascii="Times New Roman" w:eastAsia="Calibri" w:hAnsi="Times New Roman" w:cs="Times New Roman"/>
          <w:color w:val="000000"/>
          <w:sz w:val="20"/>
          <w:szCs w:val="20"/>
          <w:lang w:eastAsia="ru-RU"/>
        </w:rPr>
        <w:t xml:space="preserve"> и </w:t>
      </w:r>
      <w:hyperlink r:id="rId28" w:history="1">
        <w:r w:rsidRPr="007F4C1B">
          <w:rPr>
            <w:rFonts w:ascii="Times New Roman" w:eastAsia="Calibri" w:hAnsi="Times New Roman" w:cs="Times New Roman"/>
            <w:color w:val="000000"/>
            <w:sz w:val="20"/>
            <w:szCs w:val="20"/>
            <w:lang w:eastAsia="ru-RU"/>
          </w:rPr>
          <w:t>4</w:t>
        </w:r>
      </w:hyperlink>
      <w:r w:rsidRPr="007F4C1B">
        <w:rPr>
          <w:rFonts w:ascii="Times New Roman" w:eastAsia="Calibri" w:hAnsi="Times New Roman" w:cs="Times New Roman"/>
          <w:color w:val="000000"/>
          <w:sz w:val="20"/>
          <w:szCs w:val="20"/>
          <w:lang w:eastAsia="ru-RU"/>
        </w:rPr>
        <w:t xml:space="preserve"> настоящей статьи, и результаты инженерных изысканий, выполненных для подготовки такой проектной документации, на государственную экспертизу или негосударственную экспертизу.</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8. </w:t>
      </w:r>
      <w:proofErr w:type="gramStart"/>
      <w:r w:rsidRPr="007F4C1B">
        <w:rPr>
          <w:rFonts w:ascii="Times New Roman" w:eastAsia="Calibri" w:hAnsi="Times New Roman" w:cs="Times New Roman"/>
          <w:color w:val="000000"/>
          <w:sz w:val="20"/>
          <w:szCs w:val="20"/>
          <w:lang w:eastAsia="ru-RU"/>
        </w:rPr>
        <w:t xml:space="preserve">Проектная документация всех объектов, указанных в </w:t>
      </w:r>
      <w:hyperlink r:id="rId29" w:history="1">
        <w:r w:rsidRPr="007F4C1B">
          <w:rPr>
            <w:rFonts w:ascii="Times New Roman" w:eastAsia="Calibri" w:hAnsi="Times New Roman" w:cs="Times New Roman"/>
            <w:color w:val="000000"/>
            <w:sz w:val="20"/>
            <w:szCs w:val="20"/>
            <w:lang w:eastAsia="ru-RU"/>
          </w:rPr>
          <w:t>пункте 5.1 статьи 6</w:t>
        </w:r>
      </w:hyperlink>
      <w:r w:rsidRPr="007F4C1B">
        <w:rPr>
          <w:rFonts w:ascii="Times New Roman" w:eastAsia="Calibri" w:hAnsi="Times New Roman" w:cs="Times New Roman"/>
          <w:color w:val="000000"/>
          <w:sz w:val="20"/>
          <w:szCs w:val="20"/>
          <w:lang w:eastAsia="ru-RU"/>
        </w:rPr>
        <w:t xml:space="preserve"> Градостроительного </w:t>
      </w:r>
      <w:r w:rsidRPr="007F4C1B">
        <w:rPr>
          <w:rFonts w:ascii="Times New Roman" w:eastAsia="Calibri" w:hAnsi="Times New Roman" w:cs="Times New Roman"/>
          <w:sz w:val="20"/>
          <w:szCs w:val="20"/>
          <w:lang w:eastAsia="ru-RU"/>
        </w:rPr>
        <w:t>кодексом Российской Федерации</w:t>
      </w:r>
      <w:r w:rsidRPr="007F4C1B">
        <w:rPr>
          <w:rFonts w:ascii="Times New Roman" w:eastAsia="Calibri" w:hAnsi="Times New Roman" w:cs="Times New Roman"/>
          <w:color w:val="000000"/>
          <w:sz w:val="20"/>
          <w:szCs w:val="20"/>
          <w:lang w:eastAsia="ru-RU"/>
        </w:rPr>
        <w:t>, объектов, строительство, реконструкция которых финансируются за счет средств бюджетов бюджетной системы Российской Федерации, автомобильных дорог общего пользования, капитальный ремонт которых финансируется или предполагается финансировать за счет средств бюджетов бюджетной системы Российской Федерации, объектов культурного наследия регионального и местного значения (в случае, если при проведении работ по</w:t>
      </w:r>
      <w:proofErr w:type="gramEnd"/>
      <w:r w:rsidRPr="007F4C1B">
        <w:rPr>
          <w:rFonts w:ascii="Times New Roman" w:eastAsia="Calibri" w:hAnsi="Times New Roman" w:cs="Times New Roman"/>
          <w:color w:val="000000"/>
          <w:sz w:val="20"/>
          <w:szCs w:val="20"/>
          <w:lang w:eastAsia="ru-RU"/>
        </w:rPr>
        <w:t xml:space="preserve"> </w:t>
      </w:r>
      <w:proofErr w:type="gramStart"/>
      <w:r w:rsidRPr="007F4C1B">
        <w:rPr>
          <w:rFonts w:ascii="Times New Roman" w:eastAsia="Calibri" w:hAnsi="Times New Roman" w:cs="Times New Roman"/>
          <w:color w:val="000000"/>
          <w:sz w:val="20"/>
          <w:szCs w:val="20"/>
          <w:lang w:eastAsia="ru-RU"/>
        </w:rPr>
        <w:t>сохранению объекта культурного наследия регионального или местного значения затрагиваются конструктивные и другие характеристики надежности и безопасности указанного объекта) и результаты инженерных изысканий, выполненных для подготовки такой проектной документации, а также проектная документация объектов, строительство, реконструкцию которых предполагается осуществлять на землях особо охраняемых природных территорий, объектов, используемых для размещения и (или) обезвреживания отходов I - V классов опасности, подлежат государственной экспертизе.</w:t>
      </w:r>
      <w:proofErr w:type="gramEnd"/>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9. Подтверждением того, что изменения, внесенные в проектную документацию после получения положительного заключения экспертизы проектной документации, не затрагивают конструктивные и другие характеристики безопасности объекта капитального строительства, является заключение органа исполнительной власти или организации, </w:t>
      </w:r>
      <w:proofErr w:type="gramStart"/>
      <w:r w:rsidRPr="007F4C1B">
        <w:rPr>
          <w:rFonts w:ascii="Times New Roman" w:eastAsia="Calibri" w:hAnsi="Times New Roman" w:cs="Times New Roman"/>
          <w:color w:val="000000"/>
          <w:sz w:val="20"/>
          <w:szCs w:val="20"/>
          <w:lang w:eastAsia="ru-RU"/>
        </w:rPr>
        <w:t>проводивших</w:t>
      </w:r>
      <w:proofErr w:type="gramEnd"/>
      <w:r w:rsidRPr="007F4C1B">
        <w:rPr>
          <w:rFonts w:ascii="Times New Roman" w:eastAsia="Calibri" w:hAnsi="Times New Roman" w:cs="Times New Roman"/>
          <w:color w:val="000000"/>
          <w:sz w:val="20"/>
          <w:szCs w:val="20"/>
          <w:lang w:eastAsia="ru-RU"/>
        </w:rPr>
        <w:t xml:space="preserve"> экспертизу проектной документации, в которую внесены изменения. </w:t>
      </w:r>
      <w:proofErr w:type="gramStart"/>
      <w:r w:rsidRPr="007F4C1B">
        <w:rPr>
          <w:rFonts w:ascii="Times New Roman" w:eastAsia="Calibri" w:hAnsi="Times New Roman" w:cs="Times New Roman"/>
          <w:color w:val="000000"/>
          <w:sz w:val="20"/>
          <w:szCs w:val="20"/>
          <w:lang w:eastAsia="ru-RU"/>
        </w:rPr>
        <w:t xml:space="preserve">В случае модификации такой проектной документации для строительства, реконструкции, капитального ремонта объектов капитального строительства, финансирование которых планируется за счет средств бюджетов бюджетной системы Российской Федерации или обеспечивается юридическими лицами, указанными в </w:t>
      </w:r>
      <w:hyperlink r:id="rId30" w:history="1">
        <w:r w:rsidRPr="007F4C1B">
          <w:rPr>
            <w:rFonts w:ascii="Times New Roman" w:eastAsia="Calibri" w:hAnsi="Times New Roman" w:cs="Times New Roman"/>
            <w:color w:val="000000"/>
            <w:sz w:val="20"/>
            <w:szCs w:val="20"/>
            <w:lang w:eastAsia="ru-RU"/>
          </w:rPr>
          <w:t>части 2 статьи 48.2</w:t>
        </w:r>
      </w:hyperlink>
      <w:r w:rsidRPr="007F4C1B">
        <w:rPr>
          <w:rFonts w:ascii="Times New Roman" w:eastAsia="Calibri" w:hAnsi="Times New Roman" w:cs="Times New Roman"/>
          <w:color w:val="000000"/>
          <w:sz w:val="20"/>
          <w:szCs w:val="20"/>
          <w:lang w:eastAsia="ru-RU"/>
        </w:rPr>
        <w:t xml:space="preserve"> Градостроительного </w:t>
      </w:r>
      <w:r w:rsidRPr="007F4C1B">
        <w:rPr>
          <w:rFonts w:ascii="Times New Roman" w:eastAsia="Calibri" w:hAnsi="Times New Roman" w:cs="Times New Roman"/>
          <w:sz w:val="20"/>
          <w:szCs w:val="20"/>
          <w:lang w:eastAsia="ru-RU"/>
        </w:rPr>
        <w:t>кодексом Российской Федерации</w:t>
      </w:r>
      <w:r w:rsidRPr="007F4C1B">
        <w:rPr>
          <w:rFonts w:ascii="Times New Roman" w:eastAsia="Calibri" w:hAnsi="Times New Roman" w:cs="Times New Roman"/>
          <w:color w:val="000000"/>
          <w:sz w:val="20"/>
          <w:szCs w:val="20"/>
          <w:lang w:eastAsia="ru-RU"/>
        </w:rPr>
        <w:t>, указанное заключение также подтверждает, что изменения, внесенные в проектную документацию после получения положительного заключения экспертизы проектной документации, не приводят к увеличению</w:t>
      </w:r>
      <w:proofErr w:type="gramEnd"/>
      <w:r w:rsidRPr="007F4C1B">
        <w:rPr>
          <w:rFonts w:ascii="Times New Roman" w:eastAsia="Calibri" w:hAnsi="Times New Roman" w:cs="Times New Roman"/>
          <w:color w:val="000000"/>
          <w:sz w:val="20"/>
          <w:szCs w:val="20"/>
          <w:lang w:eastAsia="ru-RU"/>
        </w:rPr>
        <w:t xml:space="preserve"> сметы на их строительство или реконструкцию в сопоставимых ценах. Подготовка указанного заключения осуществляется в срок не более чем тридцать дней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w:t>
      </w:r>
      <w:proofErr w:type="gramStart"/>
      <w:r w:rsidRPr="007F4C1B">
        <w:rPr>
          <w:rFonts w:ascii="Times New Roman" w:eastAsia="Calibri" w:hAnsi="Times New Roman" w:cs="Times New Roman"/>
          <w:color w:val="000000"/>
          <w:sz w:val="20"/>
          <w:szCs w:val="20"/>
          <w:lang w:eastAsia="ru-RU"/>
        </w:rPr>
        <w:t>При этом для подготовки предусмотренного настоящей частью заключения в орган исполнительной власти или организацию, проводившие экспертизу проектной документации объекта капитального строительства, направляются на рассмотрение те разделы проектной документации объекта капитального строительства, в которые внесены изменения.</w:t>
      </w:r>
      <w:proofErr w:type="gramEnd"/>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10. В случае</w:t>
      </w:r>
      <w:proofErr w:type="gramStart"/>
      <w:r w:rsidRPr="007F4C1B">
        <w:rPr>
          <w:rFonts w:ascii="Times New Roman" w:eastAsia="Calibri" w:hAnsi="Times New Roman" w:cs="Times New Roman"/>
          <w:color w:val="000000"/>
          <w:sz w:val="20"/>
          <w:szCs w:val="20"/>
          <w:lang w:eastAsia="ru-RU"/>
        </w:rPr>
        <w:t>,</w:t>
      </w:r>
      <w:proofErr w:type="gramEnd"/>
      <w:r w:rsidRPr="007F4C1B">
        <w:rPr>
          <w:rFonts w:ascii="Times New Roman" w:eastAsia="Calibri" w:hAnsi="Times New Roman" w:cs="Times New Roman"/>
          <w:color w:val="000000"/>
          <w:sz w:val="20"/>
          <w:szCs w:val="20"/>
          <w:lang w:eastAsia="ru-RU"/>
        </w:rPr>
        <w:t xml:space="preserve"> если в проектной документации, указанной в </w:t>
      </w:r>
      <w:hyperlink r:id="rId31" w:history="1">
        <w:r w:rsidRPr="007F4C1B">
          <w:rPr>
            <w:rFonts w:ascii="Times New Roman" w:eastAsia="Calibri" w:hAnsi="Times New Roman" w:cs="Times New Roman"/>
            <w:color w:val="000000"/>
            <w:sz w:val="20"/>
            <w:szCs w:val="20"/>
            <w:lang w:eastAsia="ru-RU"/>
          </w:rPr>
          <w:t>части 9</w:t>
        </w:r>
      </w:hyperlink>
      <w:r w:rsidRPr="007F4C1B">
        <w:rPr>
          <w:rFonts w:ascii="Times New Roman" w:eastAsia="Calibri" w:hAnsi="Times New Roman" w:cs="Times New Roman"/>
          <w:color w:val="000000"/>
          <w:sz w:val="20"/>
          <w:szCs w:val="20"/>
          <w:lang w:eastAsia="ru-RU"/>
        </w:rPr>
        <w:t xml:space="preserve"> настоящей статьи, имеются изменения, затрагивающие конструктивные и другие характеристики безопасности объекта капитального строительства и (или) приводящие к увеличению сметы на его строительство или реконструкцию в сопоставимых ценах, орган исполнительной власти или организация, проводившие экспертизу проектной документации такого объекта капитального строительства, отказывают в выдаче указанного в настоящей части заключения. В этом случае проектная документация, в которую внесены изменения, подлежит экспертизе в порядке, установленном Правительством Российской Федерации в соответствии с настоящей статьей.</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11. </w:t>
      </w:r>
      <w:proofErr w:type="gramStart"/>
      <w:r w:rsidRPr="007F4C1B">
        <w:rPr>
          <w:rFonts w:ascii="Times New Roman" w:eastAsia="Calibri" w:hAnsi="Times New Roman" w:cs="Times New Roman"/>
          <w:color w:val="000000"/>
          <w:sz w:val="20"/>
          <w:szCs w:val="20"/>
          <w:lang w:eastAsia="ru-RU"/>
        </w:rPr>
        <w:t>Государственная экспертиза проектной документации и государственная экспертиза результатов инженерных изысканий проводятся федеральным органом исполнительной власти, органом исполнительной власти субъекта Российской Федерации, уполномоченными на проведение государственной экспертизы проектной документации, или подведомственными указанным органам государственными (бюджетными или автономными) учреждениями, уполномоченной организацией, осуществляющей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w:t>
      </w:r>
      <w:proofErr w:type="gramEnd"/>
      <w:r w:rsidRPr="007F4C1B">
        <w:rPr>
          <w:rFonts w:ascii="Times New Roman" w:eastAsia="Calibri" w:hAnsi="Times New Roman" w:cs="Times New Roman"/>
          <w:color w:val="000000"/>
          <w:sz w:val="20"/>
          <w:szCs w:val="20"/>
          <w:lang w:eastAsia="ru-RU"/>
        </w:rPr>
        <w:t xml:space="preserve"> энергетических установок военного назначения.</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12. </w:t>
      </w:r>
      <w:proofErr w:type="gramStart"/>
      <w:r w:rsidRPr="007F4C1B">
        <w:rPr>
          <w:rFonts w:ascii="Times New Roman" w:eastAsia="Calibri" w:hAnsi="Times New Roman" w:cs="Times New Roman"/>
          <w:color w:val="000000"/>
          <w:sz w:val="20"/>
          <w:szCs w:val="20"/>
          <w:lang w:eastAsia="ru-RU"/>
        </w:rPr>
        <w:t xml:space="preserve">Государственная экспертиза проектной документации всех объектов, указанных в </w:t>
      </w:r>
      <w:hyperlink r:id="rId32" w:history="1">
        <w:r w:rsidRPr="007F4C1B">
          <w:rPr>
            <w:rFonts w:ascii="Times New Roman" w:eastAsia="Calibri" w:hAnsi="Times New Roman" w:cs="Times New Roman"/>
            <w:color w:val="000000"/>
            <w:sz w:val="20"/>
            <w:szCs w:val="20"/>
            <w:lang w:eastAsia="ru-RU"/>
          </w:rPr>
          <w:t>пункте 5.1 статьи 6</w:t>
        </w:r>
      </w:hyperlink>
      <w:r w:rsidRPr="007F4C1B">
        <w:rPr>
          <w:rFonts w:ascii="Times New Roman" w:eastAsia="Calibri" w:hAnsi="Times New Roman" w:cs="Times New Roman"/>
          <w:color w:val="000000"/>
          <w:sz w:val="20"/>
          <w:szCs w:val="20"/>
          <w:lang w:eastAsia="ru-RU"/>
        </w:rPr>
        <w:t xml:space="preserve"> Градостроительного </w:t>
      </w:r>
      <w:r w:rsidRPr="007F4C1B">
        <w:rPr>
          <w:rFonts w:ascii="Times New Roman" w:eastAsia="Calibri" w:hAnsi="Times New Roman" w:cs="Times New Roman"/>
          <w:sz w:val="20"/>
          <w:szCs w:val="20"/>
          <w:lang w:eastAsia="ru-RU"/>
        </w:rPr>
        <w:t>кодексом Российской Федерации</w:t>
      </w:r>
      <w:r w:rsidRPr="007F4C1B">
        <w:rPr>
          <w:rFonts w:ascii="Times New Roman" w:eastAsia="Calibri" w:hAnsi="Times New Roman" w:cs="Times New Roman"/>
          <w:color w:val="000000"/>
          <w:sz w:val="20"/>
          <w:szCs w:val="20"/>
          <w:lang w:eastAsia="ru-RU"/>
        </w:rPr>
        <w:t xml:space="preserve">, и государственная экспертиза результатов инженерных изысканий, выполняемых для подготовки такой проектной документации, при условии, если иное не установлено Федеральным </w:t>
      </w:r>
      <w:hyperlink r:id="rId33" w:history="1">
        <w:r w:rsidRPr="007F4C1B">
          <w:rPr>
            <w:rFonts w:ascii="Times New Roman" w:eastAsia="Calibri" w:hAnsi="Times New Roman" w:cs="Times New Roman"/>
            <w:color w:val="000000"/>
            <w:sz w:val="20"/>
            <w:szCs w:val="20"/>
            <w:lang w:eastAsia="ru-RU"/>
          </w:rPr>
          <w:t>законом</w:t>
        </w:r>
      </w:hyperlink>
      <w:r w:rsidRPr="007F4C1B">
        <w:rPr>
          <w:rFonts w:ascii="Times New Roman" w:eastAsia="Calibri" w:hAnsi="Times New Roman" w:cs="Times New Roman"/>
          <w:color w:val="000000"/>
          <w:sz w:val="20"/>
          <w:szCs w:val="20"/>
          <w:lang w:eastAsia="ru-RU"/>
        </w:rPr>
        <w:t xml:space="preserve"> "О введении в действие Градостроительного кодекса Российской Федерации", проводятся федеральным органом исполнительной власти, указанным в </w:t>
      </w:r>
      <w:hyperlink r:id="rId34" w:history="1">
        <w:r w:rsidRPr="007F4C1B">
          <w:rPr>
            <w:rFonts w:ascii="Times New Roman" w:eastAsia="Calibri" w:hAnsi="Times New Roman" w:cs="Times New Roman"/>
            <w:color w:val="000000"/>
            <w:sz w:val="20"/>
            <w:szCs w:val="20"/>
            <w:lang w:eastAsia="ru-RU"/>
          </w:rPr>
          <w:t>абзаце первом части 3 статьи 6.1</w:t>
        </w:r>
      </w:hyperlink>
      <w:r w:rsidRPr="007F4C1B">
        <w:rPr>
          <w:rFonts w:ascii="Times New Roman" w:eastAsia="Calibri" w:hAnsi="Times New Roman" w:cs="Times New Roman"/>
          <w:color w:val="000000"/>
          <w:sz w:val="20"/>
          <w:szCs w:val="20"/>
          <w:lang w:eastAsia="ru-RU"/>
        </w:rPr>
        <w:t xml:space="preserve"> </w:t>
      </w:r>
      <w:r w:rsidRPr="007F4C1B">
        <w:rPr>
          <w:rFonts w:ascii="Times New Roman" w:eastAsia="Calibri" w:hAnsi="Times New Roman" w:cs="Times New Roman"/>
          <w:sz w:val="20"/>
          <w:szCs w:val="20"/>
          <w:lang w:eastAsia="ru-RU"/>
        </w:rPr>
        <w:t>кодексом Российской Федерации</w:t>
      </w:r>
      <w:proofErr w:type="gramEnd"/>
      <w:r w:rsidRPr="007F4C1B">
        <w:rPr>
          <w:rFonts w:ascii="Times New Roman" w:eastAsia="Calibri" w:hAnsi="Times New Roman" w:cs="Times New Roman"/>
          <w:color w:val="000000"/>
          <w:sz w:val="20"/>
          <w:szCs w:val="20"/>
          <w:lang w:eastAsia="ru-RU"/>
        </w:rPr>
        <w:t>, или подведомственным ему государственным (бюджетным или автономным) учреждением, за исключением случаев, указанных в настоящей статье, а также в отношении объектов, используемых для размещения и (или) обезвреживания отходов I - V классов опасности, определены иные федеральные органы исполнительной власти.</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13. Государственная экспертиза проектной документации иных объектов капитального строительства и государственная экспертиза результатов инженерных изысканий, выполняемых для подготовки такой проектной </w:t>
      </w:r>
      <w:r w:rsidRPr="007F4C1B">
        <w:rPr>
          <w:rFonts w:ascii="Times New Roman" w:eastAsia="Calibri" w:hAnsi="Times New Roman" w:cs="Times New Roman"/>
          <w:color w:val="000000"/>
          <w:sz w:val="20"/>
          <w:szCs w:val="20"/>
          <w:lang w:eastAsia="ru-RU"/>
        </w:rPr>
        <w:lastRenderedPageBreak/>
        <w:t>документации, проводятся органом исполнительной власти субъекта Российской Федерации или подведомственным ему государственным (бюджетным или автономным) учреждением по месту нахождения земельного участка, на котором планируется осуществлять строительство, реконструкцию объекта капитального строительства.</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14. Негосударственная экспертиза проектной документации и (или) негосударственная экспертиза результатов инженерных изысканий проводятся юридическими лицами, соответствующими требованиям, установленным </w:t>
      </w:r>
      <w:hyperlink r:id="rId35" w:history="1">
        <w:r w:rsidRPr="007F4C1B">
          <w:rPr>
            <w:rFonts w:ascii="Times New Roman" w:eastAsia="Calibri" w:hAnsi="Times New Roman" w:cs="Times New Roman"/>
            <w:color w:val="000000"/>
            <w:sz w:val="20"/>
            <w:szCs w:val="20"/>
            <w:lang w:eastAsia="ru-RU"/>
          </w:rPr>
          <w:t>статьей 50</w:t>
        </w:r>
      </w:hyperlink>
      <w:r w:rsidRPr="007F4C1B">
        <w:rPr>
          <w:rFonts w:ascii="Times New Roman" w:eastAsia="Calibri" w:hAnsi="Times New Roman" w:cs="Times New Roman"/>
          <w:color w:val="000000"/>
          <w:sz w:val="20"/>
          <w:szCs w:val="20"/>
          <w:lang w:eastAsia="ru-RU"/>
        </w:rPr>
        <w:t xml:space="preserve"> Градостроительного </w:t>
      </w:r>
      <w:r w:rsidRPr="007F4C1B">
        <w:rPr>
          <w:rFonts w:ascii="Times New Roman" w:eastAsia="Calibri" w:hAnsi="Times New Roman" w:cs="Times New Roman"/>
          <w:sz w:val="20"/>
          <w:szCs w:val="20"/>
          <w:lang w:eastAsia="ru-RU"/>
        </w:rPr>
        <w:t>кодекса Российской Федерации</w:t>
      </w:r>
      <w:r w:rsidRPr="007F4C1B">
        <w:rPr>
          <w:rFonts w:ascii="Times New Roman" w:eastAsia="Calibri" w:hAnsi="Times New Roman" w:cs="Times New Roman"/>
          <w:color w:val="000000"/>
          <w:sz w:val="20"/>
          <w:szCs w:val="20"/>
          <w:lang w:eastAsia="ru-RU"/>
        </w:rPr>
        <w:t>.</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15. Юридические лица, указанные в </w:t>
      </w:r>
      <w:hyperlink r:id="rId36" w:history="1">
        <w:r w:rsidRPr="007F4C1B">
          <w:rPr>
            <w:rFonts w:ascii="Times New Roman" w:eastAsia="Calibri" w:hAnsi="Times New Roman" w:cs="Times New Roman"/>
            <w:color w:val="000000"/>
            <w:sz w:val="20"/>
            <w:szCs w:val="20"/>
            <w:lang w:eastAsia="ru-RU"/>
          </w:rPr>
          <w:t>части 14</w:t>
        </w:r>
      </w:hyperlink>
      <w:r w:rsidRPr="007F4C1B">
        <w:rPr>
          <w:rFonts w:ascii="Times New Roman" w:eastAsia="Calibri" w:hAnsi="Times New Roman" w:cs="Times New Roman"/>
          <w:color w:val="000000"/>
          <w:sz w:val="20"/>
          <w:szCs w:val="20"/>
          <w:lang w:eastAsia="ru-RU"/>
        </w:rPr>
        <w:t xml:space="preserve"> настоящей статьи, не вправе проводить негосударственную экспертизу проектной документации и (или) негосударственную экспертизу результатов инженерных изысканий, если подготовка такой проектной документации и (или) выполнение таких инженерных изысканий осуществлялись указанными юридическими лицами. Нарушение данного требования является основанием для аннулирования аккредитации указанных юридических лиц на право проведения негосударственной экспертизы проектной документации и (или) негосударственной экспертизы результатов инженерных изысканий.</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16. Подготовку заключений государственной экспертизы проектной документации и (или) государственной экспертизы результатов инженерных изысканий и негосударственной экспертизы проектной документации и (или) негосударственной экспертизы результатов инженерных изысканий вправе осуществлять физические лица, аттестованные в соответствии со </w:t>
      </w:r>
      <w:hyperlink r:id="rId37" w:history="1">
        <w:r w:rsidRPr="007F4C1B">
          <w:rPr>
            <w:rFonts w:ascii="Times New Roman" w:eastAsia="Calibri" w:hAnsi="Times New Roman" w:cs="Times New Roman"/>
            <w:color w:val="000000"/>
            <w:sz w:val="20"/>
            <w:szCs w:val="20"/>
            <w:lang w:eastAsia="ru-RU"/>
          </w:rPr>
          <w:t>статьей 49.1</w:t>
        </w:r>
      </w:hyperlink>
      <w:r w:rsidRPr="007F4C1B">
        <w:rPr>
          <w:rFonts w:ascii="Times New Roman" w:eastAsia="Calibri" w:hAnsi="Times New Roman" w:cs="Times New Roman"/>
          <w:color w:val="000000"/>
          <w:sz w:val="20"/>
          <w:szCs w:val="20"/>
          <w:lang w:eastAsia="ru-RU"/>
        </w:rPr>
        <w:t xml:space="preserve"> Градостроительного </w:t>
      </w:r>
      <w:r w:rsidRPr="007F4C1B">
        <w:rPr>
          <w:rFonts w:ascii="Times New Roman" w:eastAsia="Calibri" w:hAnsi="Times New Roman" w:cs="Times New Roman"/>
          <w:sz w:val="20"/>
          <w:szCs w:val="20"/>
          <w:lang w:eastAsia="ru-RU"/>
        </w:rPr>
        <w:t>кодекса Российской Федерации</w:t>
      </w:r>
      <w:r w:rsidRPr="007F4C1B">
        <w:rPr>
          <w:rFonts w:ascii="Times New Roman" w:eastAsia="Calibri" w:hAnsi="Times New Roman" w:cs="Times New Roman"/>
          <w:color w:val="000000"/>
          <w:sz w:val="20"/>
          <w:szCs w:val="20"/>
          <w:lang w:eastAsia="ru-RU"/>
        </w:rPr>
        <w:t xml:space="preserve">, по направлению деятельности эксперта, указанному в квалификационном </w:t>
      </w:r>
      <w:hyperlink r:id="rId38" w:history="1">
        <w:r w:rsidRPr="007F4C1B">
          <w:rPr>
            <w:rFonts w:ascii="Times New Roman" w:eastAsia="Calibri" w:hAnsi="Times New Roman" w:cs="Times New Roman"/>
            <w:color w:val="000000"/>
            <w:sz w:val="20"/>
            <w:szCs w:val="20"/>
            <w:lang w:eastAsia="ru-RU"/>
          </w:rPr>
          <w:t>аттестате</w:t>
        </w:r>
      </w:hyperlink>
      <w:r w:rsidRPr="007F4C1B">
        <w:rPr>
          <w:rFonts w:ascii="Times New Roman" w:eastAsia="Calibri" w:hAnsi="Times New Roman" w:cs="Times New Roman"/>
          <w:color w:val="000000"/>
          <w:sz w:val="20"/>
          <w:szCs w:val="20"/>
          <w:lang w:eastAsia="ru-RU"/>
        </w:rPr>
        <w:t>.</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17.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18. При проведении экспертизы проектной документации, подготовленной с использованием проектной документации повторного использования, оценка разделов проектной документации, в которые не вносились изменения, на предмет соответствия этих разделов требованиям технических регламентов не проводится.</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19. </w:t>
      </w:r>
      <w:proofErr w:type="gramStart"/>
      <w:r w:rsidRPr="007F4C1B">
        <w:rPr>
          <w:rFonts w:ascii="Times New Roman" w:eastAsia="Calibri" w:hAnsi="Times New Roman" w:cs="Times New Roman"/>
          <w:color w:val="000000"/>
          <w:sz w:val="20"/>
          <w:szCs w:val="20"/>
          <w:lang w:eastAsia="ru-RU"/>
        </w:rPr>
        <w:t>Не допускается проведение иных экспертиз проектной документации, за исключением экспертизы проектной документации, предусмотренной настоящей статьей, государственной историко-культурной экспертизы проектной документации на проведение работ по сохранению объектов культурного наследия, а также государственной экологической экспертизы проектной документации объектов, строительство, реконструкцию которых предполагается осуществлять в исключительной экономической зоне Российской Федерации, на континентальном шельфе Российской Федерации, во внутренних морских водах, в территориальном море Российской</w:t>
      </w:r>
      <w:proofErr w:type="gramEnd"/>
      <w:r w:rsidRPr="007F4C1B">
        <w:rPr>
          <w:rFonts w:ascii="Times New Roman" w:eastAsia="Calibri" w:hAnsi="Times New Roman" w:cs="Times New Roman"/>
          <w:color w:val="000000"/>
          <w:sz w:val="20"/>
          <w:szCs w:val="20"/>
          <w:lang w:eastAsia="ru-RU"/>
        </w:rPr>
        <w:t xml:space="preserve"> Федерации, на землях особо охраняемых природных территорий, на Байкальской природной территории, а также проектной документации объектов, используемых для размещения и (или) обезвреживания отходов I - V классов опасности, искусственных земельных участков на водных объектах.</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20. Срок проведения государственной экспертизы определяется сложностью объекта капитального строительства, но не должен превышать шестьдесят дней. Указанный срок может быть продлен по заявлению застройщика или технического заказчика не более чем на тридцать дней.</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21. Не допускается выдача заключения экспертизы проектной документации и (или) результатов инженерных изысканий до включения сведений о таком заключении в единый государственный реестр </w:t>
      </w:r>
      <w:proofErr w:type="gramStart"/>
      <w:r w:rsidRPr="007F4C1B">
        <w:rPr>
          <w:rFonts w:ascii="Times New Roman" w:eastAsia="Calibri" w:hAnsi="Times New Roman" w:cs="Times New Roman"/>
          <w:color w:val="000000"/>
          <w:sz w:val="20"/>
          <w:szCs w:val="20"/>
          <w:lang w:eastAsia="ru-RU"/>
        </w:rPr>
        <w:t>заключений экспертизы проектной документации объектов капитального строительства</w:t>
      </w:r>
      <w:proofErr w:type="gramEnd"/>
      <w:r w:rsidRPr="007F4C1B">
        <w:rPr>
          <w:rFonts w:ascii="Times New Roman" w:eastAsia="Calibri" w:hAnsi="Times New Roman" w:cs="Times New Roman"/>
          <w:color w:val="000000"/>
          <w:sz w:val="20"/>
          <w:szCs w:val="20"/>
          <w:lang w:eastAsia="ru-RU"/>
        </w:rPr>
        <w:t>.</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22. Основаниями для отказа в принятии проектной документации и (или) результатов инженерных изысканий, направленных на экспертизу, являются:</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1) отсутствие в составе проектной документации разделов, предусмотренных </w:t>
      </w:r>
      <w:hyperlink r:id="rId39" w:history="1">
        <w:r w:rsidRPr="007F4C1B">
          <w:rPr>
            <w:rFonts w:ascii="Times New Roman" w:eastAsia="Calibri" w:hAnsi="Times New Roman" w:cs="Times New Roman"/>
            <w:color w:val="000000"/>
            <w:sz w:val="20"/>
            <w:szCs w:val="20"/>
            <w:lang w:eastAsia="ru-RU"/>
          </w:rPr>
          <w:t>частями 12</w:t>
        </w:r>
      </w:hyperlink>
      <w:r w:rsidRPr="007F4C1B">
        <w:rPr>
          <w:rFonts w:ascii="Times New Roman" w:eastAsia="Calibri" w:hAnsi="Times New Roman" w:cs="Times New Roman"/>
          <w:color w:val="000000"/>
          <w:sz w:val="20"/>
          <w:szCs w:val="20"/>
          <w:lang w:eastAsia="ru-RU"/>
        </w:rPr>
        <w:t xml:space="preserve"> и </w:t>
      </w:r>
      <w:hyperlink r:id="rId40" w:history="1">
        <w:r w:rsidRPr="007F4C1B">
          <w:rPr>
            <w:rFonts w:ascii="Times New Roman" w:eastAsia="Calibri" w:hAnsi="Times New Roman" w:cs="Times New Roman"/>
            <w:color w:val="000000"/>
            <w:sz w:val="20"/>
            <w:szCs w:val="20"/>
            <w:lang w:eastAsia="ru-RU"/>
          </w:rPr>
          <w:t>13 статьи 48</w:t>
        </w:r>
      </w:hyperlink>
      <w:r w:rsidRPr="007F4C1B">
        <w:rPr>
          <w:rFonts w:ascii="Times New Roman" w:eastAsia="Calibri" w:hAnsi="Times New Roman" w:cs="Times New Roman"/>
          <w:color w:val="000000"/>
          <w:sz w:val="20"/>
          <w:szCs w:val="20"/>
          <w:lang w:eastAsia="ru-RU"/>
        </w:rPr>
        <w:t xml:space="preserve"> Градостроительного </w:t>
      </w:r>
      <w:r w:rsidRPr="007F4C1B">
        <w:rPr>
          <w:rFonts w:ascii="Times New Roman" w:eastAsia="Calibri" w:hAnsi="Times New Roman" w:cs="Times New Roman"/>
          <w:sz w:val="20"/>
          <w:szCs w:val="20"/>
          <w:lang w:eastAsia="ru-RU"/>
        </w:rPr>
        <w:t>кодекса Российской Федерации</w:t>
      </w:r>
      <w:r w:rsidRPr="007F4C1B">
        <w:rPr>
          <w:rFonts w:ascii="Times New Roman" w:eastAsia="Calibri" w:hAnsi="Times New Roman" w:cs="Times New Roman"/>
          <w:color w:val="000000"/>
          <w:sz w:val="20"/>
          <w:szCs w:val="20"/>
          <w:lang w:eastAsia="ru-RU"/>
        </w:rPr>
        <w:t>;</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2) подготовка проектной документации лицом, которое не соответствует требованиям, указанным в </w:t>
      </w:r>
      <w:hyperlink r:id="rId41" w:history="1">
        <w:r w:rsidRPr="007F4C1B">
          <w:rPr>
            <w:rFonts w:ascii="Times New Roman" w:eastAsia="Calibri" w:hAnsi="Times New Roman" w:cs="Times New Roman"/>
            <w:color w:val="000000"/>
            <w:sz w:val="20"/>
            <w:szCs w:val="20"/>
            <w:lang w:eastAsia="ru-RU"/>
          </w:rPr>
          <w:t>частях 4</w:t>
        </w:r>
      </w:hyperlink>
      <w:r w:rsidRPr="007F4C1B">
        <w:rPr>
          <w:rFonts w:ascii="Times New Roman" w:eastAsia="Calibri" w:hAnsi="Times New Roman" w:cs="Times New Roman"/>
          <w:color w:val="000000"/>
          <w:sz w:val="20"/>
          <w:szCs w:val="20"/>
          <w:lang w:eastAsia="ru-RU"/>
        </w:rPr>
        <w:t xml:space="preserve"> и </w:t>
      </w:r>
      <w:hyperlink r:id="rId42" w:history="1">
        <w:r w:rsidRPr="007F4C1B">
          <w:rPr>
            <w:rFonts w:ascii="Times New Roman" w:eastAsia="Calibri" w:hAnsi="Times New Roman" w:cs="Times New Roman"/>
            <w:color w:val="000000"/>
            <w:sz w:val="20"/>
            <w:szCs w:val="20"/>
            <w:lang w:eastAsia="ru-RU"/>
          </w:rPr>
          <w:t>5 статьи 48</w:t>
        </w:r>
      </w:hyperlink>
      <w:r w:rsidRPr="007F4C1B">
        <w:rPr>
          <w:rFonts w:ascii="Times New Roman" w:eastAsia="Calibri" w:hAnsi="Times New Roman" w:cs="Times New Roman"/>
          <w:color w:val="000000"/>
          <w:sz w:val="20"/>
          <w:szCs w:val="20"/>
          <w:lang w:eastAsia="ru-RU"/>
        </w:rPr>
        <w:t xml:space="preserve"> Градостроительного </w:t>
      </w:r>
      <w:r w:rsidRPr="007F4C1B">
        <w:rPr>
          <w:rFonts w:ascii="Times New Roman" w:eastAsia="Calibri" w:hAnsi="Times New Roman" w:cs="Times New Roman"/>
          <w:sz w:val="20"/>
          <w:szCs w:val="20"/>
          <w:lang w:eastAsia="ru-RU"/>
        </w:rPr>
        <w:t>кодекса Российской Федерации</w:t>
      </w:r>
      <w:r w:rsidRPr="007F4C1B">
        <w:rPr>
          <w:rFonts w:ascii="Times New Roman" w:eastAsia="Calibri" w:hAnsi="Times New Roman" w:cs="Times New Roman"/>
          <w:color w:val="000000"/>
          <w:sz w:val="20"/>
          <w:szCs w:val="20"/>
          <w:lang w:eastAsia="ru-RU"/>
        </w:rPr>
        <w:t>;</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3) отсутствие результатов инженерных изысканий, указанных в </w:t>
      </w:r>
      <w:hyperlink r:id="rId43" w:history="1">
        <w:r w:rsidRPr="007F4C1B">
          <w:rPr>
            <w:rFonts w:ascii="Times New Roman" w:eastAsia="Calibri" w:hAnsi="Times New Roman" w:cs="Times New Roman"/>
            <w:color w:val="000000"/>
            <w:sz w:val="20"/>
            <w:szCs w:val="20"/>
            <w:lang w:eastAsia="ru-RU"/>
          </w:rPr>
          <w:t>части 6 статьи 47</w:t>
        </w:r>
      </w:hyperlink>
      <w:r w:rsidRPr="007F4C1B">
        <w:rPr>
          <w:rFonts w:ascii="Times New Roman" w:eastAsia="Calibri" w:hAnsi="Times New Roman" w:cs="Times New Roman"/>
          <w:color w:val="000000"/>
          <w:sz w:val="20"/>
          <w:szCs w:val="20"/>
          <w:lang w:eastAsia="ru-RU"/>
        </w:rPr>
        <w:t xml:space="preserve"> Градостроительного </w:t>
      </w:r>
      <w:r w:rsidRPr="007F4C1B">
        <w:rPr>
          <w:rFonts w:ascii="Times New Roman" w:eastAsia="Calibri" w:hAnsi="Times New Roman" w:cs="Times New Roman"/>
          <w:sz w:val="20"/>
          <w:szCs w:val="20"/>
          <w:lang w:eastAsia="ru-RU"/>
        </w:rPr>
        <w:t>кодекса Российской Федерации</w:t>
      </w:r>
      <w:r w:rsidRPr="007F4C1B">
        <w:rPr>
          <w:rFonts w:ascii="Times New Roman" w:eastAsia="Calibri" w:hAnsi="Times New Roman" w:cs="Times New Roman"/>
          <w:color w:val="000000"/>
          <w:sz w:val="20"/>
          <w:szCs w:val="20"/>
          <w:lang w:eastAsia="ru-RU"/>
        </w:rPr>
        <w:t>, или отсутствие положительного заключения экспертизы результатов инженерных изысканий (в случае, если результаты инженерных изысканий были направлены на экспертизу до направления на экспертизу проектной документации);</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proofErr w:type="gramStart"/>
      <w:r w:rsidRPr="007F4C1B">
        <w:rPr>
          <w:rFonts w:ascii="Times New Roman" w:eastAsia="Calibri" w:hAnsi="Times New Roman" w:cs="Times New Roman"/>
          <w:color w:val="000000"/>
          <w:sz w:val="20"/>
          <w:szCs w:val="20"/>
          <w:lang w:eastAsia="ru-RU"/>
        </w:rPr>
        <w:t xml:space="preserve">4) несоответствие результатов инженерных изысканий составу и форме, установленным в соответствии с </w:t>
      </w:r>
      <w:hyperlink r:id="rId44" w:history="1">
        <w:r w:rsidRPr="007F4C1B">
          <w:rPr>
            <w:rFonts w:ascii="Times New Roman" w:eastAsia="Calibri" w:hAnsi="Times New Roman" w:cs="Times New Roman"/>
            <w:color w:val="000000"/>
            <w:sz w:val="20"/>
            <w:szCs w:val="20"/>
            <w:lang w:eastAsia="ru-RU"/>
          </w:rPr>
          <w:t>частью 6 статьи 47</w:t>
        </w:r>
      </w:hyperlink>
      <w:r w:rsidRPr="007F4C1B">
        <w:rPr>
          <w:rFonts w:ascii="Times New Roman" w:eastAsia="Calibri" w:hAnsi="Times New Roman" w:cs="Times New Roman"/>
          <w:color w:val="000000"/>
          <w:sz w:val="20"/>
          <w:szCs w:val="20"/>
          <w:lang w:eastAsia="ru-RU"/>
        </w:rPr>
        <w:t xml:space="preserve"> Градостроительного </w:t>
      </w:r>
      <w:r w:rsidRPr="007F4C1B">
        <w:rPr>
          <w:rFonts w:ascii="Times New Roman" w:eastAsia="Calibri" w:hAnsi="Times New Roman" w:cs="Times New Roman"/>
          <w:sz w:val="20"/>
          <w:szCs w:val="20"/>
          <w:lang w:eastAsia="ru-RU"/>
        </w:rPr>
        <w:t>кодекса Российской Федерации</w:t>
      </w:r>
      <w:r w:rsidRPr="007F4C1B">
        <w:rPr>
          <w:rFonts w:ascii="Times New Roman" w:eastAsia="Calibri" w:hAnsi="Times New Roman" w:cs="Times New Roman"/>
          <w:color w:val="000000"/>
          <w:sz w:val="20"/>
          <w:szCs w:val="20"/>
          <w:lang w:eastAsia="ru-RU"/>
        </w:rPr>
        <w:t>;</w:t>
      </w:r>
      <w:proofErr w:type="gramEnd"/>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5) выполнение инженерных изысканий, результаты которых направлены на экспертизу, лицом, которое не соответствует требованиям, указанным в </w:t>
      </w:r>
      <w:hyperlink r:id="rId45" w:history="1">
        <w:r w:rsidRPr="007F4C1B">
          <w:rPr>
            <w:rFonts w:ascii="Times New Roman" w:eastAsia="Calibri" w:hAnsi="Times New Roman" w:cs="Times New Roman"/>
            <w:color w:val="000000"/>
            <w:sz w:val="20"/>
            <w:szCs w:val="20"/>
            <w:lang w:eastAsia="ru-RU"/>
          </w:rPr>
          <w:t>частях 2</w:t>
        </w:r>
      </w:hyperlink>
      <w:r w:rsidRPr="007F4C1B">
        <w:rPr>
          <w:rFonts w:ascii="Times New Roman" w:eastAsia="Calibri" w:hAnsi="Times New Roman" w:cs="Times New Roman"/>
          <w:color w:val="000000"/>
          <w:sz w:val="20"/>
          <w:szCs w:val="20"/>
          <w:lang w:eastAsia="ru-RU"/>
        </w:rPr>
        <w:t xml:space="preserve"> и </w:t>
      </w:r>
      <w:hyperlink r:id="rId46" w:history="1">
        <w:r w:rsidRPr="007F4C1B">
          <w:rPr>
            <w:rFonts w:ascii="Times New Roman" w:eastAsia="Calibri" w:hAnsi="Times New Roman" w:cs="Times New Roman"/>
            <w:color w:val="000000"/>
            <w:sz w:val="20"/>
            <w:szCs w:val="20"/>
            <w:lang w:eastAsia="ru-RU"/>
          </w:rPr>
          <w:t>3 статьи 47</w:t>
        </w:r>
      </w:hyperlink>
      <w:r w:rsidRPr="007F4C1B">
        <w:rPr>
          <w:rFonts w:ascii="Times New Roman" w:eastAsia="Calibri" w:hAnsi="Times New Roman" w:cs="Times New Roman"/>
          <w:color w:val="000000"/>
          <w:sz w:val="20"/>
          <w:szCs w:val="20"/>
          <w:lang w:eastAsia="ru-RU"/>
        </w:rPr>
        <w:t xml:space="preserve"> Градостроительного </w:t>
      </w:r>
      <w:r w:rsidRPr="007F4C1B">
        <w:rPr>
          <w:rFonts w:ascii="Times New Roman" w:eastAsia="Calibri" w:hAnsi="Times New Roman" w:cs="Times New Roman"/>
          <w:sz w:val="20"/>
          <w:szCs w:val="20"/>
          <w:lang w:eastAsia="ru-RU"/>
        </w:rPr>
        <w:t>кодекса Российской Федерации</w:t>
      </w:r>
      <w:r w:rsidRPr="007F4C1B">
        <w:rPr>
          <w:rFonts w:ascii="Times New Roman" w:eastAsia="Calibri" w:hAnsi="Times New Roman" w:cs="Times New Roman"/>
          <w:color w:val="000000"/>
          <w:sz w:val="20"/>
          <w:szCs w:val="20"/>
          <w:lang w:eastAsia="ru-RU"/>
        </w:rPr>
        <w:t>;</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6) направление на экспертизу не всех документов, предусмотренных Правительством Российской Федерации в соответствии с </w:t>
      </w:r>
      <w:hyperlink r:id="rId47" w:history="1">
        <w:r w:rsidRPr="007F4C1B">
          <w:rPr>
            <w:rFonts w:ascii="Times New Roman" w:eastAsia="Calibri" w:hAnsi="Times New Roman" w:cs="Times New Roman"/>
            <w:color w:val="000000"/>
            <w:sz w:val="20"/>
            <w:szCs w:val="20"/>
            <w:lang w:eastAsia="ru-RU"/>
          </w:rPr>
          <w:t xml:space="preserve">частью </w:t>
        </w:r>
      </w:hyperlink>
      <w:r w:rsidRPr="007F4C1B">
        <w:rPr>
          <w:rFonts w:ascii="Times New Roman" w:eastAsia="Calibri" w:hAnsi="Times New Roman" w:cs="Times New Roman"/>
          <w:color w:val="000000"/>
          <w:sz w:val="20"/>
          <w:szCs w:val="20"/>
          <w:lang w:eastAsia="ru-RU"/>
        </w:rPr>
        <w:t xml:space="preserve"> настоящей статьей;</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7) направление проектной документации и (или) результатов инженерных изысканий в орган исполнительной власти, государственное учреждение, если в соответствии с Градостроительным </w:t>
      </w:r>
      <w:r w:rsidRPr="007F4C1B">
        <w:rPr>
          <w:rFonts w:ascii="Times New Roman" w:eastAsia="Calibri" w:hAnsi="Times New Roman" w:cs="Times New Roman"/>
          <w:sz w:val="20"/>
          <w:szCs w:val="20"/>
          <w:lang w:eastAsia="ru-RU"/>
        </w:rPr>
        <w:t>кодексом Российской Федерации</w:t>
      </w:r>
      <w:r w:rsidRPr="007F4C1B">
        <w:rPr>
          <w:rFonts w:ascii="Times New Roman" w:eastAsia="Calibri" w:hAnsi="Times New Roman" w:cs="Times New Roman"/>
          <w:color w:val="000000"/>
          <w:sz w:val="20"/>
          <w:szCs w:val="20"/>
          <w:lang w:eastAsia="ru-RU"/>
        </w:rPr>
        <w:t xml:space="preserve"> проведение государственной экспертизы таких проектной документации и (или) результатов инженерных изысканий осуществляется иным органом исполнительной власти, иным государственным учреждением;</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23. </w:t>
      </w:r>
      <w:proofErr w:type="gramStart"/>
      <w:r w:rsidRPr="007F4C1B">
        <w:rPr>
          <w:rFonts w:ascii="Times New Roman" w:eastAsia="Calibri" w:hAnsi="Times New Roman" w:cs="Times New Roman"/>
          <w:color w:val="000000"/>
          <w:sz w:val="20"/>
          <w:szCs w:val="20"/>
          <w:lang w:eastAsia="ru-RU"/>
        </w:rPr>
        <w:t xml:space="preserve">Результатом экспертизы проектной документации является </w:t>
      </w:r>
      <w:hyperlink r:id="rId48" w:history="1">
        <w:r w:rsidRPr="007F4C1B">
          <w:rPr>
            <w:rFonts w:ascii="Times New Roman" w:eastAsia="Calibri" w:hAnsi="Times New Roman" w:cs="Times New Roman"/>
            <w:color w:val="000000"/>
            <w:sz w:val="20"/>
            <w:szCs w:val="20"/>
            <w:lang w:eastAsia="ru-RU"/>
          </w:rPr>
          <w:t>заключение</w:t>
        </w:r>
      </w:hyperlink>
      <w:r w:rsidRPr="007F4C1B">
        <w:rPr>
          <w:rFonts w:ascii="Times New Roman" w:eastAsia="Calibri" w:hAnsi="Times New Roman" w:cs="Times New Roman"/>
          <w:color w:val="000000"/>
          <w:sz w:val="20"/>
          <w:szCs w:val="20"/>
          <w:lang w:eastAsia="ru-RU"/>
        </w:rPr>
        <w:t xml:space="preserve">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 требованиям к содержанию разделов проектной документации, </w:t>
      </w:r>
      <w:r w:rsidRPr="007F4C1B">
        <w:rPr>
          <w:rFonts w:ascii="Times New Roman" w:eastAsia="Calibri" w:hAnsi="Times New Roman" w:cs="Times New Roman"/>
          <w:color w:val="000000"/>
          <w:sz w:val="20"/>
          <w:szCs w:val="20"/>
          <w:lang w:eastAsia="ru-RU"/>
        </w:rPr>
        <w:lastRenderedPageBreak/>
        <w:t xml:space="preserve">предусмотренным в соответствии с </w:t>
      </w:r>
      <w:hyperlink r:id="rId49" w:history="1">
        <w:r w:rsidRPr="007F4C1B">
          <w:rPr>
            <w:rFonts w:ascii="Times New Roman" w:eastAsia="Calibri" w:hAnsi="Times New Roman" w:cs="Times New Roman"/>
            <w:color w:val="000000"/>
            <w:sz w:val="20"/>
            <w:szCs w:val="20"/>
            <w:lang w:eastAsia="ru-RU"/>
          </w:rPr>
          <w:t>частью 13 статьи 48</w:t>
        </w:r>
      </w:hyperlink>
      <w:r w:rsidRPr="007F4C1B">
        <w:rPr>
          <w:rFonts w:ascii="Times New Roman" w:eastAsia="Calibri" w:hAnsi="Times New Roman" w:cs="Times New Roman"/>
          <w:color w:val="000000"/>
          <w:sz w:val="20"/>
          <w:szCs w:val="20"/>
          <w:lang w:eastAsia="ru-RU"/>
        </w:rPr>
        <w:t xml:space="preserve"> Градостроительного </w:t>
      </w:r>
      <w:r w:rsidRPr="007F4C1B">
        <w:rPr>
          <w:rFonts w:ascii="Times New Roman" w:eastAsia="Calibri" w:hAnsi="Times New Roman" w:cs="Times New Roman"/>
          <w:sz w:val="20"/>
          <w:szCs w:val="20"/>
          <w:lang w:eastAsia="ru-RU"/>
        </w:rPr>
        <w:t>кодекса Российской Федерации</w:t>
      </w:r>
      <w:r w:rsidRPr="007F4C1B">
        <w:rPr>
          <w:rFonts w:ascii="Times New Roman" w:eastAsia="Calibri" w:hAnsi="Times New Roman" w:cs="Times New Roman"/>
          <w:color w:val="000000"/>
          <w:sz w:val="20"/>
          <w:szCs w:val="20"/>
          <w:lang w:eastAsia="ru-RU"/>
        </w:rPr>
        <w:t>, а также о соответствии результатов инженерных изысканий требованиям технических регламентов (в случае, если результаты инженерных изысканий были направлены на</w:t>
      </w:r>
      <w:proofErr w:type="gramEnd"/>
      <w:r w:rsidRPr="007F4C1B">
        <w:rPr>
          <w:rFonts w:ascii="Times New Roman" w:eastAsia="Calibri" w:hAnsi="Times New Roman" w:cs="Times New Roman"/>
          <w:color w:val="000000"/>
          <w:sz w:val="20"/>
          <w:szCs w:val="20"/>
          <w:lang w:eastAsia="ru-RU"/>
        </w:rPr>
        <w:t xml:space="preserve"> экспертизу одновременно с проектной документацией). В случае</w:t>
      </w:r>
      <w:proofErr w:type="gramStart"/>
      <w:r w:rsidRPr="007F4C1B">
        <w:rPr>
          <w:rFonts w:ascii="Times New Roman" w:eastAsia="Calibri" w:hAnsi="Times New Roman" w:cs="Times New Roman"/>
          <w:color w:val="000000"/>
          <w:sz w:val="20"/>
          <w:szCs w:val="20"/>
          <w:lang w:eastAsia="ru-RU"/>
        </w:rPr>
        <w:t>,</w:t>
      </w:r>
      <w:proofErr w:type="gramEnd"/>
      <w:r w:rsidRPr="007F4C1B">
        <w:rPr>
          <w:rFonts w:ascii="Times New Roman" w:eastAsia="Calibri" w:hAnsi="Times New Roman" w:cs="Times New Roman"/>
          <w:color w:val="000000"/>
          <w:sz w:val="20"/>
          <w:szCs w:val="20"/>
          <w:lang w:eastAsia="ru-RU"/>
        </w:rPr>
        <w:t xml:space="preserve"> если результаты инженерных изысканий были направлены на экспертизу до направления проектной документации на экспертизу, результатом экспертизы является заключение о соответствии (положительное заключение) или несоответствии (отрицательное заключение) результатов инженерных изысканий требованиям технических регламентов.</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24. Отрицательное заключение экспертизы может быть оспорено застройщиком или техническим заказчиком в судебном порядке. Застройщик или технический заказчик вправе направить повторно проектную документацию и (или) результаты инженерных изысканий на экспертизу после внесения в них необходимых изменений.</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25. </w:t>
      </w:r>
      <w:proofErr w:type="gramStart"/>
      <w:r w:rsidRPr="007F4C1B">
        <w:rPr>
          <w:rFonts w:ascii="Times New Roman" w:eastAsia="Calibri" w:hAnsi="Times New Roman" w:cs="Times New Roman"/>
          <w:color w:val="000000"/>
          <w:sz w:val="20"/>
          <w:szCs w:val="20"/>
          <w:lang w:eastAsia="ru-RU"/>
        </w:rPr>
        <w:t xml:space="preserve">В случае несогласия с заключением экспертизы проектной документации и (или) экспертизы результатов инженерных изысканий застройщик, технический заказчик или их представитель в течение трех лет со дня утверждения такого заключения вправе обжаловать его в экспертной комиссии, созданной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 в </w:t>
      </w:r>
      <w:hyperlink r:id="rId50" w:history="1">
        <w:r w:rsidRPr="007F4C1B">
          <w:rPr>
            <w:rFonts w:ascii="Times New Roman" w:eastAsia="Calibri" w:hAnsi="Times New Roman" w:cs="Times New Roman"/>
            <w:color w:val="000000"/>
            <w:sz w:val="20"/>
            <w:szCs w:val="20"/>
            <w:lang w:eastAsia="ru-RU"/>
          </w:rPr>
          <w:t>порядке</w:t>
        </w:r>
      </w:hyperlink>
      <w:r w:rsidRPr="007F4C1B">
        <w:rPr>
          <w:rFonts w:ascii="Times New Roman" w:eastAsia="Calibri" w:hAnsi="Times New Roman" w:cs="Times New Roman"/>
          <w:color w:val="000000"/>
          <w:sz w:val="20"/>
          <w:szCs w:val="20"/>
          <w:lang w:eastAsia="ru-RU"/>
        </w:rPr>
        <w:t>, установленном указанным федеральным органом</w:t>
      </w:r>
      <w:proofErr w:type="gramEnd"/>
      <w:r w:rsidRPr="007F4C1B">
        <w:rPr>
          <w:rFonts w:ascii="Times New Roman" w:eastAsia="Calibri" w:hAnsi="Times New Roman" w:cs="Times New Roman"/>
          <w:color w:val="000000"/>
          <w:sz w:val="20"/>
          <w:szCs w:val="20"/>
          <w:lang w:eastAsia="ru-RU"/>
        </w:rPr>
        <w:t xml:space="preserve"> исполнительной власти. Решение такой экспертной комиссии о подтверждении или не подтверждении заключения государственной экспертизы или негосударственной экспертизы является обязательным для органа или организации, которые провели соответствующие экспертизу проектной документации и (или) экспертизу результатов инженерных изысканий, застройщика, технического заказчика.</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26. Решение экспертной комиссии, указанной в </w:t>
      </w:r>
      <w:hyperlink r:id="rId51" w:history="1">
        <w:r w:rsidRPr="007F4C1B">
          <w:rPr>
            <w:rFonts w:ascii="Times New Roman" w:eastAsia="Calibri" w:hAnsi="Times New Roman" w:cs="Times New Roman"/>
            <w:color w:val="000000"/>
            <w:sz w:val="20"/>
            <w:szCs w:val="20"/>
            <w:lang w:eastAsia="ru-RU"/>
          </w:rPr>
          <w:t>части 12</w:t>
        </w:r>
      </w:hyperlink>
      <w:r w:rsidRPr="007F4C1B">
        <w:rPr>
          <w:rFonts w:ascii="Times New Roman" w:eastAsia="Calibri" w:hAnsi="Times New Roman" w:cs="Times New Roman"/>
          <w:color w:val="000000"/>
          <w:sz w:val="20"/>
          <w:szCs w:val="20"/>
          <w:lang w:eastAsia="ru-RU"/>
        </w:rPr>
        <w:t xml:space="preserve"> настоящей статьи, о подтверждении или не подтверждении заключения экспертизы проектной документации и (или) экспертизы результатов инженерных изысканий может быть обжаловано в судебном порядке.</w:t>
      </w:r>
    </w:p>
    <w:p w:rsidR="007F4C1B" w:rsidRPr="007F4C1B" w:rsidRDefault="007F4C1B" w:rsidP="007F4C1B">
      <w:pPr>
        <w:spacing w:before="240" w:after="240" w:line="240" w:lineRule="auto"/>
        <w:jc w:val="center"/>
        <w:outlineLvl w:val="2"/>
        <w:rPr>
          <w:rFonts w:ascii="Times New Roman" w:eastAsia="Calibri" w:hAnsi="Times New Roman" w:cs="Times New Roman"/>
          <w:b/>
          <w:bCs/>
          <w:sz w:val="20"/>
          <w:szCs w:val="20"/>
          <w:lang w:eastAsia="ru-RU"/>
        </w:rPr>
      </w:pPr>
      <w:r w:rsidRPr="007F4C1B">
        <w:rPr>
          <w:rFonts w:ascii="Times New Roman" w:eastAsia="Calibri" w:hAnsi="Times New Roman" w:cs="Times New Roman"/>
          <w:b/>
          <w:bCs/>
          <w:sz w:val="20"/>
          <w:szCs w:val="20"/>
          <w:lang w:eastAsia="ru-RU"/>
        </w:rPr>
        <w:t>Статья 31. Разрешение на строительство</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1. </w:t>
      </w:r>
      <w:proofErr w:type="gramStart"/>
      <w:r w:rsidRPr="007F4C1B">
        <w:rPr>
          <w:rFonts w:ascii="Times New Roman" w:eastAsia="Calibri" w:hAnsi="Times New Roman" w:cs="Times New Roman"/>
          <w:color w:val="000000"/>
          <w:sz w:val="20"/>
          <w:szCs w:val="20"/>
          <w:lang w:eastAsia="ru-RU"/>
        </w:rPr>
        <w:t xml:space="preserve">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52" w:history="1">
        <w:r w:rsidRPr="007F4C1B">
          <w:rPr>
            <w:rFonts w:ascii="Times New Roman" w:eastAsia="Calibri" w:hAnsi="Times New Roman" w:cs="Times New Roman"/>
            <w:color w:val="000000"/>
            <w:sz w:val="20"/>
            <w:szCs w:val="20"/>
            <w:lang w:eastAsia="ru-RU"/>
          </w:rPr>
          <w:t xml:space="preserve">частью </w:t>
        </w:r>
      </w:hyperlink>
      <w:r w:rsidRPr="007F4C1B">
        <w:rPr>
          <w:rFonts w:ascii="Times New Roman" w:eastAsia="Calibri" w:hAnsi="Times New Roman" w:cs="Times New Roman"/>
          <w:color w:val="000000"/>
          <w:sz w:val="20"/>
          <w:szCs w:val="20"/>
          <w:lang w:eastAsia="ru-RU"/>
        </w:rPr>
        <w:t xml:space="preserve">2 настоящей статьи), проектом планировки территории и проектом межевания территории (за исключением случаев, если в соответствии с Градостроительным </w:t>
      </w:r>
      <w:r w:rsidRPr="007F4C1B">
        <w:rPr>
          <w:rFonts w:ascii="Times New Roman" w:eastAsia="Calibri" w:hAnsi="Times New Roman" w:cs="Times New Roman"/>
          <w:sz w:val="20"/>
          <w:szCs w:val="20"/>
          <w:lang w:eastAsia="ru-RU"/>
        </w:rPr>
        <w:t>кодексом Российской Федерации</w:t>
      </w:r>
      <w:r w:rsidRPr="007F4C1B">
        <w:rPr>
          <w:rFonts w:ascii="Times New Roman" w:eastAsia="Calibri" w:hAnsi="Times New Roman" w:cs="Times New Roman"/>
          <w:color w:val="000000"/>
          <w:sz w:val="20"/>
          <w:szCs w:val="20"/>
          <w:lang w:eastAsia="ru-RU"/>
        </w:rPr>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w:t>
      </w:r>
      <w:proofErr w:type="gramEnd"/>
      <w:r w:rsidRPr="007F4C1B">
        <w:rPr>
          <w:rFonts w:ascii="Times New Roman" w:eastAsia="Calibri" w:hAnsi="Times New Roman" w:cs="Times New Roman"/>
          <w:color w:val="000000"/>
          <w:sz w:val="20"/>
          <w:szCs w:val="20"/>
          <w:lang w:eastAsia="ru-RU"/>
        </w:rPr>
        <w:t xml:space="preserve"> </w:t>
      </w:r>
      <w:proofErr w:type="gramStart"/>
      <w:r w:rsidRPr="007F4C1B">
        <w:rPr>
          <w:rFonts w:ascii="Times New Roman" w:eastAsia="Calibri" w:hAnsi="Times New Roman" w:cs="Times New Roman"/>
          <w:color w:val="000000"/>
          <w:sz w:val="20"/>
          <w:szCs w:val="20"/>
          <w:lang w:eastAsia="ru-RU"/>
        </w:rPr>
        <w:t>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w:t>
      </w:r>
      <w:proofErr w:type="gramEnd"/>
      <w:r w:rsidRPr="007F4C1B">
        <w:rPr>
          <w:rFonts w:ascii="Times New Roman" w:eastAsia="Calibri" w:hAnsi="Times New Roman" w:cs="Times New Roman"/>
          <w:color w:val="000000"/>
          <w:sz w:val="20"/>
          <w:szCs w:val="20"/>
          <w:lang w:eastAsia="ru-RU"/>
        </w:rPr>
        <w:t xml:space="preserve">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w:t>
      </w:r>
      <w:r w:rsidRPr="007F4C1B">
        <w:rPr>
          <w:rFonts w:ascii="Times New Roman" w:eastAsia="Calibri" w:hAnsi="Times New Roman" w:cs="Times New Roman"/>
          <w:sz w:val="20"/>
          <w:szCs w:val="20"/>
          <w:lang w:eastAsia="ru-RU"/>
        </w:rPr>
        <w:t>кодексом Российской Федерации</w:t>
      </w:r>
      <w:r w:rsidRPr="007F4C1B">
        <w:rPr>
          <w:rFonts w:ascii="Times New Roman" w:eastAsia="Calibri" w:hAnsi="Times New Roman" w:cs="Times New Roman"/>
          <w:color w:val="000000"/>
          <w:sz w:val="20"/>
          <w:szCs w:val="20"/>
          <w:lang w:eastAsia="ru-RU"/>
        </w:rPr>
        <w:t>.</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2.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w:t>
      </w:r>
      <w:proofErr w:type="gramStart"/>
      <w:r w:rsidRPr="007F4C1B">
        <w:rPr>
          <w:rFonts w:ascii="Times New Roman" w:eastAsia="Calibri" w:hAnsi="Times New Roman" w:cs="Times New Roman"/>
          <w:color w:val="000000"/>
          <w:sz w:val="20"/>
          <w:szCs w:val="20"/>
          <w:lang w:eastAsia="ru-RU"/>
        </w:rPr>
        <w:t>документации</w:t>
      </w:r>
      <w:proofErr w:type="gramEnd"/>
      <w:r w:rsidRPr="007F4C1B">
        <w:rPr>
          <w:rFonts w:ascii="Times New Roman" w:eastAsia="Calibri" w:hAnsi="Times New Roman" w:cs="Times New Roman"/>
          <w:color w:val="000000"/>
          <w:sz w:val="20"/>
          <w:szCs w:val="20"/>
          <w:lang w:eastAsia="ru-RU"/>
        </w:rPr>
        <w:t xml:space="preserve"> установленным в соответствии с </w:t>
      </w:r>
      <w:hyperlink r:id="rId53" w:history="1">
        <w:r w:rsidRPr="007F4C1B">
          <w:rPr>
            <w:rFonts w:ascii="Times New Roman" w:eastAsia="Calibri" w:hAnsi="Times New Roman" w:cs="Times New Roman"/>
            <w:color w:val="000000"/>
            <w:sz w:val="20"/>
            <w:szCs w:val="20"/>
            <w:lang w:eastAsia="ru-RU"/>
          </w:rPr>
          <w:t>частью 7 статьи 36</w:t>
        </w:r>
      </w:hyperlink>
      <w:r w:rsidRPr="007F4C1B">
        <w:rPr>
          <w:rFonts w:ascii="Times New Roman" w:eastAsia="Calibri" w:hAnsi="Times New Roman" w:cs="Times New Roman"/>
          <w:color w:val="000000"/>
          <w:sz w:val="20"/>
          <w:szCs w:val="20"/>
          <w:lang w:eastAsia="ru-RU"/>
        </w:rPr>
        <w:t xml:space="preserve"> Градостроительного </w:t>
      </w:r>
      <w:r w:rsidRPr="007F4C1B">
        <w:rPr>
          <w:rFonts w:ascii="Times New Roman" w:eastAsia="Calibri" w:hAnsi="Times New Roman" w:cs="Times New Roman"/>
          <w:sz w:val="20"/>
          <w:szCs w:val="20"/>
          <w:lang w:eastAsia="ru-RU"/>
        </w:rPr>
        <w:t>кодексом Российской Федерации</w:t>
      </w:r>
      <w:r w:rsidRPr="007F4C1B">
        <w:rPr>
          <w:rFonts w:ascii="Times New Roman" w:eastAsia="Calibri" w:hAnsi="Times New Roman" w:cs="Times New Roman"/>
          <w:color w:val="000000"/>
          <w:sz w:val="20"/>
          <w:szCs w:val="20"/>
          <w:lang w:eastAsia="ru-RU"/>
        </w:rPr>
        <w:t xml:space="preserve"> требованиям к назначению, параметрам и размещению объекта капитального строительства на указанном земельном участке.</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3.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4. </w:t>
      </w:r>
      <w:proofErr w:type="gramStart"/>
      <w:r w:rsidRPr="007F4C1B">
        <w:rPr>
          <w:rFonts w:ascii="Times New Roman" w:eastAsia="Calibri" w:hAnsi="Times New Roman" w:cs="Times New Roman"/>
          <w:color w:val="000000"/>
          <w:sz w:val="20"/>
          <w:szCs w:val="20"/>
          <w:lang w:eastAsia="ru-RU"/>
        </w:rPr>
        <w:t xml:space="preserve">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w:t>
      </w:r>
      <w:hyperlink r:id="rId54" w:history="1">
        <w:r w:rsidRPr="007F4C1B">
          <w:rPr>
            <w:rFonts w:ascii="Times New Roman" w:eastAsia="Calibri" w:hAnsi="Times New Roman" w:cs="Times New Roman"/>
            <w:color w:val="000000"/>
            <w:sz w:val="20"/>
            <w:szCs w:val="20"/>
            <w:lang w:eastAsia="ru-RU"/>
          </w:rPr>
          <w:t>законами</w:t>
        </w:r>
      </w:hyperlink>
      <w:r w:rsidRPr="007F4C1B">
        <w:rPr>
          <w:rFonts w:ascii="Times New Roman" w:eastAsia="Calibri" w:hAnsi="Times New Roman" w:cs="Times New Roman"/>
          <w:color w:val="000000"/>
          <w:sz w:val="20"/>
          <w:szCs w:val="20"/>
          <w:lang w:eastAsia="ru-RU"/>
        </w:rPr>
        <w:t xml:space="preserve"> случаях.</w:t>
      </w:r>
      <w:proofErr w:type="gramEnd"/>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5. Разрешение на строительство выдается органом местного самоуправления по месту нахождения земельного участка, за исключением случаев, предусмотренных </w:t>
      </w:r>
      <w:hyperlink r:id="rId55" w:history="1">
        <w:r w:rsidRPr="007F4C1B">
          <w:rPr>
            <w:rFonts w:ascii="Times New Roman" w:eastAsia="Calibri" w:hAnsi="Times New Roman" w:cs="Times New Roman"/>
            <w:color w:val="000000"/>
            <w:sz w:val="20"/>
            <w:szCs w:val="20"/>
            <w:lang w:eastAsia="ru-RU"/>
          </w:rPr>
          <w:t>частями 5</w:t>
        </w:r>
      </w:hyperlink>
      <w:r w:rsidRPr="007F4C1B">
        <w:rPr>
          <w:rFonts w:ascii="Times New Roman" w:eastAsia="Calibri" w:hAnsi="Times New Roman" w:cs="Times New Roman"/>
          <w:color w:val="000000"/>
          <w:sz w:val="20"/>
          <w:szCs w:val="20"/>
          <w:lang w:eastAsia="ru-RU"/>
        </w:rPr>
        <w:t xml:space="preserve"> - </w:t>
      </w:r>
      <w:hyperlink r:id="rId56" w:history="1">
        <w:r w:rsidRPr="007F4C1B">
          <w:rPr>
            <w:rFonts w:ascii="Times New Roman" w:eastAsia="Calibri" w:hAnsi="Times New Roman" w:cs="Times New Roman"/>
            <w:color w:val="000000"/>
            <w:sz w:val="20"/>
            <w:szCs w:val="20"/>
            <w:lang w:eastAsia="ru-RU"/>
          </w:rPr>
          <w:t>6</w:t>
        </w:r>
      </w:hyperlink>
      <w:r w:rsidRPr="007F4C1B">
        <w:rPr>
          <w:rFonts w:ascii="Times New Roman" w:eastAsia="Calibri" w:hAnsi="Times New Roman" w:cs="Times New Roman"/>
          <w:color w:val="000000"/>
          <w:sz w:val="20"/>
          <w:szCs w:val="20"/>
          <w:lang w:eastAsia="ru-RU"/>
        </w:rPr>
        <w:t xml:space="preserve"> настоящей статьи и другими федеральными </w:t>
      </w:r>
      <w:hyperlink r:id="rId57" w:tooltip="Ссылка на список документов:&#10;Федеральный закон от 06.10.1999 N 184-ФЗ&#10;(ред. от 28.12.2016)&#10;&quot;Об общих принципах организации законодательных (представительных) и исполнительных органов государственной власти субъектов Российской Федерации&quot;&#10;-------------------- &#10;Федеральный закон от 08.11.2007 N 257-ФЗ&#10;(ред. от 03.07.2016)&#10;&quot;Об автомобильных дорогах и о дорожной деятельности в Российской Федерации и о внесении изменений в отдельные законодательные акты Российской Фед...&#10;-------------------- &#10;и другие." w:history="1">
        <w:r w:rsidRPr="007F4C1B">
          <w:rPr>
            <w:rFonts w:ascii="Times New Roman" w:eastAsia="Calibri" w:hAnsi="Times New Roman" w:cs="Times New Roman"/>
            <w:color w:val="000000"/>
            <w:sz w:val="20"/>
            <w:szCs w:val="20"/>
            <w:lang w:eastAsia="ru-RU"/>
          </w:rPr>
          <w:t>законами</w:t>
        </w:r>
      </w:hyperlink>
      <w:r w:rsidRPr="007F4C1B">
        <w:rPr>
          <w:rFonts w:ascii="Times New Roman" w:eastAsia="Calibri" w:hAnsi="Times New Roman" w:cs="Times New Roman"/>
          <w:color w:val="000000"/>
          <w:sz w:val="20"/>
          <w:szCs w:val="20"/>
          <w:lang w:eastAsia="ru-RU"/>
        </w:rPr>
        <w:t>.</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6. Разрешение на строительство выдается в случае осуществления строительства, реконструкции:</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 - федеральным органом управления государственным фондом недр;</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 объекта капитального строительства, строительство, реконструкцию которого планируется осуществлять в границах особо охраняемой природной территории (за исключением лечебно-оздоровительных местностей и курортов), - федеральным органом исполнительной власти, органом государственной власти субъекта Российской Федерации или органом местного самоуправления, в ведении которого находится соответствующая особо охраняемая природная территория;</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7. В случае</w:t>
      </w:r>
      <w:proofErr w:type="gramStart"/>
      <w:r w:rsidRPr="007F4C1B">
        <w:rPr>
          <w:rFonts w:ascii="Times New Roman" w:eastAsia="Calibri" w:hAnsi="Times New Roman" w:cs="Times New Roman"/>
          <w:color w:val="000000"/>
          <w:sz w:val="20"/>
          <w:szCs w:val="20"/>
          <w:lang w:eastAsia="ru-RU"/>
        </w:rPr>
        <w:t>,</w:t>
      </w:r>
      <w:proofErr w:type="gramEnd"/>
      <w:r w:rsidRPr="007F4C1B">
        <w:rPr>
          <w:rFonts w:ascii="Times New Roman" w:eastAsia="Calibri" w:hAnsi="Times New Roman" w:cs="Times New Roman"/>
          <w:color w:val="000000"/>
          <w:sz w:val="20"/>
          <w:szCs w:val="20"/>
          <w:lang w:eastAsia="ru-RU"/>
        </w:rPr>
        <w:t xml:space="preserve">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w:t>
      </w:r>
      <w:r w:rsidRPr="007F4C1B">
        <w:rPr>
          <w:rFonts w:ascii="Times New Roman" w:eastAsia="Calibri" w:hAnsi="Times New Roman" w:cs="Times New Roman"/>
          <w:color w:val="000000"/>
          <w:sz w:val="20"/>
          <w:szCs w:val="20"/>
          <w:lang w:eastAsia="ru-RU"/>
        </w:rPr>
        <w:lastRenderedPageBreak/>
        <w:t xml:space="preserve">государственной власти или органами местного самоуправления, уполномоченными в области сохранения, использования, популяризации и государственной охраны объектов культурного наследия, выдается разрешение на строительство в соответствии с Градостроительным </w:t>
      </w:r>
      <w:r w:rsidRPr="007F4C1B">
        <w:rPr>
          <w:rFonts w:ascii="Times New Roman" w:eastAsia="Calibri" w:hAnsi="Times New Roman" w:cs="Times New Roman"/>
          <w:sz w:val="20"/>
          <w:szCs w:val="20"/>
          <w:lang w:eastAsia="ru-RU"/>
        </w:rPr>
        <w:t>кодексом Российской Федерации</w:t>
      </w:r>
      <w:r w:rsidRPr="007F4C1B">
        <w:rPr>
          <w:rFonts w:ascii="Times New Roman" w:eastAsia="Calibri" w:hAnsi="Times New Roman" w:cs="Times New Roman"/>
          <w:color w:val="000000"/>
          <w:sz w:val="20"/>
          <w:szCs w:val="20"/>
          <w:lang w:eastAsia="ru-RU"/>
        </w:rPr>
        <w:t>.</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8. </w:t>
      </w:r>
      <w:proofErr w:type="gramStart"/>
      <w:r w:rsidRPr="007F4C1B">
        <w:rPr>
          <w:rFonts w:ascii="Times New Roman" w:eastAsia="Calibri" w:hAnsi="Times New Roman" w:cs="Times New Roman"/>
          <w:color w:val="000000"/>
          <w:sz w:val="20"/>
          <w:szCs w:val="20"/>
          <w:lang w:eastAsia="ru-RU"/>
        </w:rPr>
        <w:t xml:space="preserve">В целях строительства, реконструкции объекта капитального строительства застройщик направляет </w:t>
      </w:r>
      <w:hyperlink r:id="rId58" w:tooltip="Приказ Минрегиона РФ от 02.07.2009 N 251&#10;&quot;Об организации работы по выдаче разрешений на строительство и разрешений на ввод в эксплуатацию объектов капитального строительства, указанных в части 5.1 статьи 6 Градостроительного кодекса Российской Федерации, расположенных на земельных участках, на которые не распространяется действие градостроительного регламента или для которых градостроительный регламент не устанавливается, за исключением об...&#10;-------------------- &#10;и другие." w:history="1">
        <w:r w:rsidRPr="007F4C1B">
          <w:rPr>
            <w:rFonts w:ascii="Times New Roman" w:eastAsia="Calibri" w:hAnsi="Times New Roman" w:cs="Times New Roman"/>
            <w:color w:val="000000"/>
            <w:sz w:val="20"/>
            <w:szCs w:val="20"/>
            <w:lang w:eastAsia="ru-RU"/>
          </w:rPr>
          <w:t>заявление</w:t>
        </w:r>
      </w:hyperlink>
      <w:r w:rsidRPr="007F4C1B">
        <w:rPr>
          <w:rFonts w:ascii="Times New Roman" w:eastAsia="Calibri" w:hAnsi="Times New Roman" w:cs="Times New Roman"/>
          <w:color w:val="000000"/>
          <w:sz w:val="20"/>
          <w:szCs w:val="20"/>
          <w:lang w:eastAsia="ru-RU"/>
        </w:rPr>
        <w:t xml:space="preserve"> о выдаче разрешения на строительство непосредственно в уполномоченные на выдачу разрешений на строительство в соответствии с настоящей статьей федеральный орган исполнительной власти, орган исполнительной власти субъекта Российской Федерации, орган местного самоуправления, Заявление о выдаче разрешения на строительство может быть подано через многофункциональный центр в соответствии с соглашением о взаимодействии между</w:t>
      </w:r>
      <w:proofErr w:type="gramEnd"/>
      <w:r w:rsidRPr="007F4C1B">
        <w:rPr>
          <w:rFonts w:ascii="Times New Roman" w:eastAsia="Calibri" w:hAnsi="Times New Roman" w:cs="Times New Roman"/>
          <w:color w:val="000000"/>
          <w:sz w:val="20"/>
          <w:szCs w:val="20"/>
          <w:lang w:eastAsia="ru-RU"/>
        </w:rPr>
        <w:t xml:space="preserve"> многофункциональным центром и уполномоченным на выдачу разрешений на строительство в соответствии настоящей статьей федеральным органом исполнительной власти, органом исполнительной власти субъекта Российской Федерации, органом местного самоуправления. К указанному заявлению прилагаются следующие документы:</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proofErr w:type="gramStart"/>
      <w:r w:rsidRPr="007F4C1B">
        <w:rPr>
          <w:rFonts w:ascii="Times New Roman" w:eastAsia="Calibri" w:hAnsi="Times New Roman" w:cs="Times New Roman"/>
          <w:color w:val="000000"/>
          <w:sz w:val="20"/>
          <w:szCs w:val="20"/>
          <w:lang w:eastAsia="ru-RU"/>
        </w:rPr>
        <w:t>1) правоустанавливающие документы на земельный участок;</w:t>
      </w:r>
      <w:proofErr w:type="gramEnd"/>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2) при наличии соглашения о передаче в случаях, установленных бюджетным </w:t>
      </w:r>
      <w:hyperlink r:id="rId59" w:history="1">
        <w:r w:rsidRPr="007F4C1B">
          <w:rPr>
            <w:rFonts w:ascii="Times New Roman" w:eastAsia="Calibri" w:hAnsi="Times New Roman" w:cs="Times New Roman"/>
            <w:color w:val="000000"/>
            <w:sz w:val="20"/>
            <w:szCs w:val="20"/>
            <w:lang w:eastAsia="ru-RU"/>
          </w:rPr>
          <w:t>законодательством</w:t>
        </w:r>
      </w:hyperlink>
      <w:r w:rsidRPr="007F4C1B">
        <w:rPr>
          <w:rFonts w:ascii="Times New Roman" w:eastAsia="Calibri" w:hAnsi="Times New Roman" w:cs="Times New Roman"/>
          <w:color w:val="000000"/>
          <w:sz w:val="20"/>
          <w:szCs w:val="20"/>
          <w:lang w:eastAsia="ru-RU"/>
        </w:rPr>
        <w:t xml:space="preserve"> Российской Федерации, органом государственной власти (государственным органом),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3)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4) материалы, содержащиеся в проектной документации:</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а) пояснительная записка;</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г) архитектурные решения;</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е) проект организации строительства объекта капитального строительства;</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ж) проект организации работ по сносу или демонтажу объектов капитального строительства, их частей;</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proofErr w:type="gramStart"/>
      <w:r w:rsidRPr="007F4C1B">
        <w:rPr>
          <w:rFonts w:ascii="Times New Roman" w:eastAsia="Calibri" w:hAnsi="Times New Roman" w:cs="Times New Roman"/>
          <w:color w:val="000000"/>
          <w:sz w:val="20"/>
          <w:szCs w:val="20"/>
          <w:lang w:eastAsia="ru-RU"/>
        </w:rPr>
        <w:t xml:space="preserve">з)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 указанных объектов при условии, что экспертиза проектной документации указанных объектов не проводилась в соответствии со </w:t>
      </w:r>
      <w:hyperlink r:id="rId60" w:history="1">
        <w:r w:rsidRPr="007F4C1B">
          <w:rPr>
            <w:rFonts w:ascii="Times New Roman" w:eastAsia="Calibri" w:hAnsi="Times New Roman" w:cs="Times New Roman"/>
            <w:color w:val="000000"/>
            <w:sz w:val="20"/>
            <w:szCs w:val="20"/>
            <w:lang w:eastAsia="ru-RU"/>
          </w:rPr>
          <w:t>статьей 49</w:t>
        </w:r>
      </w:hyperlink>
      <w:r w:rsidRPr="007F4C1B">
        <w:rPr>
          <w:rFonts w:ascii="Times New Roman" w:eastAsia="Calibri" w:hAnsi="Times New Roman" w:cs="Times New Roman"/>
          <w:color w:val="000000"/>
          <w:sz w:val="20"/>
          <w:szCs w:val="20"/>
          <w:lang w:eastAsia="ru-RU"/>
        </w:rPr>
        <w:t xml:space="preserve"> Градостроительного </w:t>
      </w:r>
      <w:r w:rsidRPr="007F4C1B">
        <w:rPr>
          <w:rFonts w:ascii="Times New Roman" w:eastAsia="Calibri" w:hAnsi="Times New Roman" w:cs="Times New Roman"/>
          <w:sz w:val="20"/>
          <w:szCs w:val="20"/>
          <w:lang w:eastAsia="ru-RU"/>
        </w:rPr>
        <w:t>кодекса Российской Федерации</w:t>
      </w:r>
      <w:r w:rsidRPr="007F4C1B">
        <w:rPr>
          <w:rFonts w:ascii="Times New Roman" w:eastAsia="Calibri" w:hAnsi="Times New Roman" w:cs="Times New Roman"/>
          <w:color w:val="000000"/>
          <w:sz w:val="20"/>
          <w:szCs w:val="20"/>
          <w:lang w:eastAsia="ru-RU"/>
        </w:rPr>
        <w:t>;</w:t>
      </w:r>
      <w:proofErr w:type="gramEnd"/>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proofErr w:type="gramStart"/>
      <w:r w:rsidRPr="007F4C1B">
        <w:rPr>
          <w:rFonts w:ascii="Times New Roman" w:eastAsia="Calibri" w:hAnsi="Times New Roman" w:cs="Times New Roman"/>
          <w:color w:val="000000"/>
          <w:sz w:val="20"/>
          <w:szCs w:val="20"/>
          <w:lang w:eastAsia="ru-RU"/>
        </w:rPr>
        <w:t xml:space="preserve">5) положительное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предусмотренном </w:t>
      </w:r>
      <w:hyperlink r:id="rId61" w:history="1">
        <w:r w:rsidRPr="007F4C1B">
          <w:rPr>
            <w:rFonts w:ascii="Times New Roman" w:eastAsia="Calibri" w:hAnsi="Times New Roman" w:cs="Times New Roman"/>
            <w:color w:val="000000"/>
            <w:sz w:val="20"/>
            <w:szCs w:val="20"/>
            <w:lang w:eastAsia="ru-RU"/>
          </w:rPr>
          <w:t>частью 12.1 статьи 48</w:t>
        </w:r>
      </w:hyperlink>
      <w:r w:rsidRPr="007F4C1B">
        <w:rPr>
          <w:rFonts w:ascii="Times New Roman" w:eastAsia="Calibri" w:hAnsi="Times New Roman" w:cs="Times New Roman"/>
          <w:color w:val="000000"/>
          <w:sz w:val="20"/>
          <w:szCs w:val="20"/>
          <w:lang w:eastAsia="ru-RU"/>
        </w:rPr>
        <w:t xml:space="preserve"> Градостроительного </w:t>
      </w:r>
      <w:r w:rsidRPr="007F4C1B">
        <w:rPr>
          <w:rFonts w:ascii="Times New Roman" w:eastAsia="Calibri" w:hAnsi="Times New Roman" w:cs="Times New Roman"/>
          <w:sz w:val="20"/>
          <w:szCs w:val="20"/>
          <w:lang w:eastAsia="ru-RU"/>
        </w:rPr>
        <w:t>кодекса Российской Федерации</w:t>
      </w:r>
      <w:r w:rsidRPr="007F4C1B">
        <w:rPr>
          <w:rFonts w:ascii="Times New Roman" w:eastAsia="Calibri" w:hAnsi="Times New Roman" w:cs="Times New Roman"/>
          <w:color w:val="000000"/>
          <w:sz w:val="20"/>
          <w:szCs w:val="20"/>
          <w:lang w:eastAsia="ru-RU"/>
        </w:rPr>
        <w:t xml:space="preserve">), если такая проектная документация подлежит экспертизе в соответствии со </w:t>
      </w:r>
      <w:hyperlink r:id="rId62" w:history="1">
        <w:r w:rsidRPr="007F4C1B">
          <w:rPr>
            <w:rFonts w:ascii="Times New Roman" w:eastAsia="Calibri" w:hAnsi="Times New Roman" w:cs="Times New Roman"/>
            <w:color w:val="000000"/>
            <w:sz w:val="20"/>
            <w:szCs w:val="20"/>
            <w:lang w:eastAsia="ru-RU"/>
          </w:rPr>
          <w:t>статьей 49</w:t>
        </w:r>
      </w:hyperlink>
      <w:r w:rsidRPr="007F4C1B">
        <w:rPr>
          <w:rFonts w:ascii="Times New Roman" w:eastAsia="Calibri" w:hAnsi="Times New Roman" w:cs="Times New Roman"/>
          <w:color w:val="000000"/>
          <w:sz w:val="20"/>
          <w:szCs w:val="20"/>
          <w:lang w:eastAsia="ru-RU"/>
        </w:rPr>
        <w:t xml:space="preserve"> Градостроительного </w:t>
      </w:r>
      <w:r w:rsidRPr="007F4C1B">
        <w:rPr>
          <w:rFonts w:ascii="Times New Roman" w:eastAsia="Calibri" w:hAnsi="Times New Roman" w:cs="Times New Roman"/>
          <w:sz w:val="20"/>
          <w:szCs w:val="20"/>
          <w:lang w:eastAsia="ru-RU"/>
        </w:rPr>
        <w:t>кодекса Российской Федерации</w:t>
      </w:r>
      <w:r w:rsidRPr="007F4C1B">
        <w:rPr>
          <w:rFonts w:ascii="Times New Roman" w:eastAsia="Calibri" w:hAnsi="Times New Roman" w:cs="Times New Roman"/>
          <w:color w:val="000000"/>
          <w:sz w:val="20"/>
          <w:szCs w:val="20"/>
          <w:lang w:eastAsia="ru-RU"/>
        </w:rPr>
        <w:t xml:space="preserve">, положительное заключение государственной экспертизы проектной документации в случаях, предусмотренных </w:t>
      </w:r>
      <w:hyperlink r:id="rId63" w:history="1">
        <w:r w:rsidRPr="007F4C1B">
          <w:rPr>
            <w:rFonts w:ascii="Times New Roman" w:eastAsia="Calibri" w:hAnsi="Times New Roman" w:cs="Times New Roman"/>
            <w:color w:val="000000"/>
            <w:sz w:val="20"/>
            <w:szCs w:val="20"/>
            <w:lang w:eastAsia="ru-RU"/>
          </w:rPr>
          <w:t>частью 3.4 статьи 49</w:t>
        </w:r>
      </w:hyperlink>
      <w:r w:rsidRPr="007F4C1B">
        <w:rPr>
          <w:rFonts w:ascii="Times New Roman" w:eastAsia="Calibri" w:hAnsi="Times New Roman" w:cs="Times New Roman"/>
          <w:color w:val="000000"/>
          <w:sz w:val="20"/>
          <w:szCs w:val="20"/>
          <w:lang w:eastAsia="ru-RU"/>
        </w:rPr>
        <w:t xml:space="preserve"> Градостроительного </w:t>
      </w:r>
      <w:r w:rsidRPr="007F4C1B">
        <w:rPr>
          <w:rFonts w:ascii="Times New Roman" w:eastAsia="Calibri" w:hAnsi="Times New Roman" w:cs="Times New Roman"/>
          <w:sz w:val="20"/>
          <w:szCs w:val="20"/>
          <w:lang w:eastAsia="ru-RU"/>
        </w:rPr>
        <w:t>кодекса Российской Федерации</w:t>
      </w:r>
      <w:r w:rsidRPr="007F4C1B">
        <w:rPr>
          <w:rFonts w:ascii="Times New Roman" w:eastAsia="Calibri" w:hAnsi="Times New Roman" w:cs="Times New Roman"/>
          <w:color w:val="000000"/>
          <w:sz w:val="20"/>
          <w:szCs w:val="20"/>
          <w:lang w:eastAsia="ru-RU"/>
        </w:rPr>
        <w:t>, положительное заключение государственной</w:t>
      </w:r>
      <w:proofErr w:type="gramEnd"/>
      <w:r w:rsidRPr="007F4C1B">
        <w:rPr>
          <w:rFonts w:ascii="Times New Roman" w:eastAsia="Calibri" w:hAnsi="Times New Roman" w:cs="Times New Roman"/>
          <w:color w:val="000000"/>
          <w:sz w:val="20"/>
          <w:szCs w:val="20"/>
          <w:lang w:eastAsia="ru-RU"/>
        </w:rPr>
        <w:t xml:space="preserve"> экологической экспертизы проектной документации в случаях, предусмотренных </w:t>
      </w:r>
      <w:hyperlink r:id="rId64" w:history="1">
        <w:r w:rsidRPr="007F4C1B">
          <w:rPr>
            <w:rFonts w:ascii="Times New Roman" w:eastAsia="Calibri" w:hAnsi="Times New Roman" w:cs="Times New Roman"/>
            <w:color w:val="000000"/>
            <w:sz w:val="20"/>
            <w:szCs w:val="20"/>
            <w:lang w:eastAsia="ru-RU"/>
          </w:rPr>
          <w:t>частью 6 статьи 49</w:t>
        </w:r>
      </w:hyperlink>
      <w:r w:rsidRPr="007F4C1B">
        <w:rPr>
          <w:rFonts w:ascii="Times New Roman" w:eastAsia="Calibri" w:hAnsi="Times New Roman" w:cs="Times New Roman"/>
          <w:color w:val="000000"/>
          <w:sz w:val="20"/>
          <w:szCs w:val="20"/>
          <w:lang w:eastAsia="ru-RU"/>
        </w:rPr>
        <w:t xml:space="preserve"> Градостроительного </w:t>
      </w:r>
      <w:r w:rsidRPr="007F4C1B">
        <w:rPr>
          <w:rFonts w:ascii="Times New Roman" w:eastAsia="Calibri" w:hAnsi="Times New Roman" w:cs="Times New Roman"/>
          <w:sz w:val="20"/>
          <w:szCs w:val="20"/>
          <w:lang w:eastAsia="ru-RU"/>
        </w:rPr>
        <w:t>кодекса Российской Федерации</w:t>
      </w:r>
      <w:r w:rsidRPr="007F4C1B">
        <w:rPr>
          <w:rFonts w:ascii="Times New Roman" w:eastAsia="Calibri" w:hAnsi="Times New Roman" w:cs="Times New Roman"/>
          <w:color w:val="000000"/>
          <w:sz w:val="20"/>
          <w:szCs w:val="20"/>
          <w:lang w:eastAsia="ru-RU"/>
        </w:rPr>
        <w:t>;</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6) заключение, предусмотренное </w:t>
      </w:r>
      <w:hyperlink r:id="rId65" w:history="1">
        <w:r w:rsidRPr="007F4C1B">
          <w:rPr>
            <w:rFonts w:ascii="Times New Roman" w:eastAsia="Calibri" w:hAnsi="Times New Roman" w:cs="Times New Roman"/>
            <w:color w:val="000000"/>
            <w:sz w:val="20"/>
            <w:szCs w:val="20"/>
            <w:lang w:eastAsia="ru-RU"/>
          </w:rPr>
          <w:t>частью 3.5 статьи 49</w:t>
        </w:r>
      </w:hyperlink>
      <w:r w:rsidRPr="007F4C1B">
        <w:rPr>
          <w:rFonts w:ascii="Times New Roman" w:eastAsia="Calibri" w:hAnsi="Times New Roman" w:cs="Times New Roman"/>
          <w:color w:val="000000"/>
          <w:sz w:val="20"/>
          <w:szCs w:val="20"/>
          <w:lang w:eastAsia="ru-RU"/>
        </w:rPr>
        <w:t xml:space="preserve"> Градостроительного </w:t>
      </w:r>
      <w:r w:rsidRPr="007F4C1B">
        <w:rPr>
          <w:rFonts w:ascii="Times New Roman" w:eastAsia="Calibri" w:hAnsi="Times New Roman" w:cs="Times New Roman"/>
          <w:sz w:val="20"/>
          <w:szCs w:val="20"/>
          <w:lang w:eastAsia="ru-RU"/>
        </w:rPr>
        <w:t>кодекса Российской Федерации</w:t>
      </w:r>
      <w:r w:rsidRPr="007F4C1B">
        <w:rPr>
          <w:rFonts w:ascii="Times New Roman" w:eastAsia="Calibri" w:hAnsi="Times New Roman" w:cs="Times New Roman"/>
          <w:color w:val="000000"/>
          <w:sz w:val="20"/>
          <w:szCs w:val="20"/>
          <w:lang w:eastAsia="ru-RU"/>
        </w:rPr>
        <w:t>, в случае использования модифицированной проектной документации;</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7)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8) согласие всех правообладателей объекта капитального строительства в случае реконструкции такого объекта, за исключением указанных в </w:t>
      </w:r>
      <w:hyperlink r:id="rId66" w:history="1">
        <w:r w:rsidRPr="007F4C1B">
          <w:rPr>
            <w:rFonts w:ascii="Times New Roman" w:eastAsia="Calibri" w:hAnsi="Times New Roman" w:cs="Times New Roman"/>
            <w:color w:val="000000"/>
            <w:sz w:val="20"/>
            <w:szCs w:val="20"/>
            <w:lang w:eastAsia="ru-RU"/>
          </w:rPr>
          <w:t>пункте 9</w:t>
        </w:r>
      </w:hyperlink>
      <w:r w:rsidRPr="007F4C1B">
        <w:rPr>
          <w:rFonts w:ascii="Times New Roman" w:eastAsia="Calibri" w:hAnsi="Times New Roman" w:cs="Times New Roman"/>
          <w:color w:val="000000"/>
          <w:sz w:val="20"/>
          <w:szCs w:val="20"/>
          <w:lang w:eastAsia="ru-RU"/>
        </w:rPr>
        <w:t xml:space="preserve"> настоящей части случаев реконструкции многоквартирного дома;</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9) решение общего собрания собственников помещений и </w:t>
      </w:r>
      <w:proofErr w:type="spellStart"/>
      <w:r w:rsidRPr="007F4C1B">
        <w:rPr>
          <w:rFonts w:ascii="Times New Roman" w:eastAsia="Calibri" w:hAnsi="Times New Roman" w:cs="Times New Roman"/>
          <w:color w:val="000000"/>
          <w:sz w:val="20"/>
          <w:szCs w:val="20"/>
          <w:lang w:eastAsia="ru-RU"/>
        </w:rPr>
        <w:t>машино</w:t>
      </w:r>
      <w:proofErr w:type="spellEnd"/>
      <w:r w:rsidRPr="007F4C1B">
        <w:rPr>
          <w:rFonts w:ascii="Times New Roman" w:eastAsia="Calibri" w:hAnsi="Times New Roman" w:cs="Times New Roman"/>
          <w:color w:val="000000"/>
          <w:sz w:val="20"/>
          <w:szCs w:val="20"/>
          <w:lang w:eastAsia="ru-RU"/>
        </w:rPr>
        <w:t xml:space="preserve">-мест в многоквартирном доме, принятое в соответствии с жилищным </w:t>
      </w:r>
      <w:hyperlink r:id="rId67" w:history="1">
        <w:r w:rsidRPr="007F4C1B">
          <w:rPr>
            <w:rFonts w:ascii="Times New Roman" w:eastAsia="Calibri" w:hAnsi="Times New Roman" w:cs="Times New Roman"/>
            <w:color w:val="000000"/>
            <w:sz w:val="20"/>
            <w:szCs w:val="20"/>
            <w:lang w:eastAsia="ru-RU"/>
          </w:rPr>
          <w:t>законодательством</w:t>
        </w:r>
      </w:hyperlink>
      <w:r w:rsidRPr="007F4C1B">
        <w:rPr>
          <w:rFonts w:ascii="Times New Roman" w:eastAsia="Calibri" w:hAnsi="Times New Roman" w:cs="Times New Roman"/>
          <w:color w:val="000000"/>
          <w:sz w:val="20"/>
          <w:szCs w:val="20"/>
          <w:lang w:eastAsia="ru-RU"/>
        </w:rPr>
        <w:t xml:space="preserve">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Pr="007F4C1B">
        <w:rPr>
          <w:rFonts w:ascii="Times New Roman" w:eastAsia="Calibri" w:hAnsi="Times New Roman" w:cs="Times New Roman"/>
          <w:color w:val="000000"/>
          <w:sz w:val="20"/>
          <w:szCs w:val="20"/>
          <w:lang w:eastAsia="ru-RU"/>
        </w:rPr>
        <w:t>машино</w:t>
      </w:r>
      <w:proofErr w:type="spellEnd"/>
      <w:r w:rsidRPr="007F4C1B">
        <w:rPr>
          <w:rFonts w:ascii="Times New Roman" w:eastAsia="Calibri" w:hAnsi="Times New Roman" w:cs="Times New Roman"/>
          <w:color w:val="000000"/>
          <w:sz w:val="20"/>
          <w:szCs w:val="20"/>
          <w:lang w:eastAsia="ru-RU"/>
        </w:rPr>
        <w:t>-мест в многоквартирном доме;</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10)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lastRenderedPageBreak/>
        <w:t>11)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9. </w:t>
      </w:r>
      <w:proofErr w:type="gramStart"/>
      <w:r w:rsidRPr="007F4C1B">
        <w:rPr>
          <w:rFonts w:ascii="Times New Roman" w:eastAsia="Calibri" w:hAnsi="Times New Roman" w:cs="Times New Roman"/>
          <w:color w:val="000000"/>
          <w:sz w:val="20"/>
          <w:szCs w:val="20"/>
          <w:lang w:eastAsia="ru-RU"/>
        </w:rPr>
        <w:t xml:space="preserve">Документы (их копии или сведения, содержащиеся в них), указанные в </w:t>
      </w:r>
      <w:hyperlink r:id="rId68" w:history="1">
        <w:r w:rsidRPr="007F4C1B">
          <w:rPr>
            <w:rFonts w:ascii="Times New Roman" w:eastAsia="Calibri" w:hAnsi="Times New Roman" w:cs="Times New Roman"/>
            <w:color w:val="000000"/>
            <w:sz w:val="20"/>
            <w:szCs w:val="20"/>
            <w:lang w:eastAsia="ru-RU"/>
          </w:rPr>
          <w:t>пунктах 1</w:t>
        </w:r>
      </w:hyperlink>
      <w:r w:rsidRPr="007F4C1B">
        <w:rPr>
          <w:rFonts w:ascii="Times New Roman" w:eastAsia="Calibri" w:hAnsi="Times New Roman" w:cs="Times New Roman"/>
          <w:color w:val="000000"/>
          <w:sz w:val="20"/>
          <w:szCs w:val="20"/>
          <w:lang w:eastAsia="ru-RU"/>
        </w:rPr>
        <w:t xml:space="preserve">, </w:t>
      </w:r>
      <w:hyperlink r:id="rId69" w:history="1">
        <w:r w:rsidRPr="007F4C1B">
          <w:rPr>
            <w:rFonts w:ascii="Times New Roman" w:eastAsia="Calibri" w:hAnsi="Times New Roman" w:cs="Times New Roman"/>
            <w:color w:val="000000"/>
            <w:sz w:val="20"/>
            <w:szCs w:val="20"/>
            <w:lang w:eastAsia="ru-RU"/>
          </w:rPr>
          <w:t>2</w:t>
        </w:r>
      </w:hyperlink>
      <w:r w:rsidRPr="007F4C1B">
        <w:rPr>
          <w:rFonts w:ascii="Times New Roman" w:eastAsia="Calibri" w:hAnsi="Times New Roman" w:cs="Times New Roman"/>
          <w:color w:val="000000"/>
          <w:sz w:val="20"/>
          <w:szCs w:val="20"/>
          <w:lang w:eastAsia="ru-RU"/>
        </w:rPr>
        <w:t xml:space="preserve"> и </w:t>
      </w:r>
      <w:hyperlink r:id="rId70" w:history="1">
        <w:r w:rsidRPr="007F4C1B">
          <w:rPr>
            <w:rFonts w:ascii="Times New Roman" w:eastAsia="Calibri" w:hAnsi="Times New Roman" w:cs="Times New Roman"/>
            <w:color w:val="000000"/>
            <w:sz w:val="20"/>
            <w:szCs w:val="20"/>
            <w:lang w:eastAsia="ru-RU"/>
          </w:rPr>
          <w:t>5 части 7</w:t>
        </w:r>
      </w:hyperlink>
      <w:r w:rsidRPr="007F4C1B">
        <w:rPr>
          <w:rFonts w:ascii="Times New Roman" w:eastAsia="Calibri" w:hAnsi="Times New Roman" w:cs="Times New Roman"/>
          <w:color w:val="000000"/>
          <w:sz w:val="20"/>
          <w:szCs w:val="20"/>
          <w:lang w:eastAsia="ru-RU"/>
        </w:rPr>
        <w:t xml:space="preserve"> настоящей статьи, запрашиваются органами, указанными в </w:t>
      </w:r>
      <w:hyperlink r:id="rId71" w:history="1">
        <w:r w:rsidRPr="007F4C1B">
          <w:rPr>
            <w:rFonts w:ascii="Times New Roman" w:eastAsia="Calibri" w:hAnsi="Times New Roman" w:cs="Times New Roman"/>
            <w:color w:val="000000"/>
            <w:sz w:val="20"/>
            <w:szCs w:val="20"/>
            <w:lang w:eastAsia="ru-RU"/>
          </w:rPr>
          <w:t>абзаце первом части 7</w:t>
        </w:r>
      </w:hyperlink>
      <w:r w:rsidRPr="007F4C1B">
        <w:rPr>
          <w:rFonts w:ascii="Times New Roman" w:eastAsia="Calibri" w:hAnsi="Times New Roman" w:cs="Times New Roman"/>
          <w:color w:val="000000"/>
          <w:sz w:val="20"/>
          <w:szCs w:val="20"/>
          <w:lang w:eastAsia="ru-RU"/>
        </w:rPr>
        <w:t xml:space="preserve">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w:t>
      </w:r>
      <w:proofErr w:type="gramEnd"/>
      <w:r w:rsidRPr="007F4C1B">
        <w:rPr>
          <w:rFonts w:ascii="Times New Roman" w:eastAsia="Calibri" w:hAnsi="Times New Roman" w:cs="Times New Roman"/>
          <w:color w:val="000000"/>
          <w:sz w:val="20"/>
          <w:szCs w:val="20"/>
          <w:lang w:eastAsia="ru-RU"/>
        </w:rPr>
        <w:t xml:space="preserve"> заявления о выдаче разрешения на строительство, если застройщик не представил указанные документы самостоятельно.</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10. Документы, указанные в </w:t>
      </w:r>
      <w:hyperlink r:id="rId72" w:history="1">
        <w:r w:rsidRPr="007F4C1B">
          <w:rPr>
            <w:rFonts w:ascii="Times New Roman" w:eastAsia="Calibri" w:hAnsi="Times New Roman" w:cs="Times New Roman"/>
            <w:color w:val="000000"/>
            <w:sz w:val="20"/>
            <w:szCs w:val="20"/>
            <w:lang w:eastAsia="ru-RU"/>
          </w:rPr>
          <w:t>пункте 1 части 7</w:t>
        </w:r>
      </w:hyperlink>
      <w:r w:rsidRPr="007F4C1B">
        <w:rPr>
          <w:rFonts w:ascii="Times New Roman" w:eastAsia="Calibri" w:hAnsi="Times New Roman" w:cs="Times New Roman"/>
          <w:color w:val="000000"/>
          <w:sz w:val="20"/>
          <w:szCs w:val="20"/>
          <w:lang w:eastAsia="ru-RU"/>
        </w:rPr>
        <w:t xml:space="preserve">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11. В целях строительства, реконструкции объекта индивидуального жилищного строительства застройщик направляет заявление о выдаче разрешения на строительство в уполномоченные на выдачу разрешений на строительство в соответствии с настоящей статьей федеральный орган исполнительной власти, орган исполнительной власти субъекта Российской Федерации или орган местного самоуправления непосредственно либо через многофункциональный центр. Для принятия решения о выдаче разрешения на строительство необходимы следующие документы:</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 правоустанавливающие документы на земельный участок;</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3) схема планировочной организации земельного участка с обозначением места размещения объекта индивидуального жилищного строительства;</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4) описание внешнего облика объекта индивидуального жилищного строительства в случае, если строительство или реконструкция объекта индивидуального жилищного строительства планируется в границах территории исторического поселения федерального или регионального значения, за исключением случая, предусмотренного </w:t>
      </w:r>
      <w:hyperlink r:id="rId73" w:history="1">
        <w:r w:rsidRPr="007F4C1B">
          <w:rPr>
            <w:rFonts w:ascii="Times New Roman" w:eastAsia="Calibri" w:hAnsi="Times New Roman" w:cs="Times New Roman"/>
            <w:color w:val="000000"/>
            <w:sz w:val="20"/>
            <w:szCs w:val="20"/>
            <w:lang w:eastAsia="ru-RU"/>
          </w:rPr>
          <w:t>частью 10.2</w:t>
        </w:r>
      </w:hyperlink>
      <w:r w:rsidRPr="007F4C1B">
        <w:rPr>
          <w:rFonts w:ascii="Times New Roman" w:eastAsia="Calibri" w:hAnsi="Times New Roman" w:cs="Times New Roman"/>
          <w:color w:val="000000"/>
          <w:sz w:val="20"/>
          <w:szCs w:val="20"/>
          <w:lang w:eastAsia="ru-RU"/>
        </w:rPr>
        <w:t xml:space="preserve"> настоящей статьи. Описание внешнего облика объекта индивидуального жилищного строительства включает в себя его описание в текстовой форме и графическое описание. </w:t>
      </w:r>
      <w:proofErr w:type="gramStart"/>
      <w:r w:rsidRPr="007F4C1B">
        <w:rPr>
          <w:rFonts w:ascii="Times New Roman" w:eastAsia="Calibri" w:hAnsi="Times New Roman" w:cs="Times New Roman"/>
          <w:color w:val="000000"/>
          <w:sz w:val="20"/>
          <w:szCs w:val="20"/>
          <w:lang w:eastAsia="ru-RU"/>
        </w:rPr>
        <w:t>Описание внешнего облика объекта индивидуального жилищного строительства в текстовой форме включает в себя указание на параметры объекта индивидуального жилищного строительства, цветовое решение его внешнего облика, планируемые к использованию строительные материалы, определяющие внешний облик такого объекта, а также описание иных характеристик такого объекта, требования к которым установлены градостроительным регламентом в качестве требований к архитектурным решениям объекта капитального строительства.</w:t>
      </w:r>
      <w:proofErr w:type="gramEnd"/>
      <w:r w:rsidRPr="007F4C1B">
        <w:rPr>
          <w:rFonts w:ascii="Times New Roman" w:eastAsia="Calibri" w:hAnsi="Times New Roman" w:cs="Times New Roman"/>
          <w:color w:val="000000"/>
          <w:sz w:val="20"/>
          <w:szCs w:val="20"/>
          <w:lang w:eastAsia="ru-RU"/>
        </w:rPr>
        <w:t xml:space="preserve"> Графическое описание представляет собой изображение внешнего облика объекта индивидуального жилищного строительства, включая его фасады и конфигурацию объекта.</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12. </w:t>
      </w:r>
      <w:proofErr w:type="gramStart"/>
      <w:r w:rsidRPr="007F4C1B">
        <w:rPr>
          <w:rFonts w:ascii="Times New Roman" w:eastAsia="Calibri" w:hAnsi="Times New Roman" w:cs="Times New Roman"/>
          <w:color w:val="000000"/>
          <w:sz w:val="20"/>
          <w:szCs w:val="20"/>
          <w:lang w:eastAsia="ru-RU"/>
        </w:rPr>
        <w:t xml:space="preserve">Документы (их копии или сведения, содержащиеся в них), указанные в </w:t>
      </w:r>
      <w:hyperlink r:id="rId74" w:history="1">
        <w:r w:rsidRPr="007F4C1B">
          <w:rPr>
            <w:rFonts w:ascii="Times New Roman" w:eastAsia="Calibri" w:hAnsi="Times New Roman" w:cs="Times New Roman"/>
            <w:color w:val="000000"/>
            <w:sz w:val="20"/>
            <w:szCs w:val="20"/>
            <w:lang w:eastAsia="ru-RU"/>
          </w:rPr>
          <w:t>пунктах 1</w:t>
        </w:r>
      </w:hyperlink>
      <w:r w:rsidRPr="007F4C1B">
        <w:rPr>
          <w:rFonts w:ascii="Times New Roman" w:eastAsia="Calibri" w:hAnsi="Times New Roman" w:cs="Times New Roman"/>
          <w:color w:val="000000"/>
          <w:sz w:val="20"/>
          <w:szCs w:val="20"/>
          <w:lang w:eastAsia="ru-RU"/>
        </w:rPr>
        <w:t xml:space="preserve"> и </w:t>
      </w:r>
      <w:hyperlink r:id="rId75" w:history="1">
        <w:r w:rsidRPr="007F4C1B">
          <w:rPr>
            <w:rFonts w:ascii="Times New Roman" w:eastAsia="Calibri" w:hAnsi="Times New Roman" w:cs="Times New Roman"/>
            <w:color w:val="000000"/>
            <w:sz w:val="20"/>
            <w:szCs w:val="20"/>
            <w:lang w:eastAsia="ru-RU"/>
          </w:rPr>
          <w:t>2 части 10</w:t>
        </w:r>
      </w:hyperlink>
      <w:r w:rsidRPr="007F4C1B">
        <w:rPr>
          <w:rFonts w:ascii="Times New Roman" w:eastAsia="Calibri" w:hAnsi="Times New Roman" w:cs="Times New Roman"/>
          <w:color w:val="000000"/>
          <w:sz w:val="20"/>
          <w:szCs w:val="20"/>
          <w:lang w:eastAsia="ru-RU"/>
        </w:rPr>
        <w:t xml:space="preserve"> настоящей статьи, запрашиваются органами, указанными в </w:t>
      </w:r>
      <w:hyperlink r:id="rId76" w:history="1">
        <w:r w:rsidRPr="007F4C1B">
          <w:rPr>
            <w:rFonts w:ascii="Times New Roman" w:eastAsia="Calibri" w:hAnsi="Times New Roman" w:cs="Times New Roman"/>
            <w:color w:val="000000"/>
            <w:sz w:val="20"/>
            <w:szCs w:val="20"/>
            <w:lang w:eastAsia="ru-RU"/>
          </w:rPr>
          <w:t>абзаце первом части 9</w:t>
        </w:r>
      </w:hyperlink>
      <w:r w:rsidRPr="007F4C1B">
        <w:rPr>
          <w:rFonts w:ascii="Times New Roman" w:eastAsia="Calibri" w:hAnsi="Times New Roman" w:cs="Times New Roman"/>
          <w:color w:val="000000"/>
          <w:sz w:val="20"/>
          <w:szCs w:val="20"/>
          <w:lang w:eastAsia="ru-RU"/>
        </w:rPr>
        <w:t xml:space="preserve">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соответствии с нормативными правовыми актами Российской Федерации, нормативными правовыми актами</w:t>
      </w:r>
      <w:proofErr w:type="gramEnd"/>
      <w:r w:rsidRPr="007F4C1B">
        <w:rPr>
          <w:rFonts w:ascii="Times New Roman" w:eastAsia="Calibri" w:hAnsi="Times New Roman" w:cs="Times New Roman"/>
          <w:color w:val="000000"/>
          <w:sz w:val="20"/>
          <w:szCs w:val="20"/>
          <w:lang w:eastAsia="ru-RU"/>
        </w:rPr>
        <w:t xml:space="preserve"> субъектов Российской Федерации, муниципальными правовыми актами, если застройщик не представил указанные документы самостоятельно.</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13. Документы, указанные в </w:t>
      </w:r>
      <w:hyperlink r:id="rId77" w:history="1">
        <w:r w:rsidRPr="007F4C1B">
          <w:rPr>
            <w:rFonts w:ascii="Times New Roman" w:eastAsia="Calibri" w:hAnsi="Times New Roman" w:cs="Times New Roman"/>
            <w:color w:val="000000"/>
            <w:sz w:val="20"/>
            <w:szCs w:val="20"/>
            <w:lang w:eastAsia="ru-RU"/>
          </w:rPr>
          <w:t>пункте 1 части 10</w:t>
        </w:r>
      </w:hyperlink>
      <w:r w:rsidRPr="007F4C1B">
        <w:rPr>
          <w:rFonts w:ascii="Times New Roman" w:eastAsia="Calibri" w:hAnsi="Times New Roman" w:cs="Times New Roman"/>
          <w:color w:val="000000"/>
          <w:sz w:val="20"/>
          <w:szCs w:val="20"/>
          <w:lang w:eastAsia="ru-RU"/>
        </w:rPr>
        <w:t xml:space="preserve">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14.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или уполномоченная организация, в течение семи рабочих дней со дня получения заявления о выдаче разрешения на строительство, за исключением случая, предусмотренного </w:t>
      </w:r>
      <w:hyperlink r:id="rId78" w:history="1">
        <w:r w:rsidRPr="007F4C1B">
          <w:rPr>
            <w:rFonts w:ascii="Times New Roman" w:eastAsia="Calibri" w:hAnsi="Times New Roman" w:cs="Times New Roman"/>
            <w:color w:val="000000"/>
            <w:sz w:val="20"/>
            <w:szCs w:val="20"/>
            <w:lang w:eastAsia="ru-RU"/>
          </w:rPr>
          <w:t>частью 14</w:t>
        </w:r>
      </w:hyperlink>
      <w:r w:rsidRPr="007F4C1B">
        <w:rPr>
          <w:rFonts w:ascii="Times New Roman" w:eastAsia="Calibri" w:hAnsi="Times New Roman" w:cs="Times New Roman"/>
          <w:color w:val="000000"/>
          <w:sz w:val="20"/>
          <w:szCs w:val="20"/>
          <w:lang w:eastAsia="ru-RU"/>
        </w:rPr>
        <w:t xml:space="preserve"> настоящей статьи:</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 проводят проверку наличия документов, необходимых для принятия решения о выдаче разрешения на строительство;</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proofErr w:type="gramStart"/>
      <w:r w:rsidRPr="007F4C1B">
        <w:rPr>
          <w:rFonts w:ascii="Times New Roman" w:eastAsia="Calibri" w:hAnsi="Times New Roman" w:cs="Times New Roman"/>
          <w:color w:val="000000"/>
          <w:sz w:val="20"/>
          <w:szCs w:val="20"/>
          <w:lang w:eastAsia="ru-RU"/>
        </w:rPr>
        <w:t>2) проводят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а также</w:t>
      </w:r>
      <w:proofErr w:type="gramEnd"/>
      <w:r w:rsidRPr="007F4C1B">
        <w:rPr>
          <w:rFonts w:ascii="Times New Roman" w:eastAsia="Calibri" w:hAnsi="Times New Roman" w:cs="Times New Roman"/>
          <w:color w:val="000000"/>
          <w:sz w:val="20"/>
          <w:szCs w:val="20"/>
          <w:lang w:eastAsia="ru-RU"/>
        </w:rPr>
        <w:t xml:space="preserve">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w:t>
      </w:r>
      <w:proofErr w:type="gramStart"/>
      <w:r w:rsidRPr="007F4C1B">
        <w:rPr>
          <w:rFonts w:ascii="Times New Roman" w:eastAsia="Calibri" w:hAnsi="Times New Roman" w:cs="Times New Roman"/>
          <w:color w:val="000000"/>
          <w:sz w:val="20"/>
          <w:szCs w:val="20"/>
          <w:lang w:eastAsia="ru-RU"/>
        </w:rPr>
        <w:t>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roofErr w:type="gramEnd"/>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3) выдают разрешение на строительство или отказывают в выдаче такого разрешения с указанием причин отказа.</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lastRenderedPageBreak/>
        <w:t xml:space="preserve">15. </w:t>
      </w:r>
      <w:proofErr w:type="gramStart"/>
      <w:r w:rsidRPr="007F4C1B">
        <w:rPr>
          <w:rFonts w:ascii="Times New Roman" w:eastAsia="Calibri" w:hAnsi="Times New Roman" w:cs="Times New Roman"/>
          <w:color w:val="000000"/>
          <w:sz w:val="20"/>
          <w:szCs w:val="20"/>
          <w:lang w:eastAsia="ru-RU"/>
        </w:rPr>
        <w:t xml:space="preserve">Орган исполнительной власти субъекта Российской Федерации, уполномоченный в области охраны объектов культурного наследия, в течение двадцати пяти дней со дня поступления от органа или организации, уполномоченных на выдачу разрешений на строительство, предусмотренного </w:t>
      </w:r>
      <w:hyperlink r:id="rId79" w:history="1">
        <w:r w:rsidRPr="007F4C1B">
          <w:rPr>
            <w:rFonts w:ascii="Times New Roman" w:eastAsia="Calibri" w:hAnsi="Times New Roman" w:cs="Times New Roman"/>
            <w:color w:val="000000"/>
            <w:sz w:val="20"/>
            <w:szCs w:val="20"/>
            <w:lang w:eastAsia="ru-RU"/>
          </w:rPr>
          <w:t>пунктом 3 части 12 статьи 48</w:t>
        </w:r>
      </w:hyperlink>
      <w:r w:rsidRPr="007F4C1B">
        <w:rPr>
          <w:rFonts w:ascii="Times New Roman" w:eastAsia="Calibri" w:hAnsi="Times New Roman" w:cs="Times New Roman"/>
          <w:color w:val="000000"/>
          <w:sz w:val="20"/>
          <w:szCs w:val="20"/>
          <w:lang w:eastAsia="ru-RU"/>
        </w:rPr>
        <w:t xml:space="preserve"> Градостроительного </w:t>
      </w:r>
      <w:r w:rsidRPr="007F4C1B">
        <w:rPr>
          <w:rFonts w:ascii="Times New Roman" w:eastAsia="Calibri" w:hAnsi="Times New Roman" w:cs="Times New Roman"/>
          <w:sz w:val="20"/>
          <w:szCs w:val="20"/>
          <w:lang w:eastAsia="ru-RU"/>
        </w:rPr>
        <w:t>кодекса Российской Федерации</w:t>
      </w:r>
      <w:r w:rsidRPr="007F4C1B">
        <w:rPr>
          <w:rFonts w:ascii="Times New Roman" w:eastAsia="Calibri" w:hAnsi="Times New Roman" w:cs="Times New Roman"/>
          <w:color w:val="000000"/>
          <w:sz w:val="20"/>
          <w:szCs w:val="20"/>
          <w:lang w:eastAsia="ru-RU"/>
        </w:rPr>
        <w:t xml:space="preserve"> раздела проектной документации объекта капитального строительства или </w:t>
      </w:r>
      <w:proofErr w:type="spellStart"/>
      <w:r w:rsidRPr="007F4C1B">
        <w:rPr>
          <w:rFonts w:ascii="Times New Roman" w:eastAsia="Calibri" w:hAnsi="Times New Roman" w:cs="Times New Roman"/>
          <w:color w:val="000000"/>
          <w:sz w:val="20"/>
          <w:szCs w:val="20"/>
          <w:lang w:eastAsia="ru-RU"/>
        </w:rPr>
        <w:t>предусмотренн</w:t>
      </w:r>
      <w:proofErr w:type="spellEnd"/>
      <w:r w:rsidRPr="007F4C1B">
        <w:rPr>
          <w:rFonts w:ascii="Times New Roman" w:eastAsia="Calibri" w:hAnsi="Times New Roman" w:cs="Times New Roman"/>
          <w:color w:val="000000"/>
          <w:sz w:val="20"/>
          <w:szCs w:val="20"/>
          <w:lang w:eastAsia="ru-RU"/>
        </w:rPr>
        <w:t xml:space="preserve"> </w:t>
      </w:r>
      <w:hyperlink r:id="rId80" w:history="1">
        <w:r w:rsidRPr="007F4C1B">
          <w:rPr>
            <w:rFonts w:ascii="Times New Roman" w:eastAsia="Calibri" w:hAnsi="Times New Roman" w:cs="Times New Roman"/>
            <w:color w:val="000000"/>
            <w:sz w:val="20"/>
            <w:szCs w:val="20"/>
            <w:lang w:eastAsia="ru-RU"/>
          </w:rPr>
          <w:t>пунктом 4 части 9</w:t>
        </w:r>
      </w:hyperlink>
      <w:r w:rsidRPr="007F4C1B">
        <w:rPr>
          <w:rFonts w:ascii="Times New Roman" w:eastAsia="Calibri" w:hAnsi="Times New Roman" w:cs="Times New Roman"/>
          <w:color w:val="000000"/>
          <w:sz w:val="20"/>
          <w:szCs w:val="20"/>
          <w:lang w:eastAsia="ru-RU"/>
        </w:rPr>
        <w:t xml:space="preserve"> настоящей статьи описания внешнего облика объекта</w:t>
      </w:r>
      <w:proofErr w:type="gramEnd"/>
      <w:r w:rsidRPr="007F4C1B">
        <w:rPr>
          <w:rFonts w:ascii="Times New Roman" w:eastAsia="Calibri" w:hAnsi="Times New Roman" w:cs="Times New Roman"/>
          <w:color w:val="000000"/>
          <w:sz w:val="20"/>
          <w:szCs w:val="20"/>
          <w:lang w:eastAsia="ru-RU"/>
        </w:rPr>
        <w:t xml:space="preserve"> </w:t>
      </w:r>
      <w:proofErr w:type="gramStart"/>
      <w:r w:rsidRPr="007F4C1B">
        <w:rPr>
          <w:rFonts w:ascii="Times New Roman" w:eastAsia="Calibri" w:hAnsi="Times New Roman" w:cs="Times New Roman"/>
          <w:color w:val="000000"/>
          <w:sz w:val="20"/>
          <w:szCs w:val="20"/>
          <w:lang w:eastAsia="ru-RU"/>
        </w:rPr>
        <w:t>индивидуального жилищного строительства рассматривает указанные раздел проектной документации объекта капитального строительства или описание внешнего облика объекта индивидуального жилищного строительства и направляет в указанные орган или организацию заключение о соответствии или несоответствии указанных раздела проектной документации объекта капитального строительства или описания внешнего облика объекта индивидуального жилищного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w:t>
      </w:r>
      <w:proofErr w:type="gramEnd"/>
      <w:r w:rsidRPr="007F4C1B">
        <w:rPr>
          <w:rFonts w:ascii="Times New Roman" w:eastAsia="Calibri" w:hAnsi="Times New Roman" w:cs="Times New Roman"/>
          <w:color w:val="000000"/>
          <w:sz w:val="20"/>
          <w:szCs w:val="20"/>
          <w:lang w:eastAsia="ru-RU"/>
        </w:rPr>
        <w:t xml:space="preserve">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w:t>
      </w:r>
      <w:proofErr w:type="gramStart"/>
      <w:r w:rsidRPr="007F4C1B">
        <w:rPr>
          <w:rFonts w:ascii="Times New Roman" w:eastAsia="Calibri" w:hAnsi="Times New Roman" w:cs="Times New Roman"/>
          <w:color w:val="000000"/>
          <w:sz w:val="20"/>
          <w:szCs w:val="20"/>
          <w:lang w:eastAsia="ru-RU"/>
        </w:rPr>
        <w:t xml:space="preserve">Направление органом или организацией, уполномоченными в соответствии с Градостроительным </w:t>
      </w:r>
      <w:r w:rsidRPr="007F4C1B">
        <w:rPr>
          <w:rFonts w:ascii="Times New Roman" w:eastAsia="Calibri" w:hAnsi="Times New Roman" w:cs="Times New Roman"/>
          <w:sz w:val="20"/>
          <w:szCs w:val="20"/>
          <w:lang w:eastAsia="ru-RU"/>
        </w:rPr>
        <w:t>кодексом Российской Федерации</w:t>
      </w:r>
      <w:r w:rsidRPr="007F4C1B">
        <w:rPr>
          <w:rFonts w:ascii="Times New Roman" w:eastAsia="Calibri" w:hAnsi="Times New Roman" w:cs="Times New Roman"/>
          <w:color w:val="000000"/>
          <w:sz w:val="20"/>
          <w:szCs w:val="20"/>
          <w:lang w:eastAsia="ru-RU"/>
        </w:rPr>
        <w:t xml:space="preserve"> на выдачу разрешений на строительство, указанных раздела проектной документации объекта капитального строительства или описания внешнего облика объекта индивидуального жилищного строительства в орган исполнительной власти субъекта Российской Федерации, уполномоченный в области охраны объектов культурного наследия, и направление органом исполнительной власти субъекта Российской Федерации, уполномоченным в области охраны объектов культурного</w:t>
      </w:r>
      <w:proofErr w:type="gramEnd"/>
      <w:r w:rsidRPr="007F4C1B">
        <w:rPr>
          <w:rFonts w:ascii="Times New Roman" w:eastAsia="Calibri" w:hAnsi="Times New Roman" w:cs="Times New Roman"/>
          <w:color w:val="000000"/>
          <w:sz w:val="20"/>
          <w:szCs w:val="20"/>
          <w:lang w:eastAsia="ru-RU"/>
        </w:rPr>
        <w:t xml:space="preserve"> наследия, указанных в настоящей части заключений в орган или организацию, уполномоченные в соответствии с Градостроительным </w:t>
      </w:r>
      <w:r w:rsidRPr="007F4C1B">
        <w:rPr>
          <w:rFonts w:ascii="Times New Roman" w:eastAsia="Calibri" w:hAnsi="Times New Roman" w:cs="Times New Roman"/>
          <w:sz w:val="20"/>
          <w:szCs w:val="20"/>
          <w:lang w:eastAsia="ru-RU"/>
        </w:rPr>
        <w:t>кодексом Российской Федерации</w:t>
      </w:r>
      <w:r w:rsidRPr="007F4C1B">
        <w:rPr>
          <w:rFonts w:ascii="Times New Roman" w:eastAsia="Calibri" w:hAnsi="Times New Roman" w:cs="Times New Roman"/>
          <w:color w:val="000000"/>
          <w:sz w:val="20"/>
          <w:szCs w:val="20"/>
          <w:lang w:eastAsia="ru-RU"/>
        </w:rPr>
        <w:t xml:space="preserve"> на выдачу разрешений на строительство, осуществляются в порядке межведомственного информационного взаимодействия.</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16.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по заявлению застройщика могут выдать разрешение на отдельные этапы строительства, реконструкции.</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17. </w:t>
      </w:r>
      <w:proofErr w:type="gramStart"/>
      <w:r w:rsidRPr="007F4C1B">
        <w:rPr>
          <w:rFonts w:ascii="Times New Roman" w:eastAsia="Calibri" w:hAnsi="Times New Roman" w:cs="Times New Roman"/>
          <w:color w:val="000000"/>
          <w:sz w:val="20"/>
          <w:szCs w:val="20"/>
          <w:lang w:eastAsia="ru-RU"/>
        </w:rPr>
        <w:t xml:space="preserve">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отказывают в выдаче разрешения на строительство при отсутствии документов, предусмотренных </w:t>
      </w:r>
      <w:hyperlink r:id="rId81" w:history="1">
        <w:r w:rsidRPr="007F4C1B">
          <w:rPr>
            <w:rFonts w:ascii="Times New Roman" w:eastAsia="Calibri" w:hAnsi="Times New Roman" w:cs="Times New Roman"/>
            <w:color w:val="000000"/>
            <w:sz w:val="20"/>
            <w:szCs w:val="20"/>
            <w:lang w:eastAsia="ru-RU"/>
          </w:rPr>
          <w:t>частями 7</w:t>
        </w:r>
      </w:hyperlink>
      <w:r w:rsidRPr="007F4C1B">
        <w:rPr>
          <w:rFonts w:ascii="Times New Roman" w:eastAsia="Calibri" w:hAnsi="Times New Roman" w:cs="Times New Roman"/>
          <w:color w:val="000000"/>
          <w:sz w:val="20"/>
          <w:szCs w:val="20"/>
          <w:lang w:eastAsia="ru-RU"/>
        </w:rPr>
        <w:t xml:space="preserve"> и </w:t>
      </w:r>
      <w:hyperlink r:id="rId82" w:history="1">
        <w:r w:rsidRPr="007F4C1B">
          <w:rPr>
            <w:rFonts w:ascii="Times New Roman" w:eastAsia="Calibri" w:hAnsi="Times New Roman" w:cs="Times New Roman"/>
            <w:color w:val="000000"/>
            <w:sz w:val="20"/>
            <w:szCs w:val="20"/>
            <w:lang w:eastAsia="ru-RU"/>
          </w:rPr>
          <w:t>9</w:t>
        </w:r>
      </w:hyperlink>
      <w:r w:rsidRPr="007F4C1B">
        <w:rPr>
          <w:rFonts w:ascii="Times New Roman" w:eastAsia="Calibri" w:hAnsi="Times New Roman" w:cs="Times New Roman"/>
          <w:color w:val="000000"/>
          <w:sz w:val="20"/>
          <w:szCs w:val="20"/>
          <w:lang w:eastAsia="ru-RU"/>
        </w:rPr>
        <w:t xml:space="preserve"> настоящей статьи, или несоответствии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w:t>
      </w:r>
      <w:proofErr w:type="gramEnd"/>
      <w:r w:rsidRPr="007F4C1B">
        <w:rPr>
          <w:rFonts w:ascii="Times New Roman" w:eastAsia="Calibri" w:hAnsi="Times New Roman" w:cs="Times New Roman"/>
          <w:color w:val="000000"/>
          <w:sz w:val="20"/>
          <w:szCs w:val="20"/>
          <w:lang w:eastAsia="ru-RU"/>
        </w:rPr>
        <w:t xml:space="preserve"> в случае выдачи разрешения на строительство линейного объекта требованиям проекта планировки территории и проекта межевания территории, а также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требованиям, установленным в разрешении на отклонение от предельных параметров разрешенного строительства, реконструкции. Неполучение или несвоевременное получение документов, запрошенных в соответствии с настоящей статьей, не может являться основанием для отказа в выдаче разрешения на строительство. </w:t>
      </w:r>
      <w:proofErr w:type="gramStart"/>
      <w:r w:rsidRPr="007F4C1B">
        <w:rPr>
          <w:rFonts w:ascii="Times New Roman" w:eastAsia="Calibri" w:hAnsi="Times New Roman" w:cs="Times New Roman"/>
          <w:color w:val="000000"/>
          <w:sz w:val="20"/>
          <w:szCs w:val="20"/>
          <w:lang w:eastAsia="ru-RU"/>
        </w:rPr>
        <w:t>Основанием для отказа в выдаче разрешения на строительство является также поступившее от органа исполнительной власти субъекта Российской Федерации,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или описания внешнего облика объекта индивидуального жилищного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w:t>
      </w:r>
      <w:proofErr w:type="gramEnd"/>
      <w:r w:rsidRPr="007F4C1B">
        <w:rPr>
          <w:rFonts w:ascii="Times New Roman" w:eastAsia="Calibri" w:hAnsi="Times New Roman" w:cs="Times New Roman"/>
          <w:color w:val="000000"/>
          <w:sz w:val="20"/>
          <w:szCs w:val="20"/>
          <w:lang w:eastAsia="ru-RU"/>
        </w:rPr>
        <w:t xml:space="preserve"> зоне, расположенной в границах территории исторического поселения федерального или регионального значения.</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18. Отказ в выдаче разрешения на строительство может быть оспорен застройщиком в судебном порядке.</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19. Выдача разрешения на строительство осуществляется уполномоченными на выдачу разрешения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без взимания платы. </w:t>
      </w:r>
      <w:proofErr w:type="gramStart"/>
      <w:r w:rsidRPr="007F4C1B">
        <w:rPr>
          <w:rFonts w:ascii="Times New Roman" w:eastAsia="Calibri" w:hAnsi="Times New Roman" w:cs="Times New Roman"/>
          <w:color w:val="000000"/>
          <w:sz w:val="20"/>
          <w:szCs w:val="20"/>
          <w:lang w:eastAsia="ru-RU"/>
        </w:rPr>
        <w:t xml:space="preserve">В течение трех дней со дня выдачи разрешения на строительство указанные органы, направляют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строительство объектов капитального строительства, указанных в </w:t>
      </w:r>
      <w:hyperlink r:id="rId83" w:history="1">
        <w:r w:rsidRPr="007F4C1B">
          <w:rPr>
            <w:rFonts w:ascii="Times New Roman" w:eastAsia="Calibri" w:hAnsi="Times New Roman" w:cs="Times New Roman"/>
            <w:color w:val="000000"/>
            <w:sz w:val="20"/>
            <w:szCs w:val="20"/>
            <w:lang w:eastAsia="ru-RU"/>
          </w:rPr>
          <w:t>пункте 5.1 статьи 6</w:t>
        </w:r>
      </w:hyperlink>
      <w:r w:rsidRPr="007F4C1B">
        <w:rPr>
          <w:rFonts w:ascii="Times New Roman" w:eastAsia="Calibri" w:hAnsi="Times New Roman" w:cs="Times New Roman"/>
          <w:color w:val="000000"/>
          <w:sz w:val="20"/>
          <w:szCs w:val="20"/>
          <w:lang w:eastAsia="ru-RU"/>
        </w:rPr>
        <w:t xml:space="preserve"> Градостроительного </w:t>
      </w:r>
      <w:r w:rsidRPr="007F4C1B">
        <w:rPr>
          <w:rFonts w:ascii="Times New Roman" w:eastAsia="Calibri" w:hAnsi="Times New Roman" w:cs="Times New Roman"/>
          <w:sz w:val="20"/>
          <w:szCs w:val="20"/>
          <w:lang w:eastAsia="ru-RU"/>
        </w:rPr>
        <w:t>кодекса Российской Федерации</w:t>
      </w:r>
      <w:r w:rsidRPr="007F4C1B">
        <w:rPr>
          <w:rFonts w:ascii="Times New Roman" w:eastAsia="Calibri" w:hAnsi="Times New Roman" w:cs="Times New Roman"/>
          <w:color w:val="000000"/>
          <w:sz w:val="20"/>
          <w:szCs w:val="20"/>
          <w:lang w:eastAsia="ru-RU"/>
        </w:rPr>
        <w:t>, или в орган исполнительной власти субъекта Российской Федерации, уполномоченный на осуществление государственного строительного</w:t>
      </w:r>
      <w:proofErr w:type="gramEnd"/>
      <w:r w:rsidRPr="007F4C1B">
        <w:rPr>
          <w:rFonts w:ascii="Times New Roman" w:eastAsia="Calibri" w:hAnsi="Times New Roman" w:cs="Times New Roman"/>
          <w:color w:val="000000"/>
          <w:sz w:val="20"/>
          <w:szCs w:val="20"/>
          <w:lang w:eastAsia="ru-RU"/>
        </w:rPr>
        <w:t xml:space="preserve"> надзора, в случае, если выдано разрешение на строительство иных объектов капитального строительства.</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20. </w:t>
      </w:r>
      <w:hyperlink r:id="rId84" w:history="1">
        <w:r w:rsidRPr="007F4C1B">
          <w:rPr>
            <w:rFonts w:ascii="Times New Roman" w:eastAsia="Calibri" w:hAnsi="Times New Roman" w:cs="Times New Roman"/>
            <w:color w:val="000000"/>
            <w:sz w:val="20"/>
            <w:szCs w:val="20"/>
            <w:lang w:eastAsia="ru-RU"/>
          </w:rPr>
          <w:t>Форма</w:t>
        </w:r>
      </w:hyperlink>
      <w:r w:rsidRPr="007F4C1B">
        <w:rPr>
          <w:rFonts w:ascii="Times New Roman" w:eastAsia="Calibri" w:hAnsi="Times New Roman" w:cs="Times New Roman"/>
          <w:color w:val="000000"/>
          <w:sz w:val="20"/>
          <w:szCs w:val="20"/>
          <w:lang w:eastAsia="ru-RU"/>
        </w:rPr>
        <w:t xml:space="preserve"> разрешения на строительство устанавливается Приказом Минстроя России от 19.02.2015 N 117/</w:t>
      </w:r>
      <w:proofErr w:type="spellStart"/>
      <w:proofErr w:type="gramStart"/>
      <w:r w:rsidRPr="007F4C1B">
        <w:rPr>
          <w:rFonts w:ascii="Times New Roman" w:eastAsia="Calibri" w:hAnsi="Times New Roman" w:cs="Times New Roman"/>
          <w:color w:val="000000"/>
          <w:sz w:val="20"/>
          <w:szCs w:val="20"/>
          <w:lang w:eastAsia="ru-RU"/>
        </w:rPr>
        <w:t>пр</w:t>
      </w:r>
      <w:proofErr w:type="spellEnd"/>
      <w:proofErr w:type="gramEnd"/>
      <w:r w:rsidRPr="007F4C1B">
        <w:rPr>
          <w:rFonts w:ascii="Times New Roman" w:eastAsia="Calibri" w:hAnsi="Times New Roman" w:cs="Times New Roman"/>
          <w:color w:val="000000"/>
          <w:sz w:val="20"/>
          <w:szCs w:val="20"/>
          <w:lang w:eastAsia="ru-RU"/>
        </w:rPr>
        <w:t xml:space="preserve"> "Об утверждении формы разрешения на строительство и формы разрешения на ввод объекта в эксплуатацию".</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21. Обязательным приложением к разрешению на строительство объекта индивидуального жилищного строительства является представленное застройщиком описание внешнего облика объекта индивидуального жилищного строительства, за исключением случаев, предусмотренного настоящей статьей.</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22. Выдача разрешения на строительство не требуется в случае:</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 строительства, реконструкции объектов, не являющихся объектами капитального строительства (киосков, навесов и других);</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lastRenderedPageBreak/>
        <w:t>3) строительства на земельном участке строений и сооружений вспомогательного использования;</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5) капитального ремонта объектов капитального строительства;</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6) строительства, реконструкции буровых скважин, предусмотренных подготовленными, согласованными и утвержденными в соответствии с </w:t>
      </w:r>
      <w:hyperlink r:id="rId85" w:history="1">
        <w:r w:rsidRPr="007F4C1B">
          <w:rPr>
            <w:rFonts w:ascii="Times New Roman" w:eastAsia="Calibri" w:hAnsi="Times New Roman" w:cs="Times New Roman"/>
            <w:color w:val="000000"/>
            <w:sz w:val="20"/>
            <w:szCs w:val="20"/>
            <w:lang w:eastAsia="ru-RU"/>
          </w:rPr>
          <w:t>законодательством</w:t>
        </w:r>
      </w:hyperlink>
      <w:r w:rsidRPr="007F4C1B">
        <w:rPr>
          <w:rFonts w:ascii="Times New Roman" w:eastAsia="Calibri" w:hAnsi="Times New Roman" w:cs="Times New Roman"/>
          <w:color w:val="000000"/>
          <w:sz w:val="20"/>
          <w:szCs w:val="20"/>
          <w:lang w:eastAsia="ru-RU"/>
        </w:rPr>
        <w:t xml:space="preserve">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7) иных случаях, если в соответствии с Градостроительным </w:t>
      </w:r>
      <w:r w:rsidRPr="007F4C1B">
        <w:rPr>
          <w:rFonts w:ascii="Times New Roman" w:eastAsia="Calibri" w:hAnsi="Times New Roman" w:cs="Times New Roman"/>
          <w:sz w:val="20"/>
          <w:szCs w:val="20"/>
          <w:lang w:eastAsia="ru-RU"/>
        </w:rPr>
        <w:t>кодексом Российской Федерации</w:t>
      </w:r>
      <w:r w:rsidRPr="007F4C1B">
        <w:rPr>
          <w:rFonts w:ascii="Times New Roman" w:eastAsia="Calibri" w:hAnsi="Times New Roman" w:cs="Times New Roman"/>
          <w:color w:val="000000"/>
          <w:sz w:val="20"/>
          <w:szCs w:val="20"/>
          <w:lang w:eastAsia="ru-RU"/>
        </w:rPr>
        <w:t>, законодательством субъектов Российской Федерации о градостроительной деятельности получение разрешения на строительство не требуется.</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23. Застройщик в течение десяти дней со дня получения разрешения на строительство обязан безвозмездно передать в федеральный орган исполнительной власти, орган исполнительной власти субъекта Российской Федерации, орган местного самоуправления</w:t>
      </w:r>
      <w:proofErr w:type="gramStart"/>
      <w:r w:rsidRPr="007F4C1B">
        <w:rPr>
          <w:rFonts w:ascii="Times New Roman" w:eastAsia="Calibri" w:hAnsi="Times New Roman" w:cs="Times New Roman"/>
          <w:color w:val="000000"/>
          <w:sz w:val="20"/>
          <w:szCs w:val="20"/>
          <w:lang w:eastAsia="ru-RU"/>
        </w:rPr>
        <w:t xml:space="preserve"> ,</w:t>
      </w:r>
      <w:proofErr w:type="gramEnd"/>
      <w:r w:rsidRPr="007F4C1B">
        <w:rPr>
          <w:rFonts w:ascii="Times New Roman" w:eastAsia="Calibri" w:hAnsi="Times New Roman" w:cs="Times New Roman"/>
          <w:color w:val="000000"/>
          <w:sz w:val="20"/>
          <w:szCs w:val="20"/>
          <w:lang w:eastAsia="ru-RU"/>
        </w:rPr>
        <w:t xml:space="preserve"> выдавшие разрешение на строительство, сведения о площади, о высоте и количестве этажей планируемого 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 копий разделов проектной документации, </w:t>
      </w:r>
      <w:proofErr w:type="gramStart"/>
      <w:r w:rsidRPr="007F4C1B">
        <w:rPr>
          <w:rFonts w:ascii="Times New Roman" w:eastAsia="Calibri" w:hAnsi="Times New Roman" w:cs="Times New Roman"/>
          <w:color w:val="000000"/>
          <w:sz w:val="20"/>
          <w:szCs w:val="20"/>
          <w:lang w:eastAsia="ru-RU"/>
        </w:rPr>
        <w:t>предусмотренных</w:t>
      </w:r>
      <w:proofErr w:type="gramEnd"/>
      <w:r w:rsidRPr="007F4C1B">
        <w:rPr>
          <w:rFonts w:ascii="Times New Roman" w:eastAsia="Calibri" w:hAnsi="Times New Roman" w:cs="Times New Roman"/>
          <w:color w:val="000000"/>
          <w:sz w:val="20"/>
          <w:szCs w:val="20"/>
          <w:lang w:eastAsia="ru-RU"/>
        </w:rPr>
        <w:t xml:space="preserve"> </w:t>
      </w:r>
      <w:hyperlink r:id="rId86" w:history="1">
        <w:r w:rsidRPr="007F4C1B">
          <w:rPr>
            <w:rFonts w:ascii="Times New Roman" w:eastAsia="Calibri" w:hAnsi="Times New Roman" w:cs="Times New Roman"/>
            <w:color w:val="000000"/>
            <w:sz w:val="20"/>
            <w:szCs w:val="20"/>
            <w:lang w:eastAsia="ru-RU"/>
          </w:rPr>
          <w:t>пунктами 2</w:t>
        </w:r>
      </w:hyperlink>
      <w:r w:rsidRPr="007F4C1B">
        <w:rPr>
          <w:rFonts w:ascii="Times New Roman" w:eastAsia="Calibri" w:hAnsi="Times New Roman" w:cs="Times New Roman"/>
          <w:color w:val="000000"/>
          <w:sz w:val="20"/>
          <w:szCs w:val="20"/>
          <w:lang w:eastAsia="ru-RU"/>
        </w:rPr>
        <w:t xml:space="preserve">, </w:t>
      </w:r>
      <w:hyperlink r:id="rId87" w:history="1">
        <w:r w:rsidRPr="007F4C1B">
          <w:rPr>
            <w:rFonts w:ascii="Times New Roman" w:eastAsia="Calibri" w:hAnsi="Times New Roman" w:cs="Times New Roman"/>
            <w:color w:val="000000"/>
            <w:sz w:val="20"/>
            <w:szCs w:val="20"/>
            <w:lang w:eastAsia="ru-RU"/>
          </w:rPr>
          <w:t>8</w:t>
        </w:r>
      </w:hyperlink>
      <w:r w:rsidRPr="007F4C1B">
        <w:rPr>
          <w:rFonts w:ascii="Times New Roman" w:eastAsia="Calibri" w:hAnsi="Times New Roman" w:cs="Times New Roman"/>
          <w:color w:val="000000"/>
          <w:sz w:val="20"/>
          <w:szCs w:val="20"/>
          <w:lang w:eastAsia="ru-RU"/>
        </w:rPr>
        <w:t xml:space="preserve"> - </w:t>
      </w:r>
      <w:hyperlink r:id="rId88" w:history="1">
        <w:r w:rsidRPr="007F4C1B">
          <w:rPr>
            <w:rFonts w:ascii="Times New Roman" w:eastAsia="Calibri" w:hAnsi="Times New Roman" w:cs="Times New Roman"/>
            <w:color w:val="000000"/>
            <w:sz w:val="20"/>
            <w:szCs w:val="20"/>
            <w:lang w:eastAsia="ru-RU"/>
          </w:rPr>
          <w:t>10</w:t>
        </w:r>
      </w:hyperlink>
      <w:r w:rsidRPr="007F4C1B">
        <w:rPr>
          <w:rFonts w:ascii="Times New Roman" w:eastAsia="Calibri" w:hAnsi="Times New Roman" w:cs="Times New Roman"/>
          <w:color w:val="000000"/>
          <w:sz w:val="20"/>
          <w:szCs w:val="20"/>
          <w:lang w:eastAsia="ru-RU"/>
        </w:rPr>
        <w:t xml:space="preserve"> и </w:t>
      </w:r>
      <w:hyperlink r:id="rId89" w:history="1">
        <w:r w:rsidRPr="007F4C1B">
          <w:rPr>
            <w:rFonts w:ascii="Times New Roman" w:eastAsia="Calibri" w:hAnsi="Times New Roman" w:cs="Times New Roman"/>
            <w:color w:val="000000"/>
            <w:sz w:val="20"/>
            <w:szCs w:val="20"/>
            <w:lang w:eastAsia="ru-RU"/>
          </w:rPr>
          <w:t>11.1 части 12 статьи 48</w:t>
        </w:r>
      </w:hyperlink>
      <w:r w:rsidRPr="007F4C1B">
        <w:rPr>
          <w:rFonts w:ascii="Times New Roman" w:eastAsia="Calibri" w:hAnsi="Times New Roman" w:cs="Times New Roman"/>
          <w:color w:val="000000"/>
          <w:sz w:val="20"/>
          <w:szCs w:val="20"/>
          <w:lang w:eastAsia="ru-RU"/>
        </w:rPr>
        <w:t xml:space="preserve"> Градостроительного </w:t>
      </w:r>
      <w:r w:rsidRPr="007F4C1B">
        <w:rPr>
          <w:rFonts w:ascii="Times New Roman" w:eastAsia="Calibri" w:hAnsi="Times New Roman" w:cs="Times New Roman"/>
          <w:sz w:val="20"/>
          <w:szCs w:val="20"/>
          <w:lang w:eastAsia="ru-RU"/>
        </w:rPr>
        <w:t>кодекса Российской Федерации</w:t>
      </w:r>
      <w:r w:rsidRPr="007F4C1B">
        <w:rPr>
          <w:rFonts w:ascii="Times New Roman" w:eastAsia="Calibri" w:hAnsi="Times New Roman" w:cs="Times New Roman"/>
          <w:color w:val="000000"/>
          <w:sz w:val="20"/>
          <w:szCs w:val="20"/>
          <w:lang w:eastAsia="ru-RU"/>
        </w:rPr>
        <w:t xml:space="preserve">, или один экземпляр копии схемы планировочной организации земельного участка с обозначением места размещения объекта индивидуального жилищного строительства для размещения в информационной системе обеспечения градостроительной деятельности. Указанные в настоящей части документы (их копии или сведения, содержащиеся в них) могут быть направлены в электронной форме. </w:t>
      </w:r>
      <w:proofErr w:type="gramStart"/>
      <w:r w:rsidRPr="007F4C1B">
        <w:rPr>
          <w:rFonts w:ascii="Times New Roman" w:eastAsia="Calibri" w:hAnsi="Times New Roman" w:cs="Times New Roman"/>
          <w:color w:val="000000"/>
          <w:sz w:val="20"/>
          <w:szCs w:val="20"/>
          <w:lang w:eastAsia="ru-RU"/>
        </w:rPr>
        <w:t xml:space="preserve">В случае получения разрешения на строительство объекта капитального строительства в границах территории исторического поселения застройщик в течение десяти дней со дня получения указанного разрешения обязан также безвозмездно передать в такие орган или организацию предусмотренный </w:t>
      </w:r>
      <w:hyperlink r:id="rId90" w:history="1">
        <w:r w:rsidRPr="007F4C1B">
          <w:rPr>
            <w:rFonts w:ascii="Times New Roman" w:eastAsia="Calibri" w:hAnsi="Times New Roman" w:cs="Times New Roman"/>
            <w:color w:val="000000"/>
            <w:sz w:val="20"/>
            <w:szCs w:val="20"/>
            <w:lang w:eastAsia="ru-RU"/>
          </w:rPr>
          <w:t>пунктом 3 части 12 статьи 48</w:t>
        </w:r>
      </w:hyperlink>
      <w:r w:rsidRPr="007F4C1B">
        <w:rPr>
          <w:rFonts w:ascii="Times New Roman" w:eastAsia="Calibri" w:hAnsi="Times New Roman" w:cs="Times New Roman"/>
          <w:color w:val="000000"/>
          <w:sz w:val="20"/>
          <w:szCs w:val="20"/>
          <w:lang w:eastAsia="ru-RU"/>
        </w:rPr>
        <w:t xml:space="preserve"> Градостроительного </w:t>
      </w:r>
      <w:r w:rsidRPr="007F4C1B">
        <w:rPr>
          <w:rFonts w:ascii="Times New Roman" w:eastAsia="Calibri" w:hAnsi="Times New Roman" w:cs="Times New Roman"/>
          <w:sz w:val="20"/>
          <w:szCs w:val="20"/>
          <w:lang w:eastAsia="ru-RU"/>
        </w:rPr>
        <w:t>кодекса Российской Федерации</w:t>
      </w:r>
      <w:r w:rsidRPr="007F4C1B">
        <w:rPr>
          <w:rFonts w:ascii="Times New Roman" w:eastAsia="Calibri" w:hAnsi="Times New Roman" w:cs="Times New Roman"/>
          <w:color w:val="000000"/>
          <w:sz w:val="20"/>
          <w:szCs w:val="20"/>
          <w:lang w:eastAsia="ru-RU"/>
        </w:rPr>
        <w:t xml:space="preserve"> раздел проектной документации объекта капитального строительства или предусмотренное </w:t>
      </w:r>
      <w:hyperlink r:id="rId91" w:history="1">
        <w:r w:rsidRPr="007F4C1B">
          <w:rPr>
            <w:rFonts w:ascii="Times New Roman" w:eastAsia="Calibri" w:hAnsi="Times New Roman" w:cs="Times New Roman"/>
            <w:color w:val="000000"/>
            <w:sz w:val="20"/>
            <w:szCs w:val="20"/>
            <w:lang w:eastAsia="ru-RU"/>
          </w:rPr>
          <w:t>пунктом 4 части 9</w:t>
        </w:r>
      </w:hyperlink>
      <w:r w:rsidRPr="007F4C1B">
        <w:rPr>
          <w:rFonts w:ascii="Times New Roman" w:eastAsia="Calibri" w:hAnsi="Times New Roman" w:cs="Times New Roman"/>
          <w:color w:val="000000"/>
          <w:sz w:val="20"/>
          <w:szCs w:val="20"/>
          <w:lang w:eastAsia="ru-RU"/>
        </w:rPr>
        <w:t xml:space="preserve"> настоящей статьи описание внешнего</w:t>
      </w:r>
      <w:proofErr w:type="gramEnd"/>
      <w:r w:rsidRPr="007F4C1B">
        <w:rPr>
          <w:rFonts w:ascii="Times New Roman" w:eastAsia="Calibri" w:hAnsi="Times New Roman" w:cs="Times New Roman"/>
          <w:color w:val="000000"/>
          <w:sz w:val="20"/>
          <w:szCs w:val="20"/>
          <w:lang w:eastAsia="ru-RU"/>
        </w:rPr>
        <w:t xml:space="preserve"> облика объекта индивидуального жилищного строительства, за исключением случая, если строительство или реконструкция такого объекта планируется в соответствии с типовым </w:t>
      </w:r>
      <w:proofErr w:type="gramStart"/>
      <w:r w:rsidRPr="007F4C1B">
        <w:rPr>
          <w:rFonts w:ascii="Times New Roman" w:eastAsia="Calibri" w:hAnsi="Times New Roman" w:cs="Times New Roman"/>
          <w:color w:val="000000"/>
          <w:sz w:val="20"/>
          <w:szCs w:val="20"/>
          <w:lang w:eastAsia="ru-RU"/>
        </w:rPr>
        <w:t>архитектурным решением</w:t>
      </w:r>
      <w:proofErr w:type="gramEnd"/>
      <w:r w:rsidRPr="007F4C1B">
        <w:rPr>
          <w:rFonts w:ascii="Times New Roman" w:eastAsia="Calibri" w:hAnsi="Times New Roman" w:cs="Times New Roman"/>
          <w:color w:val="000000"/>
          <w:sz w:val="20"/>
          <w:szCs w:val="20"/>
          <w:lang w:eastAsia="ru-RU"/>
        </w:rPr>
        <w:t xml:space="preserve"> объекта капитального строительства.</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24.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настоящей статьей. Разрешение на индивидуальное жилищное строительство выдается на десять лет.</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25. Срок действия разрешения на строительство может быть продлен федеральным органом исполнительной власти, органом исполнительной власти субъекта Российской Федерации, органом местного самоуправления или уполномоченной организацией, по </w:t>
      </w:r>
      <w:hyperlink r:id="rId92" w:history="1">
        <w:r w:rsidRPr="007F4C1B">
          <w:rPr>
            <w:rFonts w:ascii="Times New Roman" w:eastAsia="Calibri" w:hAnsi="Times New Roman" w:cs="Times New Roman"/>
            <w:color w:val="000000"/>
            <w:sz w:val="20"/>
            <w:szCs w:val="20"/>
            <w:lang w:eastAsia="ru-RU"/>
          </w:rPr>
          <w:t>заявлению</w:t>
        </w:r>
      </w:hyperlink>
      <w:r w:rsidRPr="007F4C1B">
        <w:rPr>
          <w:rFonts w:ascii="Times New Roman" w:eastAsia="Calibri" w:hAnsi="Times New Roman" w:cs="Times New Roman"/>
          <w:color w:val="000000"/>
          <w:sz w:val="20"/>
          <w:szCs w:val="20"/>
          <w:lang w:eastAsia="ru-RU"/>
        </w:rPr>
        <w:t xml:space="preserve"> застройщика, поданному не менее чем за шестьдесят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 </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26.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w:t>
      </w:r>
      <w:hyperlink r:id="rId93" w:history="1">
        <w:r w:rsidRPr="007F4C1B">
          <w:rPr>
            <w:rFonts w:ascii="Times New Roman" w:eastAsia="Calibri" w:hAnsi="Times New Roman" w:cs="Times New Roman"/>
            <w:color w:val="000000"/>
            <w:sz w:val="20"/>
            <w:szCs w:val="20"/>
            <w:lang w:eastAsia="ru-RU"/>
          </w:rPr>
          <w:t>частью 2</w:t>
        </w:r>
      </w:hyperlink>
      <w:r w:rsidRPr="007F4C1B">
        <w:rPr>
          <w:rFonts w:ascii="Times New Roman" w:eastAsia="Calibri" w:hAnsi="Times New Roman" w:cs="Times New Roman"/>
          <w:color w:val="000000"/>
          <w:sz w:val="20"/>
          <w:szCs w:val="20"/>
          <w:lang w:eastAsia="ru-RU"/>
        </w:rPr>
        <w:t>6 настоящей статьи.</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27. Действие разрешения на строительство прекращается на основании решения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в случае:</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 отказа от права собственности и иных прав на земельные участки;</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3) расторжения договора аренды и иных договоров, на основании которых у граждан и юридических лиц возникли права на земельные участки;</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28. </w:t>
      </w:r>
      <w:proofErr w:type="gramStart"/>
      <w:r w:rsidRPr="007F4C1B">
        <w:rPr>
          <w:rFonts w:ascii="Times New Roman" w:eastAsia="Calibri" w:hAnsi="Times New Roman" w:cs="Times New Roman"/>
          <w:color w:val="000000"/>
          <w:sz w:val="20"/>
          <w:szCs w:val="20"/>
          <w:lang w:eastAsia="ru-RU"/>
        </w:rPr>
        <w:t xml:space="preserve">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принимается решение о прекращении действия разрешения на строительство в срок не более чем тридцать рабочих дней со дня прекращения прав на земельный участок или права пользования недрами по основаниям, указанным в </w:t>
      </w:r>
      <w:hyperlink r:id="rId94" w:history="1">
        <w:r w:rsidRPr="007F4C1B">
          <w:rPr>
            <w:rFonts w:ascii="Times New Roman" w:eastAsia="Calibri" w:hAnsi="Times New Roman" w:cs="Times New Roman"/>
            <w:color w:val="000000"/>
            <w:sz w:val="20"/>
            <w:szCs w:val="20"/>
            <w:lang w:eastAsia="ru-RU"/>
          </w:rPr>
          <w:t>части 2</w:t>
        </w:r>
      </w:hyperlink>
      <w:r w:rsidRPr="007F4C1B">
        <w:rPr>
          <w:rFonts w:ascii="Times New Roman" w:eastAsia="Calibri" w:hAnsi="Times New Roman" w:cs="Times New Roman"/>
          <w:color w:val="000000"/>
          <w:sz w:val="20"/>
          <w:szCs w:val="20"/>
          <w:lang w:eastAsia="ru-RU"/>
        </w:rPr>
        <w:t>6 настоящей статьи.</w:t>
      </w:r>
      <w:proofErr w:type="gramEnd"/>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29. </w:t>
      </w:r>
      <w:proofErr w:type="gramStart"/>
      <w:r w:rsidRPr="007F4C1B">
        <w:rPr>
          <w:rFonts w:ascii="Times New Roman" w:eastAsia="Calibri" w:hAnsi="Times New Roman" w:cs="Times New Roman"/>
          <w:color w:val="000000"/>
          <w:sz w:val="20"/>
          <w:szCs w:val="20"/>
          <w:lang w:eastAsia="ru-RU"/>
        </w:rPr>
        <w:t>В случае образования земельного участка путем объединения земельных участков, в отношении которых или одного из которых выдано разрешение на строительство, физическое или юридическое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proofErr w:type="gramEnd"/>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30. </w:t>
      </w:r>
      <w:proofErr w:type="gramStart"/>
      <w:r w:rsidRPr="007F4C1B">
        <w:rPr>
          <w:rFonts w:ascii="Times New Roman" w:eastAsia="Calibri" w:hAnsi="Times New Roman" w:cs="Times New Roman"/>
          <w:color w:val="000000"/>
          <w:sz w:val="20"/>
          <w:szCs w:val="20"/>
          <w:lang w:eastAsia="ru-RU"/>
        </w:rPr>
        <w:t xml:space="preserve">В случае образования земельных участков путем раздела, перераспределения земельных участков или выдела из земельных участков, в отношении которых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w:t>
      </w:r>
      <w:r w:rsidRPr="007F4C1B">
        <w:rPr>
          <w:rFonts w:ascii="Times New Roman" w:eastAsia="Calibri" w:hAnsi="Times New Roman" w:cs="Times New Roman"/>
          <w:color w:val="000000"/>
          <w:sz w:val="20"/>
          <w:szCs w:val="20"/>
          <w:lang w:eastAsia="ru-RU"/>
        </w:rPr>
        <w:lastRenderedPageBreak/>
        <w:t>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соответствии</w:t>
      </w:r>
      <w:proofErr w:type="gramEnd"/>
      <w:r w:rsidRPr="007F4C1B">
        <w:rPr>
          <w:rFonts w:ascii="Times New Roman" w:eastAsia="Calibri" w:hAnsi="Times New Roman" w:cs="Times New Roman"/>
          <w:color w:val="000000"/>
          <w:sz w:val="20"/>
          <w:szCs w:val="20"/>
          <w:lang w:eastAsia="ru-RU"/>
        </w:rPr>
        <w:t xml:space="preserve"> с Градостроительным </w:t>
      </w:r>
      <w:r w:rsidRPr="007F4C1B">
        <w:rPr>
          <w:rFonts w:ascii="Times New Roman" w:eastAsia="Calibri" w:hAnsi="Times New Roman" w:cs="Times New Roman"/>
          <w:sz w:val="20"/>
          <w:szCs w:val="20"/>
          <w:lang w:eastAsia="ru-RU"/>
        </w:rPr>
        <w:t>кодексом Российской Федерации</w:t>
      </w:r>
      <w:r w:rsidRPr="007F4C1B">
        <w:rPr>
          <w:rFonts w:ascii="Times New Roman" w:eastAsia="Calibri" w:hAnsi="Times New Roman" w:cs="Times New Roman"/>
          <w:color w:val="000000"/>
          <w:sz w:val="20"/>
          <w:szCs w:val="20"/>
          <w:lang w:eastAsia="ru-RU"/>
        </w:rPr>
        <w:t xml:space="preserve"> и земельным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31. В случае</w:t>
      </w:r>
      <w:proofErr w:type="gramStart"/>
      <w:r w:rsidRPr="007F4C1B">
        <w:rPr>
          <w:rFonts w:ascii="Times New Roman" w:eastAsia="Calibri" w:hAnsi="Times New Roman" w:cs="Times New Roman"/>
          <w:color w:val="000000"/>
          <w:sz w:val="20"/>
          <w:szCs w:val="20"/>
          <w:lang w:eastAsia="ru-RU"/>
        </w:rPr>
        <w:t>,</w:t>
      </w:r>
      <w:proofErr w:type="gramEnd"/>
      <w:r w:rsidRPr="007F4C1B">
        <w:rPr>
          <w:rFonts w:ascii="Times New Roman" w:eastAsia="Calibri" w:hAnsi="Times New Roman" w:cs="Times New Roman"/>
          <w:color w:val="000000"/>
          <w:sz w:val="20"/>
          <w:szCs w:val="20"/>
          <w:lang w:eastAsia="ru-RU"/>
        </w:rPr>
        <w:t xml:space="preserve"> если земельные участки были образованы в границах зоны размещения линейного объекта, предусмотренной проектом планировки территории, и если для получения разрешения на строительство линейного объекта была представлена проектная документация, разработанная на основании проекта планировки территории и проекта межевания территории, сохраняется действие ранее выданного разрешения на строительство такого объекта и внесение изменений в такое разрешение не требуется.</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32. В течение пяти рабочих дней со дня принятия решения о прекращении действия разрешения на строительство или </w:t>
      </w:r>
      <w:proofErr w:type="gramStart"/>
      <w:r w:rsidRPr="007F4C1B">
        <w:rPr>
          <w:rFonts w:ascii="Times New Roman" w:eastAsia="Calibri" w:hAnsi="Times New Roman" w:cs="Times New Roman"/>
          <w:color w:val="000000"/>
          <w:sz w:val="20"/>
          <w:szCs w:val="20"/>
          <w:lang w:eastAsia="ru-RU"/>
        </w:rPr>
        <w:t>со дня внесения изменений в разрешение на строительство уполномоченными на выдачу разрешений на строительство</w:t>
      </w:r>
      <w:proofErr w:type="gramEnd"/>
      <w:r w:rsidRPr="007F4C1B">
        <w:rPr>
          <w:rFonts w:ascii="Times New Roman" w:eastAsia="Calibri" w:hAnsi="Times New Roman" w:cs="Times New Roman"/>
          <w:color w:val="000000"/>
          <w:sz w:val="20"/>
          <w:szCs w:val="20"/>
          <w:lang w:eastAsia="ru-RU"/>
        </w:rPr>
        <w:t xml:space="preserve"> федеральным органом исполнительной власти, органом исполнительной власти субъекта Российской Федерации, органом местного уведомляют о таком решении или таких изменениях:</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1) федеральный орган исполнительной власти или орган исполнительной власти субъекта Российской Федерации, осуществляющие государственный строительный надзор при строительстве, реконструкции объекта капитального строительства, действие </w:t>
      </w:r>
      <w:proofErr w:type="gramStart"/>
      <w:r w:rsidRPr="007F4C1B">
        <w:rPr>
          <w:rFonts w:ascii="Times New Roman" w:eastAsia="Calibri" w:hAnsi="Times New Roman" w:cs="Times New Roman"/>
          <w:color w:val="000000"/>
          <w:sz w:val="20"/>
          <w:szCs w:val="20"/>
          <w:lang w:eastAsia="ru-RU"/>
        </w:rPr>
        <w:t>разрешения</w:t>
      </w:r>
      <w:proofErr w:type="gramEnd"/>
      <w:r w:rsidRPr="007F4C1B">
        <w:rPr>
          <w:rFonts w:ascii="Times New Roman" w:eastAsia="Calibri" w:hAnsi="Times New Roman" w:cs="Times New Roman"/>
          <w:color w:val="000000"/>
          <w:sz w:val="20"/>
          <w:szCs w:val="20"/>
          <w:lang w:eastAsia="ru-RU"/>
        </w:rPr>
        <w:t xml:space="preserve"> на строительство которого прекращено или в разрешение на строительство которого внесено изменение;</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2) федеральный орган исполнительной власти,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 по месту нахождения земельного участка, действие разрешения на строительство на котором прекращено или в разрешение на </w:t>
      </w:r>
      <w:proofErr w:type="gramStart"/>
      <w:r w:rsidRPr="007F4C1B">
        <w:rPr>
          <w:rFonts w:ascii="Times New Roman" w:eastAsia="Calibri" w:hAnsi="Times New Roman" w:cs="Times New Roman"/>
          <w:color w:val="000000"/>
          <w:sz w:val="20"/>
          <w:szCs w:val="20"/>
          <w:lang w:eastAsia="ru-RU"/>
        </w:rPr>
        <w:t>строительство</w:t>
      </w:r>
      <w:proofErr w:type="gramEnd"/>
      <w:r w:rsidRPr="007F4C1B">
        <w:rPr>
          <w:rFonts w:ascii="Times New Roman" w:eastAsia="Calibri" w:hAnsi="Times New Roman" w:cs="Times New Roman"/>
          <w:color w:val="000000"/>
          <w:sz w:val="20"/>
          <w:szCs w:val="20"/>
          <w:lang w:eastAsia="ru-RU"/>
        </w:rPr>
        <w:t xml:space="preserve"> на котором внесено изменение.</w:t>
      </w:r>
    </w:p>
    <w:p w:rsidR="007F4C1B" w:rsidRPr="007F4C1B" w:rsidRDefault="007F4C1B" w:rsidP="007F4C1B">
      <w:pPr>
        <w:spacing w:after="240" w:line="240" w:lineRule="auto"/>
        <w:jc w:val="center"/>
        <w:outlineLvl w:val="2"/>
        <w:rPr>
          <w:rFonts w:ascii="Times New Roman" w:eastAsia="Calibri" w:hAnsi="Times New Roman" w:cs="Times New Roman"/>
          <w:b/>
          <w:bCs/>
          <w:sz w:val="20"/>
          <w:szCs w:val="20"/>
          <w:lang w:eastAsia="ru-RU"/>
        </w:rPr>
      </w:pPr>
    </w:p>
    <w:p w:rsidR="007F4C1B" w:rsidRPr="007F4C1B" w:rsidRDefault="007F4C1B" w:rsidP="007F4C1B">
      <w:pPr>
        <w:spacing w:before="240" w:after="240" w:line="240" w:lineRule="auto"/>
        <w:jc w:val="center"/>
        <w:outlineLvl w:val="2"/>
        <w:rPr>
          <w:rFonts w:ascii="Times New Roman" w:eastAsia="Calibri" w:hAnsi="Times New Roman" w:cs="Times New Roman"/>
          <w:b/>
          <w:bCs/>
          <w:sz w:val="20"/>
          <w:szCs w:val="20"/>
          <w:lang w:eastAsia="ru-RU"/>
        </w:rPr>
      </w:pPr>
      <w:r w:rsidRPr="007F4C1B">
        <w:rPr>
          <w:rFonts w:ascii="Times New Roman" w:eastAsia="Calibri" w:hAnsi="Times New Roman" w:cs="Times New Roman"/>
          <w:b/>
          <w:bCs/>
          <w:sz w:val="20"/>
          <w:szCs w:val="20"/>
          <w:lang w:eastAsia="ru-RU"/>
        </w:rPr>
        <w:t xml:space="preserve">Статья 32. Уведомление о </w:t>
      </w:r>
      <w:proofErr w:type="gramStart"/>
      <w:r w:rsidRPr="007F4C1B">
        <w:rPr>
          <w:rFonts w:ascii="Times New Roman" w:eastAsia="Calibri" w:hAnsi="Times New Roman" w:cs="Times New Roman"/>
          <w:b/>
          <w:bCs/>
          <w:sz w:val="20"/>
          <w:szCs w:val="20"/>
          <w:lang w:eastAsia="ru-RU"/>
        </w:rPr>
        <w:t>планируемых</w:t>
      </w:r>
      <w:proofErr w:type="gramEnd"/>
      <w:r w:rsidRPr="007F4C1B">
        <w:rPr>
          <w:rFonts w:ascii="Times New Roman" w:eastAsia="Calibri" w:hAnsi="Times New Roman" w:cs="Times New Roman"/>
          <w:b/>
          <w:bCs/>
          <w:sz w:val="20"/>
          <w:szCs w:val="20"/>
          <w:lang w:eastAsia="ru-RU"/>
        </w:rPr>
        <w:t xml:space="preserve"> строительстве или реконструкции объекта индивидуального жилищного строительства или садового дома</w:t>
      </w:r>
    </w:p>
    <w:p w:rsidR="007F4C1B" w:rsidRPr="007F4C1B" w:rsidRDefault="007F4C1B" w:rsidP="00C70A41">
      <w:pPr>
        <w:spacing w:after="0" w:line="240" w:lineRule="auto"/>
        <w:jc w:val="both"/>
        <w:rPr>
          <w:rFonts w:ascii="Times New Roman" w:eastAsia="Calibri" w:hAnsi="Times New Roman" w:cs="Times New Roman"/>
          <w:color w:val="000000"/>
          <w:sz w:val="20"/>
          <w:szCs w:val="20"/>
          <w:lang w:eastAsia="ru-RU"/>
        </w:rPr>
      </w:pPr>
      <w:r w:rsidRPr="007F4C1B">
        <w:rPr>
          <w:rFonts w:ascii="Times New Roman" w:eastAsia="Times New Roman" w:hAnsi="Times New Roman" w:cs="Times New Roman"/>
          <w:sz w:val="24"/>
          <w:szCs w:val="24"/>
          <w:lang w:eastAsia="ru-RU"/>
        </w:rPr>
        <w:t> </w:t>
      </w:r>
      <w:r w:rsidRPr="007F4C1B">
        <w:rPr>
          <w:rFonts w:ascii="Times New Roman" w:eastAsia="Calibri" w:hAnsi="Times New Roman" w:cs="Times New Roman"/>
          <w:color w:val="000000"/>
          <w:sz w:val="20"/>
          <w:szCs w:val="20"/>
          <w:lang w:eastAsia="ru-RU"/>
        </w:rPr>
        <w:t xml:space="preserve">1. </w:t>
      </w:r>
      <w:proofErr w:type="gramStart"/>
      <w:r w:rsidRPr="007F4C1B">
        <w:rPr>
          <w:rFonts w:ascii="Times New Roman" w:eastAsia="Calibri" w:hAnsi="Times New Roman" w:cs="Times New Roman"/>
          <w:color w:val="000000"/>
          <w:sz w:val="20"/>
          <w:szCs w:val="20"/>
          <w:lang w:eastAsia="ru-RU"/>
        </w:rPr>
        <w:t>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w:t>
      </w:r>
      <w:proofErr w:type="gramEnd"/>
      <w:r w:rsidRPr="007F4C1B">
        <w:rPr>
          <w:rFonts w:ascii="Times New Roman" w:eastAsia="Calibri" w:hAnsi="Times New Roman" w:cs="Times New Roman"/>
          <w:color w:val="000000"/>
          <w:sz w:val="20"/>
          <w:szCs w:val="20"/>
          <w:lang w:eastAsia="ru-RU"/>
        </w:rPr>
        <w:t xml:space="preserve"> </w:t>
      </w:r>
      <w:proofErr w:type="gramStart"/>
      <w:r w:rsidRPr="007F4C1B">
        <w:rPr>
          <w:rFonts w:ascii="Times New Roman" w:eastAsia="Calibri" w:hAnsi="Times New Roman" w:cs="Times New Roman"/>
          <w:color w:val="000000"/>
          <w:sz w:val="20"/>
          <w:szCs w:val="20"/>
          <w:lang w:eastAsia="ru-RU"/>
        </w:rPr>
        <w:t>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roofErr w:type="gramEnd"/>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 фамилия, имя, отчество (при наличии), место жительства застройщика, реквизиты документа, удостоверяющего личность (для физического лица);</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3) кадастровый номер земельного участка (при его наличии), адрес или описание местоположения земельного участка;</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4) сведения о праве застройщика на земельный участок, а также сведения о наличии прав иных лиц на земельный участок (при наличии таких лиц);</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8) почтовый адрес и (или) адрес электронной почты для связи с застройщиком;</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9) способ направления застройщику уведомлений, предусмотренных пунктом 2 части 7 и пунктом 3 части 8 настоящей статьи.</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 Форма 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3. К уведомлению о планируемом строительстве прилагаются:</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lastRenderedPageBreak/>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частью 5 настоящей статьи.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w:t>
      </w:r>
      <w:proofErr w:type="gramStart"/>
      <w:r w:rsidRPr="007F4C1B">
        <w:rPr>
          <w:rFonts w:ascii="Times New Roman" w:eastAsia="Calibri" w:hAnsi="Times New Roman" w:cs="Times New Roman"/>
          <w:color w:val="000000"/>
          <w:sz w:val="20"/>
          <w:szCs w:val="20"/>
          <w:lang w:eastAsia="ru-RU"/>
        </w:rPr>
        <w:t>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w:t>
      </w:r>
      <w:proofErr w:type="gramEnd"/>
      <w:r w:rsidRPr="007F4C1B">
        <w:rPr>
          <w:rFonts w:ascii="Times New Roman" w:eastAsia="Calibri" w:hAnsi="Times New Roman" w:cs="Times New Roman"/>
          <w:color w:val="000000"/>
          <w:sz w:val="20"/>
          <w:szCs w:val="20"/>
          <w:lang w:eastAsia="ru-RU"/>
        </w:rPr>
        <w:t xml:space="preserve"> которым установлены градостроительным регламентом в качестве требований к </w:t>
      </w:r>
      <w:proofErr w:type="gramStart"/>
      <w:r w:rsidRPr="007F4C1B">
        <w:rPr>
          <w:rFonts w:ascii="Times New Roman" w:eastAsia="Calibri" w:hAnsi="Times New Roman" w:cs="Times New Roman"/>
          <w:color w:val="000000"/>
          <w:sz w:val="20"/>
          <w:szCs w:val="20"/>
          <w:lang w:eastAsia="ru-RU"/>
        </w:rPr>
        <w:t>архитектурным решениям</w:t>
      </w:r>
      <w:proofErr w:type="gramEnd"/>
      <w:r w:rsidRPr="007F4C1B">
        <w:rPr>
          <w:rFonts w:ascii="Times New Roman" w:eastAsia="Calibri" w:hAnsi="Times New Roman" w:cs="Times New Roman"/>
          <w:color w:val="000000"/>
          <w:sz w:val="20"/>
          <w:szCs w:val="20"/>
          <w:lang w:eastAsia="ru-RU"/>
        </w:rPr>
        <w:t xml:space="preserve">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4. </w:t>
      </w:r>
      <w:proofErr w:type="gramStart"/>
      <w:r w:rsidRPr="007F4C1B">
        <w:rPr>
          <w:rFonts w:ascii="Times New Roman" w:eastAsia="Calibri" w:hAnsi="Times New Roman" w:cs="Times New Roman"/>
          <w:color w:val="000000"/>
          <w:sz w:val="20"/>
          <w:szCs w:val="20"/>
          <w:lang w:eastAsia="ru-RU"/>
        </w:rPr>
        <w:t>Документы (их копии или сведения, содержащиеся в них), указанные в пункте 1 части 3 настоящей статьи, запрашиваются органами, указанными в абзаце первом части 1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w:t>
      </w:r>
      <w:proofErr w:type="gramEnd"/>
      <w:r w:rsidRPr="007F4C1B">
        <w:rPr>
          <w:rFonts w:ascii="Times New Roman" w:eastAsia="Calibri" w:hAnsi="Times New Roman" w:cs="Times New Roman"/>
          <w:color w:val="000000"/>
          <w:sz w:val="20"/>
          <w:szCs w:val="20"/>
          <w:lang w:eastAsia="ru-RU"/>
        </w:rPr>
        <w:t xml:space="preserve"> </w:t>
      </w:r>
      <w:proofErr w:type="gramStart"/>
      <w:r w:rsidRPr="007F4C1B">
        <w:rPr>
          <w:rFonts w:ascii="Times New Roman" w:eastAsia="Calibri" w:hAnsi="Times New Roman" w:cs="Times New Roman"/>
          <w:color w:val="000000"/>
          <w:sz w:val="20"/>
          <w:szCs w:val="20"/>
          <w:lang w:eastAsia="ru-RU"/>
        </w:rPr>
        <w:t>строительстве</w:t>
      </w:r>
      <w:proofErr w:type="gramEnd"/>
      <w:r w:rsidRPr="007F4C1B">
        <w:rPr>
          <w:rFonts w:ascii="Times New Roman" w:eastAsia="Calibri" w:hAnsi="Times New Roman" w:cs="Times New Roman"/>
          <w:color w:val="000000"/>
          <w:sz w:val="20"/>
          <w:szCs w:val="20"/>
          <w:lang w:eastAsia="ru-RU"/>
        </w:rPr>
        <w:t xml:space="preserve">, если застройщик не представил указанные документы самостоятельно. </w:t>
      </w:r>
      <w:proofErr w:type="gramStart"/>
      <w:r w:rsidRPr="007F4C1B">
        <w:rPr>
          <w:rFonts w:ascii="Times New Roman" w:eastAsia="Calibri" w:hAnsi="Times New Roman" w:cs="Times New Roman"/>
          <w:color w:val="000000"/>
          <w:sz w:val="20"/>
          <w:szCs w:val="20"/>
          <w:lang w:eastAsia="ru-RU"/>
        </w:rPr>
        <w:t>По межведомственным запросам органов, указанных в абзаце первом части 1 настоящей статьи, документы (их копии или сведения, содержащиеся в них), указанные в пункте 1 части 3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w:t>
      </w:r>
      <w:proofErr w:type="gramEnd"/>
      <w:r w:rsidRPr="007F4C1B">
        <w:rPr>
          <w:rFonts w:ascii="Times New Roman" w:eastAsia="Calibri" w:hAnsi="Times New Roman" w:cs="Times New Roman"/>
          <w:color w:val="000000"/>
          <w:sz w:val="20"/>
          <w:szCs w:val="20"/>
          <w:lang w:eastAsia="ru-RU"/>
        </w:rPr>
        <w:t xml:space="preserve"> межведомственного запроса.</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5. </w:t>
      </w:r>
      <w:proofErr w:type="gramStart"/>
      <w:r w:rsidRPr="007F4C1B">
        <w:rPr>
          <w:rFonts w:ascii="Times New Roman" w:eastAsia="Calibri" w:hAnsi="Times New Roman" w:cs="Times New Roman"/>
          <w:color w:val="000000"/>
          <w:sz w:val="20"/>
          <w:szCs w:val="20"/>
          <w:lang w:eastAsia="ru-RU"/>
        </w:rPr>
        <w:t>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 Федеральным законом 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w:t>
      </w:r>
      <w:proofErr w:type="gramEnd"/>
      <w:r w:rsidRPr="007F4C1B">
        <w:rPr>
          <w:rFonts w:ascii="Times New Roman" w:eastAsia="Calibri" w:hAnsi="Times New Roman" w:cs="Times New Roman"/>
          <w:color w:val="000000"/>
          <w:sz w:val="20"/>
          <w:szCs w:val="20"/>
          <w:lang w:eastAsia="ru-RU"/>
        </w:rPr>
        <w:t xml:space="preserve"> В этом случае в уведомлении о планируемом строительстве указывается на такое типовое архитектурное решение. Приложение описания внешнего облика объекта индивидуального жилищного строительства или садового дома к уведомлению о планируемом строительстве не требуется.</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6. </w:t>
      </w:r>
      <w:proofErr w:type="gramStart"/>
      <w:r w:rsidRPr="007F4C1B">
        <w:rPr>
          <w:rFonts w:ascii="Times New Roman" w:eastAsia="Calibri" w:hAnsi="Times New Roman" w:cs="Times New Roman"/>
          <w:color w:val="000000"/>
          <w:sz w:val="20"/>
          <w:szCs w:val="20"/>
          <w:lang w:eastAsia="ru-RU"/>
        </w:rPr>
        <w:t>В случае отсутствия в уведомлении о планируемом строительстве сведений, предусмотренных частью 1 настоящей статьи, или документов, предусмотренных пунктами 2 - 4 части 3 настоящей статьи,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 планируемом строительстве возвращает застройщику данное уведомление</w:t>
      </w:r>
      <w:proofErr w:type="gramEnd"/>
      <w:r w:rsidRPr="007F4C1B">
        <w:rPr>
          <w:rFonts w:ascii="Times New Roman" w:eastAsia="Calibri" w:hAnsi="Times New Roman" w:cs="Times New Roman"/>
          <w:color w:val="000000"/>
          <w:sz w:val="20"/>
          <w:szCs w:val="20"/>
          <w:lang w:eastAsia="ru-RU"/>
        </w:rPr>
        <w:t xml:space="preserve">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7.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 планируемом строительстве, за исключением случая, предусмотренного частью 8 настоящей статьи:</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proofErr w:type="gramStart"/>
      <w:r w:rsidRPr="007F4C1B">
        <w:rPr>
          <w:rFonts w:ascii="Times New Roman" w:eastAsia="Calibri" w:hAnsi="Times New Roman" w:cs="Times New Roman"/>
          <w:color w:val="000000"/>
          <w:sz w:val="20"/>
          <w:szCs w:val="20"/>
          <w:lang w:eastAsia="ru-RU"/>
        </w:rPr>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настоящим Кодексом, другими федеральными законами и действующим на дату поступления уведомления о планируемом строительстве, а также</w:t>
      </w:r>
      <w:proofErr w:type="gramEnd"/>
      <w:r w:rsidRPr="007F4C1B">
        <w:rPr>
          <w:rFonts w:ascii="Times New Roman" w:eastAsia="Calibri" w:hAnsi="Times New Roman" w:cs="Times New Roman"/>
          <w:color w:val="000000"/>
          <w:sz w:val="20"/>
          <w:szCs w:val="20"/>
          <w:lang w:eastAsia="ru-RU"/>
        </w:rPr>
        <w:t xml:space="preserve">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proofErr w:type="gramStart"/>
      <w:r w:rsidRPr="007F4C1B">
        <w:rPr>
          <w:rFonts w:ascii="Times New Roman" w:eastAsia="Calibri" w:hAnsi="Times New Roman" w:cs="Times New Roman"/>
          <w:color w:val="000000"/>
          <w:sz w:val="20"/>
          <w:szCs w:val="20"/>
          <w:lang w:eastAsia="ru-RU"/>
        </w:rPr>
        <w:t xml:space="preserve">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w:t>
      </w:r>
      <w:r w:rsidRPr="007F4C1B">
        <w:rPr>
          <w:rFonts w:ascii="Times New Roman" w:eastAsia="Calibri" w:hAnsi="Times New Roman" w:cs="Times New Roman"/>
          <w:color w:val="000000"/>
          <w:sz w:val="20"/>
          <w:szCs w:val="20"/>
          <w:lang w:eastAsia="ru-RU"/>
        </w:rPr>
        <w:lastRenderedPageBreak/>
        <w:t>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w:t>
      </w:r>
      <w:proofErr w:type="gramEnd"/>
      <w:r w:rsidRPr="007F4C1B">
        <w:rPr>
          <w:rFonts w:ascii="Times New Roman" w:eastAsia="Calibri" w:hAnsi="Times New Roman" w:cs="Times New Roman"/>
          <w:color w:val="000000"/>
          <w:sz w:val="20"/>
          <w:szCs w:val="20"/>
          <w:lang w:eastAsia="ru-RU"/>
        </w:rPr>
        <w:t xml:space="preserve">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proofErr w:type="gramStart"/>
      <w:r w:rsidRPr="007F4C1B">
        <w:rPr>
          <w:rFonts w:ascii="Times New Roman" w:eastAsia="Calibri" w:hAnsi="Times New Roman" w:cs="Times New Roman"/>
          <w:color w:val="000000"/>
          <w:sz w:val="20"/>
          <w:szCs w:val="20"/>
          <w:lang w:eastAsia="ru-RU"/>
        </w:rPr>
        <w:t>Формы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w:t>
      </w:r>
      <w:proofErr w:type="gramEnd"/>
      <w:r w:rsidRPr="007F4C1B">
        <w:rPr>
          <w:rFonts w:ascii="Times New Roman" w:eastAsia="Calibri" w:hAnsi="Times New Roman" w:cs="Times New Roman"/>
          <w:color w:val="000000"/>
          <w:sz w:val="20"/>
          <w:szCs w:val="20"/>
          <w:lang w:eastAsia="ru-RU"/>
        </w:rPr>
        <w:t xml:space="preserve">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8. </w:t>
      </w:r>
      <w:proofErr w:type="gramStart"/>
      <w:r w:rsidRPr="007F4C1B">
        <w:rPr>
          <w:rFonts w:ascii="Times New Roman" w:eastAsia="Calibri" w:hAnsi="Times New Roman" w:cs="Times New Roman"/>
          <w:color w:val="000000"/>
          <w:sz w:val="20"/>
          <w:szCs w:val="20"/>
          <w:lang w:eastAsia="ru-RU"/>
        </w:rPr>
        <w:t>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уполномоченные на выдачу разрешений на строительство федеральный орган исполнительной власти</w:t>
      </w:r>
      <w:proofErr w:type="gramEnd"/>
      <w:r w:rsidRPr="007F4C1B">
        <w:rPr>
          <w:rFonts w:ascii="Times New Roman" w:eastAsia="Calibri" w:hAnsi="Times New Roman" w:cs="Times New Roman"/>
          <w:color w:val="000000"/>
          <w:sz w:val="20"/>
          <w:szCs w:val="20"/>
          <w:lang w:eastAsia="ru-RU"/>
        </w:rPr>
        <w:t>, орган исполнительной власти субъекта Российской Федерации или орган местного самоуправления:</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proofErr w:type="gramStart"/>
      <w:r w:rsidRPr="007F4C1B">
        <w:rPr>
          <w:rFonts w:ascii="Times New Roman" w:eastAsia="Calibri" w:hAnsi="Times New Roman" w:cs="Times New Roman"/>
          <w:color w:val="000000"/>
          <w:sz w:val="20"/>
          <w:szCs w:val="20"/>
          <w:lang w:eastAsia="ru-RU"/>
        </w:rPr>
        <w:t>1) в срок не более чем три рабочих дня со дня поступления этого уведомления при отсутствии оснований для его возврата, предусмотренных частью 6 настоящей статьи,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w:t>
      </w:r>
      <w:proofErr w:type="gramEnd"/>
      <w:r w:rsidRPr="007F4C1B">
        <w:rPr>
          <w:rFonts w:ascii="Times New Roman" w:eastAsia="Calibri" w:hAnsi="Times New Roman" w:cs="Times New Roman"/>
          <w:color w:val="000000"/>
          <w:sz w:val="20"/>
          <w:szCs w:val="20"/>
          <w:lang w:eastAsia="ru-RU"/>
        </w:rPr>
        <w:t xml:space="preserve"> дома в орган исполнительной власти субъекта Российской Федерации, уполномоченный в области охраны объектов культурного наследия;</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proofErr w:type="gramStart"/>
      <w:r w:rsidRPr="007F4C1B">
        <w:rPr>
          <w:rFonts w:ascii="Times New Roman" w:eastAsia="Calibri" w:hAnsi="Times New Roman" w:cs="Times New Roman"/>
          <w:color w:val="000000"/>
          <w:sz w:val="20"/>
          <w:szCs w:val="20"/>
          <w:lang w:eastAsia="ru-RU"/>
        </w:rPr>
        <w:t>2) проводит проверку соответствия указанных в этом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настоящим Кодексом, другими федеральными законами и действующим на дату поступления этого уведомления, а также допустимости размещения объекта индивидуального</w:t>
      </w:r>
      <w:proofErr w:type="gramEnd"/>
      <w:r w:rsidRPr="007F4C1B">
        <w:rPr>
          <w:rFonts w:ascii="Times New Roman" w:eastAsia="Calibri" w:hAnsi="Times New Roman" w:cs="Times New Roman"/>
          <w:color w:val="000000"/>
          <w:sz w:val="20"/>
          <w:szCs w:val="20"/>
          <w:lang w:eastAsia="ru-RU"/>
        </w:rPr>
        <w:t xml:space="preserve">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поступления этого уведомления;</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proofErr w:type="gramStart"/>
      <w:r w:rsidRPr="007F4C1B">
        <w:rPr>
          <w:rFonts w:ascii="Times New Roman" w:eastAsia="Calibri" w:hAnsi="Times New Roman" w:cs="Times New Roman"/>
          <w:color w:val="000000"/>
          <w:sz w:val="20"/>
          <w:szCs w:val="20"/>
          <w:lang w:eastAsia="ru-RU"/>
        </w:rPr>
        <w:t>3) в срок не позднее двадцати рабочих дней со дня поступления этого уведомления направляет застройщику способом, определенным им в этом уведомлении, предусмотренное пунктом 2 части 7 настоящей статьи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roofErr w:type="gramEnd"/>
      <w:r w:rsidRPr="007F4C1B">
        <w:rPr>
          <w:rFonts w:ascii="Times New Roman" w:eastAsia="Calibri" w:hAnsi="Times New Roman" w:cs="Times New Roman"/>
          <w:color w:val="000000"/>
          <w:sz w:val="20"/>
          <w:szCs w:val="20"/>
          <w:lang w:eastAsia="ru-RU"/>
        </w:rPr>
        <w:t xml:space="preserve">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9. </w:t>
      </w:r>
      <w:proofErr w:type="gramStart"/>
      <w:r w:rsidRPr="007F4C1B">
        <w:rPr>
          <w:rFonts w:ascii="Times New Roman" w:eastAsia="Calibri" w:hAnsi="Times New Roman" w:cs="Times New Roman"/>
          <w:color w:val="000000"/>
          <w:sz w:val="20"/>
          <w:szCs w:val="20"/>
          <w:lang w:eastAsia="ru-RU"/>
        </w:rPr>
        <w:t>Орган исполнительной власти субъекта Российской Федерации, уполномоченный в области охраны объектов культурного наследия, в течение десяти рабочих дней со дня поступления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уведомления о планируемом строительстве и предусмотренного пунктом 4 части 3 настоящей статьи описания внешнего облика объекта индивидуального жилищного</w:t>
      </w:r>
      <w:proofErr w:type="gramEnd"/>
      <w:r w:rsidRPr="007F4C1B">
        <w:rPr>
          <w:rFonts w:ascii="Times New Roman" w:eastAsia="Calibri" w:hAnsi="Times New Roman" w:cs="Times New Roman"/>
          <w:color w:val="000000"/>
          <w:sz w:val="20"/>
          <w:szCs w:val="20"/>
          <w:lang w:eastAsia="ru-RU"/>
        </w:rPr>
        <w:t xml:space="preserve"> </w:t>
      </w:r>
      <w:proofErr w:type="gramStart"/>
      <w:r w:rsidRPr="007F4C1B">
        <w:rPr>
          <w:rFonts w:ascii="Times New Roman" w:eastAsia="Calibri" w:hAnsi="Times New Roman" w:cs="Times New Roman"/>
          <w:color w:val="000000"/>
          <w:sz w:val="20"/>
          <w:szCs w:val="20"/>
          <w:lang w:eastAsia="ru-RU"/>
        </w:rPr>
        <w:t>строительства или садового дома рассматривает указанное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w:t>
      </w:r>
      <w:proofErr w:type="gramEnd"/>
      <w:r w:rsidRPr="007F4C1B">
        <w:rPr>
          <w:rFonts w:ascii="Times New Roman" w:eastAsia="Calibri" w:hAnsi="Times New Roman" w:cs="Times New Roman"/>
          <w:color w:val="000000"/>
          <w:sz w:val="20"/>
          <w:szCs w:val="20"/>
          <w:lang w:eastAsia="ru-RU"/>
        </w:rPr>
        <w:t xml:space="preserve"> </w:t>
      </w:r>
      <w:proofErr w:type="gramStart"/>
      <w:r w:rsidRPr="007F4C1B">
        <w:rPr>
          <w:rFonts w:ascii="Times New Roman" w:eastAsia="Calibri" w:hAnsi="Times New Roman" w:cs="Times New Roman"/>
          <w:color w:val="000000"/>
          <w:sz w:val="20"/>
          <w:szCs w:val="20"/>
          <w:lang w:eastAsia="ru-RU"/>
        </w:rPr>
        <w:t>архитектурным решениям</w:t>
      </w:r>
      <w:proofErr w:type="gramEnd"/>
      <w:r w:rsidRPr="007F4C1B">
        <w:rPr>
          <w:rFonts w:ascii="Times New Roman" w:eastAsia="Calibri" w:hAnsi="Times New Roman" w:cs="Times New Roman"/>
          <w:color w:val="000000"/>
          <w:sz w:val="20"/>
          <w:szCs w:val="20"/>
          <w:lang w:eastAsia="ru-RU"/>
        </w:rPr>
        <w:t xml:space="preserve">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w:t>
      </w:r>
      <w:proofErr w:type="gramStart"/>
      <w:r w:rsidRPr="007F4C1B">
        <w:rPr>
          <w:rFonts w:ascii="Times New Roman" w:eastAsia="Calibri" w:hAnsi="Times New Roman" w:cs="Times New Roman"/>
          <w:color w:val="000000"/>
          <w:sz w:val="20"/>
          <w:szCs w:val="20"/>
          <w:lang w:eastAsia="ru-RU"/>
        </w:rPr>
        <w:t xml:space="preserve">В случае </w:t>
      </w:r>
      <w:proofErr w:type="spellStart"/>
      <w:r w:rsidRPr="007F4C1B">
        <w:rPr>
          <w:rFonts w:ascii="Times New Roman" w:eastAsia="Calibri" w:hAnsi="Times New Roman" w:cs="Times New Roman"/>
          <w:color w:val="000000"/>
          <w:sz w:val="20"/>
          <w:szCs w:val="20"/>
          <w:lang w:eastAsia="ru-RU"/>
        </w:rPr>
        <w:t>ненаправления</w:t>
      </w:r>
      <w:proofErr w:type="spellEnd"/>
      <w:r w:rsidRPr="007F4C1B">
        <w:rPr>
          <w:rFonts w:ascii="Times New Roman" w:eastAsia="Calibri" w:hAnsi="Times New Roman" w:cs="Times New Roman"/>
          <w:color w:val="000000"/>
          <w:sz w:val="20"/>
          <w:szCs w:val="20"/>
          <w:lang w:eastAsia="ru-RU"/>
        </w:rPr>
        <w:t xml:space="preserve"> в указанный срок уведомления о несоответствии указанного описания внешнего облика объекта индивидуального жилищного строительства или садового дома указанным предмету охраны исторического поселения и требованиям к архитектурным решениям объектов капитального строительства указанное описание внешнего облика объекта индивидуального жилищного строительства или садового дома считается соответствующим таким предмету охраны исторического поселения и требованиям к архитектурным решениям объектов капитального строительства.</w:t>
      </w:r>
      <w:proofErr w:type="gramEnd"/>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10.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proofErr w:type="gramStart"/>
      <w:r w:rsidRPr="007F4C1B">
        <w:rPr>
          <w:rFonts w:ascii="Times New Roman" w:eastAsia="Calibri" w:hAnsi="Times New Roman" w:cs="Times New Roman"/>
          <w:color w:val="000000"/>
          <w:sz w:val="20"/>
          <w:szCs w:val="20"/>
          <w:lang w:eastAsia="ru-RU"/>
        </w:rPr>
        <w:lastRenderedPageBreak/>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настоящим Кодексом, другими федеральными законами и действующим на дату поступления уведомления о планируемом строительстве;</w:t>
      </w:r>
      <w:proofErr w:type="gramEnd"/>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2) размещение </w:t>
      </w:r>
      <w:proofErr w:type="gramStart"/>
      <w:r w:rsidRPr="007F4C1B">
        <w:rPr>
          <w:rFonts w:ascii="Times New Roman" w:eastAsia="Calibri" w:hAnsi="Times New Roman" w:cs="Times New Roman"/>
          <w:color w:val="000000"/>
          <w:sz w:val="20"/>
          <w:szCs w:val="20"/>
          <w:lang w:eastAsia="ru-RU"/>
        </w:rPr>
        <w:t>указанных</w:t>
      </w:r>
      <w:proofErr w:type="gramEnd"/>
      <w:r w:rsidRPr="007F4C1B">
        <w:rPr>
          <w:rFonts w:ascii="Times New Roman" w:eastAsia="Calibri" w:hAnsi="Times New Roman" w:cs="Times New Roman"/>
          <w:color w:val="000000"/>
          <w:sz w:val="20"/>
          <w:szCs w:val="20"/>
          <w:lang w:eastAsia="ru-RU"/>
        </w:rPr>
        <w:t xml:space="preserve">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proofErr w:type="gramStart"/>
      <w:r w:rsidRPr="007F4C1B">
        <w:rPr>
          <w:rFonts w:ascii="Times New Roman" w:eastAsia="Calibri" w:hAnsi="Times New Roman" w:cs="Times New Roman"/>
          <w:color w:val="000000"/>
          <w:sz w:val="20"/>
          <w:szCs w:val="20"/>
          <w:lang w:eastAsia="ru-RU"/>
        </w:rPr>
        <w:t>4) в срок, указанный в части 9 настоящей статьи, от органа исполнительной власти субъекта Российской Федерации,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w:t>
      </w:r>
      <w:proofErr w:type="gramEnd"/>
      <w:r w:rsidRPr="007F4C1B">
        <w:rPr>
          <w:rFonts w:ascii="Times New Roman" w:eastAsia="Calibri" w:hAnsi="Times New Roman" w:cs="Times New Roman"/>
          <w:color w:val="000000"/>
          <w:sz w:val="20"/>
          <w:szCs w:val="20"/>
          <w:lang w:eastAsia="ru-RU"/>
        </w:rPr>
        <w:t xml:space="preserve"> исторического поселения федерального или регионального значения.</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11. </w:t>
      </w:r>
      <w:proofErr w:type="gramStart"/>
      <w:r w:rsidRPr="007F4C1B">
        <w:rPr>
          <w:rFonts w:ascii="Times New Roman" w:eastAsia="Calibri" w:hAnsi="Times New Roman" w:cs="Times New Roman"/>
          <w:color w:val="000000"/>
          <w:sz w:val="20"/>
          <w:szCs w:val="20"/>
          <w:lang w:eastAsia="ru-RU"/>
        </w:rPr>
        <w:t>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w:t>
      </w:r>
      <w:proofErr w:type="gramEnd"/>
      <w:r w:rsidRPr="007F4C1B">
        <w:rPr>
          <w:rFonts w:ascii="Times New Roman" w:eastAsia="Calibri" w:hAnsi="Times New Roman" w:cs="Times New Roman"/>
          <w:color w:val="000000"/>
          <w:sz w:val="20"/>
          <w:szCs w:val="20"/>
          <w:lang w:eastAsia="ru-RU"/>
        </w:rPr>
        <w:t xml:space="preserve"> </w:t>
      </w:r>
      <w:proofErr w:type="gramStart"/>
      <w:r w:rsidRPr="007F4C1B">
        <w:rPr>
          <w:rFonts w:ascii="Times New Roman" w:eastAsia="Calibri" w:hAnsi="Times New Roman" w:cs="Times New Roman"/>
          <w:color w:val="000000"/>
          <w:sz w:val="20"/>
          <w:szCs w:val="20"/>
          <w:lang w:eastAsia="ru-RU"/>
        </w:rPr>
        <w:t>планировке территории, или обязательных требований к параметрам объектов капитального строительства, которые установлены настоящим Кодексом,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w:t>
      </w:r>
      <w:proofErr w:type="gramEnd"/>
      <w:r w:rsidRPr="007F4C1B">
        <w:rPr>
          <w:rFonts w:ascii="Times New Roman" w:eastAsia="Calibri" w:hAnsi="Times New Roman" w:cs="Times New Roman"/>
          <w:color w:val="000000"/>
          <w:sz w:val="20"/>
          <w:szCs w:val="20"/>
          <w:lang w:eastAsia="ru-RU"/>
        </w:rPr>
        <w:t xml:space="preserve"> </w:t>
      </w:r>
      <w:proofErr w:type="gramStart"/>
      <w:r w:rsidRPr="007F4C1B">
        <w:rPr>
          <w:rFonts w:ascii="Times New Roman" w:eastAsia="Calibri" w:hAnsi="Times New Roman" w:cs="Times New Roman"/>
          <w:color w:val="000000"/>
          <w:sz w:val="20"/>
          <w:szCs w:val="20"/>
          <w:lang w:eastAsia="ru-RU"/>
        </w:rPr>
        <w:t>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w:t>
      </w:r>
      <w:proofErr w:type="gramEnd"/>
      <w:r w:rsidRPr="007F4C1B">
        <w:rPr>
          <w:rFonts w:ascii="Times New Roman" w:eastAsia="Calibri" w:hAnsi="Times New Roman" w:cs="Times New Roman"/>
          <w:color w:val="000000"/>
          <w:sz w:val="20"/>
          <w:szCs w:val="20"/>
          <w:lang w:eastAsia="ru-RU"/>
        </w:rPr>
        <w:t xml:space="preserve"> </w:t>
      </w:r>
      <w:proofErr w:type="gramStart"/>
      <w:r w:rsidRPr="007F4C1B">
        <w:rPr>
          <w:rFonts w:ascii="Times New Roman" w:eastAsia="Calibri" w:hAnsi="Times New Roman" w:cs="Times New Roman"/>
          <w:color w:val="000000"/>
          <w:sz w:val="20"/>
          <w:szCs w:val="20"/>
          <w:lang w:eastAsia="ru-RU"/>
        </w:rPr>
        <w:t>В случае направления застройщику такого уведомления по основанию, предусмотренному пунктом 4 части 10 настоящей статьи,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w:t>
      </w:r>
      <w:proofErr w:type="gramEnd"/>
      <w:r w:rsidRPr="007F4C1B">
        <w:rPr>
          <w:rFonts w:ascii="Times New Roman" w:eastAsia="Calibri" w:hAnsi="Times New Roman" w:cs="Times New Roman"/>
          <w:color w:val="000000"/>
          <w:sz w:val="20"/>
          <w:szCs w:val="20"/>
          <w:lang w:eastAsia="ru-RU"/>
        </w:rPr>
        <w:t xml:space="preserve"> регионального значения.</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12. </w:t>
      </w:r>
      <w:proofErr w:type="gramStart"/>
      <w:r w:rsidRPr="007F4C1B">
        <w:rPr>
          <w:rFonts w:ascii="Times New Roman" w:eastAsia="Calibri" w:hAnsi="Times New Roman" w:cs="Times New Roman"/>
          <w:color w:val="000000"/>
          <w:sz w:val="20"/>
          <w:szCs w:val="20"/>
          <w:lang w:eastAsia="ru-RU"/>
        </w:rPr>
        <w:t>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сроки, указанные в части 7 или пункте 3 части 8 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w:t>
      </w:r>
      <w:proofErr w:type="gramEnd"/>
      <w:r w:rsidRPr="007F4C1B">
        <w:rPr>
          <w:rFonts w:ascii="Times New Roman" w:eastAsia="Calibri" w:hAnsi="Times New Roman" w:cs="Times New Roman"/>
          <w:color w:val="000000"/>
          <w:sz w:val="20"/>
          <w:szCs w:val="20"/>
          <w:lang w:eastAsia="ru-RU"/>
        </w:rPr>
        <w:t xml:space="preserve">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 пунктом 1 части 10 настоящей статьи;</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пунктом 2 или 3 части 10 настоящей статьи;</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3) в орган исполнительной власти субъекта Российской Федерации, уполномоченный в области охраны объектов культурного наследия, в случае направления указанного уведомления по основанию, предусмотренному пунктом 4 части 10 настоящей статьи.</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13. </w:t>
      </w:r>
      <w:proofErr w:type="gramStart"/>
      <w:r w:rsidRPr="007F4C1B">
        <w:rPr>
          <w:rFonts w:ascii="Times New Roman" w:eastAsia="Calibri" w:hAnsi="Times New Roman" w:cs="Times New Roman"/>
          <w:color w:val="000000"/>
          <w:sz w:val="20"/>
          <w:szCs w:val="20"/>
          <w:lang w:eastAsia="ru-RU"/>
        </w:rPr>
        <w:t xml:space="preserve">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w:t>
      </w:r>
      <w:proofErr w:type="spellStart"/>
      <w:r w:rsidRPr="007F4C1B">
        <w:rPr>
          <w:rFonts w:ascii="Times New Roman" w:eastAsia="Calibri" w:hAnsi="Times New Roman" w:cs="Times New Roman"/>
          <w:color w:val="000000"/>
          <w:sz w:val="20"/>
          <w:szCs w:val="20"/>
          <w:lang w:eastAsia="ru-RU"/>
        </w:rPr>
        <w:t>ненаправление</w:t>
      </w:r>
      <w:proofErr w:type="spellEnd"/>
      <w:r w:rsidRPr="007F4C1B">
        <w:rPr>
          <w:rFonts w:ascii="Times New Roman" w:eastAsia="Calibri" w:hAnsi="Times New Roman" w:cs="Times New Roman"/>
          <w:color w:val="000000"/>
          <w:sz w:val="20"/>
          <w:szCs w:val="20"/>
          <w:lang w:eastAsia="ru-RU"/>
        </w:rPr>
        <w:t xml:space="preserve"> указанными органами в</w:t>
      </w:r>
      <w:proofErr w:type="gramEnd"/>
      <w:r w:rsidRPr="007F4C1B">
        <w:rPr>
          <w:rFonts w:ascii="Times New Roman" w:eastAsia="Calibri" w:hAnsi="Times New Roman" w:cs="Times New Roman"/>
          <w:color w:val="000000"/>
          <w:sz w:val="20"/>
          <w:szCs w:val="20"/>
          <w:lang w:eastAsia="ru-RU"/>
        </w:rPr>
        <w:t xml:space="preserve"> </w:t>
      </w:r>
      <w:proofErr w:type="gramStart"/>
      <w:r w:rsidRPr="007F4C1B">
        <w:rPr>
          <w:rFonts w:ascii="Times New Roman" w:eastAsia="Calibri" w:hAnsi="Times New Roman" w:cs="Times New Roman"/>
          <w:color w:val="000000"/>
          <w:sz w:val="20"/>
          <w:szCs w:val="20"/>
          <w:lang w:eastAsia="ru-RU"/>
        </w:rPr>
        <w:t xml:space="preserve">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w:t>
      </w:r>
      <w:r w:rsidRPr="007F4C1B">
        <w:rPr>
          <w:rFonts w:ascii="Times New Roman" w:eastAsia="Calibri" w:hAnsi="Times New Roman" w:cs="Times New Roman"/>
          <w:color w:val="000000"/>
          <w:sz w:val="20"/>
          <w:szCs w:val="20"/>
          <w:lang w:eastAsia="ru-RU"/>
        </w:rPr>
        <w:lastRenderedPageBreak/>
        <w:t>размещения объекта индивидуального жилищного строительства или садового дома на земельном участке считается согласованием указанными органами строительства или реконструкции объекта индивидуального жилищного строительства или садового дома и дает</w:t>
      </w:r>
      <w:proofErr w:type="gramEnd"/>
      <w:r w:rsidRPr="007F4C1B">
        <w:rPr>
          <w:rFonts w:ascii="Times New Roman" w:eastAsia="Calibri" w:hAnsi="Times New Roman" w:cs="Times New Roman"/>
          <w:color w:val="000000"/>
          <w:sz w:val="20"/>
          <w:szCs w:val="20"/>
          <w:lang w:eastAsia="ru-RU"/>
        </w:rPr>
        <w:t xml:space="preserve">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 частью 1 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 пунктами 1 - 3 части 21.1 статьи 51 настоящего Кодекса. При этом направление нового уведомления о планируемом строительстве не требуется.</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14. </w:t>
      </w:r>
      <w:proofErr w:type="gramStart"/>
      <w:r w:rsidRPr="007F4C1B">
        <w:rPr>
          <w:rFonts w:ascii="Times New Roman" w:eastAsia="Calibri" w:hAnsi="Times New Roman" w:cs="Times New Roman"/>
          <w:color w:val="000000"/>
          <w:sz w:val="20"/>
          <w:szCs w:val="20"/>
          <w:lang w:eastAsia="ru-RU"/>
        </w:rPr>
        <w:t>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части 1 настоящей статьи, уведомление об этом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с указанием изменяемых параметров.</w:t>
      </w:r>
      <w:proofErr w:type="gramEnd"/>
      <w:r w:rsidRPr="007F4C1B">
        <w:rPr>
          <w:rFonts w:ascii="Times New Roman" w:eastAsia="Calibri" w:hAnsi="Times New Roman" w:cs="Times New Roman"/>
          <w:color w:val="000000"/>
          <w:sz w:val="20"/>
          <w:szCs w:val="20"/>
          <w:lang w:eastAsia="ru-RU"/>
        </w:rPr>
        <w:t xml:space="preserve"> Рассмотрение указанного уведомления осуществляется в соответствии с частями 4 - 13 настоящей статьи. Форма 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15. </w:t>
      </w:r>
      <w:proofErr w:type="gramStart"/>
      <w:r w:rsidRPr="007F4C1B">
        <w:rPr>
          <w:rFonts w:ascii="Times New Roman" w:eastAsia="Calibri" w:hAnsi="Times New Roman" w:cs="Times New Roman"/>
          <w:color w:val="000000"/>
          <w:sz w:val="20"/>
          <w:szCs w:val="20"/>
          <w:lang w:eastAsia="ru-RU"/>
        </w:rPr>
        <w:t xml:space="preserve">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w:t>
      </w:r>
      <w:proofErr w:type="spellStart"/>
      <w:r w:rsidRPr="007F4C1B">
        <w:rPr>
          <w:rFonts w:ascii="Times New Roman" w:eastAsia="Calibri" w:hAnsi="Times New Roman" w:cs="Times New Roman"/>
          <w:color w:val="000000"/>
          <w:sz w:val="20"/>
          <w:szCs w:val="20"/>
          <w:lang w:eastAsia="ru-RU"/>
        </w:rPr>
        <w:t>ненаправления</w:t>
      </w:r>
      <w:proofErr w:type="spellEnd"/>
      <w:r w:rsidRPr="007F4C1B">
        <w:rPr>
          <w:rFonts w:ascii="Times New Roman" w:eastAsia="Calibri" w:hAnsi="Times New Roman" w:cs="Times New Roman"/>
          <w:color w:val="000000"/>
          <w:sz w:val="20"/>
          <w:szCs w:val="20"/>
          <w:lang w:eastAsia="ru-RU"/>
        </w:rPr>
        <w:t xml:space="preserve"> указанными</w:t>
      </w:r>
      <w:proofErr w:type="gramEnd"/>
      <w:r w:rsidRPr="007F4C1B">
        <w:rPr>
          <w:rFonts w:ascii="Times New Roman" w:eastAsia="Calibri" w:hAnsi="Times New Roman" w:cs="Times New Roman"/>
          <w:color w:val="000000"/>
          <w:sz w:val="20"/>
          <w:szCs w:val="20"/>
          <w:lang w:eastAsia="ru-RU"/>
        </w:rPr>
        <w:t xml:space="preserve"> </w:t>
      </w:r>
      <w:proofErr w:type="gramStart"/>
      <w:r w:rsidRPr="007F4C1B">
        <w:rPr>
          <w:rFonts w:ascii="Times New Roman" w:eastAsia="Calibri" w:hAnsi="Times New Roman" w:cs="Times New Roman"/>
          <w:color w:val="000000"/>
          <w:sz w:val="20"/>
          <w:szCs w:val="20"/>
          <w:lang w:eastAsia="ru-RU"/>
        </w:rPr>
        <w:t>органами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w:t>
      </w:r>
      <w:proofErr w:type="gramEnd"/>
      <w:r w:rsidRPr="007F4C1B">
        <w:rPr>
          <w:rFonts w:ascii="Times New Roman" w:eastAsia="Calibri" w:hAnsi="Times New Roman" w:cs="Times New Roman"/>
          <w:color w:val="000000"/>
          <w:sz w:val="20"/>
          <w:szCs w:val="20"/>
          <w:lang w:eastAsia="ru-RU"/>
        </w:rPr>
        <w:t xml:space="preserve"> </w:t>
      </w:r>
      <w:proofErr w:type="gramStart"/>
      <w:r w:rsidRPr="007F4C1B">
        <w:rPr>
          <w:rFonts w:ascii="Times New Roman" w:eastAsia="Calibri" w:hAnsi="Times New Roman" w:cs="Times New Roman"/>
          <w:color w:val="000000"/>
          <w:sz w:val="20"/>
          <w:szCs w:val="20"/>
          <w:lang w:eastAsia="ru-RU"/>
        </w:rPr>
        <w:t>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w:t>
      </w:r>
      <w:proofErr w:type="gramEnd"/>
      <w:r w:rsidRPr="007F4C1B">
        <w:rPr>
          <w:rFonts w:ascii="Times New Roman" w:eastAsia="Calibri" w:hAnsi="Times New Roman" w:cs="Times New Roman"/>
          <w:color w:val="000000"/>
          <w:sz w:val="20"/>
          <w:szCs w:val="20"/>
          <w:lang w:eastAsia="ru-RU"/>
        </w:rPr>
        <w:t xml:space="preserve">, </w:t>
      </w:r>
      <w:proofErr w:type="gramStart"/>
      <w:r w:rsidRPr="007F4C1B">
        <w:rPr>
          <w:rFonts w:ascii="Times New Roman" w:eastAsia="Calibri" w:hAnsi="Times New Roman" w:cs="Times New Roman"/>
          <w:color w:val="000000"/>
          <w:sz w:val="20"/>
          <w:szCs w:val="20"/>
          <w:lang w:eastAsia="ru-RU"/>
        </w:rPr>
        <w:t>установленным настоящим Кодексом,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Российской Федерации, казны субъекта Российской Федерации, казны муниципального образования при</w:t>
      </w:r>
      <w:proofErr w:type="gramEnd"/>
      <w:r w:rsidRPr="007F4C1B">
        <w:rPr>
          <w:rFonts w:ascii="Times New Roman" w:eastAsia="Calibri" w:hAnsi="Times New Roman" w:cs="Times New Roman"/>
          <w:color w:val="000000"/>
          <w:sz w:val="20"/>
          <w:szCs w:val="20"/>
          <w:lang w:eastAsia="ru-RU"/>
        </w:rPr>
        <w:t xml:space="preserve"> </w:t>
      </w:r>
      <w:proofErr w:type="gramStart"/>
      <w:r w:rsidRPr="007F4C1B">
        <w:rPr>
          <w:rFonts w:ascii="Times New Roman" w:eastAsia="Calibri" w:hAnsi="Times New Roman" w:cs="Times New Roman"/>
          <w:color w:val="000000"/>
          <w:sz w:val="20"/>
          <w:szCs w:val="20"/>
          <w:lang w:eastAsia="ru-RU"/>
        </w:rPr>
        <w:t>условии, что судом будет установлена вина должностного лица органа государственной власти или органа местного самоуправления,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частью 7</w:t>
      </w:r>
      <w:proofErr w:type="gramEnd"/>
      <w:r w:rsidRPr="007F4C1B">
        <w:rPr>
          <w:rFonts w:ascii="Times New Roman" w:eastAsia="Calibri" w:hAnsi="Times New Roman" w:cs="Times New Roman"/>
          <w:color w:val="000000"/>
          <w:sz w:val="20"/>
          <w:szCs w:val="20"/>
          <w:lang w:eastAsia="ru-RU"/>
        </w:rPr>
        <w:t xml:space="preserve">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p>
    <w:p w:rsidR="007F4C1B" w:rsidRPr="007F4C1B" w:rsidRDefault="007F4C1B" w:rsidP="007F4C1B">
      <w:pPr>
        <w:spacing w:after="240" w:line="240" w:lineRule="auto"/>
        <w:jc w:val="center"/>
        <w:outlineLvl w:val="2"/>
        <w:rPr>
          <w:rFonts w:ascii="Times New Roman" w:eastAsia="Calibri" w:hAnsi="Times New Roman" w:cs="Times New Roman"/>
          <w:b/>
          <w:bCs/>
          <w:sz w:val="20"/>
          <w:szCs w:val="20"/>
          <w:lang w:eastAsia="ru-RU"/>
        </w:rPr>
      </w:pPr>
      <w:r w:rsidRPr="007F4C1B">
        <w:rPr>
          <w:rFonts w:ascii="Times New Roman" w:eastAsia="Calibri" w:hAnsi="Times New Roman" w:cs="Times New Roman"/>
          <w:b/>
          <w:bCs/>
          <w:sz w:val="20"/>
          <w:szCs w:val="20"/>
          <w:lang w:eastAsia="ru-RU"/>
        </w:rPr>
        <w:t>Статья 33. Осуществление строительства, реконструкции, капитального ремонта объекта капитального строительства</w:t>
      </w:r>
    </w:p>
    <w:p w:rsidR="007F4C1B" w:rsidRPr="007F4C1B" w:rsidRDefault="007F4C1B" w:rsidP="00C70A41">
      <w:pPr>
        <w:spacing w:after="0" w:line="312" w:lineRule="auto"/>
        <w:ind w:firstLine="547"/>
        <w:jc w:val="both"/>
        <w:rPr>
          <w:rFonts w:ascii="Times New Roman" w:eastAsia="Calibri" w:hAnsi="Times New Roman" w:cs="Times New Roman"/>
          <w:color w:val="000000"/>
          <w:sz w:val="20"/>
          <w:szCs w:val="20"/>
          <w:lang w:eastAsia="ru-RU"/>
        </w:rPr>
      </w:pPr>
      <w:r w:rsidRPr="007F4C1B">
        <w:rPr>
          <w:rFonts w:ascii="Times New Roman" w:eastAsia="Times New Roman" w:hAnsi="Times New Roman" w:cs="Times New Roman"/>
          <w:sz w:val="20"/>
          <w:szCs w:val="20"/>
          <w:lang w:eastAsia="ru-RU"/>
        </w:rPr>
        <w:t> </w:t>
      </w:r>
      <w:r w:rsidRPr="007F4C1B">
        <w:rPr>
          <w:rFonts w:ascii="Times New Roman" w:eastAsia="Calibri" w:hAnsi="Times New Roman" w:cs="Times New Roman"/>
          <w:color w:val="000000"/>
          <w:sz w:val="20"/>
          <w:szCs w:val="20"/>
          <w:lang w:eastAsia="ru-RU"/>
        </w:rPr>
        <w:t xml:space="preserve">1. </w:t>
      </w:r>
      <w:hyperlink r:id="rId95" w:history="1">
        <w:r w:rsidRPr="007F4C1B">
          <w:rPr>
            <w:rFonts w:ascii="Times New Roman" w:eastAsia="Calibri" w:hAnsi="Times New Roman" w:cs="Times New Roman"/>
            <w:color w:val="000000"/>
            <w:sz w:val="20"/>
            <w:szCs w:val="20"/>
            <w:lang w:eastAsia="ru-RU"/>
          </w:rPr>
          <w:t>Виды работ</w:t>
        </w:r>
      </w:hyperlink>
      <w:r w:rsidRPr="007F4C1B">
        <w:rPr>
          <w:rFonts w:ascii="Times New Roman" w:eastAsia="Calibri" w:hAnsi="Times New Roman" w:cs="Times New Roman"/>
          <w:color w:val="000000"/>
          <w:sz w:val="20"/>
          <w:szCs w:val="20"/>
          <w:lang w:eastAsia="ru-RU"/>
        </w:rPr>
        <w:t xml:space="preserve">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должны выполняться только индивидуальными предпринимателями или юридическими лицами, имеющими выданные саморегулируемой организацией свидетельства о допуске к таким видам работ. Иные виды работ по строительству, реконструкции, капитальному ремонту объектов капитального строительства могут выполняться любыми физическими или юридическими лицами.</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2. Лицом, осуществляющим строительство, реконструкцию, капитальный ремонт объекта капитального строительства (далее - лицо, осуществляющее строительство), может являться застройщик либо привлекаемое застройщиком или техническим заказчиком на основании договора физическое или юридическое лицо. Лицо, осуществляющее строительство, организует и координирует работы по строительству, реконструкции, капитальному </w:t>
      </w:r>
      <w:r w:rsidRPr="007F4C1B">
        <w:rPr>
          <w:rFonts w:ascii="Times New Roman" w:eastAsia="Calibri" w:hAnsi="Times New Roman" w:cs="Times New Roman"/>
          <w:color w:val="000000"/>
          <w:sz w:val="20"/>
          <w:szCs w:val="20"/>
          <w:lang w:eastAsia="ru-RU"/>
        </w:rPr>
        <w:lastRenderedPageBreak/>
        <w:t xml:space="preserve">ремонту объекта капитального строительства,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 Лицо, осуществляющее строительство, вправе выполнять определенные виды работ по строительству, реконструкции, капитальному ремонту объекта капитального строительства самостоятельно при условии соответствия такого лица требованиям, предусмотренным </w:t>
      </w:r>
      <w:hyperlink r:id="rId96" w:history="1">
        <w:r w:rsidRPr="007F4C1B">
          <w:rPr>
            <w:rFonts w:ascii="Times New Roman" w:eastAsia="Calibri" w:hAnsi="Times New Roman" w:cs="Times New Roman"/>
            <w:color w:val="000000"/>
            <w:sz w:val="20"/>
            <w:szCs w:val="20"/>
            <w:lang w:eastAsia="ru-RU"/>
          </w:rPr>
          <w:t>частью 1</w:t>
        </w:r>
      </w:hyperlink>
      <w:r w:rsidRPr="007F4C1B">
        <w:rPr>
          <w:rFonts w:ascii="Times New Roman" w:eastAsia="Calibri" w:hAnsi="Times New Roman" w:cs="Times New Roman"/>
          <w:color w:val="000000"/>
          <w:sz w:val="20"/>
          <w:szCs w:val="20"/>
          <w:lang w:eastAsia="ru-RU"/>
        </w:rPr>
        <w:t xml:space="preserve"> настоящей статьи, и (или) с привлечением других соответствующих этим требованиям лиц.</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3. </w:t>
      </w:r>
      <w:proofErr w:type="gramStart"/>
      <w:r w:rsidRPr="007F4C1B">
        <w:rPr>
          <w:rFonts w:ascii="Times New Roman" w:eastAsia="Calibri" w:hAnsi="Times New Roman" w:cs="Times New Roman"/>
          <w:color w:val="000000"/>
          <w:sz w:val="20"/>
          <w:szCs w:val="20"/>
          <w:lang w:eastAsia="ru-RU"/>
        </w:rPr>
        <w:t>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техническим заказчиком, застройщик или технический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w:t>
      </w:r>
      <w:proofErr w:type="gramEnd"/>
      <w:r w:rsidRPr="007F4C1B">
        <w:rPr>
          <w:rFonts w:ascii="Times New Roman" w:eastAsia="Calibri" w:hAnsi="Times New Roman" w:cs="Times New Roman"/>
          <w:color w:val="000000"/>
          <w:sz w:val="20"/>
          <w:szCs w:val="20"/>
          <w:lang w:eastAsia="ru-RU"/>
        </w:rPr>
        <w:t xml:space="preserve"> При необходимости прекращения работ или их приостановления более чем на шесть месяцев застройщик или технический заказчик должен обеспечить </w:t>
      </w:r>
      <w:hyperlink r:id="rId97" w:history="1">
        <w:r w:rsidRPr="007F4C1B">
          <w:rPr>
            <w:rFonts w:ascii="Times New Roman" w:eastAsia="Calibri" w:hAnsi="Times New Roman" w:cs="Times New Roman"/>
            <w:color w:val="000000"/>
            <w:sz w:val="20"/>
            <w:szCs w:val="20"/>
            <w:lang w:eastAsia="ru-RU"/>
          </w:rPr>
          <w:t>консервацию</w:t>
        </w:r>
      </w:hyperlink>
      <w:r w:rsidRPr="007F4C1B">
        <w:rPr>
          <w:rFonts w:ascii="Times New Roman" w:eastAsia="Calibri" w:hAnsi="Times New Roman" w:cs="Times New Roman"/>
          <w:color w:val="000000"/>
          <w:sz w:val="20"/>
          <w:szCs w:val="20"/>
          <w:lang w:eastAsia="ru-RU"/>
        </w:rPr>
        <w:t xml:space="preserve"> объекта капитального строительства.</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4. В случае</w:t>
      </w:r>
      <w:proofErr w:type="gramStart"/>
      <w:r w:rsidRPr="007F4C1B">
        <w:rPr>
          <w:rFonts w:ascii="Times New Roman" w:eastAsia="Calibri" w:hAnsi="Times New Roman" w:cs="Times New Roman"/>
          <w:color w:val="000000"/>
          <w:sz w:val="20"/>
          <w:szCs w:val="20"/>
          <w:lang w:eastAsia="ru-RU"/>
        </w:rPr>
        <w:t>,</w:t>
      </w:r>
      <w:proofErr w:type="gramEnd"/>
      <w:r w:rsidRPr="007F4C1B">
        <w:rPr>
          <w:rFonts w:ascii="Times New Roman" w:eastAsia="Calibri" w:hAnsi="Times New Roman" w:cs="Times New Roman"/>
          <w:color w:val="000000"/>
          <w:sz w:val="20"/>
          <w:szCs w:val="20"/>
          <w:lang w:eastAsia="ru-RU"/>
        </w:rPr>
        <w:t xml:space="preserve"> если в соответствии с Градостроительным </w:t>
      </w:r>
      <w:r w:rsidRPr="007F4C1B">
        <w:rPr>
          <w:rFonts w:ascii="Times New Roman" w:eastAsia="Calibri" w:hAnsi="Times New Roman" w:cs="Times New Roman"/>
          <w:sz w:val="20"/>
          <w:szCs w:val="20"/>
          <w:lang w:eastAsia="ru-RU"/>
        </w:rPr>
        <w:t>кодексом Российской Федерации</w:t>
      </w:r>
      <w:r w:rsidRPr="007F4C1B">
        <w:rPr>
          <w:rFonts w:ascii="Times New Roman" w:eastAsia="Calibri" w:hAnsi="Times New Roman" w:cs="Times New Roman"/>
          <w:color w:val="000000"/>
          <w:sz w:val="20"/>
          <w:szCs w:val="20"/>
          <w:lang w:eastAsia="ru-RU"/>
        </w:rPr>
        <w:t xml:space="preserve"> при осуществлении строительства, реконструкции объекта капитального строительства предусмотрен государственный строительный надзор, застройщик или технический заказчик заблаговременно, но не позднее чем за семь рабочих дней до начала строительства, реконструкции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w:t>
      </w:r>
      <w:hyperlink r:id="rId98" w:history="1">
        <w:r w:rsidRPr="007F4C1B">
          <w:rPr>
            <w:rFonts w:ascii="Times New Roman" w:eastAsia="Calibri" w:hAnsi="Times New Roman" w:cs="Times New Roman"/>
            <w:color w:val="000000"/>
            <w:sz w:val="20"/>
            <w:szCs w:val="20"/>
            <w:lang w:eastAsia="ru-RU"/>
          </w:rPr>
          <w:t>извещение</w:t>
        </w:r>
      </w:hyperlink>
      <w:r w:rsidRPr="007F4C1B">
        <w:rPr>
          <w:rFonts w:ascii="Times New Roman" w:eastAsia="Calibri" w:hAnsi="Times New Roman" w:cs="Times New Roman"/>
          <w:color w:val="000000"/>
          <w:sz w:val="20"/>
          <w:szCs w:val="20"/>
          <w:lang w:eastAsia="ru-RU"/>
        </w:rPr>
        <w:t xml:space="preserve"> о начале таких работ, к которому прилагаются следующие документы:</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 копия разрешения на строительство;</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3) копия документа о вынесении на местность линий отступа от красных линий;</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4) общий и специальные журналы, в которых ведется учет выполнения работ;</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5) положительное заключение экспертизы проектной документации в случае, если проектная документация объекта капитального строительства подлежит.</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5. Лицо, осуществляющее строительство, вправе не представлять документы, предусмотренные </w:t>
      </w:r>
      <w:hyperlink r:id="rId99" w:history="1">
        <w:r w:rsidRPr="007F4C1B">
          <w:rPr>
            <w:rFonts w:ascii="Times New Roman" w:eastAsia="Calibri" w:hAnsi="Times New Roman" w:cs="Times New Roman"/>
            <w:color w:val="000000"/>
            <w:sz w:val="20"/>
            <w:szCs w:val="20"/>
            <w:lang w:eastAsia="ru-RU"/>
          </w:rPr>
          <w:t>пунктами 1</w:t>
        </w:r>
      </w:hyperlink>
      <w:r w:rsidRPr="007F4C1B">
        <w:rPr>
          <w:rFonts w:ascii="Times New Roman" w:eastAsia="Calibri" w:hAnsi="Times New Roman" w:cs="Times New Roman"/>
          <w:color w:val="000000"/>
          <w:sz w:val="20"/>
          <w:szCs w:val="20"/>
          <w:lang w:eastAsia="ru-RU"/>
        </w:rPr>
        <w:t xml:space="preserve"> и </w:t>
      </w:r>
      <w:hyperlink r:id="rId100" w:history="1">
        <w:r w:rsidRPr="007F4C1B">
          <w:rPr>
            <w:rFonts w:ascii="Times New Roman" w:eastAsia="Calibri" w:hAnsi="Times New Roman" w:cs="Times New Roman"/>
            <w:color w:val="000000"/>
            <w:sz w:val="20"/>
            <w:szCs w:val="20"/>
            <w:lang w:eastAsia="ru-RU"/>
          </w:rPr>
          <w:t>4</w:t>
        </w:r>
      </w:hyperlink>
      <w:r w:rsidRPr="007F4C1B">
        <w:rPr>
          <w:rFonts w:ascii="Times New Roman" w:eastAsia="Calibri" w:hAnsi="Times New Roman" w:cs="Times New Roman"/>
          <w:color w:val="000000"/>
          <w:sz w:val="20"/>
          <w:szCs w:val="20"/>
          <w:lang w:eastAsia="ru-RU"/>
        </w:rPr>
        <w:t xml:space="preserve"> настоящей статьи. В этом случае органы государственного строительного надзора самостоятельно запрашивают указанные документы (сведения, содержащиеся в них) в органе, выдавшем разрешение на строительство.</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6. </w:t>
      </w:r>
      <w:proofErr w:type="gramStart"/>
      <w:r w:rsidRPr="007F4C1B">
        <w:rPr>
          <w:rFonts w:ascii="Times New Roman" w:eastAsia="Calibri" w:hAnsi="Times New Roman" w:cs="Times New Roman"/>
          <w:color w:val="000000"/>
          <w:sz w:val="20"/>
          <w:szCs w:val="20"/>
          <w:lang w:eastAsia="ru-RU"/>
        </w:rPr>
        <w:t>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технического заказчика (в случае осуществления строительства, реконструкции, капитального ремонта на основании договора), проектной документацией, требованиями к строительству, реконструкции объекта капитального строительства, установленными на дату выдачи представленного для получения разрешения на строительство градостроительного плана земельного участка, разрешенным использованием земельного участка, ограничениями, установленными в</w:t>
      </w:r>
      <w:proofErr w:type="gramEnd"/>
      <w:r w:rsidRPr="007F4C1B">
        <w:rPr>
          <w:rFonts w:ascii="Times New Roman" w:eastAsia="Calibri" w:hAnsi="Times New Roman" w:cs="Times New Roman"/>
          <w:color w:val="000000"/>
          <w:sz w:val="20"/>
          <w:szCs w:val="20"/>
          <w:lang w:eastAsia="ru-RU"/>
        </w:rPr>
        <w:t xml:space="preserve"> </w:t>
      </w:r>
      <w:proofErr w:type="gramStart"/>
      <w:r w:rsidRPr="007F4C1B">
        <w:rPr>
          <w:rFonts w:ascii="Times New Roman" w:eastAsia="Calibri" w:hAnsi="Times New Roman" w:cs="Times New Roman"/>
          <w:color w:val="000000"/>
          <w:sz w:val="20"/>
          <w:szCs w:val="20"/>
          <w:lang w:eastAsia="ru-RU"/>
        </w:rPr>
        <w:t>соответствии с земельным и иным законодательством Российской Федерации,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w:t>
      </w:r>
      <w:proofErr w:type="gramEnd"/>
      <w:r w:rsidRPr="007F4C1B">
        <w:rPr>
          <w:rFonts w:ascii="Times New Roman" w:eastAsia="Calibri" w:hAnsi="Times New Roman" w:cs="Times New Roman"/>
          <w:color w:val="000000"/>
          <w:sz w:val="20"/>
          <w:szCs w:val="20"/>
          <w:lang w:eastAsia="ru-RU"/>
        </w:rPr>
        <w:t xml:space="preserve"> </w:t>
      </w:r>
      <w:proofErr w:type="gramStart"/>
      <w:r w:rsidRPr="007F4C1B">
        <w:rPr>
          <w:rFonts w:ascii="Times New Roman" w:eastAsia="Calibri" w:hAnsi="Times New Roman" w:cs="Times New Roman"/>
          <w:color w:val="000000"/>
          <w:sz w:val="20"/>
          <w:szCs w:val="20"/>
          <w:lang w:eastAsia="ru-RU"/>
        </w:rPr>
        <w:t xml:space="preserve">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технического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w:t>
      </w:r>
      <w:hyperlink r:id="rId101" w:history="1">
        <w:r w:rsidRPr="007F4C1B">
          <w:rPr>
            <w:rFonts w:ascii="Times New Roman" w:eastAsia="Calibri" w:hAnsi="Times New Roman" w:cs="Times New Roman"/>
            <w:color w:val="000000"/>
            <w:sz w:val="20"/>
            <w:szCs w:val="20"/>
            <w:lang w:eastAsia="ru-RU"/>
          </w:rPr>
          <w:t>извещать</w:t>
        </w:r>
      </w:hyperlink>
      <w:r w:rsidRPr="007F4C1B">
        <w:rPr>
          <w:rFonts w:ascii="Times New Roman" w:eastAsia="Calibri" w:hAnsi="Times New Roman" w:cs="Times New Roman"/>
          <w:color w:val="000000"/>
          <w:sz w:val="20"/>
          <w:szCs w:val="20"/>
          <w:lang w:eastAsia="ru-RU"/>
        </w:rPr>
        <w:t xml:space="preserve"> застройщика или технического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w:t>
      </w:r>
      <w:proofErr w:type="gramEnd"/>
      <w:r w:rsidRPr="007F4C1B">
        <w:rPr>
          <w:rFonts w:ascii="Times New Roman" w:eastAsia="Calibri" w:hAnsi="Times New Roman" w:cs="Times New Roman"/>
          <w:color w:val="000000"/>
          <w:sz w:val="20"/>
          <w:szCs w:val="20"/>
          <w:lang w:eastAsia="ru-RU"/>
        </w:rPr>
        <w:t xml:space="preserve"> и не приступать к продолжению работ до составления актов об устранении выявленных недостатков, обеспечивать </w:t>
      </w:r>
      <w:proofErr w:type="gramStart"/>
      <w:r w:rsidRPr="007F4C1B">
        <w:rPr>
          <w:rFonts w:ascii="Times New Roman" w:eastAsia="Calibri" w:hAnsi="Times New Roman" w:cs="Times New Roman"/>
          <w:color w:val="000000"/>
          <w:sz w:val="20"/>
          <w:szCs w:val="20"/>
          <w:lang w:eastAsia="ru-RU"/>
        </w:rPr>
        <w:t>контроль за</w:t>
      </w:r>
      <w:proofErr w:type="gramEnd"/>
      <w:r w:rsidRPr="007F4C1B">
        <w:rPr>
          <w:rFonts w:ascii="Times New Roman" w:eastAsia="Calibri" w:hAnsi="Times New Roman" w:cs="Times New Roman"/>
          <w:color w:val="000000"/>
          <w:sz w:val="20"/>
          <w:szCs w:val="20"/>
          <w:lang w:eastAsia="ru-RU"/>
        </w:rPr>
        <w:t xml:space="preserve"> качеством применяемых строительных материалов.</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7.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техническим заказчиком проектной документации после внесения в нее соответствующих изменений в порядке, установленном уполномоченным Правительством Российской Федерации федеральным органом исполнительной власти.</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8.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w:t>
      </w:r>
      <w:hyperlink r:id="rId102" w:history="1">
        <w:r w:rsidRPr="007F4C1B">
          <w:rPr>
            <w:rFonts w:ascii="Times New Roman" w:eastAsia="Calibri" w:hAnsi="Times New Roman" w:cs="Times New Roman"/>
            <w:color w:val="000000"/>
            <w:sz w:val="20"/>
            <w:szCs w:val="20"/>
            <w:lang w:eastAsia="ru-RU"/>
          </w:rPr>
          <w:t>законодательством</w:t>
        </w:r>
      </w:hyperlink>
      <w:r w:rsidRPr="007F4C1B">
        <w:rPr>
          <w:rFonts w:ascii="Times New Roman" w:eastAsia="Calibri" w:hAnsi="Times New Roman" w:cs="Times New Roman"/>
          <w:color w:val="000000"/>
          <w:sz w:val="20"/>
          <w:szCs w:val="20"/>
          <w:lang w:eastAsia="ru-RU"/>
        </w:rPr>
        <w:t xml:space="preserve"> Российской Федерации об объектах культурного наследия.</w:t>
      </w:r>
    </w:p>
    <w:p w:rsidR="007F4C1B" w:rsidRPr="007F4C1B" w:rsidRDefault="007F4C1B" w:rsidP="007F4C1B">
      <w:pPr>
        <w:spacing w:after="0" w:line="312" w:lineRule="auto"/>
        <w:ind w:firstLine="547"/>
        <w:jc w:val="both"/>
        <w:rPr>
          <w:rFonts w:ascii="Times New Roman" w:eastAsia="Times New Roman" w:hAnsi="Times New Roman" w:cs="Times New Roman"/>
          <w:b/>
          <w:bCs/>
          <w:sz w:val="20"/>
          <w:szCs w:val="20"/>
          <w:lang w:eastAsia="ru-RU"/>
        </w:rPr>
      </w:pPr>
    </w:p>
    <w:p w:rsidR="007F4C1B" w:rsidRPr="007F4C1B" w:rsidRDefault="007F4C1B" w:rsidP="007F4C1B">
      <w:pPr>
        <w:spacing w:after="240" w:line="240" w:lineRule="auto"/>
        <w:jc w:val="center"/>
        <w:outlineLvl w:val="2"/>
        <w:rPr>
          <w:rFonts w:ascii="Times New Roman" w:eastAsia="Calibri" w:hAnsi="Times New Roman" w:cs="Times New Roman"/>
          <w:b/>
          <w:bCs/>
          <w:sz w:val="20"/>
          <w:szCs w:val="20"/>
          <w:lang w:eastAsia="ru-RU"/>
        </w:rPr>
      </w:pPr>
      <w:r w:rsidRPr="007F4C1B">
        <w:rPr>
          <w:rFonts w:ascii="Times New Roman" w:eastAsia="Calibri" w:hAnsi="Times New Roman" w:cs="Times New Roman"/>
          <w:b/>
          <w:bCs/>
          <w:sz w:val="20"/>
          <w:szCs w:val="20"/>
          <w:lang w:eastAsia="ru-RU"/>
        </w:rPr>
        <w:t>Статья 34. Строительный контроль</w:t>
      </w:r>
    </w:p>
    <w:p w:rsidR="007F4C1B" w:rsidRPr="007F4C1B" w:rsidRDefault="007F4C1B" w:rsidP="00C70A41">
      <w:pPr>
        <w:spacing w:after="0" w:line="312" w:lineRule="auto"/>
        <w:ind w:firstLine="547"/>
        <w:jc w:val="both"/>
        <w:rPr>
          <w:rFonts w:ascii="Times New Roman" w:eastAsia="Calibri" w:hAnsi="Times New Roman" w:cs="Times New Roman"/>
          <w:color w:val="000000"/>
          <w:sz w:val="20"/>
          <w:szCs w:val="20"/>
          <w:lang w:eastAsia="ru-RU"/>
        </w:rPr>
      </w:pPr>
      <w:r w:rsidRPr="007F4C1B">
        <w:rPr>
          <w:rFonts w:ascii="Times New Roman" w:eastAsia="Times New Roman" w:hAnsi="Times New Roman" w:cs="Times New Roman"/>
          <w:sz w:val="20"/>
          <w:szCs w:val="20"/>
          <w:lang w:eastAsia="ru-RU"/>
        </w:rPr>
        <w:t> </w:t>
      </w:r>
      <w:r w:rsidRPr="007F4C1B">
        <w:rPr>
          <w:rFonts w:ascii="Times New Roman" w:eastAsia="Calibri" w:hAnsi="Times New Roman" w:cs="Times New Roman"/>
          <w:color w:val="000000"/>
          <w:sz w:val="20"/>
          <w:szCs w:val="20"/>
          <w:lang w:eastAsia="ru-RU"/>
        </w:rPr>
        <w:t xml:space="preserve">1. Строительный контроль проводится в процессе строительства, реконструкции, капитального ремонта объектов капитального </w:t>
      </w:r>
      <w:proofErr w:type="gramStart"/>
      <w:r w:rsidRPr="007F4C1B">
        <w:rPr>
          <w:rFonts w:ascii="Times New Roman" w:eastAsia="Calibri" w:hAnsi="Times New Roman" w:cs="Times New Roman"/>
          <w:color w:val="000000"/>
          <w:sz w:val="20"/>
          <w:szCs w:val="20"/>
          <w:lang w:eastAsia="ru-RU"/>
        </w:rPr>
        <w:t>строительства</w:t>
      </w:r>
      <w:proofErr w:type="gramEnd"/>
      <w:r w:rsidRPr="007F4C1B">
        <w:rPr>
          <w:rFonts w:ascii="Times New Roman" w:eastAsia="Calibri" w:hAnsi="Times New Roman" w:cs="Times New Roman"/>
          <w:color w:val="000000"/>
          <w:sz w:val="20"/>
          <w:szCs w:val="20"/>
          <w:lang w:eastAsia="ru-RU"/>
        </w:rPr>
        <w:t xml:space="preserve">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к строительству, реконструкции объекта </w:t>
      </w:r>
      <w:r w:rsidRPr="007F4C1B">
        <w:rPr>
          <w:rFonts w:ascii="Times New Roman" w:eastAsia="Calibri" w:hAnsi="Times New Roman" w:cs="Times New Roman"/>
          <w:color w:val="000000"/>
          <w:sz w:val="20"/>
          <w:szCs w:val="20"/>
          <w:lang w:eastAsia="ru-RU"/>
        </w:rPr>
        <w:lastRenderedPageBreak/>
        <w:t>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 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техническим заказчиком либо привлекаемым ими на основании договора физическим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3. Лицо, осуществляющее строительство, обязано </w:t>
      </w:r>
      <w:hyperlink r:id="rId103" w:history="1">
        <w:r w:rsidRPr="007F4C1B">
          <w:rPr>
            <w:rFonts w:ascii="Times New Roman" w:eastAsia="Calibri" w:hAnsi="Times New Roman" w:cs="Times New Roman"/>
            <w:color w:val="000000"/>
            <w:sz w:val="20"/>
            <w:szCs w:val="20"/>
            <w:lang w:eastAsia="ru-RU"/>
          </w:rPr>
          <w:t>извещать</w:t>
        </w:r>
      </w:hyperlink>
      <w:r w:rsidRPr="007F4C1B">
        <w:rPr>
          <w:rFonts w:ascii="Times New Roman" w:eastAsia="Calibri" w:hAnsi="Times New Roman" w:cs="Times New Roman"/>
          <w:color w:val="000000"/>
          <w:sz w:val="20"/>
          <w:szCs w:val="20"/>
          <w:lang w:eastAsia="ru-RU"/>
        </w:rPr>
        <w:t xml:space="preserve"> органы государственного строительного надзора о каждом случае возникновения аварийных ситуаций на объекте капитального строительства.</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4. </w:t>
      </w:r>
      <w:proofErr w:type="gramStart"/>
      <w:r w:rsidRPr="007F4C1B">
        <w:rPr>
          <w:rFonts w:ascii="Times New Roman" w:eastAsia="Calibri" w:hAnsi="Times New Roman" w:cs="Times New Roman"/>
          <w:color w:val="000000"/>
          <w:sz w:val="20"/>
          <w:szCs w:val="20"/>
          <w:lang w:eastAsia="ru-RU"/>
        </w:rP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w:t>
      </w:r>
      <w:proofErr w:type="gramEnd"/>
      <w:r w:rsidRPr="007F4C1B">
        <w:rPr>
          <w:rFonts w:ascii="Times New Roman" w:eastAsia="Calibri" w:hAnsi="Times New Roman" w:cs="Times New Roman"/>
          <w:color w:val="000000"/>
          <w:sz w:val="20"/>
          <w:szCs w:val="20"/>
          <w:lang w:eastAsia="ru-RU"/>
        </w:rPr>
        <w:t xml:space="preserve"> </w:t>
      </w:r>
      <w:proofErr w:type="gramStart"/>
      <w:r w:rsidRPr="007F4C1B">
        <w:rPr>
          <w:rFonts w:ascii="Times New Roman" w:eastAsia="Calibri" w:hAnsi="Times New Roman" w:cs="Times New Roman"/>
          <w:color w:val="000000"/>
          <w:sz w:val="20"/>
          <w:szCs w:val="20"/>
          <w:lang w:eastAsia="ru-RU"/>
        </w:rPr>
        <w:t>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w:t>
      </w:r>
      <w:proofErr w:type="gramEnd"/>
      <w:r w:rsidRPr="007F4C1B">
        <w:rPr>
          <w:rFonts w:ascii="Times New Roman" w:eastAsia="Calibri" w:hAnsi="Times New Roman" w:cs="Times New Roman"/>
          <w:color w:val="000000"/>
          <w:sz w:val="20"/>
          <w:szCs w:val="20"/>
          <w:lang w:eastAsia="ru-RU"/>
        </w:rPr>
        <w:t xml:space="preserve"> </w:t>
      </w:r>
      <w:proofErr w:type="gramStart"/>
      <w:r w:rsidRPr="007F4C1B">
        <w:rPr>
          <w:rFonts w:ascii="Times New Roman" w:eastAsia="Calibri" w:hAnsi="Times New Roman" w:cs="Times New Roman"/>
          <w:color w:val="000000"/>
          <w:sz w:val="20"/>
          <w:szCs w:val="20"/>
          <w:lang w:eastAsia="ru-RU"/>
        </w:rPr>
        <w:t>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w:t>
      </w:r>
      <w:proofErr w:type="gramEnd"/>
      <w:r w:rsidRPr="007F4C1B">
        <w:rPr>
          <w:rFonts w:ascii="Times New Roman" w:eastAsia="Calibri" w:hAnsi="Times New Roman" w:cs="Times New Roman"/>
          <w:color w:val="000000"/>
          <w:sz w:val="20"/>
          <w:szCs w:val="20"/>
          <w:lang w:eastAsia="ru-RU"/>
        </w:rPr>
        <w:t xml:space="preserve"> По результатам проведения </w:t>
      </w:r>
      <w:proofErr w:type="gramStart"/>
      <w:r w:rsidRPr="007F4C1B">
        <w:rPr>
          <w:rFonts w:ascii="Times New Roman" w:eastAsia="Calibri" w:hAnsi="Times New Roman" w:cs="Times New Roman"/>
          <w:color w:val="000000"/>
          <w:sz w:val="20"/>
          <w:szCs w:val="20"/>
          <w:lang w:eastAsia="ru-RU"/>
        </w:rPr>
        <w:t>контроля за</w:t>
      </w:r>
      <w:proofErr w:type="gramEnd"/>
      <w:r w:rsidRPr="007F4C1B">
        <w:rPr>
          <w:rFonts w:ascii="Times New Roman" w:eastAsia="Calibri" w:hAnsi="Times New Roman" w:cs="Times New Roman"/>
          <w:color w:val="000000"/>
          <w:sz w:val="20"/>
          <w:szCs w:val="20"/>
          <w:lang w:eastAsia="ru-RU"/>
        </w:rPr>
        <w:t xml:space="preserve">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5. При выявлении по результатам проведения контроля недостатков указанных в </w:t>
      </w:r>
      <w:hyperlink r:id="rId104" w:history="1">
        <w:r w:rsidRPr="007F4C1B">
          <w:rPr>
            <w:rFonts w:ascii="Times New Roman" w:eastAsia="Calibri" w:hAnsi="Times New Roman" w:cs="Times New Roman"/>
            <w:color w:val="000000"/>
            <w:sz w:val="20"/>
            <w:szCs w:val="20"/>
            <w:lang w:eastAsia="ru-RU"/>
          </w:rPr>
          <w:t>части 4</w:t>
        </w:r>
      </w:hyperlink>
      <w:r w:rsidRPr="007F4C1B">
        <w:rPr>
          <w:rFonts w:ascii="Times New Roman" w:eastAsia="Calibri" w:hAnsi="Times New Roman" w:cs="Times New Roman"/>
          <w:color w:val="000000"/>
          <w:sz w:val="20"/>
          <w:szCs w:val="20"/>
          <w:lang w:eastAsia="ru-RU"/>
        </w:rPr>
        <w:t xml:space="preserve"> настоящей статьи работ, конструкций, участков сетей инженерно-технического обеспечения застройщик или технический заказчик может потребовать проведения </w:t>
      </w:r>
      <w:proofErr w:type="gramStart"/>
      <w:r w:rsidRPr="007F4C1B">
        <w:rPr>
          <w:rFonts w:ascii="Times New Roman" w:eastAsia="Calibri" w:hAnsi="Times New Roman" w:cs="Times New Roman"/>
          <w:color w:val="000000"/>
          <w:sz w:val="20"/>
          <w:szCs w:val="20"/>
          <w:lang w:eastAsia="ru-RU"/>
        </w:rPr>
        <w:t>контроля за</w:t>
      </w:r>
      <w:proofErr w:type="gramEnd"/>
      <w:r w:rsidRPr="007F4C1B">
        <w:rPr>
          <w:rFonts w:ascii="Times New Roman" w:eastAsia="Calibri" w:hAnsi="Times New Roman" w:cs="Times New Roman"/>
          <w:color w:val="000000"/>
          <w:sz w:val="20"/>
          <w:szCs w:val="20"/>
          <w:lang w:eastAsia="ru-RU"/>
        </w:rPr>
        <w:t xml:space="preserve">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6. </w:t>
      </w:r>
      <w:proofErr w:type="gramStart"/>
      <w:r w:rsidRPr="007F4C1B">
        <w:rPr>
          <w:rFonts w:ascii="Times New Roman" w:eastAsia="Calibri" w:hAnsi="Times New Roman" w:cs="Times New Roman"/>
          <w:color w:val="000000"/>
          <w:sz w:val="20"/>
          <w:szCs w:val="20"/>
          <w:lang w:eastAsia="ru-RU"/>
        </w:rPr>
        <w:t xml:space="preserve">В случаях, если выполнение указанных в </w:t>
      </w:r>
      <w:hyperlink r:id="rId105" w:history="1">
        <w:r w:rsidRPr="007F4C1B">
          <w:rPr>
            <w:rFonts w:ascii="Times New Roman" w:eastAsia="Calibri" w:hAnsi="Times New Roman" w:cs="Times New Roman"/>
            <w:color w:val="000000"/>
            <w:sz w:val="20"/>
            <w:szCs w:val="20"/>
            <w:lang w:eastAsia="ru-RU"/>
          </w:rPr>
          <w:t>части 4</w:t>
        </w:r>
      </w:hyperlink>
      <w:r w:rsidRPr="007F4C1B">
        <w:rPr>
          <w:rFonts w:ascii="Times New Roman" w:eastAsia="Calibri" w:hAnsi="Times New Roman" w:cs="Times New Roman"/>
          <w:color w:val="000000"/>
          <w:sz w:val="20"/>
          <w:szCs w:val="20"/>
          <w:lang w:eastAsia="ru-RU"/>
        </w:rPr>
        <w:t xml:space="preserve"> настоящей статьи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w:t>
      </w:r>
      <w:proofErr w:type="gramEnd"/>
      <w:r w:rsidRPr="007F4C1B">
        <w:rPr>
          <w:rFonts w:ascii="Times New Roman" w:eastAsia="Calibri" w:hAnsi="Times New Roman" w:cs="Times New Roman"/>
          <w:color w:val="000000"/>
          <w:sz w:val="20"/>
          <w:szCs w:val="20"/>
          <w:lang w:eastAsia="ru-RU"/>
        </w:rPr>
        <w:t xml:space="preserve">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7. Замечания застройщика или технического заказчика, привлекаемых застройщиком или техническим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7F4C1B" w:rsidRPr="007F4C1B" w:rsidRDefault="007F4C1B" w:rsidP="007F4C1B">
      <w:pPr>
        <w:spacing w:after="240" w:line="240" w:lineRule="auto"/>
        <w:jc w:val="center"/>
        <w:outlineLvl w:val="2"/>
        <w:rPr>
          <w:rFonts w:ascii="Times New Roman" w:eastAsia="Calibri" w:hAnsi="Times New Roman" w:cs="Times New Roman"/>
          <w:b/>
          <w:bCs/>
          <w:sz w:val="20"/>
          <w:szCs w:val="20"/>
          <w:lang w:eastAsia="ru-RU"/>
        </w:rPr>
      </w:pPr>
      <w:r w:rsidRPr="007F4C1B">
        <w:rPr>
          <w:rFonts w:ascii="Times New Roman" w:eastAsia="Calibri" w:hAnsi="Times New Roman" w:cs="Times New Roman"/>
          <w:b/>
          <w:bCs/>
          <w:sz w:val="20"/>
          <w:szCs w:val="20"/>
          <w:lang w:eastAsia="ru-RU"/>
        </w:rPr>
        <w:t>Статья 35. Выдача разрешения на ввод объекта в эксплуатацию</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 1. </w:t>
      </w:r>
      <w:proofErr w:type="gramStart"/>
      <w:r w:rsidRPr="007F4C1B">
        <w:rPr>
          <w:rFonts w:ascii="Times New Roman" w:eastAsia="Calibri" w:hAnsi="Times New Roman" w:cs="Times New Roman"/>
          <w:color w:val="000000"/>
          <w:sz w:val="20"/>
          <w:szCs w:val="20"/>
          <w:lang w:eastAsia="ru-RU"/>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w:t>
      </w:r>
      <w:proofErr w:type="gramEnd"/>
      <w:r w:rsidRPr="007F4C1B">
        <w:rPr>
          <w:rFonts w:ascii="Times New Roman" w:eastAsia="Calibri" w:hAnsi="Times New Roman" w:cs="Times New Roman"/>
          <w:color w:val="000000"/>
          <w:sz w:val="20"/>
          <w:szCs w:val="20"/>
          <w:lang w:eastAsia="ru-RU"/>
        </w:rPr>
        <w:t xml:space="preserve"> </w:t>
      </w:r>
      <w:proofErr w:type="gramStart"/>
      <w:r w:rsidRPr="007F4C1B">
        <w:rPr>
          <w:rFonts w:ascii="Times New Roman" w:eastAsia="Calibri" w:hAnsi="Times New Roman" w:cs="Times New Roman"/>
          <w:color w:val="000000"/>
          <w:sz w:val="20"/>
          <w:szCs w:val="20"/>
          <w:lang w:eastAsia="ru-RU"/>
        </w:rPr>
        <w:t>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w:t>
      </w:r>
      <w:proofErr w:type="gramEnd"/>
      <w:r w:rsidRPr="007F4C1B">
        <w:rPr>
          <w:rFonts w:ascii="Times New Roman" w:eastAsia="Calibri" w:hAnsi="Times New Roman" w:cs="Times New Roman"/>
          <w:color w:val="000000"/>
          <w:sz w:val="20"/>
          <w:szCs w:val="20"/>
          <w:lang w:eastAsia="ru-RU"/>
        </w:rPr>
        <w:t xml:space="preserve"> земельным и иным законодательством Российской Федерации.</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lastRenderedPageBreak/>
        <w:t xml:space="preserve">2. </w:t>
      </w:r>
      <w:proofErr w:type="gramStart"/>
      <w:r w:rsidRPr="007F4C1B">
        <w:rPr>
          <w:rFonts w:ascii="Times New Roman" w:eastAsia="Calibri" w:hAnsi="Times New Roman" w:cs="Times New Roman"/>
          <w:color w:val="000000"/>
          <w:sz w:val="20"/>
          <w:szCs w:val="20"/>
          <w:lang w:eastAsia="ru-RU"/>
        </w:rPr>
        <w:t>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Pr="007F4C1B">
        <w:rPr>
          <w:rFonts w:ascii="Times New Roman" w:eastAsia="Calibri" w:hAnsi="Times New Roman" w:cs="Times New Roman"/>
          <w:color w:val="000000"/>
          <w:sz w:val="20"/>
          <w:szCs w:val="20"/>
          <w:lang w:eastAsia="ru-RU"/>
        </w:rPr>
        <w:t>Росатом</w:t>
      </w:r>
      <w:proofErr w:type="spellEnd"/>
      <w:r w:rsidRPr="007F4C1B">
        <w:rPr>
          <w:rFonts w:ascii="Times New Roman" w:eastAsia="Calibri" w:hAnsi="Times New Roman" w:cs="Times New Roman"/>
          <w:color w:val="000000"/>
          <w:sz w:val="20"/>
          <w:szCs w:val="20"/>
          <w:lang w:eastAsia="ru-RU"/>
        </w:rPr>
        <w:t>" или Государственную корпорацию по космической деятельности "</w:t>
      </w:r>
      <w:proofErr w:type="spellStart"/>
      <w:r w:rsidRPr="007F4C1B">
        <w:rPr>
          <w:rFonts w:ascii="Times New Roman" w:eastAsia="Calibri" w:hAnsi="Times New Roman" w:cs="Times New Roman"/>
          <w:color w:val="000000"/>
          <w:sz w:val="20"/>
          <w:szCs w:val="20"/>
          <w:lang w:eastAsia="ru-RU"/>
        </w:rPr>
        <w:t>Роскосмос</w:t>
      </w:r>
      <w:proofErr w:type="spellEnd"/>
      <w:r w:rsidRPr="007F4C1B">
        <w:rPr>
          <w:rFonts w:ascii="Times New Roman" w:eastAsia="Calibri" w:hAnsi="Times New Roman" w:cs="Times New Roman"/>
          <w:color w:val="000000"/>
          <w:sz w:val="20"/>
          <w:szCs w:val="20"/>
          <w:lang w:eastAsia="ru-RU"/>
        </w:rPr>
        <w:t>", выдавшие разрешение на строительство, непосредственно или через многофункциональный центр с заявлением о выдаче разрешения на ввод объекта в эксплуатацию.</w:t>
      </w:r>
      <w:proofErr w:type="gramEnd"/>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3. Для принятия решения о выдаче разрешения на ввод объекта в эксплуатацию необходимы следующие документы:</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proofErr w:type="gramStart"/>
      <w:r w:rsidRPr="007F4C1B">
        <w:rPr>
          <w:rFonts w:ascii="Times New Roman" w:eastAsia="Calibri" w:hAnsi="Times New Roman" w:cs="Times New Roman"/>
          <w:color w:val="000000"/>
          <w:sz w:val="20"/>
          <w:szCs w:val="20"/>
          <w:lang w:eastAsia="ru-RU"/>
        </w:rPr>
        <w:t>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w:t>
      </w:r>
      <w:proofErr w:type="gramEnd"/>
      <w:r w:rsidRPr="007F4C1B">
        <w:rPr>
          <w:rFonts w:ascii="Times New Roman" w:eastAsia="Calibri" w:hAnsi="Times New Roman" w:cs="Times New Roman"/>
          <w:color w:val="000000"/>
          <w:sz w:val="20"/>
          <w:szCs w:val="20"/>
          <w:lang w:eastAsia="ru-RU"/>
        </w:rPr>
        <w:t xml:space="preserve"> образование земельного участка;</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3) разрешение на строительство;</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4)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proofErr w:type="gramStart"/>
      <w:r w:rsidRPr="007F4C1B">
        <w:rPr>
          <w:rFonts w:ascii="Times New Roman" w:eastAsia="Calibri" w:hAnsi="Times New Roman" w:cs="Times New Roman"/>
          <w:color w:val="000000"/>
          <w:sz w:val="20"/>
          <w:szCs w:val="20"/>
          <w:lang w:eastAsia="ru-RU"/>
        </w:rPr>
        <w:t>5) акт,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w:t>
      </w:r>
      <w:proofErr w:type="gramEnd"/>
      <w:r w:rsidRPr="007F4C1B">
        <w:rPr>
          <w:rFonts w:ascii="Times New Roman" w:eastAsia="Calibri" w:hAnsi="Times New Roman" w:cs="Times New Roman"/>
          <w:color w:val="000000"/>
          <w:sz w:val="20"/>
          <w:szCs w:val="20"/>
          <w:lang w:eastAsia="ru-RU"/>
        </w:rPr>
        <w:t xml:space="preserve"> осуществления строительного контроля на основании договора);</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6)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 </w:t>
      </w:r>
      <w:proofErr w:type="gramStart"/>
      <w:r w:rsidRPr="007F4C1B">
        <w:rPr>
          <w:rFonts w:ascii="Times New Roman" w:eastAsia="Calibri" w:hAnsi="Times New Roman" w:cs="Times New Roman"/>
          <w:color w:val="000000"/>
          <w:sz w:val="20"/>
          <w:szCs w:val="20"/>
          <w:lang w:eastAsia="ru-RU"/>
        </w:rPr>
        <w:t>7)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roofErr w:type="gramEnd"/>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proofErr w:type="gramStart"/>
      <w:r w:rsidRPr="007F4C1B">
        <w:rPr>
          <w:rFonts w:ascii="Times New Roman" w:eastAsia="Calibri" w:hAnsi="Times New Roman" w:cs="Times New Roman"/>
          <w:color w:val="000000"/>
          <w:sz w:val="20"/>
          <w:szCs w:val="20"/>
          <w:lang w:eastAsia="ru-RU"/>
        </w:rPr>
        <w:t>8)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Градостроительного Кодекса) о соответствии построенного, реконструированного объекта капитального строительства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уполномоченного на осуществление федерального государственного экологического надзора федерального органа</w:t>
      </w:r>
      <w:proofErr w:type="gramEnd"/>
      <w:r w:rsidRPr="007F4C1B">
        <w:rPr>
          <w:rFonts w:ascii="Times New Roman" w:eastAsia="Calibri" w:hAnsi="Times New Roman" w:cs="Times New Roman"/>
          <w:color w:val="000000"/>
          <w:sz w:val="20"/>
          <w:szCs w:val="20"/>
          <w:lang w:eastAsia="ru-RU"/>
        </w:rPr>
        <w:t xml:space="preserve"> исполнительной власти (далее - орган федерального государственного экологического надзора), </w:t>
      </w:r>
      <w:proofErr w:type="gramStart"/>
      <w:r w:rsidRPr="007F4C1B">
        <w:rPr>
          <w:rFonts w:ascii="Times New Roman" w:eastAsia="Calibri" w:hAnsi="Times New Roman" w:cs="Times New Roman"/>
          <w:color w:val="000000"/>
          <w:sz w:val="20"/>
          <w:szCs w:val="20"/>
          <w:lang w:eastAsia="ru-RU"/>
        </w:rPr>
        <w:t>выдаваемое</w:t>
      </w:r>
      <w:proofErr w:type="gramEnd"/>
      <w:r w:rsidRPr="007F4C1B">
        <w:rPr>
          <w:rFonts w:ascii="Times New Roman" w:eastAsia="Calibri" w:hAnsi="Times New Roman" w:cs="Times New Roman"/>
          <w:color w:val="000000"/>
          <w:sz w:val="20"/>
          <w:szCs w:val="20"/>
          <w:lang w:eastAsia="ru-RU"/>
        </w:rPr>
        <w:t xml:space="preserve"> в случаях, предусмотренных частью 7 статьи 54 Градостроительного Кодекса;</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9) документ, подтверждающий заключение </w:t>
      </w:r>
      <w:proofErr w:type="gramStart"/>
      <w:r w:rsidRPr="007F4C1B">
        <w:rPr>
          <w:rFonts w:ascii="Times New Roman" w:eastAsia="Calibri" w:hAnsi="Times New Roman" w:cs="Times New Roman"/>
          <w:color w:val="000000"/>
          <w:sz w:val="20"/>
          <w:szCs w:val="20"/>
          <w:lang w:eastAsia="ru-RU"/>
        </w:rPr>
        <w:t>договора обязательного страхования гражданской ответственности владельца опасного объекта</w:t>
      </w:r>
      <w:proofErr w:type="gramEnd"/>
      <w:r w:rsidRPr="007F4C1B">
        <w:rPr>
          <w:rFonts w:ascii="Times New Roman" w:eastAsia="Calibri" w:hAnsi="Times New Roman" w:cs="Times New Roman"/>
          <w:color w:val="000000"/>
          <w:sz w:val="20"/>
          <w:szCs w:val="20"/>
          <w:lang w:eastAsia="ru-RU"/>
        </w:rPr>
        <w:t xml:space="preserve">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proofErr w:type="gramStart"/>
      <w:r w:rsidRPr="007F4C1B">
        <w:rPr>
          <w:rFonts w:ascii="Times New Roman" w:eastAsia="Calibri" w:hAnsi="Times New Roman" w:cs="Times New Roman"/>
          <w:color w:val="000000"/>
          <w:sz w:val="20"/>
          <w:szCs w:val="20"/>
          <w:lang w:eastAsia="ru-RU"/>
        </w:rPr>
        <w:t>10)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roofErr w:type="gramEnd"/>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11) технический план объекта капитального строительства, подготовленный в соответствии с Федеральным законом от 13 июля 2015 года N 218-ФЗ "О государственной регистрации недвижимости";</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4. </w:t>
      </w:r>
      <w:proofErr w:type="gramStart"/>
      <w:r w:rsidRPr="007F4C1B">
        <w:rPr>
          <w:rFonts w:ascii="Times New Roman" w:eastAsia="Calibri" w:hAnsi="Times New Roman" w:cs="Times New Roman"/>
          <w:color w:val="000000"/>
          <w:sz w:val="20"/>
          <w:szCs w:val="20"/>
          <w:lang w:eastAsia="ru-RU"/>
        </w:rPr>
        <w:t>Указанные в пунктах 6 и 9 части 3 настоящей статьи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w:t>
      </w:r>
      <w:proofErr w:type="gramEnd"/>
      <w:r w:rsidRPr="007F4C1B">
        <w:rPr>
          <w:rFonts w:ascii="Times New Roman" w:eastAsia="Calibri" w:hAnsi="Times New Roman" w:cs="Times New Roman"/>
          <w:color w:val="000000"/>
          <w:sz w:val="20"/>
          <w:szCs w:val="20"/>
          <w:lang w:eastAsia="ru-RU"/>
        </w:rPr>
        <w:t xml:space="preserve">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 законодательством об энергосбережении и о повышении энергетической эффективности.</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lastRenderedPageBreak/>
        <w:t xml:space="preserve">5. </w:t>
      </w:r>
      <w:proofErr w:type="gramStart"/>
      <w:r w:rsidRPr="007F4C1B">
        <w:rPr>
          <w:rFonts w:ascii="Times New Roman" w:eastAsia="Calibri" w:hAnsi="Times New Roman" w:cs="Times New Roman"/>
          <w:color w:val="000000"/>
          <w:sz w:val="20"/>
          <w:szCs w:val="20"/>
          <w:lang w:eastAsia="ru-RU"/>
        </w:rPr>
        <w:t>Документы (их копии или сведения, содержащиеся в них), указанные в пунктах 1, 2, 3 и 9 части 3 настоящей статьи, запрашиваются органами, указанными в части 2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roofErr w:type="gramEnd"/>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6. Документы, указанные в пунктах 1, 4, 5, 6, 7 и 8 части 3 настоящей статьи,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w:t>
      </w:r>
      <w:proofErr w:type="gramStart"/>
      <w:r w:rsidRPr="007F4C1B">
        <w:rPr>
          <w:rFonts w:ascii="Times New Roman" w:eastAsia="Calibri" w:hAnsi="Times New Roman" w:cs="Times New Roman"/>
          <w:color w:val="000000"/>
          <w:sz w:val="20"/>
          <w:szCs w:val="20"/>
          <w:lang w:eastAsia="ru-RU"/>
        </w:rPr>
        <w:t>Если документы, указанные в настоящей части,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 части 2 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roofErr w:type="gramEnd"/>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7. </w:t>
      </w:r>
      <w:proofErr w:type="gramStart"/>
      <w:r w:rsidRPr="007F4C1B">
        <w:rPr>
          <w:rFonts w:ascii="Times New Roman" w:eastAsia="Calibri" w:hAnsi="Times New Roman" w:cs="Times New Roman"/>
          <w:color w:val="000000"/>
          <w:sz w:val="20"/>
          <w:szCs w:val="20"/>
          <w:lang w:eastAsia="ru-RU"/>
        </w:rPr>
        <w:t>По межведомственным запросам органов, указанных в части 2 настоящей статьи, документы (их копии или сведения, содержащиеся в них), предусмотренные частью 3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w:t>
      </w:r>
      <w:proofErr w:type="gramEnd"/>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8. </w:t>
      </w:r>
      <w:proofErr w:type="gramStart"/>
      <w:r w:rsidRPr="007F4C1B">
        <w:rPr>
          <w:rFonts w:ascii="Times New Roman" w:eastAsia="Calibri" w:hAnsi="Times New Roman" w:cs="Times New Roman"/>
          <w:color w:val="000000"/>
          <w:sz w:val="20"/>
          <w:szCs w:val="20"/>
          <w:lang w:eastAsia="ru-RU"/>
        </w:rPr>
        <w:t>Правительством Российской Федерации могут устанавливаться помимо предусмотренных частью 3 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roofErr w:type="gramEnd"/>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9. Для получения разрешения на ввод объекта в эксплуатацию разрешается требовать только указанные настоящей статьи документы. Документы, предусмотренные настоящей статьи, могут быть направлены в электронной форме. </w:t>
      </w:r>
      <w:proofErr w:type="gramStart"/>
      <w:r w:rsidRPr="007F4C1B">
        <w:rPr>
          <w:rFonts w:ascii="Times New Roman" w:eastAsia="Calibri" w:hAnsi="Times New Roman" w:cs="Times New Roman"/>
          <w:color w:val="000000"/>
          <w:sz w:val="20"/>
          <w:szCs w:val="20"/>
          <w:lang w:eastAsia="ru-RU"/>
        </w:rPr>
        <w:t>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ввод объекта в эксплуатацию органами исполнительной власти субъектов Российской Федерации, органами местного самоуправления) могут быть установлены случаи, в которых направление указанных в настоящей статьи документов осуществляется исключительно в электронной форме.</w:t>
      </w:r>
      <w:proofErr w:type="gramEnd"/>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10. </w:t>
      </w:r>
      <w:proofErr w:type="gramStart"/>
      <w:r w:rsidRPr="007F4C1B">
        <w:rPr>
          <w:rFonts w:ascii="Times New Roman" w:eastAsia="Calibri" w:hAnsi="Times New Roman" w:cs="Times New Roman"/>
          <w:color w:val="000000"/>
          <w:sz w:val="20"/>
          <w:szCs w:val="20"/>
          <w:lang w:eastAsia="ru-RU"/>
        </w:rPr>
        <w:t>Орган, Государственная корпорация по атомной энергии "</w:t>
      </w:r>
      <w:proofErr w:type="spellStart"/>
      <w:r w:rsidRPr="007F4C1B">
        <w:rPr>
          <w:rFonts w:ascii="Times New Roman" w:eastAsia="Calibri" w:hAnsi="Times New Roman" w:cs="Times New Roman"/>
          <w:color w:val="000000"/>
          <w:sz w:val="20"/>
          <w:szCs w:val="20"/>
          <w:lang w:eastAsia="ru-RU"/>
        </w:rPr>
        <w:t>Росатом</w:t>
      </w:r>
      <w:proofErr w:type="spellEnd"/>
      <w:r w:rsidRPr="007F4C1B">
        <w:rPr>
          <w:rFonts w:ascii="Times New Roman" w:eastAsia="Calibri" w:hAnsi="Times New Roman" w:cs="Times New Roman"/>
          <w:color w:val="000000"/>
          <w:sz w:val="20"/>
          <w:szCs w:val="20"/>
          <w:lang w:eastAsia="ru-RU"/>
        </w:rPr>
        <w:t>" или Государственная корпорация по космической деятельности "</w:t>
      </w:r>
      <w:proofErr w:type="spellStart"/>
      <w:r w:rsidRPr="007F4C1B">
        <w:rPr>
          <w:rFonts w:ascii="Times New Roman" w:eastAsia="Calibri" w:hAnsi="Times New Roman" w:cs="Times New Roman"/>
          <w:color w:val="000000"/>
          <w:sz w:val="20"/>
          <w:szCs w:val="20"/>
          <w:lang w:eastAsia="ru-RU"/>
        </w:rPr>
        <w:t>Роскосмос</w:t>
      </w:r>
      <w:proofErr w:type="spellEnd"/>
      <w:r w:rsidRPr="007F4C1B">
        <w:rPr>
          <w:rFonts w:ascii="Times New Roman" w:eastAsia="Calibri" w:hAnsi="Times New Roman" w:cs="Times New Roman"/>
          <w:color w:val="000000"/>
          <w:sz w:val="20"/>
          <w:szCs w:val="20"/>
          <w:lang w:eastAsia="ru-RU"/>
        </w:rPr>
        <w:t>", выдавшие разрешение на строительство, в течение семи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 части 3 настоящей статьи, осмотр объекта капитального строительства и выдать заявителю разрешение на ввод объекта</w:t>
      </w:r>
      <w:proofErr w:type="gramEnd"/>
      <w:r w:rsidRPr="007F4C1B">
        <w:rPr>
          <w:rFonts w:ascii="Times New Roman" w:eastAsia="Calibri" w:hAnsi="Times New Roman" w:cs="Times New Roman"/>
          <w:color w:val="000000"/>
          <w:sz w:val="20"/>
          <w:szCs w:val="20"/>
          <w:lang w:eastAsia="ru-RU"/>
        </w:rPr>
        <w:t xml:space="preserve"> в эксплуатацию или отказать в выдаче такого разрешения с указанием причин отказа. </w:t>
      </w:r>
      <w:proofErr w:type="gramStart"/>
      <w:r w:rsidRPr="007F4C1B">
        <w:rPr>
          <w:rFonts w:ascii="Times New Roman" w:eastAsia="Calibri" w:hAnsi="Times New Roman" w:cs="Times New Roman"/>
          <w:color w:val="000000"/>
          <w:sz w:val="20"/>
          <w:szCs w:val="20"/>
          <w:lang w:eastAsia="ru-RU"/>
        </w:rPr>
        <w:t>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w:t>
      </w:r>
      <w:proofErr w:type="gramEnd"/>
      <w:r w:rsidRPr="007F4C1B">
        <w:rPr>
          <w:rFonts w:ascii="Times New Roman" w:eastAsia="Calibri" w:hAnsi="Times New Roman" w:cs="Times New Roman"/>
          <w:color w:val="000000"/>
          <w:sz w:val="20"/>
          <w:szCs w:val="20"/>
          <w:lang w:eastAsia="ru-RU"/>
        </w:rPr>
        <w:t xml:space="preserve"> </w:t>
      </w:r>
      <w:proofErr w:type="gramStart"/>
      <w:r w:rsidRPr="007F4C1B">
        <w:rPr>
          <w:rFonts w:ascii="Times New Roman" w:eastAsia="Calibri" w:hAnsi="Times New Roman" w:cs="Times New Roman"/>
          <w:color w:val="000000"/>
          <w:sz w:val="20"/>
          <w:szCs w:val="20"/>
          <w:lang w:eastAsia="ru-RU"/>
        </w:rPr>
        <w:t>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w:t>
      </w:r>
      <w:proofErr w:type="gramEnd"/>
      <w:r w:rsidRPr="007F4C1B">
        <w:rPr>
          <w:rFonts w:ascii="Times New Roman" w:eastAsia="Calibri" w:hAnsi="Times New Roman" w:cs="Times New Roman"/>
          <w:color w:val="000000"/>
          <w:sz w:val="20"/>
          <w:szCs w:val="20"/>
          <w:lang w:eastAsia="ru-RU"/>
        </w:rPr>
        <w:t xml:space="preserve"> эффективности и требованиям оснащенности объекта капитального строительства приборами учета используемых энергетических ресурсов. В случае</w:t>
      </w:r>
      <w:proofErr w:type="gramStart"/>
      <w:r w:rsidRPr="007F4C1B">
        <w:rPr>
          <w:rFonts w:ascii="Times New Roman" w:eastAsia="Calibri" w:hAnsi="Times New Roman" w:cs="Times New Roman"/>
          <w:color w:val="000000"/>
          <w:sz w:val="20"/>
          <w:szCs w:val="20"/>
          <w:lang w:eastAsia="ru-RU"/>
        </w:rPr>
        <w:t>,</w:t>
      </w:r>
      <w:proofErr w:type="gramEnd"/>
      <w:r w:rsidRPr="007F4C1B">
        <w:rPr>
          <w:rFonts w:ascii="Times New Roman" w:eastAsia="Calibri" w:hAnsi="Times New Roman" w:cs="Times New Roman"/>
          <w:color w:val="000000"/>
          <w:sz w:val="20"/>
          <w:szCs w:val="20"/>
          <w:lang w:eastAsia="ru-RU"/>
        </w:rPr>
        <w:t xml:space="preserve"> если при строительстве, реконструкции объекта капитального строительства осуществляется государственный строительный надзор в соответствии с частью 1 статьи 54 Градостроительного Кодекса, осмотр такого объекта органом, выдавшим разрешение на строительство, не проводится.</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11. Основанием для отказа в выдаче разрешения на ввод объекта в эксплуатацию является:</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proofErr w:type="gramStart"/>
      <w:r w:rsidRPr="007F4C1B">
        <w:rPr>
          <w:rFonts w:ascii="Times New Roman" w:eastAsia="Calibri" w:hAnsi="Times New Roman" w:cs="Times New Roman"/>
          <w:color w:val="000000"/>
          <w:sz w:val="20"/>
          <w:szCs w:val="20"/>
          <w:lang w:eastAsia="ru-RU"/>
        </w:rPr>
        <w:t>1) отсутствие документов, указанных в настоящей статьи;</w:t>
      </w:r>
      <w:proofErr w:type="gramEnd"/>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proofErr w:type="gramStart"/>
      <w:r w:rsidRPr="007F4C1B">
        <w:rPr>
          <w:rFonts w:ascii="Times New Roman" w:eastAsia="Calibri" w:hAnsi="Times New Roman" w:cs="Times New Roman"/>
          <w:color w:val="000000"/>
          <w:sz w:val="20"/>
          <w:szCs w:val="20"/>
          <w:lang w:eastAsia="ru-RU"/>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roofErr w:type="gramEnd"/>
      <w:r w:rsidRPr="007F4C1B">
        <w:rPr>
          <w:rFonts w:ascii="Times New Roman" w:eastAsia="Calibri" w:hAnsi="Times New Roman" w:cs="Times New Roman"/>
          <w:color w:val="000000"/>
          <w:sz w:val="20"/>
          <w:szCs w:val="20"/>
          <w:lang w:eastAsia="ru-RU"/>
        </w:rPr>
        <w:t>),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3) несоответствие объекта капитального строительства требованиям, установленным в разрешении на строительство;</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4) несоответствие параметров построенного, реконструированного объекта капитального строительства проектной документации;</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proofErr w:type="gramStart"/>
      <w:r w:rsidRPr="007F4C1B">
        <w:rPr>
          <w:rFonts w:ascii="Times New Roman" w:eastAsia="Calibri" w:hAnsi="Times New Roman" w:cs="Times New Roman"/>
          <w:color w:val="000000"/>
          <w:sz w:val="20"/>
          <w:szCs w:val="20"/>
          <w:lang w:eastAsia="ru-RU"/>
        </w:rPr>
        <w:lastRenderedPageBreak/>
        <w:t>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настоящего</w:t>
      </w:r>
      <w:proofErr w:type="gramEnd"/>
      <w:r w:rsidRPr="007F4C1B">
        <w:rPr>
          <w:rFonts w:ascii="Times New Roman" w:eastAsia="Calibri" w:hAnsi="Times New Roman" w:cs="Times New Roman"/>
          <w:color w:val="000000"/>
          <w:sz w:val="20"/>
          <w:szCs w:val="20"/>
          <w:lang w:eastAsia="ru-RU"/>
        </w:rPr>
        <w:t xml:space="preserve"> Кодекса,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12. Неполучение (несвоевременное получение) документов, запрошенных в соответствии с настоящей статьи, не может являться основанием для отказа в выдаче разрешения на ввод объекта в эксплуатацию.</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13. Основанием для отказа в выдаче разрешения на ввод объекта в эксплуатацию, кроме указанных в части 6 настоящей статьи оснований, является невыполнение застройщиком требований, предусмотренных частью 18 статьи 51 Градостроительного Кодекса. </w:t>
      </w:r>
      <w:proofErr w:type="gramStart"/>
      <w:r w:rsidRPr="007F4C1B">
        <w:rPr>
          <w:rFonts w:ascii="Times New Roman" w:eastAsia="Calibri" w:hAnsi="Times New Roman" w:cs="Times New Roman"/>
          <w:color w:val="000000"/>
          <w:sz w:val="20"/>
          <w:szCs w:val="20"/>
          <w:lang w:eastAsia="ru-RU"/>
        </w:rPr>
        <w:t>В таком случае разрешение на ввод объекта в эксплуатацию выдается только после передачи безвозмездно в федеральный орган исполнительной власти, орган исполнительной власти субъекта Российской Федерации, орган местного самоуправления или уполномоченную организацию, осуществляющую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либо Государственную корпорацию по</w:t>
      </w:r>
      <w:proofErr w:type="gramEnd"/>
      <w:r w:rsidRPr="007F4C1B">
        <w:rPr>
          <w:rFonts w:ascii="Times New Roman" w:eastAsia="Calibri" w:hAnsi="Times New Roman" w:cs="Times New Roman"/>
          <w:color w:val="000000"/>
          <w:sz w:val="20"/>
          <w:szCs w:val="20"/>
          <w:lang w:eastAsia="ru-RU"/>
        </w:rPr>
        <w:t xml:space="preserve"> </w:t>
      </w:r>
      <w:proofErr w:type="gramStart"/>
      <w:r w:rsidRPr="007F4C1B">
        <w:rPr>
          <w:rFonts w:ascii="Times New Roman" w:eastAsia="Calibri" w:hAnsi="Times New Roman" w:cs="Times New Roman"/>
          <w:color w:val="000000"/>
          <w:sz w:val="20"/>
          <w:szCs w:val="20"/>
          <w:lang w:eastAsia="ru-RU"/>
        </w:rPr>
        <w:t>космической деятельности "</w:t>
      </w:r>
      <w:proofErr w:type="spellStart"/>
      <w:r w:rsidRPr="007F4C1B">
        <w:rPr>
          <w:rFonts w:ascii="Times New Roman" w:eastAsia="Calibri" w:hAnsi="Times New Roman" w:cs="Times New Roman"/>
          <w:color w:val="000000"/>
          <w:sz w:val="20"/>
          <w:szCs w:val="20"/>
          <w:lang w:eastAsia="ru-RU"/>
        </w:rPr>
        <w:t>Роскосмос</w:t>
      </w:r>
      <w:proofErr w:type="spellEnd"/>
      <w:r w:rsidRPr="007F4C1B">
        <w:rPr>
          <w:rFonts w:ascii="Times New Roman" w:eastAsia="Calibri" w:hAnsi="Times New Roman" w:cs="Times New Roman"/>
          <w:color w:val="000000"/>
          <w:sz w:val="20"/>
          <w:szCs w:val="20"/>
          <w:lang w:eastAsia="ru-RU"/>
        </w:rPr>
        <w:t>", выдавшие разрешение на строительство, сведений о площади, о высоте и количестве этажей планируемого объекта капитального строительства, о сетях инженерно-технического обеспечения, одного экземпляра копии результатов инженерных изысканий и по одному экземпляру копий разделов проектной документации, предусмотренных пунктами 2, 8 - 10 и 11.1 части 12 статьи 48 Градостроительного Кодекса, а в случае строительства или реконструкции объекта капитального строительства в</w:t>
      </w:r>
      <w:proofErr w:type="gramEnd"/>
      <w:r w:rsidRPr="007F4C1B">
        <w:rPr>
          <w:rFonts w:ascii="Times New Roman" w:eastAsia="Calibri" w:hAnsi="Times New Roman" w:cs="Times New Roman"/>
          <w:color w:val="000000"/>
          <w:sz w:val="20"/>
          <w:szCs w:val="20"/>
          <w:lang w:eastAsia="ru-RU"/>
        </w:rPr>
        <w:t xml:space="preserve"> границах территории исторического </w:t>
      </w:r>
      <w:proofErr w:type="gramStart"/>
      <w:r w:rsidRPr="007F4C1B">
        <w:rPr>
          <w:rFonts w:ascii="Times New Roman" w:eastAsia="Calibri" w:hAnsi="Times New Roman" w:cs="Times New Roman"/>
          <w:color w:val="000000"/>
          <w:sz w:val="20"/>
          <w:szCs w:val="20"/>
          <w:lang w:eastAsia="ru-RU"/>
        </w:rPr>
        <w:t>поселения</w:t>
      </w:r>
      <w:proofErr w:type="gramEnd"/>
      <w:r w:rsidRPr="007F4C1B">
        <w:rPr>
          <w:rFonts w:ascii="Times New Roman" w:eastAsia="Calibri" w:hAnsi="Times New Roman" w:cs="Times New Roman"/>
          <w:color w:val="000000"/>
          <w:sz w:val="20"/>
          <w:szCs w:val="20"/>
          <w:lang w:eastAsia="ru-RU"/>
        </w:rPr>
        <w:t xml:space="preserve"> также предусмотренного пунктом 3 части 12 статьи 48 Градостроительного Кодекса раздела проектной документации объекта капитального строительства (за исключением случая, если строительство или реконструкция объекта капитального строительства осуществлялись в соответствии с типовым архитектурным решением объекта капитального строительства).</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14. Отказ в выдаче разрешения на ввод объекта в эксплуатацию может быть оспорен в судебном порядке.</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15. </w:t>
      </w:r>
      <w:proofErr w:type="gramStart"/>
      <w:r w:rsidRPr="007F4C1B">
        <w:rPr>
          <w:rFonts w:ascii="Times New Roman" w:eastAsia="Calibri" w:hAnsi="Times New Roman" w:cs="Times New Roman"/>
          <w:color w:val="000000"/>
          <w:sz w:val="20"/>
          <w:szCs w:val="20"/>
          <w:lang w:eastAsia="ru-RU"/>
        </w:rPr>
        <w:t>Разрешение на ввод объекта в эксплуатацию (за исключением линейного объекта) выдается застройщику в случае, если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Pr="007F4C1B">
        <w:rPr>
          <w:rFonts w:ascii="Times New Roman" w:eastAsia="Calibri" w:hAnsi="Times New Roman" w:cs="Times New Roman"/>
          <w:color w:val="000000"/>
          <w:sz w:val="20"/>
          <w:szCs w:val="20"/>
          <w:lang w:eastAsia="ru-RU"/>
        </w:rPr>
        <w:t>Росатом</w:t>
      </w:r>
      <w:proofErr w:type="spellEnd"/>
      <w:r w:rsidRPr="007F4C1B">
        <w:rPr>
          <w:rFonts w:ascii="Times New Roman" w:eastAsia="Calibri" w:hAnsi="Times New Roman" w:cs="Times New Roman"/>
          <w:color w:val="000000"/>
          <w:sz w:val="20"/>
          <w:szCs w:val="20"/>
          <w:lang w:eastAsia="ru-RU"/>
        </w:rPr>
        <w:t>" или Государственную корпорацию по космической деятельности "</w:t>
      </w:r>
      <w:proofErr w:type="spellStart"/>
      <w:r w:rsidRPr="007F4C1B">
        <w:rPr>
          <w:rFonts w:ascii="Times New Roman" w:eastAsia="Calibri" w:hAnsi="Times New Roman" w:cs="Times New Roman"/>
          <w:color w:val="000000"/>
          <w:sz w:val="20"/>
          <w:szCs w:val="20"/>
          <w:lang w:eastAsia="ru-RU"/>
        </w:rPr>
        <w:t>Роскосмос</w:t>
      </w:r>
      <w:proofErr w:type="spellEnd"/>
      <w:r w:rsidRPr="007F4C1B">
        <w:rPr>
          <w:rFonts w:ascii="Times New Roman" w:eastAsia="Calibri" w:hAnsi="Times New Roman" w:cs="Times New Roman"/>
          <w:color w:val="000000"/>
          <w:sz w:val="20"/>
          <w:szCs w:val="20"/>
          <w:lang w:eastAsia="ru-RU"/>
        </w:rPr>
        <w:t>", выдавшие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w:t>
      </w:r>
      <w:proofErr w:type="gramEnd"/>
      <w:r w:rsidRPr="007F4C1B">
        <w:rPr>
          <w:rFonts w:ascii="Times New Roman" w:eastAsia="Calibri" w:hAnsi="Times New Roman" w:cs="Times New Roman"/>
          <w:color w:val="000000"/>
          <w:sz w:val="20"/>
          <w:szCs w:val="20"/>
          <w:lang w:eastAsia="ru-RU"/>
        </w:rPr>
        <w:t xml:space="preserve"> обеспечения в границах земельного участка и планировочную организацию земельного участка, для размещения такой копии в информационной системе обеспечения градостроительной деятельности.</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16.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sidRPr="007F4C1B">
        <w:rPr>
          <w:rFonts w:ascii="Times New Roman" w:eastAsia="Calibri" w:hAnsi="Times New Roman" w:cs="Times New Roman"/>
          <w:color w:val="000000"/>
          <w:sz w:val="20"/>
          <w:szCs w:val="20"/>
          <w:lang w:eastAsia="ru-RU"/>
        </w:rPr>
        <w:t>изменений</w:t>
      </w:r>
      <w:proofErr w:type="gramEnd"/>
      <w:r w:rsidRPr="007F4C1B">
        <w:rPr>
          <w:rFonts w:ascii="Times New Roman" w:eastAsia="Calibri" w:hAnsi="Times New Roman" w:cs="Times New Roman"/>
          <w:color w:val="000000"/>
          <w:sz w:val="20"/>
          <w:szCs w:val="20"/>
          <w:lang w:eastAsia="ru-RU"/>
        </w:rPr>
        <w:t xml:space="preserve"> в документы государственного учета реконструированного объекта капитального строительства.</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17. 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законом от 13 июля 2015 года N 218-ФЗ "О государственной регистрации недвижимости".</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18.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w:t>
      </w:r>
      <w:proofErr w:type="gramStart"/>
      <w:r w:rsidRPr="007F4C1B">
        <w:rPr>
          <w:rFonts w:ascii="Times New Roman" w:eastAsia="Calibri" w:hAnsi="Times New Roman" w:cs="Times New Roman"/>
          <w:color w:val="000000"/>
          <w:sz w:val="20"/>
          <w:szCs w:val="20"/>
          <w:lang w:eastAsia="ru-RU"/>
        </w:rPr>
        <w:t>Состав таких сведений должен соответствовать установленным в соответствии с Федеральным законом от 13 июля 2015 года N 218-ФЗ "О государственной регистрации недвижимости" требованиям к составу сведений в графической и текстовой частях технического плана.</w:t>
      </w:r>
      <w:proofErr w:type="gramEnd"/>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19. 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акты освидетельствования работ, конструкций, участков сетей инженерно-технического обеспечения объекта капитального строительства, иную документацию, необходимую для эксплуатации такого объекта.</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20. При проведении работ по сохранению объекта культурного наследия разрешение на ввод в эксплуатацию такого объекта выдается с учетом особенностей, установленных законодательством Российской Федерации об охране объектов культурного наследия.</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21.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22. </w:t>
      </w:r>
      <w:proofErr w:type="gramStart"/>
      <w:r w:rsidRPr="007F4C1B">
        <w:rPr>
          <w:rFonts w:ascii="Times New Roman" w:eastAsia="Calibri" w:hAnsi="Times New Roman" w:cs="Times New Roman"/>
          <w:color w:val="000000"/>
          <w:sz w:val="20"/>
          <w:szCs w:val="20"/>
          <w:lang w:eastAsia="ru-RU"/>
        </w:rPr>
        <w:t>В течение трех рабочих дней со дня выдачи разрешения на ввод объекта в эксплуатацию орган, выдавший такое разрешение,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 пункте 5.1 статьи 6 Градостроительного Кодекса, или в орган исполнительной власти субъекта Российской</w:t>
      </w:r>
      <w:proofErr w:type="gramEnd"/>
      <w:r w:rsidRPr="007F4C1B">
        <w:rPr>
          <w:rFonts w:ascii="Times New Roman" w:eastAsia="Calibri" w:hAnsi="Times New Roman" w:cs="Times New Roman"/>
          <w:color w:val="000000"/>
          <w:sz w:val="20"/>
          <w:szCs w:val="20"/>
          <w:lang w:eastAsia="ru-RU"/>
        </w:rPr>
        <w:t xml:space="preserve"> Федерации, уполномоченный на осуществление государственного строительного надзора, в случае, если выдано разрешение на ввод в эксплуатацию иных объектов капитального строительства.</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23. </w:t>
      </w:r>
      <w:proofErr w:type="gramStart"/>
      <w:r w:rsidRPr="007F4C1B">
        <w:rPr>
          <w:rFonts w:ascii="Times New Roman" w:eastAsia="Calibri" w:hAnsi="Times New Roman" w:cs="Times New Roman"/>
          <w:color w:val="000000"/>
          <w:sz w:val="20"/>
          <w:szCs w:val="20"/>
          <w:lang w:eastAsia="ru-RU"/>
        </w:rPr>
        <w:t xml:space="preserve">В случаях, предусмотренных пунктом 9 части 7 статьи 51 настоящего Кодекса, в течение трех рабочих дней со дня выдачи разрешения на ввод объекта в эксплуатацию федеральный орган исполнительной власти, орган </w:t>
      </w:r>
      <w:r w:rsidRPr="007F4C1B">
        <w:rPr>
          <w:rFonts w:ascii="Times New Roman" w:eastAsia="Calibri" w:hAnsi="Times New Roman" w:cs="Times New Roman"/>
          <w:color w:val="000000"/>
          <w:sz w:val="20"/>
          <w:szCs w:val="20"/>
          <w:lang w:eastAsia="ru-RU"/>
        </w:rPr>
        <w:lastRenderedPageBreak/>
        <w:t>исполнительной власти субъекта Российской Федерации, орган местного самоуправления, Государственная корпорация по атомной энергии "</w:t>
      </w:r>
      <w:proofErr w:type="spellStart"/>
      <w:r w:rsidRPr="007F4C1B">
        <w:rPr>
          <w:rFonts w:ascii="Times New Roman" w:eastAsia="Calibri" w:hAnsi="Times New Roman" w:cs="Times New Roman"/>
          <w:color w:val="000000"/>
          <w:sz w:val="20"/>
          <w:szCs w:val="20"/>
          <w:lang w:eastAsia="ru-RU"/>
        </w:rPr>
        <w:t>Росатом</w:t>
      </w:r>
      <w:proofErr w:type="spellEnd"/>
      <w:r w:rsidRPr="007F4C1B">
        <w:rPr>
          <w:rFonts w:ascii="Times New Roman" w:eastAsia="Calibri" w:hAnsi="Times New Roman" w:cs="Times New Roman"/>
          <w:color w:val="000000"/>
          <w:sz w:val="20"/>
          <w:szCs w:val="20"/>
          <w:lang w:eastAsia="ru-RU"/>
        </w:rPr>
        <w:t>" или Государственная корпорация по космической деятельности "</w:t>
      </w:r>
      <w:proofErr w:type="spellStart"/>
      <w:r w:rsidRPr="007F4C1B">
        <w:rPr>
          <w:rFonts w:ascii="Times New Roman" w:eastAsia="Calibri" w:hAnsi="Times New Roman" w:cs="Times New Roman"/>
          <w:color w:val="000000"/>
          <w:sz w:val="20"/>
          <w:szCs w:val="20"/>
          <w:lang w:eastAsia="ru-RU"/>
        </w:rPr>
        <w:t>Роскосмос</w:t>
      </w:r>
      <w:proofErr w:type="spellEnd"/>
      <w:r w:rsidRPr="007F4C1B">
        <w:rPr>
          <w:rFonts w:ascii="Times New Roman" w:eastAsia="Calibri" w:hAnsi="Times New Roman" w:cs="Times New Roman"/>
          <w:color w:val="000000"/>
          <w:sz w:val="20"/>
          <w:szCs w:val="20"/>
          <w:lang w:eastAsia="ru-RU"/>
        </w:rPr>
        <w:t>", выдавшие такое разрешение, направляют (в том числе с использованием</w:t>
      </w:r>
      <w:proofErr w:type="gramEnd"/>
      <w:r w:rsidRPr="007F4C1B">
        <w:rPr>
          <w:rFonts w:ascii="Times New Roman" w:eastAsia="Calibri" w:hAnsi="Times New Roman" w:cs="Times New Roman"/>
          <w:color w:val="000000"/>
          <w:sz w:val="20"/>
          <w:szCs w:val="20"/>
          <w:lang w:eastAsia="ru-RU"/>
        </w:rPr>
        <w:t xml:space="preserve"> </w:t>
      </w:r>
      <w:proofErr w:type="gramStart"/>
      <w:r w:rsidRPr="007F4C1B">
        <w:rPr>
          <w:rFonts w:ascii="Times New Roman" w:eastAsia="Calibri" w:hAnsi="Times New Roman" w:cs="Times New Roman"/>
          <w:color w:val="000000"/>
          <w:sz w:val="20"/>
          <w:szCs w:val="20"/>
          <w:lang w:eastAsia="ru-RU"/>
        </w:rPr>
        <w:t>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roofErr w:type="gramEnd"/>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24. Разрешение на ввод объекта в эксплуатацию не требуется в случае, если в соответствии с частью 17 статьи 51 Градостроительного Кодекса для строительства или реконструкции объекта не требуется выдача разрешения на строительство.</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25. </w:t>
      </w:r>
      <w:proofErr w:type="gramStart"/>
      <w:r w:rsidRPr="007F4C1B">
        <w:rPr>
          <w:rFonts w:ascii="Times New Roman" w:eastAsia="Calibri" w:hAnsi="Times New Roman" w:cs="Times New Roman"/>
          <w:color w:val="000000"/>
          <w:sz w:val="20"/>
          <w:szCs w:val="20"/>
          <w:lang w:eastAsia="ru-RU"/>
        </w:rPr>
        <w:t>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w:t>
      </w:r>
      <w:proofErr w:type="gramEnd"/>
      <w:r w:rsidRPr="007F4C1B">
        <w:rPr>
          <w:rFonts w:ascii="Times New Roman" w:eastAsia="Calibri" w:hAnsi="Times New Roman" w:cs="Times New Roman"/>
          <w:color w:val="000000"/>
          <w:sz w:val="20"/>
          <w:szCs w:val="20"/>
          <w:lang w:eastAsia="ru-RU"/>
        </w:rPr>
        <w:t xml:space="preserve">,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w:t>
      </w:r>
      <w:proofErr w:type="gramStart"/>
      <w:r w:rsidRPr="007F4C1B">
        <w:rPr>
          <w:rFonts w:ascii="Times New Roman" w:eastAsia="Calibri" w:hAnsi="Times New Roman" w:cs="Times New Roman"/>
          <w:color w:val="000000"/>
          <w:sz w:val="20"/>
          <w:szCs w:val="20"/>
          <w:lang w:eastAsia="ru-RU"/>
        </w:rPr>
        <w:t>Уведомление об окончании строительства должно содержать сведения, предусмотренные пунктами 1 - 5, 7 и 8 части 1 статьи 51.1 Градостроительного Кодекса,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пунктом 5 части 19 статьи 68 Градостроительного кодекса.</w:t>
      </w:r>
      <w:proofErr w:type="gramEnd"/>
      <w:r w:rsidRPr="007F4C1B">
        <w:rPr>
          <w:rFonts w:ascii="Times New Roman" w:eastAsia="Calibri" w:hAnsi="Times New Roman" w:cs="Times New Roman"/>
          <w:color w:val="000000"/>
          <w:sz w:val="20"/>
          <w:szCs w:val="20"/>
          <w:lang w:eastAsia="ru-RU"/>
        </w:rPr>
        <w:t xml:space="preserve"> К уведомлению об окончании строительства прилагаются:</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 документы, предусмотренные пунктами 2 и 3 части 3 статьи 51.1 Градостроительного Кодекса;</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 технический план объекта индивидуального жилищного строительства или садового дома;</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w:t>
      </w:r>
      <w:proofErr w:type="gramStart"/>
      <w:r w:rsidRPr="007F4C1B">
        <w:rPr>
          <w:rFonts w:ascii="Times New Roman" w:eastAsia="Calibri" w:hAnsi="Times New Roman" w:cs="Times New Roman"/>
          <w:color w:val="000000"/>
          <w:sz w:val="20"/>
          <w:szCs w:val="20"/>
          <w:lang w:eastAsia="ru-RU"/>
        </w:rPr>
        <w:t>со</w:t>
      </w:r>
      <w:proofErr w:type="gramEnd"/>
      <w:r w:rsidRPr="007F4C1B">
        <w:rPr>
          <w:rFonts w:ascii="Times New Roman" w:eastAsia="Calibri" w:hAnsi="Times New Roman" w:cs="Times New Roman"/>
          <w:color w:val="000000"/>
          <w:sz w:val="20"/>
          <w:szCs w:val="20"/>
          <w:lang w:eastAsia="ru-RU"/>
        </w:rPr>
        <w:t xml:space="preserve"> множественностью лиц на стороне арендатора.</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26. </w:t>
      </w:r>
      <w:proofErr w:type="gramStart"/>
      <w:r w:rsidRPr="007F4C1B">
        <w:rPr>
          <w:rFonts w:ascii="Times New Roman" w:eastAsia="Calibri" w:hAnsi="Times New Roman" w:cs="Times New Roman"/>
          <w:color w:val="000000"/>
          <w:sz w:val="20"/>
          <w:szCs w:val="20"/>
          <w:lang w:eastAsia="ru-RU"/>
        </w:rPr>
        <w:t>В случае отсутствия в уведомлении об окончании строительства сведений, предусмотренных абзацем первым части 16 настоящей статьи, или отсутствия документов, прилагаемых к нему и предусмотренных пунктами 1 - 3 части 16 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w:t>
      </w:r>
      <w:proofErr w:type="gramEnd"/>
      <w:r w:rsidRPr="007F4C1B">
        <w:rPr>
          <w:rFonts w:ascii="Times New Roman" w:eastAsia="Calibri" w:hAnsi="Times New Roman" w:cs="Times New Roman"/>
          <w:color w:val="000000"/>
          <w:sz w:val="20"/>
          <w:szCs w:val="20"/>
          <w:lang w:eastAsia="ru-RU"/>
        </w:rPr>
        <w:t xml:space="preserve"> </w:t>
      </w:r>
      <w:proofErr w:type="gramStart"/>
      <w:r w:rsidRPr="007F4C1B">
        <w:rPr>
          <w:rFonts w:ascii="Times New Roman" w:eastAsia="Calibri" w:hAnsi="Times New Roman" w:cs="Times New Roman"/>
          <w:color w:val="000000"/>
          <w:sz w:val="20"/>
          <w:szCs w:val="20"/>
          <w:lang w:eastAsia="ru-RU"/>
        </w:rPr>
        <w:t>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частью 6 статьи 51.1 Градостроительного Кодекса),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w:t>
      </w:r>
      <w:proofErr w:type="gramEnd"/>
      <w:r w:rsidRPr="007F4C1B">
        <w:rPr>
          <w:rFonts w:ascii="Times New Roman" w:eastAsia="Calibri" w:hAnsi="Times New Roman" w:cs="Times New Roman"/>
          <w:color w:val="000000"/>
          <w:sz w:val="20"/>
          <w:szCs w:val="20"/>
          <w:lang w:eastAsia="ru-RU"/>
        </w:rPr>
        <w:t xml:space="preserve">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27. Форма 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28.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об окончании строительства:</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proofErr w:type="gramStart"/>
      <w:r w:rsidRPr="007F4C1B">
        <w:rPr>
          <w:rFonts w:ascii="Times New Roman" w:eastAsia="Calibri" w:hAnsi="Times New Roman" w:cs="Times New Roman"/>
          <w:color w:val="000000"/>
          <w:sz w:val="20"/>
          <w:szCs w:val="20"/>
          <w:lang w:eastAsia="ru-RU"/>
        </w:rPr>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настоящим Кодексом, другими федеральными законами</w:t>
      </w:r>
      <w:proofErr w:type="gramEnd"/>
      <w:r w:rsidRPr="007F4C1B">
        <w:rPr>
          <w:rFonts w:ascii="Times New Roman" w:eastAsia="Calibri" w:hAnsi="Times New Roman" w:cs="Times New Roman"/>
          <w:color w:val="000000"/>
          <w:sz w:val="20"/>
          <w:szCs w:val="20"/>
          <w:lang w:eastAsia="ru-RU"/>
        </w:rPr>
        <w:t xml:space="preserve"> (</w:t>
      </w:r>
      <w:proofErr w:type="gramStart"/>
      <w:r w:rsidRPr="007F4C1B">
        <w:rPr>
          <w:rFonts w:ascii="Times New Roman" w:eastAsia="Calibri" w:hAnsi="Times New Roman" w:cs="Times New Roman"/>
          <w:color w:val="000000"/>
          <w:sz w:val="20"/>
          <w:szCs w:val="20"/>
          <w:lang w:eastAsia="ru-RU"/>
        </w:rPr>
        <w:t>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w:t>
      </w:r>
      <w:proofErr w:type="gramEnd"/>
      <w:r w:rsidRPr="007F4C1B">
        <w:rPr>
          <w:rFonts w:ascii="Times New Roman" w:eastAsia="Calibri" w:hAnsi="Times New Roman" w:cs="Times New Roman"/>
          <w:color w:val="000000"/>
          <w:sz w:val="20"/>
          <w:szCs w:val="20"/>
          <w:lang w:eastAsia="ru-RU"/>
        </w:rPr>
        <w:t xml:space="preserve"> уведомления о планируемом строительстве). В случае</w:t>
      </w:r>
      <w:proofErr w:type="gramStart"/>
      <w:r w:rsidRPr="007F4C1B">
        <w:rPr>
          <w:rFonts w:ascii="Times New Roman" w:eastAsia="Calibri" w:hAnsi="Times New Roman" w:cs="Times New Roman"/>
          <w:color w:val="000000"/>
          <w:sz w:val="20"/>
          <w:szCs w:val="20"/>
          <w:lang w:eastAsia="ru-RU"/>
        </w:rPr>
        <w:t>,</w:t>
      </w:r>
      <w:proofErr w:type="gramEnd"/>
      <w:r w:rsidRPr="007F4C1B">
        <w:rPr>
          <w:rFonts w:ascii="Times New Roman" w:eastAsia="Calibri" w:hAnsi="Times New Roman" w:cs="Times New Roman"/>
          <w:color w:val="000000"/>
          <w:sz w:val="20"/>
          <w:szCs w:val="20"/>
          <w:lang w:eastAsia="ru-RU"/>
        </w:rPr>
        <w:t xml:space="preserve">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w:t>
      </w:r>
      <w:r w:rsidRPr="007F4C1B">
        <w:rPr>
          <w:rFonts w:ascii="Times New Roman" w:eastAsia="Calibri" w:hAnsi="Times New Roman" w:cs="Times New Roman"/>
          <w:color w:val="000000"/>
          <w:sz w:val="20"/>
          <w:szCs w:val="20"/>
          <w:lang w:eastAsia="ru-RU"/>
        </w:rPr>
        <w:lastRenderedPageBreak/>
        <w:t xml:space="preserve">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w:t>
      </w:r>
      <w:proofErr w:type="gramStart"/>
      <w:r w:rsidRPr="007F4C1B">
        <w:rPr>
          <w:rFonts w:ascii="Times New Roman" w:eastAsia="Calibri" w:hAnsi="Times New Roman" w:cs="Times New Roman"/>
          <w:color w:val="000000"/>
          <w:sz w:val="20"/>
          <w:szCs w:val="20"/>
          <w:lang w:eastAsia="ru-RU"/>
        </w:rPr>
        <w:t>действующим</w:t>
      </w:r>
      <w:proofErr w:type="gramEnd"/>
      <w:r w:rsidRPr="007F4C1B">
        <w:rPr>
          <w:rFonts w:ascii="Times New Roman" w:eastAsia="Calibri" w:hAnsi="Times New Roman" w:cs="Times New Roman"/>
          <w:color w:val="000000"/>
          <w:sz w:val="20"/>
          <w:szCs w:val="20"/>
          <w:lang w:eastAsia="ru-RU"/>
        </w:rPr>
        <w:t xml:space="preserve"> на дату поступления уведомления об окончании строительства;</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proofErr w:type="gramStart"/>
      <w:r w:rsidRPr="007F4C1B">
        <w:rPr>
          <w:rFonts w:ascii="Times New Roman" w:eastAsia="Calibri" w:hAnsi="Times New Roman" w:cs="Times New Roman"/>
          <w:color w:val="000000"/>
          <w:sz w:val="20"/>
          <w:szCs w:val="20"/>
          <w:lang w:eastAsia="ru-RU"/>
        </w:rPr>
        <w:t>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пунктом 3 части 8 статьи 51.1 Градостроительного Кодекса, не направлялось уведомление о несоответствии указанных в уведомлении о планируемом</w:t>
      </w:r>
      <w:proofErr w:type="gramEnd"/>
      <w:r w:rsidRPr="007F4C1B">
        <w:rPr>
          <w:rFonts w:ascii="Times New Roman" w:eastAsia="Calibri" w:hAnsi="Times New Roman" w:cs="Times New Roman"/>
          <w:color w:val="000000"/>
          <w:sz w:val="20"/>
          <w:szCs w:val="20"/>
          <w:lang w:eastAsia="ru-RU"/>
        </w:rPr>
        <w:t xml:space="preserve"> </w:t>
      </w:r>
      <w:proofErr w:type="gramStart"/>
      <w:r w:rsidRPr="007F4C1B">
        <w:rPr>
          <w:rFonts w:ascii="Times New Roman" w:eastAsia="Calibri" w:hAnsi="Times New Roman" w:cs="Times New Roman"/>
          <w:color w:val="000000"/>
          <w:sz w:val="20"/>
          <w:szCs w:val="20"/>
          <w:lang w:eastAsia="ru-RU"/>
        </w:rPr>
        <w:t>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w:t>
      </w:r>
      <w:proofErr w:type="gramEnd"/>
      <w:r w:rsidRPr="007F4C1B">
        <w:rPr>
          <w:rFonts w:ascii="Times New Roman" w:eastAsia="Calibri" w:hAnsi="Times New Roman" w:cs="Times New Roman"/>
          <w:color w:val="000000"/>
          <w:sz w:val="20"/>
          <w:szCs w:val="20"/>
          <w:lang w:eastAsia="ru-RU"/>
        </w:rPr>
        <w:t xml:space="preserve"> </w:t>
      </w:r>
      <w:proofErr w:type="gramStart"/>
      <w:r w:rsidRPr="007F4C1B">
        <w:rPr>
          <w:rFonts w:ascii="Times New Roman" w:eastAsia="Calibri" w:hAnsi="Times New Roman" w:cs="Times New Roman"/>
          <w:color w:val="000000"/>
          <w:sz w:val="20"/>
          <w:szCs w:val="20"/>
          <w:lang w:eastAsia="ru-RU"/>
        </w:rPr>
        <w:t>границах</w:t>
      </w:r>
      <w:proofErr w:type="gramEnd"/>
      <w:r w:rsidRPr="007F4C1B">
        <w:rPr>
          <w:rFonts w:ascii="Times New Roman" w:eastAsia="Calibri" w:hAnsi="Times New Roman" w:cs="Times New Roman"/>
          <w:color w:val="000000"/>
          <w:sz w:val="20"/>
          <w:szCs w:val="20"/>
          <w:lang w:eastAsia="ru-RU"/>
        </w:rPr>
        <w:t xml:space="preserve"> исторического поселения федерального или регионального значения;</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proofErr w:type="gramStart"/>
      <w:r w:rsidRPr="007F4C1B">
        <w:rPr>
          <w:rFonts w:ascii="Times New Roman" w:eastAsia="Calibri" w:hAnsi="Times New Roman" w:cs="Times New Roman"/>
          <w:color w:val="000000"/>
          <w:sz w:val="20"/>
          <w:szCs w:val="20"/>
          <w:lang w:eastAsia="ru-RU"/>
        </w:rPr>
        <w:t>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w:t>
      </w:r>
      <w:proofErr w:type="gramEnd"/>
      <w:r w:rsidRPr="007F4C1B">
        <w:rPr>
          <w:rFonts w:ascii="Times New Roman" w:eastAsia="Calibri" w:hAnsi="Times New Roman" w:cs="Times New Roman"/>
          <w:color w:val="000000"/>
          <w:sz w:val="20"/>
          <w:szCs w:val="20"/>
          <w:lang w:eastAsia="ru-RU"/>
        </w:rPr>
        <w:t xml:space="preserve"> и такой объект капитального строительства не введен в эксплуатацию;</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proofErr w:type="gramStart"/>
      <w:r w:rsidRPr="007F4C1B">
        <w:rPr>
          <w:rFonts w:ascii="Times New Roman" w:eastAsia="Calibri" w:hAnsi="Times New Roman" w:cs="Times New Roman"/>
          <w:color w:val="000000"/>
          <w:sz w:val="20"/>
          <w:szCs w:val="20"/>
          <w:lang w:eastAsia="ru-RU"/>
        </w:rPr>
        <w:t>5) направляет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w:t>
      </w:r>
      <w:proofErr w:type="gramEnd"/>
      <w:r w:rsidRPr="007F4C1B">
        <w:rPr>
          <w:rFonts w:ascii="Times New Roman" w:eastAsia="Calibri" w:hAnsi="Times New Roman" w:cs="Times New Roman"/>
          <w:color w:val="000000"/>
          <w:sz w:val="20"/>
          <w:szCs w:val="20"/>
          <w:lang w:eastAsia="ru-RU"/>
        </w:rPr>
        <w:t xml:space="preserve"> </w:t>
      </w:r>
      <w:proofErr w:type="gramStart"/>
      <w:r w:rsidRPr="007F4C1B">
        <w:rPr>
          <w:rFonts w:ascii="Times New Roman" w:eastAsia="Calibri" w:hAnsi="Times New Roman" w:cs="Times New Roman"/>
          <w:color w:val="000000"/>
          <w:sz w:val="20"/>
          <w:szCs w:val="20"/>
          <w:lang w:eastAsia="ru-RU"/>
        </w:rPr>
        <w:t>Формы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roofErr w:type="gramEnd"/>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29. </w:t>
      </w:r>
      <w:proofErr w:type="gramStart"/>
      <w:r w:rsidRPr="007F4C1B">
        <w:rPr>
          <w:rFonts w:ascii="Times New Roman" w:eastAsia="Calibri" w:hAnsi="Times New Roman" w:cs="Times New Roman"/>
          <w:color w:val="000000"/>
          <w:sz w:val="20"/>
          <w:szCs w:val="20"/>
          <w:lang w:eastAsia="ru-RU"/>
        </w:rPr>
        <w:t>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roofErr w:type="gramEnd"/>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proofErr w:type="gramStart"/>
      <w:r w:rsidRPr="007F4C1B">
        <w:rPr>
          <w:rFonts w:ascii="Times New Roman" w:eastAsia="Calibri" w:hAnsi="Times New Roman" w:cs="Times New Roman"/>
          <w:color w:val="000000"/>
          <w:sz w:val="20"/>
          <w:szCs w:val="20"/>
          <w:lang w:eastAsia="ru-RU"/>
        </w:rPr>
        <w:t>1) параметры построенных или реконструированных объекта индивидуального жилищного строительства или садового дома не соответствуют указанным в пункте 1 части 19 настоящей статьи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настоящим Кодексом, другими федеральными законами;</w:t>
      </w:r>
      <w:proofErr w:type="gramEnd"/>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proofErr w:type="gramStart"/>
      <w:r w:rsidRPr="007F4C1B">
        <w:rPr>
          <w:rFonts w:ascii="Times New Roman" w:eastAsia="Calibri" w:hAnsi="Times New Roman" w:cs="Times New Roman"/>
          <w:color w:val="000000"/>
          <w:sz w:val="20"/>
          <w:szCs w:val="20"/>
          <w:lang w:eastAsia="ru-RU"/>
        </w:rPr>
        <w:t>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w:t>
      </w:r>
      <w:proofErr w:type="gramEnd"/>
      <w:r w:rsidRPr="007F4C1B">
        <w:rPr>
          <w:rFonts w:ascii="Times New Roman" w:eastAsia="Calibri" w:hAnsi="Times New Roman" w:cs="Times New Roman"/>
          <w:color w:val="000000"/>
          <w:sz w:val="20"/>
          <w:szCs w:val="20"/>
          <w:lang w:eastAsia="ru-RU"/>
        </w:rPr>
        <w:t xml:space="preserve">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3)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proofErr w:type="gramStart"/>
      <w:r w:rsidRPr="007F4C1B">
        <w:rPr>
          <w:rFonts w:ascii="Times New Roman" w:eastAsia="Calibri" w:hAnsi="Times New Roman" w:cs="Times New Roman"/>
          <w:color w:val="000000"/>
          <w:sz w:val="20"/>
          <w:szCs w:val="20"/>
          <w:lang w:eastAsia="ru-RU"/>
        </w:rPr>
        <w:t>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w:t>
      </w:r>
      <w:proofErr w:type="gramEnd"/>
      <w:r w:rsidRPr="007F4C1B">
        <w:rPr>
          <w:rFonts w:ascii="Times New Roman" w:eastAsia="Calibri" w:hAnsi="Times New Roman" w:cs="Times New Roman"/>
          <w:color w:val="000000"/>
          <w:sz w:val="20"/>
          <w:szCs w:val="20"/>
          <w:lang w:eastAsia="ru-RU"/>
        </w:rPr>
        <w:t>, и такой объект капитального строительства не введен в эксплуатацию.</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lastRenderedPageBreak/>
        <w:t xml:space="preserve">30. </w:t>
      </w:r>
      <w:proofErr w:type="gramStart"/>
      <w:r w:rsidRPr="007F4C1B">
        <w:rPr>
          <w:rFonts w:ascii="Times New Roman" w:eastAsia="Calibri" w:hAnsi="Times New Roman" w:cs="Times New Roman"/>
          <w:color w:val="000000"/>
          <w:sz w:val="20"/>
          <w:szCs w:val="20"/>
          <w:lang w:eastAsia="ru-RU"/>
        </w:rPr>
        <w:t>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части 19 настоящей статьи 55 Градостроительного кодекса,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или органом местного самоуправления в орган регистрации прав, а также:</w:t>
      </w:r>
      <w:proofErr w:type="gramEnd"/>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пунктом 1 или 2 части 20 статьи 55 Градостроительного кодекса;</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 в орган исполнительной власти субъекта Российской Федерации,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 пунктом 2 части 20 статьи 55 Градостроительного кодекса;</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пунктом 3 или 4 части 20 статьи 55 Градостроительного кодекса.</w:t>
      </w:r>
    </w:p>
    <w:p w:rsidR="007F4C1B" w:rsidRPr="007F4C1B" w:rsidRDefault="007F4C1B" w:rsidP="007F4C1B">
      <w:pPr>
        <w:spacing w:before="100" w:beforeAutospacing="1" w:after="100" w:afterAutospacing="1" w:line="240" w:lineRule="auto"/>
        <w:jc w:val="center"/>
        <w:outlineLvl w:val="2"/>
        <w:rPr>
          <w:rFonts w:ascii="Times New Roman" w:eastAsia="Calibri" w:hAnsi="Times New Roman" w:cs="Times New Roman"/>
          <w:b/>
          <w:bCs/>
          <w:sz w:val="20"/>
          <w:szCs w:val="20"/>
          <w:lang w:eastAsia="ru-RU"/>
        </w:rPr>
      </w:pPr>
      <w:r w:rsidRPr="007F4C1B">
        <w:rPr>
          <w:rFonts w:ascii="Times New Roman" w:eastAsia="Calibri" w:hAnsi="Times New Roman" w:cs="Times New Roman"/>
          <w:b/>
          <w:bCs/>
          <w:color w:val="000000"/>
          <w:sz w:val="20"/>
          <w:szCs w:val="20"/>
          <w:lang w:eastAsia="ru-RU"/>
        </w:rPr>
        <w:t xml:space="preserve">Глава 8. </w:t>
      </w:r>
      <w:bookmarkEnd w:id="107"/>
      <w:bookmarkEnd w:id="108"/>
      <w:bookmarkEnd w:id="109"/>
      <w:bookmarkEnd w:id="110"/>
      <w:bookmarkEnd w:id="111"/>
      <w:bookmarkEnd w:id="112"/>
      <w:r w:rsidRPr="007F4C1B">
        <w:rPr>
          <w:rFonts w:ascii="Times New Roman" w:eastAsia="Calibri" w:hAnsi="Times New Roman" w:cs="Times New Roman"/>
          <w:b/>
          <w:bCs/>
          <w:sz w:val="20"/>
          <w:szCs w:val="20"/>
          <w:lang w:eastAsia="ru-RU"/>
        </w:rPr>
        <w:t>Действие настоящих правил по отношению к ранее возникшим правоотношениям и градостроительной документации</w:t>
      </w:r>
    </w:p>
    <w:p w:rsidR="007F4C1B" w:rsidRPr="007F4C1B" w:rsidRDefault="007F4C1B" w:rsidP="007F4C1B">
      <w:pPr>
        <w:spacing w:after="240" w:line="240" w:lineRule="auto"/>
        <w:jc w:val="center"/>
        <w:outlineLvl w:val="2"/>
        <w:rPr>
          <w:rFonts w:ascii="Times New Roman" w:eastAsia="Calibri" w:hAnsi="Times New Roman" w:cs="Times New Roman"/>
          <w:b/>
          <w:bCs/>
          <w:sz w:val="20"/>
          <w:szCs w:val="20"/>
          <w:lang w:eastAsia="ru-RU"/>
        </w:rPr>
      </w:pPr>
      <w:bookmarkStart w:id="113" w:name="_Toc379186278"/>
      <w:bookmarkStart w:id="114" w:name="_Toc379293306"/>
      <w:bookmarkStart w:id="115" w:name="_Toc380051174"/>
      <w:bookmarkStart w:id="116" w:name="_Toc380581581"/>
      <w:bookmarkStart w:id="117" w:name="_Toc392516713"/>
      <w:bookmarkStart w:id="118" w:name="_Toc410315238"/>
      <w:bookmarkStart w:id="119" w:name="_Toc424116593"/>
      <w:r w:rsidRPr="007F4C1B">
        <w:rPr>
          <w:rFonts w:ascii="Times New Roman" w:eastAsia="Calibri" w:hAnsi="Times New Roman" w:cs="Times New Roman"/>
          <w:b/>
          <w:bCs/>
          <w:sz w:val="20"/>
          <w:szCs w:val="20"/>
          <w:lang w:eastAsia="ru-RU"/>
        </w:rPr>
        <w:t>Статья 35. Действие настоящих правил по отношению к ранее возникшим правоотношениям</w:t>
      </w:r>
      <w:bookmarkEnd w:id="113"/>
      <w:bookmarkEnd w:id="114"/>
      <w:bookmarkEnd w:id="115"/>
      <w:bookmarkEnd w:id="116"/>
      <w:bookmarkEnd w:id="117"/>
      <w:bookmarkEnd w:id="118"/>
      <w:bookmarkEnd w:id="119"/>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 Настоящие Правила вступают в силу со дня их официального опубликования.</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 В течение 14 дней со дня принятия настоящие Правила подлежат размещению в информационной системе обеспечения градостроительной деятельности.</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3. 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 Правилам.</w:t>
      </w:r>
    </w:p>
    <w:p w:rsidR="007F4C1B" w:rsidRPr="007F4C1B" w:rsidRDefault="007F4C1B" w:rsidP="007F4C1B">
      <w:pPr>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4. 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и капитальный ремонт которых выданы до вступления Правил в силу, при условии, что срок действия разрешения на строительство, реконструкцию, капитальный ремонт не истек.</w:t>
      </w:r>
    </w:p>
    <w:p w:rsidR="007F4C1B" w:rsidRPr="007F4C1B" w:rsidRDefault="007F4C1B" w:rsidP="007F4C1B">
      <w:pPr>
        <w:spacing w:before="100" w:beforeAutospacing="1" w:after="100" w:afterAutospacing="1" w:line="240" w:lineRule="auto"/>
        <w:jc w:val="center"/>
        <w:outlineLvl w:val="2"/>
        <w:rPr>
          <w:rFonts w:ascii="Times New Roman" w:eastAsia="Calibri" w:hAnsi="Times New Roman" w:cs="Times New Roman"/>
          <w:b/>
          <w:bCs/>
          <w:sz w:val="20"/>
          <w:szCs w:val="20"/>
          <w:lang w:eastAsia="ru-RU"/>
        </w:rPr>
      </w:pPr>
      <w:bookmarkStart w:id="120" w:name="_Toc379186279"/>
      <w:bookmarkStart w:id="121" w:name="_Toc379293307"/>
      <w:bookmarkStart w:id="122" w:name="_Toc380051175"/>
      <w:bookmarkStart w:id="123" w:name="_Toc380581582"/>
      <w:bookmarkStart w:id="124" w:name="_Toc392516714"/>
      <w:bookmarkStart w:id="125" w:name="_Toc410315239"/>
      <w:bookmarkStart w:id="126" w:name="_Toc424116594"/>
      <w:r w:rsidRPr="007F4C1B">
        <w:rPr>
          <w:rFonts w:ascii="Times New Roman" w:eastAsia="Calibri" w:hAnsi="Times New Roman" w:cs="Times New Roman"/>
          <w:b/>
          <w:bCs/>
          <w:sz w:val="20"/>
          <w:szCs w:val="20"/>
          <w:lang w:eastAsia="ru-RU"/>
        </w:rPr>
        <w:t>Статья 37. Действие настоящих правил по отношению к градостроительной документации</w:t>
      </w:r>
      <w:bookmarkEnd w:id="120"/>
      <w:bookmarkEnd w:id="121"/>
      <w:bookmarkEnd w:id="122"/>
      <w:bookmarkEnd w:id="123"/>
      <w:bookmarkEnd w:id="124"/>
      <w:bookmarkEnd w:id="125"/>
      <w:bookmarkEnd w:id="126"/>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1.На основании утвержденных Правил администрация городского поселения вправе принимать решения:</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о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proofErr w:type="gramStart"/>
      <w:r w:rsidRPr="007F4C1B">
        <w:rPr>
          <w:rFonts w:ascii="Times New Roman" w:eastAsia="Calibri" w:hAnsi="Times New Roman" w:cs="Times New Roman"/>
          <w:sz w:val="20"/>
          <w:szCs w:val="20"/>
          <w:lang w:eastAsia="ru-RU"/>
        </w:rPr>
        <w:t>– о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w:t>
      </w:r>
      <w:proofErr w:type="gramEnd"/>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2. Органы местного самоуправления Комсомольского городского поселения Чамзинского  муниципального района исполняют положения данной статьи в случае заключения соглашения о передаче полномочий в соответствии с ч.4 ст.15 Федерального закона № 131-ФЗ от 06.10.2003. При отсутствии соглашения положения данной статьи  на территории городского поселения решаются органами местного самоуправления Чамзинского  муниципального района. В данном случае данные вопросы являются вопросами местного значения муниципального района.</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p>
    <w:p w:rsidR="007F4C1B" w:rsidRPr="007F4C1B" w:rsidRDefault="007F4C1B" w:rsidP="007F4C1B">
      <w:pPr>
        <w:spacing w:before="240" w:after="240" w:line="240" w:lineRule="auto"/>
        <w:jc w:val="center"/>
        <w:outlineLvl w:val="0"/>
        <w:rPr>
          <w:rFonts w:ascii="Times New Roman" w:eastAsia="Calibri" w:hAnsi="Times New Roman" w:cs="Times New Roman"/>
          <w:b/>
          <w:bCs/>
          <w:sz w:val="20"/>
          <w:szCs w:val="20"/>
          <w:lang w:eastAsia="ru-RU"/>
        </w:rPr>
      </w:pPr>
      <w:bookmarkStart w:id="127" w:name="_Toc379293269"/>
      <w:bookmarkStart w:id="128" w:name="_Toc380581546"/>
      <w:bookmarkStart w:id="129" w:name="_Toc392516678"/>
      <w:bookmarkStart w:id="130" w:name="_Toc400454225"/>
      <w:bookmarkStart w:id="131" w:name="_Toc424116558"/>
      <w:r w:rsidRPr="007F4C1B">
        <w:rPr>
          <w:rFonts w:ascii="Times New Roman" w:eastAsia="Calibri" w:hAnsi="Times New Roman" w:cs="Times New Roman"/>
          <w:b/>
          <w:bCs/>
          <w:sz w:val="20"/>
          <w:szCs w:val="20"/>
          <w:lang w:eastAsia="ru-RU"/>
        </w:rPr>
        <w:t xml:space="preserve">Часть </w:t>
      </w:r>
      <w:r w:rsidRPr="007F4C1B">
        <w:rPr>
          <w:rFonts w:ascii="Times New Roman" w:eastAsia="Calibri" w:hAnsi="Times New Roman" w:cs="Times New Roman"/>
          <w:b/>
          <w:bCs/>
          <w:sz w:val="20"/>
          <w:szCs w:val="20"/>
          <w:lang w:val="en-US" w:eastAsia="ru-RU"/>
        </w:rPr>
        <w:t>III</w:t>
      </w:r>
      <w:r w:rsidRPr="007F4C1B">
        <w:rPr>
          <w:rFonts w:ascii="Times New Roman" w:eastAsia="Calibri" w:hAnsi="Times New Roman" w:cs="Times New Roman"/>
          <w:b/>
          <w:bCs/>
          <w:sz w:val="20"/>
          <w:szCs w:val="20"/>
          <w:lang w:eastAsia="ru-RU"/>
        </w:rPr>
        <w:t>. Карты градостроительного зонирования. Градостроительные регламенты</w:t>
      </w:r>
      <w:bookmarkEnd w:id="127"/>
      <w:bookmarkEnd w:id="128"/>
      <w:bookmarkEnd w:id="129"/>
      <w:bookmarkEnd w:id="130"/>
      <w:bookmarkEnd w:id="131"/>
    </w:p>
    <w:p w:rsidR="007F4C1B" w:rsidRPr="007F4C1B" w:rsidRDefault="007F4C1B" w:rsidP="007F4C1B">
      <w:pPr>
        <w:spacing w:before="100" w:beforeAutospacing="1" w:after="100" w:afterAutospacing="1" w:line="240" w:lineRule="auto"/>
        <w:ind w:firstLine="709"/>
        <w:jc w:val="center"/>
        <w:outlineLvl w:val="1"/>
        <w:rPr>
          <w:rFonts w:ascii="Times New Roman" w:eastAsia="Calibri" w:hAnsi="Times New Roman" w:cs="Times New Roman"/>
          <w:b/>
          <w:bCs/>
          <w:color w:val="000000"/>
          <w:sz w:val="20"/>
          <w:szCs w:val="20"/>
          <w:lang w:eastAsia="ru-RU"/>
        </w:rPr>
      </w:pPr>
      <w:r w:rsidRPr="007F4C1B">
        <w:rPr>
          <w:rFonts w:ascii="Times New Roman" w:eastAsia="Calibri" w:hAnsi="Times New Roman" w:cs="Times New Roman"/>
          <w:b/>
          <w:bCs/>
          <w:color w:val="000000"/>
          <w:sz w:val="20"/>
          <w:szCs w:val="20"/>
          <w:lang w:eastAsia="ru-RU"/>
        </w:rPr>
        <w:t>Глава 8. Градостроительное зонирование. Основные принципы и понятия</w:t>
      </w:r>
    </w:p>
    <w:p w:rsidR="007F4C1B" w:rsidRPr="007F4C1B" w:rsidRDefault="007F4C1B" w:rsidP="007F4C1B">
      <w:pPr>
        <w:spacing w:before="100" w:beforeAutospacing="1" w:after="100" w:afterAutospacing="1" w:line="240" w:lineRule="auto"/>
        <w:ind w:firstLine="709"/>
        <w:jc w:val="center"/>
        <w:outlineLvl w:val="2"/>
        <w:rPr>
          <w:rFonts w:ascii="Times New Roman" w:eastAsia="Calibri" w:hAnsi="Times New Roman" w:cs="Times New Roman"/>
          <w:b/>
          <w:bCs/>
          <w:sz w:val="20"/>
          <w:szCs w:val="20"/>
          <w:lang w:eastAsia="ru-RU"/>
        </w:rPr>
      </w:pPr>
      <w:bookmarkStart w:id="132" w:name="_Toc379293271"/>
      <w:bookmarkStart w:id="133" w:name="_Toc380581548"/>
      <w:bookmarkStart w:id="134" w:name="_Toc392516680"/>
      <w:bookmarkStart w:id="135" w:name="_Toc400454227"/>
      <w:bookmarkStart w:id="136" w:name="_Toc424116560"/>
      <w:r w:rsidRPr="007F4C1B">
        <w:rPr>
          <w:rFonts w:ascii="Times New Roman" w:eastAsia="Calibri" w:hAnsi="Times New Roman" w:cs="Times New Roman"/>
          <w:b/>
          <w:bCs/>
          <w:sz w:val="20"/>
          <w:szCs w:val="20"/>
          <w:lang w:eastAsia="ru-RU"/>
        </w:rPr>
        <w:t xml:space="preserve">Статья 38. Карты градостроительного зонирования территории   </w:t>
      </w:r>
      <w:bookmarkEnd w:id="132"/>
      <w:bookmarkEnd w:id="133"/>
      <w:bookmarkEnd w:id="134"/>
      <w:bookmarkEnd w:id="135"/>
      <w:bookmarkEnd w:id="136"/>
      <w:r w:rsidRPr="007F4C1B">
        <w:rPr>
          <w:rFonts w:ascii="Times New Roman" w:eastAsia="Calibri" w:hAnsi="Times New Roman" w:cs="Times New Roman"/>
          <w:b/>
          <w:bCs/>
          <w:sz w:val="20"/>
          <w:szCs w:val="20"/>
          <w:lang w:eastAsia="ru-RU"/>
        </w:rPr>
        <w:t>Комсомольского городского поселения Чамзинского  муниципального района</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1</w:t>
      </w:r>
      <w:proofErr w:type="gramStart"/>
      <w:r w:rsidRPr="007F4C1B">
        <w:rPr>
          <w:rFonts w:ascii="Times New Roman" w:eastAsia="Calibri" w:hAnsi="Times New Roman" w:cs="Times New Roman"/>
          <w:sz w:val="20"/>
          <w:szCs w:val="20"/>
          <w:lang w:eastAsia="ru-RU"/>
        </w:rPr>
        <w:t xml:space="preserve"> Н</w:t>
      </w:r>
      <w:proofErr w:type="gramEnd"/>
      <w:r w:rsidRPr="007F4C1B">
        <w:rPr>
          <w:rFonts w:ascii="Times New Roman" w:eastAsia="Calibri" w:hAnsi="Times New Roman" w:cs="Times New Roman"/>
          <w:sz w:val="20"/>
          <w:szCs w:val="20"/>
          <w:lang w:eastAsia="ru-RU"/>
        </w:rPr>
        <w:t>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lastRenderedPageBreak/>
        <w:t>2. 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Границы указанных зон и территорий могут отображаться на отдельных картах.</w:t>
      </w:r>
    </w:p>
    <w:p w:rsidR="007F4C1B" w:rsidRPr="007F4C1B" w:rsidRDefault="007F4C1B" w:rsidP="007F4C1B">
      <w:pPr>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3.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C70A41" w:rsidRDefault="007F4C1B" w:rsidP="00C70A41">
      <w:pPr>
        <w:tabs>
          <w:tab w:val="left" w:pos="720"/>
        </w:tabs>
        <w:spacing w:after="0" w:line="240" w:lineRule="auto"/>
        <w:ind w:firstLine="720"/>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w:t>
      </w:r>
      <w:bookmarkStart w:id="137" w:name="_Toc379293272"/>
      <w:bookmarkStart w:id="138" w:name="_Toc380581549"/>
      <w:bookmarkStart w:id="139" w:name="_Toc392516681"/>
      <w:bookmarkStart w:id="140" w:name="_Toc400454228"/>
      <w:bookmarkStart w:id="141" w:name="_Toc424116561"/>
    </w:p>
    <w:p w:rsidR="007F4C1B" w:rsidRPr="007F4C1B" w:rsidRDefault="007F4C1B" w:rsidP="00C70A41">
      <w:pPr>
        <w:tabs>
          <w:tab w:val="left" w:pos="720"/>
        </w:tabs>
        <w:spacing w:after="0" w:line="240" w:lineRule="auto"/>
        <w:ind w:firstLine="720"/>
        <w:jc w:val="center"/>
        <w:rPr>
          <w:rFonts w:ascii="Times New Roman" w:eastAsia="Calibri" w:hAnsi="Times New Roman" w:cs="Times New Roman"/>
          <w:b/>
          <w:sz w:val="20"/>
          <w:szCs w:val="20"/>
          <w:lang w:eastAsia="ru-RU"/>
        </w:rPr>
      </w:pPr>
      <w:r w:rsidRPr="007F4C1B">
        <w:rPr>
          <w:rFonts w:ascii="Times New Roman" w:eastAsia="Calibri" w:hAnsi="Times New Roman" w:cs="Times New Roman"/>
          <w:b/>
          <w:sz w:val="20"/>
          <w:szCs w:val="20"/>
          <w:lang w:eastAsia="ru-RU"/>
        </w:rPr>
        <w:t>Статья 39. Порядок установления территориальных зон</w:t>
      </w:r>
      <w:bookmarkEnd w:id="137"/>
      <w:bookmarkEnd w:id="138"/>
      <w:bookmarkEnd w:id="139"/>
      <w:bookmarkEnd w:id="140"/>
      <w:bookmarkEnd w:id="141"/>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bookmarkStart w:id="142" w:name="_Toc379293274"/>
      <w:bookmarkStart w:id="143" w:name="_Toc380581551"/>
      <w:bookmarkStart w:id="144" w:name="_Toc392516683"/>
      <w:bookmarkStart w:id="145" w:name="_Toc400454230"/>
      <w:bookmarkStart w:id="146" w:name="_Toc410315208"/>
      <w:bookmarkStart w:id="147" w:name="_Toc424116563"/>
      <w:r w:rsidRPr="007F4C1B">
        <w:rPr>
          <w:rFonts w:ascii="Times New Roman" w:eastAsia="Calibri" w:hAnsi="Times New Roman" w:cs="Times New Roman"/>
          <w:color w:val="000000"/>
          <w:sz w:val="20"/>
          <w:szCs w:val="20"/>
          <w:lang w:eastAsia="ru-RU"/>
        </w:rPr>
        <w:t>1. При подготовке правил землепользования и застройки границы территориальных зон устанавливаются с учетом:</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 функциональных зон и параметров их планируемого развития, определенных генеральным планом поселения;</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3) определенных Градостроительным кодексом РФ территориальных зон;</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4) сложившейся планировки территории и существующего землепользования;</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5) планируемых изменений границ земель различных категорий;</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6) предотвращения возможности причинения вреда объектам капитального строительства, расположенным на смежных земельных участках;</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2. Границы территориальных зон могут устанавливаться </w:t>
      </w:r>
      <w:proofErr w:type="gramStart"/>
      <w:r w:rsidRPr="007F4C1B">
        <w:rPr>
          <w:rFonts w:ascii="Times New Roman" w:eastAsia="Calibri" w:hAnsi="Times New Roman" w:cs="Times New Roman"/>
          <w:color w:val="000000"/>
          <w:sz w:val="20"/>
          <w:szCs w:val="20"/>
          <w:lang w:eastAsia="ru-RU"/>
        </w:rPr>
        <w:t>по</w:t>
      </w:r>
      <w:proofErr w:type="gramEnd"/>
      <w:r w:rsidRPr="007F4C1B">
        <w:rPr>
          <w:rFonts w:ascii="Times New Roman" w:eastAsia="Calibri" w:hAnsi="Times New Roman" w:cs="Times New Roman"/>
          <w:color w:val="000000"/>
          <w:sz w:val="20"/>
          <w:szCs w:val="20"/>
          <w:lang w:eastAsia="ru-RU"/>
        </w:rPr>
        <w:t>:</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 линиям магистралей, улиц, проездов, разделяющим транспортные потоки противоположных направлений;</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 красным линиям;</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3) границам земельных участков;</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4) границам населенных пунктов в пределах муниципальных образований;</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5) границам муниципальных образований;</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6) естественным границам природных объектов;</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7) иным границам.</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7F4C1B" w:rsidRPr="007F4C1B" w:rsidRDefault="007F4C1B" w:rsidP="007F4C1B">
      <w:pPr>
        <w:spacing w:before="100" w:beforeAutospacing="1" w:after="100" w:afterAutospacing="1" w:line="240" w:lineRule="auto"/>
        <w:ind w:firstLine="709"/>
        <w:jc w:val="center"/>
        <w:outlineLvl w:val="2"/>
        <w:rPr>
          <w:rFonts w:ascii="Times New Roman" w:eastAsia="Calibri" w:hAnsi="Times New Roman" w:cs="Times New Roman"/>
          <w:b/>
          <w:bCs/>
          <w:sz w:val="20"/>
          <w:szCs w:val="20"/>
          <w:lang w:eastAsia="ru-RU"/>
        </w:rPr>
      </w:pPr>
      <w:r w:rsidRPr="007F4C1B">
        <w:rPr>
          <w:rFonts w:ascii="Times New Roman" w:eastAsia="Calibri" w:hAnsi="Times New Roman" w:cs="Times New Roman"/>
          <w:b/>
          <w:bCs/>
          <w:sz w:val="20"/>
          <w:szCs w:val="20"/>
          <w:lang w:eastAsia="ru-RU"/>
        </w:rPr>
        <w:t>Статья 40 Линии градостроительного регулирования</w:t>
      </w:r>
      <w:bookmarkEnd w:id="142"/>
      <w:bookmarkEnd w:id="143"/>
      <w:bookmarkEnd w:id="144"/>
      <w:bookmarkEnd w:id="145"/>
      <w:bookmarkEnd w:id="146"/>
      <w:bookmarkEnd w:id="147"/>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1. Линии градостроительного регулирования устанавливаются проектами планировки территорий, а также проектами </w:t>
      </w:r>
      <w:proofErr w:type="spellStart"/>
      <w:r w:rsidRPr="007F4C1B">
        <w:rPr>
          <w:rFonts w:ascii="Times New Roman" w:eastAsia="Calibri" w:hAnsi="Times New Roman" w:cs="Times New Roman"/>
          <w:color w:val="000000"/>
          <w:sz w:val="20"/>
          <w:szCs w:val="20"/>
          <w:lang w:eastAsia="ru-RU"/>
        </w:rPr>
        <w:t>санитарно</w:t>
      </w:r>
      <w:proofErr w:type="spellEnd"/>
      <w:r w:rsidRPr="007F4C1B">
        <w:rPr>
          <w:rFonts w:ascii="Times New Roman" w:eastAsia="Calibri" w:hAnsi="Times New Roman" w:cs="Times New Roman"/>
          <w:color w:val="000000"/>
          <w:sz w:val="20"/>
          <w:szCs w:val="20"/>
          <w:lang w:eastAsia="ru-RU"/>
        </w:rPr>
        <w:t xml:space="preserve"> – защитных зон, проектами охранных зон памятников истории и культуры, режимных объектов и т.д. </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 На территории поселения действуют следующие линии градостроительного регулирования:</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красные линии;</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линии регулирования застройки;</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границы технических (охранных) зон действующих и проектируемых инженерных сооружений, и коммуникаций;</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границы зон охраняемого природного ландшафта.</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4. 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 территории.</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p>
    <w:p w:rsidR="007F4C1B" w:rsidRPr="007F4C1B" w:rsidRDefault="007F4C1B" w:rsidP="007F4C1B">
      <w:pPr>
        <w:spacing w:after="240" w:line="240" w:lineRule="auto"/>
        <w:ind w:firstLine="709"/>
        <w:jc w:val="center"/>
        <w:outlineLvl w:val="2"/>
        <w:rPr>
          <w:rFonts w:ascii="Times New Roman" w:eastAsia="Calibri" w:hAnsi="Times New Roman" w:cs="Times New Roman"/>
          <w:b/>
          <w:bCs/>
          <w:sz w:val="20"/>
          <w:szCs w:val="20"/>
          <w:lang w:eastAsia="ru-RU"/>
        </w:rPr>
      </w:pPr>
      <w:bookmarkStart w:id="148" w:name="_Toc339819824"/>
      <w:bookmarkStart w:id="149" w:name="_Toc379293276"/>
      <w:bookmarkStart w:id="150" w:name="_Toc380581553"/>
      <w:bookmarkStart w:id="151" w:name="_Toc392516685"/>
      <w:bookmarkStart w:id="152" w:name="_Toc410315210"/>
      <w:bookmarkStart w:id="153" w:name="_Toc424116565"/>
      <w:r w:rsidRPr="007F4C1B">
        <w:rPr>
          <w:rFonts w:ascii="Times New Roman" w:eastAsia="Calibri" w:hAnsi="Times New Roman" w:cs="Times New Roman"/>
          <w:b/>
          <w:bCs/>
          <w:sz w:val="20"/>
          <w:szCs w:val="20"/>
          <w:lang w:eastAsia="ru-RU"/>
        </w:rPr>
        <w:t>Статья 41. Порядок установления градостроительных регламе</w:t>
      </w:r>
      <w:r w:rsidRPr="007F4C1B">
        <w:rPr>
          <w:rFonts w:ascii="Times New Roman" w:eastAsia="Calibri" w:hAnsi="Times New Roman" w:cs="Times New Roman"/>
          <w:b/>
          <w:bCs/>
          <w:color w:val="000000"/>
          <w:sz w:val="20"/>
          <w:szCs w:val="20"/>
          <w:lang w:eastAsia="ru-RU"/>
        </w:rPr>
        <w:t>нтов</w:t>
      </w:r>
      <w:bookmarkEnd w:id="148"/>
      <w:bookmarkEnd w:id="149"/>
      <w:bookmarkEnd w:id="150"/>
      <w:bookmarkEnd w:id="151"/>
      <w:bookmarkEnd w:id="152"/>
      <w:bookmarkEnd w:id="153"/>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2. Градостроительные регламенты устанавливаются с учетом:</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1) фактического использования земельных участков и объектов капитального строительства в границах территориальной зоны;</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4) видов территориальных зон;</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lastRenderedPageBreak/>
        <w:t>5) требований охраны объектов культурного наследия, а также особо охраняемых природных территорий, иных природных объектов.</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4. Действие градостроительного регламента не распространяется на земельные участки:</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roofErr w:type="gramStart"/>
      <w:r w:rsidRPr="007F4C1B">
        <w:rPr>
          <w:rFonts w:ascii="Times New Roman" w:eastAsia="Calibri" w:hAnsi="Times New Roman" w:cs="Times New Roman"/>
          <w:sz w:val="20"/>
          <w:szCs w:val="20"/>
          <w:lang w:eastAsia="ru-RU"/>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7F4C1B">
        <w:rPr>
          <w:rFonts w:ascii="Times New Roman" w:eastAsia="Calibri" w:hAnsi="Times New Roman" w:cs="Times New Roman"/>
          <w:sz w:val="20"/>
          <w:szCs w:val="20"/>
          <w:lang w:eastAsia="ru-RU"/>
        </w:rPr>
        <w:t xml:space="preserve"> наследия;</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2) в границах территорий общего пользования;</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roofErr w:type="gramStart"/>
      <w:r w:rsidRPr="007F4C1B">
        <w:rPr>
          <w:rFonts w:ascii="Times New Roman" w:eastAsia="Calibri" w:hAnsi="Times New Roman" w:cs="Times New Roman"/>
          <w:sz w:val="20"/>
          <w:szCs w:val="20"/>
          <w:lang w:eastAsia="ru-RU"/>
        </w:rPr>
        <w:t>3) предназначенные для размещения линейных объектов и (или) занятые линейными объектами;</w:t>
      </w:r>
      <w:proofErr w:type="gramEnd"/>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roofErr w:type="gramStart"/>
      <w:r w:rsidRPr="007F4C1B">
        <w:rPr>
          <w:rFonts w:ascii="Times New Roman" w:eastAsia="Calibri" w:hAnsi="Times New Roman" w:cs="Times New Roman"/>
          <w:sz w:val="20"/>
          <w:szCs w:val="20"/>
          <w:lang w:eastAsia="ru-RU"/>
        </w:rPr>
        <w:t>4) предоставленные для добычи полезных ископаемых.</w:t>
      </w:r>
      <w:proofErr w:type="gramEnd"/>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7. </w:t>
      </w:r>
      <w:proofErr w:type="gramStart"/>
      <w:r w:rsidRPr="007F4C1B">
        <w:rPr>
          <w:rFonts w:ascii="Times New Roman" w:eastAsia="Calibri" w:hAnsi="Times New Roman" w:cs="Times New Roman"/>
          <w:sz w:val="20"/>
          <w:szCs w:val="20"/>
          <w:lang w:eastAsia="ru-RU"/>
        </w:rPr>
        <w:t>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w:t>
      </w:r>
      <w:proofErr w:type="gramEnd"/>
      <w:r w:rsidRPr="007F4C1B">
        <w:rPr>
          <w:rFonts w:ascii="Times New Roman" w:eastAsia="Calibri" w:hAnsi="Times New Roman" w:cs="Times New Roman"/>
          <w:sz w:val="20"/>
          <w:szCs w:val="20"/>
          <w:lang w:eastAsia="ru-RU"/>
        </w:rPr>
        <w:t xml:space="preserve"> пункта не было связано с использованием лесов), такие земельные участки используются с учетом ограничений, установленных при использовании лесов в соответствии с лесным законодательством.</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8.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9. </w:t>
      </w:r>
      <w:proofErr w:type="gramStart"/>
      <w:r w:rsidRPr="007F4C1B">
        <w:rPr>
          <w:rFonts w:ascii="Times New Roman" w:eastAsia="Calibri" w:hAnsi="Times New Roman" w:cs="Times New Roman"/>
          <w:sz w:val="20"/>
          <w:szCs w:val="20"/>
          <w:lang w:eastAsia="ru-RU"/>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10. Реконструкция указанных в части 9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11. В случае</w:t>
      </w:r>
      <w:proofErr w:type="gramStart"/>
      <w:r w:rsidRPr="007F4C1B">
        <w:rPr>
          <w:rFonts w:ascii="Times New Roman" w:eastAsia="Calibri" w:hAnsi="Times New Roman" w:cs="Times New Roman"/>
          <w:sz w:val="20"/>
          <w:szCs w:val="20"/>
          <w:lang w:eastAsia="ru-RU"/>
        </w:rPr>
        <w:t>,</w:t>
      </w:r>
      <w:proofErr w:type="gramEnd"/>
      <w:r w:rsidRPr="007F4C1B">
        <w:rPr>
          <w:rFonts w:ascii="Times New Roman" w:eastAsia="Calibri" w:hAnsi="Times New Roman" w:cs="Times New Roman"/>
          <w:sz w:val="20"/>
          <w:szCs w:val="20"/>
          <w:lang w:eastAsia="ru-RU"/>
        </w:rPr>
        <w:t xml:space="preserve">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p>
    <w:p w:rsidR="007F4C1B" w:rsidRPr="007F4C1B" w:rsidRDefault="007F4C1B" w:rsidP="007F4C1B">
      <w:pPr>
        <w:spacing w:before="240" w:after="240" w:line="240" w:lineRule="auto"/>
        <w:ind w:firstLine="709"/>
        <w:jc w:val="center"/>
        <w:outlineLvl w:val="2"/>
        <w:rPr>
          <w:rFonts w:ascii="Times New Roman" w:eastAsia="Calibri" w:hAnsi="Times New Roman" w:cs="Times New Roman"/>
          <w:b/>
          <w:bCs/>
          <w:sz w:val="20"/>
          <w:szCs w:val="20"/>
          <w:lang w:eastAsia="ru-RU"/>
        </w:rPr>
      </w:pPr>
      <w:r w:rsidRPr="007F4C1B">
        <w:rPr>
          <w:rFonts w:ascii="Times New Roman" w:eastAsia="Calibri" w:hAnsi="Times New Roman" w:cs="Times New Roman"/>
          <w:b/>
          <w:bCs/>
          <w:sz w:val="20"/>
          <w:szCs w:val="20"/>
          <w:lang w:eastAsia="ru-RU"/>
        </w:rPr>
        <w:t>Статья 42.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F4C1B" w:rsidRPr="007F4C1B" w:rsidRDefault="007F4C1B" w:rsidP="007F4C1B">
      <w:pPr>
        <w:spacing w:after="0" w:line="312" w:lineRule="auto"/>
        <w:ind w:firstLine="547"/>
        <w:jc w:val="both"/>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 </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1) предельные (минимальные и (или) максимальные) размеры земельных участков, в том числе их площадь;</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lastRenderedPageBreak/>
        <w:t>3) предельное количество этажей или предельную высоту зданий, строений, сооружений;</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2. В случае</w:t>
      </w:r>
      <w:proofErr w:type="gramStart"/>
      <w:r w:rsidRPr="007F4C1B">
        <w:rPr>
          <w:rFonts w:ascii="Times New Roman" w:eastAsia="Calibri" w:hAnsi="Times New Roman" w:cs="Times New Roman"/>
          <w:sz w:val="20"/>
          <w:szCs w:val="20"/>
          <w:lang w:eastAsia="ru-RU"/>
        </w:rPr>
        <w:t>,</w:t>
      </w:r>
      <w:proofErr w:type="gramEnd"/>
      <w:r w:rsidRPr="007F4C1B">
        <w:rPr>
          <w:rFonts w:ascii="Times New Roman" w:eastAsia="Calibri" w:hAnsi="Times New Roman" w:cs="Times New Roman"/>
          <w:sz w:val="20"/>
          <w:szCs w:val="20"/>
          <w:lang w:eastAsia="ru-RU"/>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w:t>
      </w:r>
      <w:hyperlink r:id="rId106" w:history="1">
        <w:r w:rsidRPr="007F4C1B">
          <w:rPr>
            <w:rFonts w:ascii="Times New Roman" w:eastAsia="Calibri" w:hAnsi="Times New Roman" w:cs="Times New Roman"/>
            <w:sz w:val="20"/>
            <w:szCs w:val="20"/>
            <w:lang w:eastAsia="ru-RU"/>
          </w:rPr>
          <w:t>пунктами 2</w:t>
        </w:r>
      </w:hyperlink>
      <w:r w:rsidRPr="007F4C1B">
        <w:rPr>
          <w:rFonts w:ascii="Times New Roman" w:eastAsia="Calibri" w:hAnsi="Times New Roman" w:cs="Times New Roman"/>
          <w:sz w:val="20"/>
          <w:szCs w:val="20"/>
          <w:lang w:eastAsia="ru-RU"/>
        </w:rPr>
        <w:t xml:space="preserve"> - </w:t>
      </w:r>
      <w:hyperlink r:id="rId107" w:history="1">
        <w:r w:rsidRPr="007F4C1B">
          <w:rPr>
            <w:rFonts w:ascii="Times New Roman" w:eastAsia="Calibri" w:hAnsi="Times New Roman" w:cs="Times New Roman"/>
            <w:sz w:val="20"/>
            <w:szCs w:val="20"/>
            <w:lang w:eastAsia="ru-RU"/>
          </w:rPr>
          <w:t>4 части 1</w:t>
        </w:r>
      </w:hyperlink>
      <w:r w:rsidRPr="007F4C1B">
        <w:rPr>
          <w:rFonts w:ascii="Times New Roman" w:eastAsia="Calibri" w:hAnsi="Times New Roman" w:cs="Times New Roman"/>
          <w:sz w:val="20"/>
          <w:szCs w:val="20"/>
          <w:lang w:eastAsia="ru-RU"/>
        </w:rPr>
        <w:t xml:space="preserve">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3. </w:t>
      </w:r>
      <w:proofErr w:type="gramStart"/>
      <w:r w:rsidRPr="007F4C1B">
        <w:rPr>
          <w:rFonts w:ascii="Times New Roman" w:eastAsia="Calibri" w:hAnsi="Times New Roman" w:cs="Times New Roman"/>
          <w:sz w:val="20"/>
          <w:szCs w:val="20"/>
          <w:lang w:eastAsia="ru-RU"/>
        </w:rPr>
        <w:t xml:space="preserve">Наряду с указанными в </w:t>
      </w:r>
      <w:hyperlink r:id="rId108" w:history="1">
        <w:r w:rsidRPr="007F4C1B">
          <w:rPr>
            <w:rFonts w:ascii="Times New Roman" w:eastAsia="Calibri" w:hAnsi="Times New Roman" w:cs="Times New Roman"/>
            <w:sz w:val="20"/>
            <w:szCs w:val="20"/>
            <w:lang w:eastAsia="ru-RU"/>
          </w:rPr>
          <w:t>пунктах 2</w:t>
        </w:r>
      </w:hyperlink>
      <w:r w:rsidRPr="007F4C1B">
        <w:rPr>
          <w:rFonts w:ascii="Times New Roman" w:eastAsia="Calibri" w:hAnsi="Times New Roman" w:cs="Times New Roman"/>
          <w:sz w:val="20"/>
          <w:szCs w:val="20"/>
          <w:lang w:eastAsia="ru-RU"/>
        </w:rPr>
        <w:t xml:space="preserve"> - </w:t>
      </w:r>
      <w:hyperlink r:id="rId109" w:history="1">
        <w:r w:rsidRPr="007F4C1B">
          <w:rPr>
            <w:rFonts w:ascii="Times New Roman" w:eastAsia="Calibri" w:hAnsi="Times New Roman" w:cs="Times New Roman"/>
            <w:sz w:val="20"/>
            <w:szCs w:val="20"/>
            <w:lang w:eastAsia="ru-RU"/>
          </w:rPr>
          <w:t>4 части 1</w:t>
        </w:r>
      </w:hyperlink>
      <w:r w:rsidRPr="007F4C1B">
        <w:rPr>
          <w:rFonts w:ascii="Times New Roman" w:eastAsia="Calibri" w:hAnsi="Times New Roman" w:cs="Times New Roman"/>
          <w:sz w:val="20"/>
          <w:szCs w:val="20"/>
          <w:lang w:eastAsia="ru-RU"/>
        </w:rPr>
        <w:t xml:space="preserve">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roofErr w:type="gramEnd"/>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4. Применительно к каждой территориальной зоне устанавливаются указанные в </w:t>
      </w:r>
      <w:hyperlink r:id="rId110" w:history="1">
        <w:r w:rsidRPr="007F4C1B">
          <w:rPr>
            <w:rFonts w:ascii="Times New Roman" w:eastAsia="Calibri" w:hAnsi="Times New Roman" w:cs="Times New Roman"/>
            <w:sz w:val="20"/>
            <w:szCs w:val="20"/>
            <w:lang w:eastAsia="ru-RU"/>
          </w:rPr>
          <w:t>части 1</w:t>
        </w:r>
      </w:hyperlink>
      <w:r w:rsidRPr="007F4C1B">
        <w:rPr>
          <w:rFonts w:ascii="Times New Roman" w:eastAsia="Calibri" w:hAnsi="Times New Roman" w:cs="Times New Roman"/>
          <w:sz w:val="20"/>
          <w:szCs w:val="20"/>
          <w:lang w:eastAsia="ru-RU"/>
        </w:rPr>
        <w:t xml:space="preserve"> настоящей статьи размеры и параметры, их сочетания.</w:t>
      </w:r>
    </w:p>
    <w:p w:rsidR="007F4C1B" w:rsidRPr="007F4C1B" w:rsidRDefault="007F4C1B" w:rsidP="007F4C1B">
      <w:pPr>
        <w:autoSpaceDE w:val="0"/>
        <w:autoSpaceDN w:val="0"/>
        <w:adjustRightInd w:val="0"/>
        <w:spacing w:after="0" w:line="240" w:lineRule="auto"/>
        <w:ind w:firstLine="709"/>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5. В пределах территориальных зон могут устанавливаться </w:t>
      </w:r>
      <w:proofErr w:type="spellStart"/>
      <w:r w:rsidRPr="007F4C1B">
        <w:rPr>
          <w:rFonts w:ascii="Times New Roman" w:eastAsia="Calibri" w:hAnsi="Times New Roman" w:cs="Times New Roman"/>
          <w:sz w:val="20"/>
          <w:szCs w:val="20"/>
          <w:lang w:eastAsia="ru-RU"/>
        </w:rPr>
        <w:t>подзоны</w:t>
      </w:r>
      <w:proofErr w:type="spellEnd"/>
      <w:r w:rsidRPr="007F4C1B">
        <w:rPr>
          <w:rFonts w:ascii="Times New Roman" w:eastAsia="Calibri" w:hAnsi="Times New Roman" w:cs="Times New Roman"/>
          <w:sz w:val="20"/>
          <w:szCs w:val="20"/>
          <w:lang w:eastAsia="ru-RU"/>
        </w:rPr>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7F4C1B" w:rsidRPr="007F4C1B" w:rsidRDefault="007F4C1B" w:rsidP="007F4C1B">
      <w:pPr>
        <w:tabs>
          <w:tab w:val="left" w:pos="720"/>
        </w:tabs>
        <w:spacing w:after="0" w:line="240" w:lineRule="auto"/>
        <w:ind w:firstLine="720"/>
        <w:jc w:val="both"/>
        <w:rPr>
          <w:rFonts w:ascii="Times New Roman" w:eastAsia="Times New Roman" w:hAnsi="Times New Roman" w:cs="Times New Roman"/>
          <w:sz w:val="20"/>
          <w:szCs w:val="20"/>
          <w:lang w:eastAsia="ru-RU"/>
        </w:rPr>
      </w:pPr>
    </w:p>
    <w:p w:rsidR="007F4C1B" w:rsidRPr="007F4C1B" w:rsidRDefault="007F4C1B" w:rsidP="007F4C1B">
      <w:pPr>
        <w:spacing w:before="240" w:after="240" w:line="240" w:lineRule="auto"/>
        <w:ind w:firstLine="709"/>
        <w:jc w:val="center"/>
        <w:outlineLvl w:val="2"/>
        <w:rPr>
          <w:rFonts w:ascii="Times New Roman" w:eastAsia="Calibri" w:hAnsi="Times New Roman" w:cs="Times New Roman"/>
          <w:b/>
          <w:bCs/>
          <w:color w:val="000000"/>
          <w:sz w:val="20"/>
          <w:szCs w:val="20"/>
          <w:lang w:eastAsia="ru-RU"/>
        </w:rPr>
      </w:pPr>
      <w:bookmarkStart w:id="154" w:name="_Toc339819826"/>
      <w:bookmarkStart w:id="155" w:name="_Toc379293278"/>
      <w:bookmarkStart w:id="156" w:name="_Toc380581555"/>
      <w:bookmarkStart w:id="157" w:name="_Toc392516687"/>
      <w:bookmarkStart w:id="158" w:name="_Toc410315212"/>
      <w:bookmarkStart w:id="159" w:name="_Toc424116567"/>
      <w:r w:rsidRPr="007F4C1B">
        <w:rPr>
          <w:rFonts w:ascii="Times New Roman" w:eastAsia="Calibri" w:hAnsi="Times New Roman" w:cs="Times New Roman"/>
          <w:b/>
          <w:bCs/>
          <w:color w:val="000000"/>
          <w:sz w:val="20"/>
          <w:szCs w:val="20"/>
          <w:lang w:eastAsia="ru-RU"/>
        </w:rPr>
        <w:t>Статья 43. Использование объектов недвижимости, не соответствующих установленным градостроительным регламентам</w:t>
      </w:r>
      <w:bookmarkEnd w:id="154"/>
      <w:bookmarkEnd w:id="155"/>
      <w:bookmarkEnd w:id="156"/>
      <w:bookmarkEnd w:id="157"/>
      <w:bookmarkEnd w:id="158"/>
      <w:bookmarkEnd w:id="159"/>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1. 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rsidR="007F4C1B" w:rsidRPr="007F4C1B" w:rsidRDefault="007F4C1B" w:rsidP="007F4C1B">
      <w:pPr>
        <w:tabs>
          <w:tab w:val="left" w:pos="720"/>
        </w:tabs>
        <w:spacing w:after="0" w:line="240" w:lineRule="auto"/>
        <w:ind w:firstLine="68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если виды их разрешенного использования (основные, условно разрешенные или вспомогательные) не соответствуют утвержденным для этой территории градостроительным регламентам;</w:t>
      </w:r>
    </w:p>
    <w:p w:rsidR="007F4C1B" w:rsidRPr="007F4C1B" w:rsidRDefault="007F4C1B" w:rsidP="007F4C1B">
      <w:pPr>
        <w:tabs>
          <w:tab w:val="left" w:pos="720"/>
        </w:tabs>
        <w:spacing w:after="0" w:line="240" w:lineRule="auto"/>
        <w:ind w:firstLine="68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ab/>
        <w:t>– если их предельные (минимальные и (или) максимальные) размеры и предельные параметры не соответствуют утвержденным градостроительным регламентам.</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2. 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в соответствии с федеральными законами, иными нормативными правовыми актами, может быть наложен запрет на использование таких земельных участков и объектов недвижимости.</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3. Объекты недвижимости, не соответствующие градостроительным регламентам</w:t>
      </w:r>
      <w:r w:rsidRPr="007F4C1B">
        <w:rPr>
          <w:rFonts w:ascii="Times New Roman" w:eastAsia="Calibri" w:hAnsi="Times New Roman" w:cs="Times New Roman"/>
          <w:color w:val="FF0000"/>
          <w:sz w:val="20"/>
          <w:szCs w:val="20"/>
          <w:lang w:eastAsia="ru-RU"/>
        </w:rPr>
        <w:t xml:space="preserve"> </w:t>
      </w:r>
      <w:r w:rsidRPr="007F4C1B">
        <w:rPr>
          <w:rFonts w:ascii="Times New Roman" w:eastAsia="Calibri" w:hAnsi="Times New Roman" w:cs="Times New Roman"/>
          <w:color w:val="000000"/>
          <w:sz w:val="20"/>
          <w:szCs w:val="20"/>
          <w:lang w:eastAsia="ru-RU"/>
        </w:rPr>
        <w:t>по указанным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 регламентов.</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4. Реконструкция объектов капитального строительства, не соответствующих установленным градостроительным регламентам может осуществляться только с целью приведения таких объектов в соответствие с градостроительными регламентами или с целью уменьшения их несоответствия предельным параметрам разрешенного использования.</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5. Изменение видов разрешенного использования земельных участков и объектов капитального строительства может осуществляться только в соответствии с видами разрешенного использования, установленными градостроительными регламентами.</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6.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в случаях, когда размеры участков, меньше установленных градостроительными регламентами минимальных размеров, когда конфигурация участка не позволяет обеспечить санитарные и противопожарные разрывы, когда </w:t>
      </w:r>
      <w:proofErr w:type="spellStart"/>
      <w:r w:rsidRPr="007F4C1B">
        <w:rPr>
          <w:rFonts w:ascii="Times New Roman" w:eastAsia="Calibri" w:hAnsi="Times New Roman" w:cs="Times New Roman"/>
          <w:color w:val="000000"/>
          <w:sz w:val="20"/>
          <w:szCs w:val="20"/>
          <w:lang w:eastAsia="ru-RU"/>
        </w:rPr>
        <w:t>инженерно</w:t>
      </w:r>
      <w:proofErr w:type="spellEnd"/>
      <w:r w:rsidRPr="007F4C1B">
        <w:rPr>
          <w:rFonts w:ascii="Times New Roman" w:eastAsia="Calibri" w:hAnsi="Times New Roman" w:cs="Times New Roman"/>
          <w:color w:val="000000"/>
          <w:sz w:val="20"/>
          <w:szCs w:val="20"/>
          <w:lang w:eastAsia="ru-RU"/>
        </w:rPr>
        <w:t xml:space="preserve">–геологические или иные характеристики неблагоприятны для застройки и дальнейшей эксплуатации. </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7. </w:t>
      </w:r>
      <w:proofErr w:type="gramStart"/>
      <w:r w:rsidRPr="007F4C1B">
        <w:rPr>
          <w:rFonts w:ascii="Times New Roman" w:eastAsia="Calibri" w:hAnsi="Times New Roman" w:cs="Times New Roman"/>
          <w:color w:val="000000"/>
          <w:sz w:val="20"/>
          <w:szCs w:val="20"/>
          <w:lang w:eastAsia="ru-RU"/>
        </w:rPr>
        <w:t>Использование объектов недвижимости, не соответствующих установленным градостроительными регламентами территориальных зон должно быть направлено на постепенное приведение их в соответствие с установленным градостроительными регламентами.</w:t>
      </w:r>
      <w:proofErr w:type="gramEnd"/>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8. 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 регламентам. </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9. В целях побуждения правообладателей объектов недвижимости к приведению использования таких объектов в соответствие с градостроительными регламентами органами местного самоуправления поселения могут устанавливаться повышенные ставки земельного налога, арендной платы за землю, здания, строения и сооружения, применяться иные меры, не противоречащие законодательству.</w:t>
      </w:r>
    </w:p>
    <w:p w:rsidR="007F4C1B" w:rsidRPr="007F4C1B" w:rsidRDefault="007F4C1B" w:rsidP="007F4C1B">
      <w:pPr>
        <w:tabs>
          <w:tab w:val="left" w:pos="720"/>
        </w:tabs>
        <w:spacing w:after="0" w:line="240" w:lineRule="auto"/>
        <w:ind w:firstLine="709"/>
        <w:jc w:val="both"/>
        <w:rPr>
          <w:rFonts w:ascii="Times New Roman" w:eastAsia="Calibri" w:hAnsi="Times New Roman" w:cs="Times New Roman"/>
          <w:color w:val="000000"/>
          <w:sz w:val="20"/>
          <w:szCs w:val="20"/>
          <w:lang w:eastAsia="ru-RU"/>
        </w:rPr>
      </w:pPr>
    </w:p>
    <w:p w:rsidR="007F4C1B" w:rsidRPr="007F4C1B" w:rsidRDefault="007F4C1B" w:rsidP="007F4C1B">
      <w:pPr>
        <w:tabs>
          <w:tab w:val="left" w:pos="720"/>
        </w:tabs>
        <w:spacing w:after="0" w:line="240" w:lineRule="auto"/>
        <w:ind w:firstLine="709"/>
        <w:jc w:val="both"/>
        <w:rPr>
          <w:rFonts w:ascii="Times New Roman" w:eastAsia="Calibri" w:hAnsi="Times New Roman" w:cs="Times New Roman"/>
          <w:color w:val="000000"/>
          <w:sz w:val="20"/>
          <w:szCs w:val="20"/>
          <w:lang w:eastAsia="ru-RU"/>
        </w:rPr>
      </w:pPr>
    </w:p>
    <w:p w:rsidR="007F4C1B" w:rsidRPr="007F4C1B" w:rsidRDefault="007F4C1B" w:rsidP="007F4C1B">
      <w:pPr>
        <w:spacing w:before="100" w:beforeAutospacing="1" w:after="100" w:afterAutospacing="1" w:line="240" w:lineRule="auto"/>
        <w:jc w:val="center"/>
        <w:outlineLvl w:val="1"/>
        <w:rPr>
          <w:rFonts w:ascii="Times New Roman" w:eastAsia="Calibri" w:hAnsi="Times New Roman" w:cs="Times New Roman"/>
          <w:b/>
          <w:bCs/>
          <w:sz w:val="20"/>
          <w:szCs w:val="20"/>
          <w:lang w:eastAsia="ru-RU"/>
        </w:rPr>
      </w:pPr>
      <w:bookmarkStart w:id="160" w:name="_Toc392516696"/>
      <w:bookmarkStart w:id="161" w:name="_Toc410315221"/>
      <w:bookmarkStart w:id="162" w:name="_Toc424116576"/>
      <w:r w:rsidRPr="007F4C1B">
        <w:rPr>
          <w:rFonts w:ascii="Times New Roman" w:eastAsia="Calibri" w:hAnsi="Times New Roman" w:cs="Times New Roman"/>
          <w:b/>
          <w:bCs/>
          <w:color w:val="000000"/>
          <w:sz w:val="20"/>
          <w:szCs w:val="20"/>
          <w:lang w:eastAsia="ru-RU"/>
        </w:rPr>
        <w:lastRenderedPageBreak/>
        <w:t xml:space="preserve">Глава 10. Градостроительные ограничения и особые условия использования территории   </w:t>
      </w:r>
      <w:bookmarkEnd w:id="160"/>
      <w:bookmarkEnd w:id="161"/>
      <w:bookmarkEnd w:id="162"/>
      <w:r w:rsidRPr="007F4C1B">
        <w:rPr>
          <w:rFonts w:ascii="Times New Roman" w:eastAsia="Calibri" w:hAnsi="Times New Roman" w:cs="Times New Roman"/>
          <w:b/>
          <w:bCs/>
          <w:color w:val="000000"/>
          <w:sz w:val="20"/>
          <w:szCs w:val="20"/>
          <w:lang w:eastAsia="ru-RU"/>
        </w:rPr>
        <w:t>Комсомольского городского поселения Чамзинского  муниципального района</w:t>
      </w:r>
    </w:p>
    <w:p w:rsidR="007F4C1B" w:rsidRPr="007F4C1B" w:rsidRDefault="007F4C1B" w:rsidP="007F4C1B">
      <w:pPr>
        <w:tabs>
          <w:tab w:val="left" w:pos="0"/>
        </w:tabs>
        <w:spacing w:before="100" w:beforeAutospacing="1" w:after="100" w:afterAutospacing="1" w:line="240" w:lineRule="auto"/>
        <w:jc w:val="center"/>
        <w:outlineLvl w:val="2"/>
        <w:rPr>
          <w:rFonts w:ascii="Times New Roman" w:eastAsia="Calibri" w:hAnsi="Times New Roman" w:cs="Times New Roman"/>
          <w:b/>
          <w:bCs/>
          <w:sz w:val="20"/>
          <w:szCs w:val="20"/>
          <w:lang w:eastAsia="ru-RU"/>
        </w:rPr>
      </w:pPr>
      <w:bookmarkStart w:id="163" w:name="_Toc379293290"/>
      <w:bookmarkStart w:id="164" w:name="_Toc380051158"/>
      <w:bookmarkStart w:id="165" w:name="_Toc380581565"/>
      <w:bookmarkStart w:id="166" w:name="_Toc392516697"/>
      <w:bookmarkStart w:id="167" w:name="_Toc410315222"/>
      <w:bookmarkStart w:id="168" w:name="_Toc424116577"/>
      <w:r w:rsidRPr="007F4C1B">
        <w:rPr>
          <w:rFonts w:ascii="Times New Roman" w:eastAsia="Calibri" w:hAnsi="Times New Roman" w:cs="Times New Roman"/>
          <w:b/>
          <w:bCs/>
          <w:sz w:val="20"/>
          <w:szCs w:val="20"/>
          <w:lang w:eastAsia="ru-RU"/>
        </w:rPr>
        <w:t>Статья 44. Виды зон градостроительных ограничений</w:t>
      </w:r>
      <w:bookmarkEnd w:id="163"/>
      <w:bookmarkEnd w:id="164"/>
      <w:bookmarkEnd w:id="165"/>
      <w:bookmarkEnd w:id="166"/>
      <w:bookmarkEnd w:id="167"/>
      <w:bookmarkEnd w:id="168"/>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1. Видами зон действия градостроительных ограничений, границы которых отображаются на карте градостроительного зонирования, являются:</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sz w:val="20"/>
          <w:szCs w:val="20"/>
          <w:lang w:eastAsia="ru-RU"/>
        </w:rPr>
      </w:pPr>
      <w:proofErr w:type="gramStart"/>
      <w:r w:rsidRPr="007F4C1B">
        <w:rPr>
          <w:rFonts w:ascii="Times New Roman" w:eastAsia="Calibri" w:hAnsi="Times New Roman" w:cs="Times New Roman"/>
          <w:sz w:val="20"/>
          <w:szCs w:val="20"/>
          <w:lang w:eastAsia="ru-RU"/>
        </w:rPr>
        <w:t xml:space="preserve">– зоны с особыми условиями использования территорий (зоны охраны объектов культурного наследия, санитарно-защитные зоны, охранные зоны и зоны влияния объектов инженерной и транспортной инфраструктуры, </w:t>
      </w:r>
      <w:proofErr w:type="spellStart"/>
      <w:r w:rsidRPr="007F4C1B">
        <w:rPr>
          <w:rFonts w:ascii="Times New Roman" w:eastAsia="Calibri" w:hAnsi="Times New Roman" w:cs="Times New Roman"/>
          <w:sz w:val="20"/>
          <w:szCs w:val="20"/>
          <w:lang w:eastAsia="ru-RU"/>
        </w:rPr>
        <w:t>водоохранные</w:t>
      </w:r>
      <w:proofErr w:type="spellEnd"/>
      <w:r w:rsidRPr="007F4C1B">
        <w:rPr>
          <w:rFonts w:ascii="Times New Roman" w:eastAsia="Calibri" w:hAnsi="Times New Roman" w:cs="Times New Roman"/>
          <w:sz w:val="20"/>
          <w:szCs w:val="20"/>
          <w:lang w:eastAsia="ru-RU"/>
        </w:rPr>
        <w:t xml:space="preserve"> зоны и др.), устанавливаемые в соответствии с законодательством Российской Федерации;</w:t>
      </w:r>
      <w:proofErr w:type="gramEnd"/>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зоны действия опасных природных или техногенных процессов (затопление, нарушенные территории, неблагоприятные геологические, гидрогеологические и другие процессы);</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зоны действия публичных сервитутов.</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Ограничения использования земельных участков и объектов капитального строительства, расположенных в санитарно-защитных зонах, </w:t>
      </w:r>
      <w:proofErr w:type="spellStart"/>
      <w:r w:rsidRPr="007F4C1B">
        <w:rPr>
          <w:rFonts w:ascii="Times New Roman" w:eastAsia="Calibri" w:hAnsi="Times New Roman" w:cs="Times New Roman"/>
          <w:sz w:val="20"/>
          <w:szCs w:val="20"/>
          <w:lang w:eastAsia="ru-RU"/>
        </w:rPr>
        <w:t>водоохранных</w:t>
      </w:r>
      <w:proofErr w:type="spellEnd"/>
      <w:r w:rsidRPr="007F4C1B">
        <w:rPr>
          <w:rFonts w:ascii="Times New Roman" w:eastAsia="Calibri" w:hAnsi="Times New Roman" w:cs="Times New Roman"/>
          <w:sz w:val="20"/>
          <w:szCs w:val="20"/>
          <w:lang w:eastAsia="ru-RU"/>
        </w:rPr>
        <w:t xml:space="preserve"> зонах, иных зонах установлены следующими нормативными правовыми актами:</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Водный кодекс Российской Федерации от 03.06.2006;</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Земельный кодекс Российской Федерации от 25.10.2001;</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Федеральный закон от 10.01.2002 № 7-ФЗ «Об охране окружающей среды»;</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Федеральный закон от 30.03.99 № 52-ФЗ «О санитарно-эпидемиологическом благополучии населения»;</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Федеральный закон от 04.05.99 № 96-ФЗ «Об охране атмосферного воздуха»;</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Федеральный закон от 14 марта 1995 года № 33-ФЗ «Об особо охраняемых природных территориях»; </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Федеральный закон от 27 февраля 2003 года «Об объектах культурного наследия (памятниках истории и культуры) народов Российской федерации»;</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Санитарные правила и нормы СанПиН 2.1.4.1110-02 Зоны санитарной охраны источников водоснабжения и водопроводов питьевого назначения;</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Постановление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Постановление Правительства РФ от 20.11.2000 № 878 «Об утверждении Правил охраны газораспределительных сетей».</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статьями 16, 17 настоящих Правил.</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sz w:val="20"/>
          <w:szCs w:val="20"/>
          <w:lang w:eastAsia="ru-RU"/>
        </w:rPr>
      </w:pPr>
      <w:r w:rsidRPr="007F4C1B">
        <w:rPr>
          <w:rFonts w:ascii="Times New Roman" w:eastAsia="Calibri" w:hAnsi="Times New Roman" w:cs="Times New Roman"/>
          <w:sz w:val="20"/>
          <w:szCs w:val="20"/>
          <w:lang w:eastAsia="ru-RU"/>
        </w:rPr>
        <w:t xml:space="preserve">2. Границы зон действия градостроительных ограничений отображаются на карте градостроительного зонирования на основании установленных законодательством Российской Федерации нормативных требований, а также утвержденных в установленном </w:t>
      </w:r>
      <w:proofErr w:type="gramStart"/>
      <w:r w:rsidRPr="007F4C1B">
        <w:rPr>
          <w:rFonts w:ascii="Times New Roman" w:eastAsia="Calibri" w:hAnsi="Times New Roman" w:cs="Times New Roman"/>
          <w:sz w:val="20"/>
          <w:szCs w:val="20"/>
          <w:lang w:eastAsia="ru-RU"/>
        </w:rPr>
        <w:t>порядке</w:t>
      </w:r>
      <w:proofErr w:type="gramEnd"/>
      <w:r w:rsidRPr="007F4C1B">
        <w:rPr>
          <w:rFonts w:ascii="Times New Roman" w:eastAsia="Calibri" w:hAnsi="Times New Roman" w:cs="Times New Roman"/>
          <w:sz w:val="20"/>
          <w:szCs w:val="20"/>
          <w:lang w:eastAsia="ru-RU"/>
        </w:rPr>
        <w:t xml:space="preserve"> уполномоченными государственными органами проектов зон градостроительных ограничений.</w:t>
      </w:r>
    </w:p>
    <w:p w:rsidR="007F4C1B" w:rsidRPr="007F4C1B" w:rsidRDefault="007F4C1B" w:rsidP="007F4C1B">
      <w:pPr>
        <w:tabs>
          <w:tab w:val="left" w:pos="720"/>
        </w:tabs>
        <w:spacing w:after="0" w:line="240" w:lineRule="auto"/>
        <w:ind w:firstLine="709"/>
        <w:jc w:val="both"/>
        <w:rPr>
          <w:rFonts w:ascii="Times New Roman" w:eastAsia="Calibri" w:hAnsi="Times New Roman" w:cs="Times New Roman"/>
          <w:color w:val="000000"/>
          <w:sz w:val="20"/>
          <w:szCs w:val="20"/>
          <w:lang w:eastAsia="ru-RU"/>
        </w:rPr>
      </w:pPr>
      <w:r w:rsidRPr="007F4C1B">
        <w:rPr>
          <w:rFonts w:ascii="Times New Roman" w:eastAsia="Calibri" w:hAnsi="Times New Roman" w:cs="Times New Roman"/>
          <w:color w:val="000000"/>
          <w:sz w:val="20"/>
          <w:szCs w:val="20"/>
          <w:lang w:eastAsia="ru-RU"/>
        </w:rPr>
        <w:t xml:space="preserve">3. Ограничения прав по использованию земельных участков и объектов капитального строительства, установленные в соответствии с законодательством Российской Федерации обязательны для исполнения и соблюдения всеми субъектами градостроительных отношений на территории  . </w:t>
      </w:r>
    </w:p>
    <w:p w:rsidR="007F4C1B" w:rsidRPr="007F4C1B" w:rsidRDefault="007F4C1B" w:rsidP="007F4C1B">
      <w:pPr>
        <w:tabs>
          <w:tab w:val="left" w:pos="720"/>
        </w:tabs>
        <w:spacing w:after="0" w:line="240" w:lineRule="auto"/>
        <w:ind w:firstLine="720"/>
        <w:jc w:val="both"/>
        <w:rPr>
          <w:rFonts w:ascii="Times New Roman" w:eastAsia="Calibri" w:hAnsi="Times New Roman" w:cs="Times New Roman"/>
          <w:color w:val="008080"/>
          <w:sz w:val="20"/>
          <w:szCs w:val="20"/>
          <w:lang w:eastAsia="ru-RU"/>
        </w:rPr>
      </w:pPr>
      <w:r w:rsidRPr="007F4C1B">
        <w:rPr>
          <w:rFonts w:ascii="Times New Roman" w:eastAsia="Calibri" w:hAnsi="Times New Roman" w:cs="Times New Roman"/>
          <w:sz w:val="20"/>
          <w:szCs w:val="20"/>
          <w:lang w:eastAsia="ru-RU"/>
        </w:rPr>
        <w:t>4. Конкретные градостроительные обременения, связанные с установлением зон действия градостроительных ограничений, фиксируются в градостроительном плане</w:t>
      </w:r>
      <w:r w:rsidRPr="007F4C1B">
        <w:rPr>
          <w:rFonts w:ascii="Times New Roman" w:eastAsia="Calibri" w:hAnsi="Times New Roman" w:cs="Times New Roman"/>
          <w:color w:val="008080"/>
          <w:sz w:val="20"/>
          <w:szCs w:val="20"/>
          <w:lang w:eastAsia="ru-RU"/>
        </w:rPr>
        <w:t xml:space="preserve"> </w:t>
      </w:r>
      <w:r w:rsidRPr="007F4C1B">
        <w:rPr>
          <w:rFonts w:ascii="Times New Roman" w:eastAsia="Calibri" w:hAnsi="Times New Roman" w:cs="Times New Roman"/>
          <w:sz w:val="20"/>
          <w:szCs w:val="20"/>
          <w:lang w:eastAsia="ru-RU"/>
        </w:rPr>
        <w:t>земельного участка.</w:t>
      </w:r>
      <w:r w:rsidRPr="007F4C1B">
        <w:rPr>
          <w:rFonts w:ascii="Times New Roman" w:eastAsia="Calibri" w:hAnsi="Times New Roman" w:cs="Times New Roman"/>
          <w:color w:val="008080"/>
          <w:sz w:val="20"/>
          <w:szCs w:val="20"/>
          <w:lang w:eastAsia="ru-RU"/>
        </w:rPr>
        <w:t xml:space="preserve"> </w:t>
      </w:r>
    </w:p>
    <w:p w:rsidR="007F4C1B" w:rsidRPr="007F4C1B" w:rsidRDefault="007F4C1B" w:rsidP="007F4C1B">
      <w:pPr>
        <w:tabs>
          <w:tab w:val="left" w:pos="0"/>
        </w:tabs>
        <w:spacing w:before="100" w:beforeAutospacing="1" w:after="100" w:afterAutospacing="1" w:line="240" w:lineRule="auto"/>
        <w:jc w:val="center"/>
        <w:outlineLvl w:val="2"/>
        <w:rPr>
          <w:rFonts w:ascii="Times New Roman" w:eastAsia="Calibri" w:hAnsi="Times New Roman" w:cs="Times New Roman"/>
          <w:b/>
          <w:bCs/>
          <w:sz w:val="20"/>
          <w:szCs w:val="20"/>
          <w:lang w:eastAsia="ru-RU"/>
        </w:rPr>
      </w:pPr>
      <w:bookmarkStart w:id="169" w:name="_Toc379293292"/>
      <w:bookmarkStart w:id="170" w:name="_Toc380051160"/>
      <w:bookmarkStart w:id="171" w:name="_Toc380581567"/>
      <w:bookmarkStart w:id="172" w:name="_Toc392516699"/>
      <w:bookmarkStart w:id="173" w:name="_Toc410315224"/>
      <w:bookmarkStart w:id="174" w:name="_Toc424116579"/>
      <w:bookmarkStart w:id="175" w:name="_Toc435094718"/>
      <w:r w:rsidRPr="007F4C1B">
        <w:rPr>
          <w:rFonts w:ascii="Times New Roman" w:eastAsia="Calibri" w:hAnsi="Times New Roman" w:cs="Times New Roman"/>
          <w:b/>
          <w:bCs/>
          <w:sz w:val="20"/>
          <w:szCs w:val="20"/>
          <w:lang w:eastAsia="ru-RU"/>
        </w:rPr>
        <w:t>Статья 45. Охранные зоны</w:t>
      </w:r>
      <w:bookmarkEnd w:id="175"/>
    </w:p>
    <w:p w:rsidR="007F4C1B" w:rsidRPr="007F4C1B" w:rsidRDefault="007F4C1B" w:rsidP="007F4C1B">
      <w:pPr>
        <w:spacing w:after="0" w:line="240" w:lineRule="auto"/>
        <w:ind w:firstLine="709"/>
        <w:jc w:val="both"/>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1. В целях обеспечения нормальных условий эксплуатации объектов инженерной, транспортной и иной инфраструктуры, а также исключения возможности их повреждения устанавливаются охранные зоны таких объектов.</w:t>
      </w:r>
    </w:p>
    <w:p w:rsidR="007F4C1B" w:rsidRPr="007F4C1B" w:rsidRDefault="007F4C1B" w:rsidP="007F4C1B">
      <w:pPr>
        <w:spacing w:after="0" w:line="240" w:lineRule="auto"/>
        <w:ind w:firstLine="709"/>
        <w:jc w:val="both"/>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 xml:space="preserve">2. Для обеспечения безопасного и безаварийного функционирования, безопасной эксплуатации объектов электросетевого хозяйства и иных определенных законодательством Российской Федерации об электроэнергетике объектов электроэнергетики устанавливаются охранные зоны с особыми условиями использования земельных участков независимо от категории земель, в состав которых входят эти земельные участки. Порядок установления таких охранных зон и использования соответствующих земельных участков определяется Постановлением Правительства </w:t>
      </w:r>
      <w:r w:rsidRPr="007F4C1B">
        <w:rPr>
          <w:rFonts w:ascii="Times New Roman" w:eastAsia="Times New Roman" w:hAnsi="Times New Roman" w:cs="Times New Roman"/>
          <w:sz w:val="20"/>
          <w:szCs w:val="20"/>
          <w:lang w:eastAsia="ru-RU"/>
        </w:rPr>
        <w:lastRenderedPageBreak/>
        <w:t>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7F4C1B" w:rsidRPr="007F4C1B" w:rsidRDefault="007F4C1B" w:rsidP="007F4C1B">
      <w:pPr>
        <w:spacing w:after="0" w:line="240" w:lineRule="auto"/>
        <w:ind w:firstLine="709"/>
        <w:jc w:val="both"/>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Охранные зоны устанавливаются для всех объектов электросетевого хозяйства исходя из требований к границам установления охранных зон. Охранные зоны устанавливаются:</w:t>
      </w:r>
    </w:p>
    <w:p w:rsidR="007F4C1B" w:rsidRPr="007F4C1B" w:rsidRDefault="007F4C1B" w:rsidP="007F4C1B">
      <w:pPr>
        <w:spacing w:after="0" w:line="240" w:lineRule="auto"/>
        <w:ind w:firstLine="709"/>
        <w:jc w:val="both"/>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7F4C1B">
        <w:rPr>
          <w:rFonts w:ascii="Times New Roman" w:eastAsia="Times New Roman" w:hAnsi="Times New Roman" w:cs="Times New Roman"/>
          <w:sz w:val="20"/>
          <w:szCs w:val="20"/>
          <w:lang w:eastAsia="ru-RU"/>
        </w:rPr>
        <w:t>неотклоненном</w:t>
      </w:r>
      <w:proofErr w:type="spellEnd"/>
      <w:r w:rsidRPr="007F4C1B">
        <w:rPr>
          <w:rFonts w:ascii="Times New Roman" w:eastAsia="Times New Roman" w:hAnsi="Times New Roman" w:cs="Times New Roman"/>
          <w:sz w:val="20"/>
          <w:szCs w:val="20"/>
          <w:lang w:eastAsia="ru-RU"/>
        </w:rPr>
        <w:t xml:space="preserve"> их положении на следующем расстоянии:</w:t>
      </w:r>
    </w:p>
    <w:p w:rsidR="007F4C1B" w:rsidRPr="007F4C1B" w:rsidRDefault="007F4C1B" w:rsidP="007F4C1B">
      <w:pPr>
        <w:spacing w:after="0" w:line="240" w:lineRule="auto"/>
        <w:rPr>
          <w:rFonts w:ascii="Times New Roman" w:eastAsia="Times New Roman" w:hAnsi="Times New Roman" w:cs="Times New Roman"/>
          <w:sz w:val="20"/>
          <w:szCs w:val="20"/>
          <w:lang w:eastAsia="ru-RU"/>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402"/>
        <w:gridCol w:w="4954"/>
      </w:tblGrid>
      <w:tr w:rsidR="007F4C1B" w:rsidRPr="007F4C1B" w:rsidTr="00C70A41">
        <w:trPr>
          <w:trHeight w:val="28"/>
        </w:trPr>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F4C1B" w:rsidRPr="007F4C1B" w:rsidRDefault="007F4C1B" w:rsidP="007F4C1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 xml:space="preserve">Проектный номинальный класс напряжения, </w:t>
            </w:r>
            <w:proofErr w:type="spellStart"/>
            <w:r w:rsidRPr="007F4C1B">
              <w:rPr>
                <w:rFonts w:ascii="Times New Roman" w:eastAsia="Times New Roman" w:hAnsi="Times New Roman" w:cs="Times New Roman"/>
                <w:sz w:val="20"/>
                <w:szCs w:val="20"/>
                <w:lang w:eastAsia="ru-RU"/>
              </w:rPr>
              <w:t>кВ</w:t>
            </w:r>
            <w:proofErr w:type="spellEnd"/>
          </w:p>
        </w:tc>
        <w:tc>
          <w:tcPr>
            <w:tcW w:w="4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F4C1B" w:rsidRPr="007F4C1B" w:rsidRDefault="007F4C1B" w:rsidP="007F4C1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 xml:space="preserve">Расстояние, </w:t>
            </w:r>
            <w:proofErr w:type="gramStart"/>
            <w:r w:rsidRPr="007F4C1B">
              <w:rPr>
                <w:rFonts w:ascii="Times New Roman" w:eastAsia="Times New Roman" w:hAnsi="Times New Roman" w:cs="Times New Roman"/>
                <w:sz w:val="20"/>
                <w:szCs w:val="20"/>
                <w:lang w:eastAsia="ru-RU"/>
              </w:rPr>
              <w:t>м</w:t>
            </w:r>
            <w:proofErr w:type="gramEnd"/>
          </w:p>
        </w:tc>
      </w:tr>
      <w:tr w:rsidR="007F4C1B" w:rsidRPr="007F4C1B" w:rsidTr="00C70A41">
        <w:trPr>
          <w:trHeight w:val="626"/>
        </w:trPr>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F4C1B" w:rsidRPr="007F4C1B" w:rsidRDefault="007F4C1B" w:rsidP="007F4C1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до 1</w:t>
            </w:r>
          </w:p>
        </w:tc>
        <w:tc>
          <w:tcPr>
            <w:tcW w:w="4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F4C1B" w:rsidRPr="007F4C1B" w:rsidRDefault="007F4C1B" w:rsidP="007F4C1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7F4C1B" w:rsidRPr="007F4C1B" w:rsidTr="00C70A41">
        <w:trPr>
          <w:trHeight w:val="609"/>
        </w:trPr>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F4C1B" w:rsidRPr="007F4C1B" w:rsidRDefault="007F4C1B" w:rsidP="007F4C1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1 - 20</w:t>
            </w:r>
          </w:p>
        </w:tc>
        <w:tc>
          <w:tcPr>
            <w:tcW w:w="4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F4C1B" w:rsidRPr="007F4C1B" w:rsidRDefault="007F4C1B" w:rsidP="007F4C1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10(5 - для линий с самонесущими или изолированными проводами, размещенных в границах населенных пунктов)</w:t>
            </w:r>
          </w:p>
        </w:tc>
      </w:tr>
      <w:tr w:rsidR="007F4C1B" w:rsidRPr="007F4C1B" w:rsidTr="00C70A41">
        <w:trPr>
          <w:trHeight w:val="112"/>
        </w:trPr>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F4C1B" w:rsidRPr="007F4C1B" w:rsidRDefault="007F4C1B" w:rsidP="007F4C1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35</w:t>
            </w:r>
          </w:p>
        </w:tc>
        <w:tc>
          <w:tcPr>
            <w:tcW w:w="4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F4C1B" w:rsidRPr="007F4C1B" w:rsidRDefault="007F4C1B" w:rsidP="007F4C1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15</w:t>
            </w:r>
          </w:p>
        </w:tc>
      </w:tr>
      <w:tr w:rsidR="007F4C1B" w:rsidRPr="007F4C1B" w:rsidTr="00C70A41">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F4C1B" w:rsidRPr="007F4C1B" w:rsidRDefault="007F4C1B" w:rsidP="007F4C1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110</w:t>
            </w:r>
          </w:p>
        </w:tc>
        <w:tc>
          <w:tcPr>
            <w:tcW w:w="4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F4C1B" w:rsidRPr="007F4C1B" w:rsidRDefault="007F4C1B" w:rsidP="007F4C1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20</w:t>
            </w:r>
          </w:p>
        </w:tc>
      </w:tr>
      <w:tr w:rsidR="007F4C1B" w:rsidRPr="007F4C1B" w:rsidTr="00C70A41">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F4C1B" w:rsidRPr="007F4C1B" w:rsidRDefault="007F4C1B" w:rsidP="007F4C1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150, 220</w:t>
            </w:r>
          </w:p>
        </w:tc>
        <w:tc>
          <w:tcPr>
            <w:tcW w:w="4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F4C1B" w:rsidRPr="007F4C1B" w:rsidRDefault="007F4C1B" w:rsidP="007F4C1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25</w:t>
            </w:r>
          </w:p>
        </w:tc>
      </w:tr>
      <w:tr w:rsidR="007F4C1B" w:rsidRPr="007F4C1B" w:rsidTr="00C70A41">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F4C1B" w:rsidRPr="007F4C1B" w:rsidRDefault="007F4C1B" w:rsidP="007F4C1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300, 500, +/-400</w:t>
            </w:r>
          </w:p>
        </w:tc>
        <w:tc>
          <w:tcPr>
            <w:tcW w:w="4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F4C1B" w:rsidRPr="007F4C1B" w:rsidRDefault="007F4C1B" w:rsidP="007F4C1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30</w:t>
            </w:r>
          </w:p>
        </w:tc>
      </w:tr>
      <w:tr w:rsidR="007F4C1B" w:rsidRPr="007F4C1B" w:rsidTr="00C70A41">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F4C1B" w:rsidRPr="007F4C1B" w:rsidRDefault="007F4C1B" w:rsidP="007F4C1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750,+/-750</w:t>
            </w:r>
          </w:p>
        </w:tc>
        <w:tc>
          <w:tcPr>
            <w:tcW w:w="4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F4C1B" w:rsidRPr="007F4C1B" w:rsidRDefault="007F4C1B" w:rsidP="007F4C1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40</w:t>
            </w:r>
          </w:p>
        </w:tc>
      </w:tr>
      <w:tr w:rsidR="007F4C1B" w:rsidRPr="007F4C1B" w:rsidTr="00C70A41">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F4C1B" w:rsidRPr="007F4C1B" w:rsidRDefault="007F4C1B" w:rsidP="007F4C1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1150</w:t>
            </w:r>
          </w:p>
        </w:tc>
        <w:tc>
          <w:tcPr>
            <w:tcW w:w="495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7F4C1B" w:rsidRPr="007F4C1B" w:rsidRDefault="007F4C1B" w:rsidP="007F4C1B">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55</w:t>
            </w:r>
          </w:p>
        </w:tc>
      </w:tr>
    </w:tbl>
    <w:p w:rsidR="007F4C1B" w:rsidRPr="007F4C1B" w:rsidRDefault="007F4C1B" w:rsidP="007F4C1B">
      <w:pPr>
        <w:spacing w:after="0" w:line="240" w:lineRule="auto"/>
        <w:ind w:firstLine="709"/>
        <w:jc w:val="both"/>
        <w:rPr>
          <w:rFonts w:ascii="Times New Roman" w:eastAsia="Times New Roman" w:hAnsi="Times New Roman" w:cs="Times New Roman"/>
          <w:sz w:val="20"/>
          <w:szCs w:val="20"/>
          <w:lang w:eastAsia="ru-RU"/>
        </w:rPr>
      </w:pPr>
      <w:proofErr w:type="gramStart"/>
      <w:r w:rsidRPr="007F4C1B">
        <w:rPr>
          <w:rFonts w:ascii="Times New Roman" w:eastAsia="Times New Roman" w:hAnsi="Times New Roman" w:cs="Times New Roman"/>
          <w:sz w:val="20"/>
          <w:szCs w:val="20"/>
          <w:lang w:eastAsia="ru-RU"/>
        </w:rPr>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7F4C1B">
          <w:rPr>
            <w:rFonts w:ascii="Times New Roman" w:eastAsia="Times New Roman" w:hAnsi="Times New Roman" w:cs="Times New Roman"/>
            <w:sz w:val="20"/>
            <w:szCs w:val="20"/>
            <w:lang w:eastAsia="ru-RU"/>
          </w:rPr>
          <w:t>1 метра</w:t>
        </w:r>
      </w:smartTag>
      <w:r w:rsidRPr="007F4C1B">
        <w:rPr>
          <w:rFonts w:ascii="Times New Roman" w:eastAsia="Times New Roman" w:hAnsi="Times New Roman" w:cs="Times New Roman"/>
          <w:sz w:val="20"/>
          <w:szCs w:val="20"/>
          <w:lang w:eastAsia="ru-RU"/>
        </w:rPr>
        <w:t xml:space="preserve"> (при прохождении кабельных линий напряжением до 1 киловольта под тротуарами - на </w:t>
      </w:r>
      <w:smartTag w:uri="urn:schemas-microsoft-com:office:smarttags" w:element="metricconverter">
        <w:smartTagPr>
          <w:attr w:name="ProductID" w:val="0,6 метра"/>
        </w:smartTagPr>
        <w:r w:rsidRPr="007F4C1B">
          <w:rPr>
            <w:rFonts w:ascii="Times New Roman" w:eastAsia="Times New Roman" w:hAnsi="Times New Roman" w:cs="Times New Roman"/>
            <w:sz w:val="20"/>
            <w:szCs w:val="20"/>
            <w:lang w:eastAsia="ru-RU"/>
          </w:rPr>
          <w:t>0,6 метра</w:t>
        </w:r>
      </w:smartTag>
      <w:r w:rsidRPr="007F4C1B">
        <w:rPr>
          <w:rFonts w:ascii="Times New Roman" w:eastAsia="Times New Roman" w:hAnsi="Times New Roman" w:cs="Times New Roman"/>
          <w:sz w:val="20"/>
          <w:szCs w:val="20"/>
          <w:lang w:eastAsia="ru-RU"/>
        </w:rPr>
        <w:t xml:space="preserve"> в сторону зданий и сооружений</w:t>
      </w:r>
      <w:proofErr w:type="gramEnd"/>
      <w:r w:rsidRPr="007F4C1B">
        <w:rPr>
          <w:rFonts w:ascii="Times New Roman" w:eastAsia="Times New Roman" w:hAnsi="Times New Roman" w:cs="Times New Roman"/>
          <w:sz w:val="20"/>
          <w:szCs w:val="20"/>
          <w:lang w:eastAsia="ru-RU"/>
        </w:rPr>
        <w:t xml:space="preserve"> и на </w:t>
      </w:r>
      <w:smartTag w:uri="urn:schemas-microsoft-com:office:smarttags" w:element="metricconverter">
        <w:smartTagPr>
          <w:attr w:name="ProductID" w:val="1 метр"/>
        </w:smartTagPr>
        <w:r w:rsidRPr="007F4C1B">
          <w:rPr>
            <w:rFonts w:ascii="Times New Roman" w:eastAsia="Times New Roman" w:hAnsi="Times New Roman" w:cs="Times New Roman"/>
            <w:sz w:val="20"/>
            <w:szCs w:val="20"/>
            <w:lang w:eastAsia="ru-RU"/>
          </w:rPr>
          <w:t>1 метр</w:t>
        </w:r>
      </w:smartTag>
      <w:r w:rsidRPr="007F4C1B">
        <w:rPr>
          <w:rFonts w:ascii="Times New Roman" w:eastAsia="Times New Roman" w:hAnsi="Times New Roman" w:cs="Times New Roman"/>
          <w:sz w:val="20"/>
          <w:szCs w:val="20"/>
          <w:lang w:eastAsia="ru-RU"/>
        </w:rPr>
        <w:t xml:space="preserve"> в сторону проезжей части улицы);</w:t>
      </w:r>
    </w:p>
    <w:p w:rsidR="007F4C1B" w:rsidRPr="007F4C1B" w:rsidRDefault="007F4C1B" w:rsidP="007F4C1B">
      <w:pPr>
        <w:spacing w:after="0" w:line="240" w:lineRule="auto"/>
        <w:ind w:firstLine="709"/>
        <w:jc w:val="both"/>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 xml:space="preserve">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w:t>
      </w:r>
      <w:smartTag w:uri="urn:schemas-microsoft-com:office:smarttags" w:element="metricconverter">
        <w:smartTagPr>
          <w:attr w:name="ProductID" w:val="100 метров"/>
        </w:smartTagPr>
        <w:r w:rsidRPr="007F4C1B">
          <w:rPr>
            <w:rFonts w:ascii="Times New Roman" w:eastAsia="Times New Roman" w:hAnsi="Times New Roman" w:cs="Times New Roman"/>
            <w:sz w:val="20"/>
            <w:szCs w:val="20"/>
            <w:lang w:eastAsia="ru-RU"/>
          </w:rPr>
          <w:t>100 метров</w:t>
        </w:r>
      </w:smartTag>
      <w:r w:rsidRPr="007F4C1B">
        <w:rPr>
          <w:rFonts w:ascii="Times New Roman" w:eastAsia="Times New Roman" w:hAnsi="Times New Roman" w:cs="Times New Roman"/>
          <w:sz w:val="20"/>
          <w:szCs w:val="20"/>
          <w:lang w:eastAsia="ru-RU"/>
        </w:rPr>
        <w:t>;</w:t>
      </w:r>
    </w:p>
    <w:p w:rsidR="007F4C1B" w:rsidRPr="007F4C1B" w:rsidRDefault="007F4C1B" w:rsidP="007F4C1B">
      <w:pPr>
        <w:spacing w:after="0" w:line="240" w:lineRule="auto"/>
        <w:ind w:firstLine="709"/>
        <w:jc w:val="both"/>
        <w:rPr>
          <w:rFonts w:ascii="Times New Roman" w:eastAsia="Times New Roman" w:hAnsi="Times New Roman" w:cs="Times New Roman"/>
          <w:sz w:val="20"/>
          <w:szCs w:val="20"/>
          <w:lang w:eastAsia="ru-RU"/>
        </w:rPr>
      </w:pPr>
      <w:proofErr w:type="gramStart"/>
      <w:r w:rsidRPr="007F4C1B">
        <w:rPr>
          <w:rFonts w:ascii="Times New Roman" w:eastAsia="Times New Roman" w:hAnsi="Times New Roman" w:cs="Times New Roman"/>
          <w:sz w:val="20"/>
          <w:szCs w:val="20"/>
          <w:lang w:eastAsia="ru-RU"/>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proofErr w:type="spellStart"/>
      <w:r w:rsidRPr="007F4C1B">
        <w:rPr>
          <w:rFonts w:ascii="Times New Roman" w:eastAsia="Times New Roman" w:hAnsi="Times New Roman" w:cs="Times New Roman"/>
          <w:sz w:val="20"/>
          <w:szCs w:val="20"/>
          <w:lang w:eastAsia="ru-RU"/>
        </w:rPr>
        <w:t>неотклоненном</w:t>
      </w:r>
      <w:proofErr w:type="spellEnd"/>
      <w:r w:rsidRPr="007F4C1B">
        <w:rPr>
          <w:rFonts w:ascii="Times New Roman" w:eastAsia="Times New Roman" w:hAnsi="Times New Roman" w:cs="Times New Roman"/>
          <w:sz w:val="20"/>
          <w:szCs w:val="20"/>
          <w:lang w:eastAsia="ru-RU"/>
        </w:rPr>
        <w:t xml:space="preserve"> их положении для судоходных водоемов на расстоянии </w:t>
      </w:r>
      <w:smartTag w:uri="urn:schemas-microsoft-com:office:smarttags" w:element="metricconverter">
        <w:smartTagPr>
          <w:attr w:name="ProductID" w:val="100 метров"/>
        </w:smartTagPr>
        <w:r w:rsidRPr="007F4C1B">
          <w:rPr>
            <w:rFonts w:ascii="Times New Roman" w:eastAsia="Times New Roman" w:hAnsi="Times New Roman" w:cs="Times New Roman"/>
            <w:sz w:val="20"/>
            <w:szCs w:val="20"/>
            <w:lang w:eastAsia="ru-RU"/>
          </w:rPr>
          <w:t>100 метров</w:t>
        </w:r>
      </w:smartTag>
      <w:r w:rsidRPr="007F4C1B">
        <w:rPr>
          <w:rFonts w:ascii="Times New Roman" w:eastAsia="Times New Roman" w:hAnsi="Times New Roman" w:cs="Times New Roman"/>
          <w:sz w:val="20"/>
          <w:szCs w:val="20"/>
          <w:lang w:eastAsia="ru-RU"/>
        </w:rPr>
        <w:t>, для несудоходных водоемов - на расстоянии, предусмотренном для установления</w:t>
      </w:r>
      <w:proofErr w:type="gramEnd"/>
      <w:r w:rsidRPr="007F4C1B">
        <w:rPr>
          <w:rFonts w:ascii="Times New Roman" w:eastAsia="Times New Roman" w:hAnsi="Times New Roman" w:cs="Times New Roman"/>
          <w:sz w:val="20"/>
          <w:szCs w:val="20"/>
          <w:lang w:eastAsia="ru-RU"/>
        </w:rPr>
        <w:t xml:space="preserve"> охранных зон вдоль воздушных линий электропередачи;</w:t>
      </w:r>
    </w:p>
    <w:p w:rsidR="007F4C1B" w:rsidRPr="007F4C1B" w:rsidRDefault="007F4C1B" w:rsidP="007F4C1B">
      <w:pPr>
        <w:spacing w:after="0" w:line="240" w:lineRule="auto"/>
        <w:ind w:firstLine="709"/>
        <w:jc w:val="both"/>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r:id="rId111" w:history="1">
        <w:r w:rsidRPr="007F4C1B">
          <w:rPr>
            <w:rFonts w:ascii="Times New Roman" w:eastAsia="Times New Roman" w:hAnsi="Times New Roman" w:cs="Times New Roman"/>
            <w:sz w:val="20"/>
            <w:szCs w:val="20"/>
            <w:lang w:eastAsia="ru-RU"/>
          </w:rPr>
          <w:t>подпункте "а"</w:t>
        </w:r>
      </w:hyperlink>
      <w:r w:rsidRPr="007F4C1B">
        <w:rPr>
          <w:rFonts w:ascii="Times New Roman" w:eastAsia="Times New Roman" w:hAnsi="Times New Roman" w:cs="Times New Roman"/>
          <w:sz w:val="20"/>
          <w:szCs w:val="20"/>
          <w:lang w:eastAsia="ru-RU"/>
        </w:rPr>
        <w:t>, применительно к высшему классу напряжения подстанции.</w:t>
      </w:r>
    </w:p>
    <w:p w:rsidR="007F4C1B" w:rsidRPr="007F4C1B" w:rsidRDefault="007F4C1B" w:rsidP="007F4C1B">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0"/>
          <w:szCs w:val="20"/>
          <w:lang w:eastAsia="ru-RU"/>
        </w:rPr>
      </w:pPr>
      <w:r w:rsidRPr="007F4C1B">
        <w:rPr>
          <w:rFonts w:ascii="Times New Roman" w:eastAsia="Times New Roman" w:hAnsi="Times New Roman" w:cs="Times New Roman"/>
          <w:color w:val="000000"/>
          <w:sz w:val="20"/>
          <w:szCs w:val="20"/>
          <w:lang w:eastAsia="ru-RU"/>
        </w:rPr>
        <w:t xml:space="preserve">3. Согласно Постановлению Правительства РФ от 20 ноября </w:t>
      </w:r>
      <w:smartTag w:uri="urn:schemas-microsoft-com:office:smarttags" w:element="metricconverter">
        <w:smartTagPr>
          <w:attr w:name="ProductID" w:val="2000 г"/>
        </w:smartTagPr>
        <w:r w:rsidRPr="007F4C1B">
          <w:rPr>
            <w:rFonts w:ascii="Times New Roman" w:eastAsia="Times New Roman" w:hAnsi="Times New Roman" w:cs="Times New Roman"/>
            <w:color w:val="000000"/>
            <w:sz w:val="20"/>
            <w:szCs w:val="20"/>
            <w:lang w:eastAsia="ru-RU"/>
          </w:rPr>
          <w:t>2000 г</w:t>
        </w:r>
      </w:smartTag>
      <w:r w:rsidRPr="007F4C1B">
        <w:rPr>
          <w:rFonts w:ascii="Times New Roman" w:eastAsia="Times New Roman" w:hAnsi="Times New Roman" w:cs="Times New Roman"/>
          <w:color w:val="000000"/>
          <w:sz w:val="20"/>
          <w:szCs w:val="20"/>
          <w:lang w:eastAsia="ru-RU"/>
        </w:rPr>
        <w:t>. №878 «Об утверждении правил охраны газораспределительных сетей» д</w:t>
      </w:r>
      <w:r w:rsidRPr="007F4C1B">
        <w:rPr>
          <w:rFonts w:ascii="Times New Roman" w:eastAsia="Times New Roman" w:hAnsi="Times New Roman" w:cs="Times New Roman"/>
          <w:color w:val="000000"/>
          <w:spacing w:val="2"/>
          <w:sz w:val="20"/>
          <w:szCs w:val="20"/>
          <w:lang w:eastAsia="ru-RU"/>
        </w:rPr>
        <w:t>ля газораспределительных сетей устанавливаются следующие охранные зоны:</w:t>
      </w:r>
    </w:p>
    <w:p w:rsidR="007F4C1B" w:rsidRPr="007F4C1B" w:rsidRDefault="007F4C1B" w:rsidP="007F4C1B">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0"/>
          <w:szCs w:val="20"/>
          <w:lang w:eastAsia="ru-RU"/>
        </w:rPr>
      </w:pPr>
      <w:r w:rsidRPr="007F4C1B">
        <w:rPr>
          <w:rFonts w:ascii="Times New Roman" w:eastAsia="Times New Roman" w:hAnsi="Times New Roman" w:cs="Times New Roman"/>
          <w:color w:val="000000"/>
          <w:spacing w:val="2"/>
          <w:sz w:val="20"/>
          <w:szCs w:val="20"/>
          <w:lang w:eastAsia="ru-RU"/>
        </w:rPr>
        <w:t xml:space="preserve">а) вдоль трасс наружных газопроводов - в виде территории, ограниченной условными линиями, проходящими на расстоянии </w:t>
      </w:r>
      <w:smartTag w:uri="urn:schemas-microsoft-com:office:smarttags" w:element="metricconverter">
        <w:smartTagPr>
          <w:attr w:name="ProductID" w:val="2 метров"/>
        </w:smartTagPr>
        <w:r w:rsidRPr="007F4C1B">
          <w:rPr>
            <w:rFonts w:ascii="Times New Roman" w:eastAsia="Times New Roman" w:hAnsi="Times New Roman" w:cs="Times New Roman"/>
            <w:color w:val="000000"/>
            <w:spacing w:val="2"/>
            <w:sz w:val="20"/>
            <w:szCs w:val="20"/>
            <w:lang w:eastAsia="ru-RU"/>
          </w:rPr>
          <w:t>2 метров</w:t>
        </w:r>
      </w:smartTag>
      <w:r w:rsidRPr="007F4C1B">
        <w:rPr>
          <w:rFonts w:ascii="Times New Roman" w:eastAsia="Times New Roman" w:hAnsi="Times New Roman" w:cs="Times New Roman"/>
          <w:color w:val="000000"/>
          <w:spacing w:val="2"/>
          <w:sz w:val="20"/>
          <w:szCs w:val="20"/>
          <w:lang w:eastAsia="ru-RU"/>
        </w:rPr>
        <w:t xml:space="preserve"> с каждой стороны газопровода;</w:t>
      </w:r>
    </w:p>
    <w:p w:rsidR="007F4C1B" w:rsidRPr="007F4C1B" w:rsidRDefault="007F4C1B" w:rsidP="007F4C1B">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0"/>
          <w:szCs w:val="20"/>
          <w:lang w:eastAsia="ru-RU"/>
        </w:rPr>
      </w:pPr>
      <w:r w:rsidRPr="007F4C1B">
        <w:rPr>
          <w:rFonts w:ascii="Times New Roman" w:eastAsia="Times New Roman" w:hAnsi="Times New Roman" w:cs="Times New Roman"/>
          <w:color w:val="000000"/>
          <w:spacing w:val="2"/>
          <w:sz w:val="20"/>
          <w:szCs w:val="20"/>
          <w:lang w:eastAsia="ru-RU"/>
        </w:rPr>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7F4C1B">
          <w:rPr>
            <w:rFonts w:ascii="Times New Roman" w:eastAsia="Times New Roman" w:hAnsi="Times New Roman" w:cs="Times New Roman"/>
            <w:color w:val="000000"/>
            <w:spacing w:val="2"/>
            <w:sz w:val="20"/>
            <w:szCs w:val="20"/>
            <w:lang w:eastAsia="ru-RU"/>
          </w:rPr>
          <w:t>3 метров</w:t>
        </w:r>
      </w:smartTag>
      <w:r w:rsidRPr="007F4C1B">
        <w:rPr>
          <w:rFonts w:ascii="Times New Roman" w:eastAsia="Times New Roman" w:hAnsi="Times New Roman" w:cs="Times New Roman"/>
          <w:color w:val="000000"/>
          <w:spacing w:val="2"/>
          <w:sz w:val="20"/>
          <w:szCs w:val="20"/>
          <w:lang w:eastAsia="ru-RU"/>
        </w:rPr>
        <w:t xml:space="preserve"> от газопровода со стороны провода и </w:t>
      </w:r>
      <w:smartTag w:uri="urn:schemas-microsoft-com:office:smarttags" w:element="metricconverter">
        <w:smartTagPr>
          <w:attr w:name="ProductID" w:val="2 метров"/>
        </w:smartTagPr>
        <w:r w:rsidRPr="007F4C1B">
          <w:rPr>
            <w:rFonts w:ascii="Times New Roman" w:eastAsia="Times New Roman" w:hAnsi="Times New Roman" w:cs="Times New Roman"/>
            <w:color w:val="000000"/>
            <w:spacing w:val="2"/>
            <w:sz w:val="20"/>
            <w:szCs w:val="20"/>
            <w:lang w:eastAsia="ru-RU"/>
          </w:rPr>
          <w:t>2 метров</w:t>
        </w:r>
      </w:smartTag>
      <w:r w:rsidRPr="007F4C1B">
        <w:rPr>
          <w:rFonts w:ascii="Times New Roman" w:eastAsia="Times New Roman" w:hAnsi="Times New Roman" w:cs="Times New Roman"/>
          <w:color w:val="000000"/>
          <w:spacing w:val="2"/>
          <w:sz w:val="20"/>
          <w:szCs w:val="20"/>
          <w:lang w:eastAsia="ru-RU"/>
        </w:rPr>
        <w:t xml:space="preserve"> - с противоположной стороны;</w:t>
      </w:r>
    </w:p>
    <w:p w:rsidR="007F4C1B" w:rsidRPr="007F4C1B" w:rsidRDefault="007F4C1B" w:rsidP="007F4C1B">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0"/>
          <w:szCs w:val="20"/>
          <w:lang w:eastAsia="ru-RU"/>
        </w:rPr>
      </w:pPr>
      <w:r w:rsidRPr="007F4C1B">
        <w:rPr>
          <w:rFonts w:ascii="Times New Roman" w:eastAsia="Times New Roman" w:hAnsi="Times New Roman" w:cs="Times New Roman"/>
          <w:color w:val="000000"/>
          <w:spacing w:val="2"/>
          <w:sz w:val="20"/>
          <w:szCs w:val="20"/>
          <w:lang w:eastAsia="ru-RU"/>
        </w:rPr>
        <w:t xml:space="preserve">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w:t>
      </w:r>
      <w:smartTag w:uri="urn:schemas-microsoft-com:office:smarttags" w:element="metricconverter">
        <w:smartTagPr>
          <w:attr w:name="ProductID" w:val="10 метров"/>
        </w:smartTagPr>
        <w:r w:rsidRPr="007F4C1B">
          <w:rPr>
            <w:rFonts w:ascii="Times New Roman" w:eastAsia="Times New Roman" w:hAnsi="Times New Roman" w:cs="Times New Roman"/>
            <w:color w:val="000000"/>
            <w:spacing w:val="2"/>
            <w:sz w:val="20"/>
            <w:szCs w:val="20"/>
            <w:lang w:eastAsia="ru-RU"/>
          </w:rPr>
          <w:t>10 метров</w:t>
        </w:r>
      </w:smartTag>
      <w:r w:rsidRPr="007F4C1B">
        <w:rPr>
          <w:rFonts w:ascii="Times New Roman" w:eastAsia="Times New Roman" w:hAnsi="Times New Roman" w:cs="Times New Roman"/>
          <w:color w:val="000000"/>
          <w:spacing w:val="2"/>
          <w:sz w:val="20"/>
          <w:szCs w:val="20"/>
          <w:lang w:eastAsia="ru-RU"/>
        </w:rPr>
        <w:t xml:space="preserve"> с каждой стороны газопровода;</w:t>
      </w:r>
    </w:p>
    <w:p w:rsidR="007F4C1B" w:rsidRPr="007F4C1B" w:rsidRDefault="007F4C1B" w:rsidP="007F4C1B">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0"/>
          <w:szCs w:val="20"/>
          <w:lang w:eastAsia="ru-RU"/>
        </w:rPr>
      </w:pPr>
      <w:r w:rsidRPr="007F4C1B">
        <w:rPr>
          <w:rFonts w:ascii="Times New Roman" w:eastAsia="Times New Roman" w:hAnsi="Times New Roman" w:cs="Times New Roman"/>
          <w:color w:val="000000"/>
          <w:spacing w:val="2"/>
          <w:sz w:val="20"/>
          <w:szCs w:val="20"/>
          <w:lang w:eastAsia="ru-RU"/>
        </w:rPr>
        <w:lastRenderedPageBreak/>
        <w:t xml:space="preserve">г)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7F4C1B">
          <w:rPr>
            <w:rFonts w:ascii="Times New Roman" w:eastAsia="Times New Roman" w:hAnsi="Times New Roman" w:cs="Times New Roman"/>
            <w:color w:val="000000"/>
            <w:spacing w:val="2"/>
            <w:sz w:val="20"/>
            <w:szCs w:val="20"/>
            <w:lang w:eastAsia="ru-RU"/>
          </w:rPr>
          <w:t>10 метров</w:t>
        </w:r>
      </w:smartTag>
      <w:r w:rsidRPr="007F4C1B">
        <w:rPr>
          <w:rFonts w:ascii="Times New Roman" w:eastAsia="Times New Roman" w:hAnsi="Times New Roman" w:cs="Times New Roman"/>
          <w:color w:val="000000"/>
          <w:spacing w:val="2"/>
          <w:sz w:val="20"/>
          <w:szCs w:val="20"/>
          <w:lang w:eastAsia="ru-RU"/>
        </w:rPr>
        <w:t xml:space="preserve"> от границ этих объектов. Для газорегуляторных пунктов, пристроенных к зданиям, охранная зона не регламентируется;</w:t>
      </w:r>
    </w:p>
    <w:p w:rsidR="007F4C1B" w:rsidRPr="007F4C1B" w:rsidRDefault="007F4C1B" w:rsidP="007F4C1B">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0"/>
          <w:szCs w:val="20"/>
          <w:lang w:eastAsia="ru-RU"/>
        </w:rPr>
      </w:pPr>
      <w:r w:rsidRPr="007F4C1B">
        <w:rPr>
          <w:rFonts w:ascii="Times New Roman" w:eastAsia="Times New Roman" w:hAnsi="Times New Roman" w:cs="Times New Roman"/>
          <w:color w:val="000000"/>
          <w:spacing w:val="2"/>
          <w:sz w:val="20"/>
          <w:szCs w:val="20"/>
          <w:lang w:eastAsia="ru-RU"/>
        </w:rPr>
        <w:t xml:space="preserve">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w:t>
      </w:r>
      <w:smartTag w:uri="urn:schemas-microsoft-com:office:smarttags" w:element="metricconverter">
        <w:smartTagPr>
          <w:attr w:name="ProductID" w:val="100 м"/>
        </w:smartTagPr>
        <w:r w:rsidRPr="007F4C1B">
          <w:rPr>
            <w:rFonts w:ascii="Times New Roman" w:eastAsia="Times New Roman" w:hAnsi="Times New Roman" w:cs="Times New Roman"/>
            <w:color w:val="000000"/>
            <w:spacing w:val="2"/>
            <w:sz w:val="20"/>
            <w:szCs w:val="20"/>
            <w:lang w:eastAsia="ru-RU"/>
          </w:rPr>
          <w:t>100 м</w:t>
        </w:r>
      </w:smartTag>
      <w:r w:rsidRPr="007F4C1B">
        <w:rPr>
          <w:rFonts w:ascii="Times New Roman" w:eastAsia="Times New Roman" w:hAnsi="Times New Roman" w:cs="Times New Roman"/>
          <w:color w:val="000000"/>
          <w:spacing w:val="2"/>
          <w:sz w:val="20"/>
          <w:szCs w:val="20"/>
          <w:lang w:eastAsia="ru-RU"/>
        </w:rPr>
        <w:t xml:space="preserve"> с каждой стороны газопровода;</w:t>
      </w:r>
    </w:p>
    <w:p w:rsidR="007F4C1B" w:rsidRPr="007F4C1B" w:rsidRDefault="007F4C1B" w:rsidP="007F4C1B">
      <w:pPr>
        <w:shd w:val="clear" w:color="auto" w:fill="FFFFFF"/>
        <w:spacing w:after="0" w:line="240" w:lineRule="auto"/>
        <w:ind w:firstLine="709"/>
        <w:jc w:val="both"/>
        <w:textAlignment w:val="baseline"/>
        <w:rPr>
          <w:rFonts w:ascii="Times New Roman" w:eastAsia="Times New Roman" w:hAnsi="Times New Roman" w:cs="Times New Roman"/>
          <w:color w:val="000000"/>
          <w:spacing w:val="2"/>
          <w:sz w:val="20"/>
          <w:szCs w:val="20"/>
          <w:lang w:eastAsia="ru-RU"/>
        </w:rPr>
      </w:pPr>
      <w:r w:rsidRPr="007F4C1B">
        <w:rPr>
          <w:rFonts w:ascii="Times New Roman" w:eastAsia="Times New Roman" w:hAnsi="Times New Roman" w:cs="Times New Roman"/>
          <w:color w:val="000000"/>
          <w:spacing w:val="2"/>
          <w:sz w:val="20"/>
          <w:szCs w:val="20"/>
          <w:lang w:eastAsia="ru-RU"/>
        </w:rPr>
        <w:t xml:space="preserve">е) 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metricconverter">
        <w:smartTagPr>
          <w:attr w:name="ProductID" w:val="6 метров"/>
        </w:smartTagPr>
        <w:r w:rsidRPr="007F4C1B">
          <w:rPr>
            <w:rFonts w:ascii="Times New Roman" w:eastAsia="Times New Roman" w:hAnsi="Times New Roman" w:cs="Times New Roman"/>
            <w:color w:val="000000"/>
            <w:spacing w:val="2"/>
            <w:sz w:val="20"/>
            <w:szCs w:val="20"/>
            <w:lang w:eastAsia="ru-RU"/>
          </w:rPr>
          <w:t>6 метров</w:t>
        </w:r>
      </w:smartTag>
      <w:r w:rsidRPr="007F4C1B">
        <w:rPr>
          <w:rFonts w:ascii="Times New Roman" w:eastAsia="Times New Roman" w:hAnsi="Times New Roman" w:cs="Times New Roman"/>
          <w:color w:val="000000"/>
          <w:spacing w:val="2"/>
          <w:sz w:val="20"/>
          <w:szCs w:val="20"/>
          <w:lang w:eastAsia="ru-RU"/>
        </w:rPr>
        <w:t xml:space="preserve">, по </w:t>
      </w:r>
      <w:smartTag w:uri="urn:schemas-microsoft-com:office:smarttags" w:element="metricconverter">
        <w:smartTagPr>
          <w:attr w:name="ProductID" w:val="3 метра"/>
        </w:smartTagPr>
        <w:r w:rsidRPr="007F4C1B">
          <w:rPr>
            <w:rFonts w:ascii="Times New Roman" w:eastAsia="Times New Roman" w:hAnsi="Times New Roman" w:cs="Times New Roman"/>
            <w:color w:val="000000"/>
            <w:spacing w:val="2"/>
            <w:sz w:val="20"/>
            <w:szCs w:val="20"/>
            <w:lang w:eastAsia="ru-RU"/>
          </w:rPr>
          <w:t>3 метра</w:t>
        </w:r>
      </w:smartTag>
      <w:r w:rsidRPr="007F4C1B">
        <w:rPr>
          <w:rFonts w:ascii="Times New Roman" w:eastAsia="Times New Roman" w:hAnsi="Times New Roman" w:cs="Times New Roman"/>
          <w:color w:val="000000"/>
          <w:spacing w:val="2"/>
          <w:sz w:val="20"/>
          <w:szCs w:val="20"/>
          <w:lang w:eastAsia="ru-RU"/>
        </w:rPr>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7F4C1B" w:rsidRPr="007F4C1B" w:rsidRDefault="007F4C1B" w:rsidP="007F4C1B">
      <w:pPr>
        <w:spacing w:after="0" w:line="240" w:lineRule="auto"/>
        <w:ind w:firstLine="709"/>
        <w:jc w:val="both"/>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 xml:space="preserve">4. </w:t>
      </w:r>
      <w:proofErr w:type="gramStart"/>
      <w:r w:rsidRPr="007F4C1B">
        <w:rPr>
          <w:rFonts w:ascii="Times New Roman" w:eastAsia="Times New Roman" w:hAnsi="Times New Roman" w:cs="Times New Roman"/>
          <w:sz w:val="20"/>
          <w:szCs w:val="20"/>
          <w:lang w:eastAsia="ru-RU"/>
        </w:rPr>
        <w:t xml:space="preserve">Охранные коридоры автомобильных дорог устанавливаются в соответствии с приказом Министерства транспорта российской Федерации от 13.01.2010 № 4 "Об установлении и использовании придорожных полос автомобильных дорог федерального значения", а также на основании Федерального </w:t>
      </w:r>
      <w:hyperlink r:id="rId112" w:history="1">
        <w:r w:rsidRPr="007F4C1B">
          <w:rPr>
            <w:rFonts w:ascii="Times New Roman" w:eastAsia="Times New Roman" w:hAnsi="Times New Roman" w:cs="Times New Roman"/>
            <w:sz w:val="20"/>
            <w:szCs w:val="20"/>
            <w:lang w:eastAsia="ru-RU"/>
          </w:rPr>
          <w:t>закона</w:t>
        </w:r>
      </w:hyperlink>
      <w:r w:rsidRPr="007F4C1B">
        <w:rPr>
          <w:rFonts w:ascii="Times New Roman" w:eastAsia="Times New Roman" w:hAnsi="Times New Roman" w:cs="Times New Roman"/>
          <w:sz w:val="20"/>
          <w:szCs w:val="20"/>
          <w:lang w:eastAsia="ru-RU"/>
        </w:rPr>
        <w:t xml:space="preserve">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roofErr w:type="gramEnd"/>
    </w:p>
    <w:p w:rsidR="007F4C1B" w:rsidRPr="007F4C1B" w:rsidRDefault="007F4C1B" w:rsidP="007F4C1B">
      <w:pPr>
        <w:spacing w:after="0" w:line="240" w:lineRule="auto"/>
        <w:ind w:firstLine="709"/>
        <w:jc w:val="both"/>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5. Землепользование и застройка в охранных зонах указанных объектов регламентируется действующим законодательством Российской Федерации, санитарными нормами и правилами.</w:t>
      </w:r>
    </w:p>
    <w:p w:rsidR="007F4C1B" w:rsidRPr="007F4C1B" w:rsidRDefault="007F4C1B" w:rsidP="007F4C1B">
      <w:pPr>
        <w:tabs>
          <w:tab w:val="left" w:pos="0"/>
        </w:tabs>
        <w:spacing w:before="100" w:beforeAutospacing="1" w:after="100" w:afterAutospacing="1" w:line="240" w:lineRule="auto"/>
        <w:jc w:val="center"/>
        <w:outlineLvl w:val="2"/>
        <w:rPr>
          <w:rFonts w:ascii="Times New Roman" w:eastAsia="Calibri" w:hAnsi="Times New Roman" w:cs="Times New Roman"/>
          <w:b/>
          <w:bCs/>
          <w:sz w:val="20"/>
          <w:szCs w:val="20"/>
          <w:lang w:eastAsia="ru-RU"/>
        </w:rPr>
      </w:pPr>
      <w:bookmarkStart w:id="176" w:name="_Toc435094719"/>
      <w:r w:rsidRPr="007F4C1B">
        <w:rPr>
          <w:rFonts w:ascii="Times New Roman" w:eastAsia="Calibri" w:hAnsi="Times New Roman" w:cs="Times New Roman"/>
          <w:b/>
          <w:bCs/>
          <w:sz w:val="20"/>
          <w:szCs w:val="20"/>
          <w:lang w:eastAsia="ru-RU"/>
        </w:rPr>
        <w:t>Статья 46. Санитарно-защитные зоны</w:t>
      </w:r>
      <w:bookmarkEnd w:id="176"/>
    </w:p>
    <w:p w:rsidR="007F4C1B" w:rsidRPr="007F4C1B" w:rsidRDefault="007F4C1B" w:rsidP="007F4C1B">
      <w:pPr>
        <w:autoSpaceDE w:val="0"/>
        <w:autoSpaceDN w:val="0"/>
        <w:adjustRightInd w:val="0"/>
        <w:spacing w:after="0" w:line="240" w:lineRule="auto"/>
        <w:ind w:firstLine="709"/>
        <w:jc w:val="both"/>
        <w:rPr>
          <w:rFonts w:ascii="Times New Roman" w:eastAsia="TimesNewRoman,Bold" w:hAnsi="Times New Roman" w:cs="Times New Roman"/>
          <w:sz w:val="20"/>
          <w:szCs w:val="20"/>
          <w:lang w:eastAsia="ru-RU"/>
        </w:rPr>
      </w:pPr>
      <w:r w:rsidRPr="007F4C1B">
        <w:rPr>
          <w:rFonts w:ascii="Times New Roman" w:eastAsia="Times New Roman" w:hAnsi="Times New Roman" w:cs="Times New Roman"/>
          <w:sz w:val="20"/>
          <w:szCs w:val="20"/>
          <w:lang w:eastAsia="ru-RU"/>
        </w:rPr>
        <w:t>1. В целях ограждения жилой зоны от неблагоприятного влияния промышленных (и/или сельскохозяйственных) предприятий, а также некоторых видов складов, коммунальных и транспортных сооружений устанавливаются санитарно-защитные зоны (далее – ССЗ) таких объектов.</w:t>
      </w:r>
    </w:p>
    <w:p w:rsidR="007F4C1B" w:rsidRPr="007F4C1B" w:rsidRDefault="007F4C1B" w:rsidP="007F4C1B">
      <w:pPr>
        <w:autoSpaceDE w:val="0"/>
        <w:autoSpaceDN w:val="0"/>
        <w:adjustRightInd w:val="0"/>
        <w:spacing w:after="0" w:line="240" w:lineRule="auto"/>
        <w:ind w:firstLine="709"/>
        <w:jc w:val="both"/>
        <w:rPr>
          <w:rFonts w:ascii="Times New Roman" w:eastAsia="TimesNewRoman,Bold" w:hAnsi="Times New Roman" w:cs="Times New Roman"/>
          <w:sz w:val="20"/>
          <w:szCs w:val="20"/>
          <w:lang w:eastAsia="ru-RU"/>
        </w:rPr>
      </w:pPr>
      <w:r w:rsidRPr="007F4C1B">
        <w:rPr>
          <w:rFonts w:ascii="Times New Roman" w:eastAsia="TimesNewRoman,Bold" w:hAnsi="Times New Roman" w:cs="Times New Roman"/>
          <w:sz w:val="20"/>
          <w:szCs w:val="20"/>
          <w:lang w:eastAsia="ru-RU"/>
        </w:rPr>
        <w:t xml:space="preserve">2. </w:t>
      </w:r>
      <w:r w:rsidRPr="007F4C1B">
        <w:rPr>
          <w:rFonts w:ascii="Times New Roman" w:eastAsia="TimesNewRoman" w:hAnsi="Times New Roman" w:cs="Times New Roman"/>
          <w:sz w:val="20"/>
          <w:szCs w:val="20"/>
          <w:lang w:eastAsia="ru-RU"/>
        </w:rPr>
        <w:t>На территории СЗЗ в соответствии с законодательством Российской Федерации</w:t>
      </w:r>
      <w:r w:rsidRPr="007F4C1B">
        <w:rPr>
          <w:rFonts w:ascii="Times New Roman" w:eastAsia="TimesNewRoman,Bold" w:hAnsi="Times New Roman" w:cs="Times New Roman"/>
          <w:sz w:val="20"/>
          <w:szCs w:val="20"/>
          <w:lang w:eastAsia="ru-RU"/>
        </w:rPr>
        <w:t xml:space="preserve">, </w:t>
      </w:r>
      <w:r w:rsidRPr="007F4C1B">
        <w:rPr>
          <w:rFonts w:ascii="Times New Roman" w:eastAsia="TimesNewRoman" w:hAnsi="Times New Roman" w:cs="Times New Roman"/>
          <w:sz w:val="20"/>
          <w:szCs w:val="20"/>
          <w:lang w:eastAsia="ru-RU"/>
        </w:rPr>
        <w:t xml:space="preserve">в том числе в соответствии с Федеральным законом от </w:t>
      </w:r>
      <w:r w:rsidRPr="007F4C1B">
        <w:rPr>
          <w:rFonts w:ascii="Times New Roman" w:eastAsia="TimesNewRoman,Bold" w:hAnsi="Times New Roman" w:cs="Times New Roman"/>
          <w:sz w:val="20"/>
          <w:szCs w:val="20"/>
          <w:lang w:eastAsia="ru-RU"/>
        </w:rPr>
        <w:t xml:space="preserve">30.03.1999 </w:t>
      </w:r>
      <w:r w:rsidRPr="007F4C1B">
        <w:rPr>
          <w:rFonts w:ascii="Times New Roman" w:eastAsia="TimesNewRoman" w:hAnsi="Times New Roman" w:cs="Times New Roman"/>
          <w:sz w:val="20"/>
          <w:szCs w:val="20"/>
          <w:lang w:eastAsia="ru-RU"/>
        </w:rPr>
        <w:t xml:space="preserve">№ </w:t>
      </w:r>
      <w:r w:rsidRPr="007F4C1B">
        <w:rPr>
          <w:rFonts w:ascii="Times New Roman" w:eastAsia="TimesNewRoman,Bold" w:hAnsi="Times New Roman" w:cs="Times New Roman"/>
          <w:sz w:val="20"/>
          <w:szCs w:val="20"/>
          <w:lang w:eastAsia="ru-RU"/>
        </w:rPr>
        <w:t>52-</w:t>
      </w:r>
      <w:r w:rsidRPr="007F4C1B">
        <w:rPr>
          <w:rFonts w:ascii="Times New Roman" w:eastAsia="TimesNewRoman" w:hAnsi="Times New Roman" w:cs="Times New Roman"/>
          <w:sz w:val="20"/>
          <w:szCs w:val="20"/>
          <w:lang w:eastAsia="ru-RU"/>
        </w:rPr>
        <w:t xml:space="preserve">ФЗ </w:t>
      </w:r>
      <w:r w:rsidRPr="007F4C1B">
        <w:rPr>
          <w:rFonts w:ascii="Times New Roman" w:eastAsia="TimesNewRoman,Bold" w:hAnsi="Times New Roman" w:cs="Times New Roman"/>
          <w:sz w:val="20"/>
          <w:szCs w:val="20"/>
          <w:lang w:eastAsia="ru-RU"/>
        </w:rPr>
        <w:t>«</w:t>
      </w:r>
      <w:r w:rsidRPr="007F4C1B">
        <w:rPr>
          <w:rFonts w:ascii="Times New Roman" w:eastAsia="TimesNewRoman" w:hAnsi="Times New Roman" w:cs="Times New Roman"/>
          <w:sz w:val="20"/>
          <w:szCs w:val="20"/>
          <w:lang w:eastAsia="ru-RU"/>
        </w:rPr>
        <w:t>О санитарно</w:t>
      </w:r>
      <w:r w:rsidRPr="007F4C1B">
        <w:rPr>
          <w:rFonts w:ascii="Times New Roman" w:eastAsia="TimesNewRoman,Bold" w:hAnsi="Times New Roman" w:cs="Times New Roman"/>
          <w:sz w:val="20"/>
          <w:szCs w:val="20"/>
          <w:lang w:eastAsia="ru-RU"/>
        </w:rPr>
        <w:t>-</w:t>
      </w:r>
      <w:r w:rsidRPr="007F4C1B">
        <w:rPr>
          <w:rFonts w:ascii="Times New Roman" w:eastAsia="TimesNewRoman" w:hAnsi="Times New Roman" w:cs="Times New Roman"/>
          <w:sz w:val="20"/>
          <w:szCs w:val="20"/>
          <w:lang w:eastAsia="ru-RU"/>
        </w:rPr>
        <w:t>эпидемиологическом благополучии населения</w:t>
      </w:r>
      <w:r w:rsidRPr="007F4C1B">
        <w:rPr>
          <w:rFonts w:ascii="Times New Roman" w:eastAsia="TimesNewRoman,Bold" w:hAnsi="Times New Roman" w:cs="Times New Roman"/>
          <w:sz w:val="20"/>
          <w:szCs w:val="20"/>
          <w:lang w:eastAsia="ru-RU"/>
        </w:rPr>
        <w:t xml:space="preserve">», </w:t>
      </w:r>
      <w:r w:rsidRPr="007F4C1B">
        <w:rPr>
          <w:rFonts w:ascii="Times New Roman" w:eastAsia="TimesNewRoman" w:hAnsi="Times New Roman" w:cs="Times New Roman"/>
          <w:sz w:val="20"/>
          <w:szCs w:val="20"/>
          <w:lang w:eastAsia="ru-RU"/>
        </w:rPr>
        <w:t>устанавливается специальный режим использования земельных участков и объектов капитального строительства</w:t>
      </w:r>
      <w:r w:rsidRPr="007F4C1B">
        <w:rPr>
          <w:rFonts w:ascii="Times New Roman" w:eastAsia="TimesNewRoman,Bold" w:hAnsi="Times New Roman" w:cs="Times New Roman"/>
          <w:sz w:val="20"/>
          <w:szCs w:val="20"/>
          <w:lang w:eastAsia="ru-RU"/>
        </w:rPr>
        <w:t>.</w:t>
      </w:r>
    </w:p>
    <w:p w:rsidR="007F4C1B" w:rsidRPr="007F4C1B" w:rsidRDefault="007F4C1B" w:rsidP="007F4C1B">
      <w:pPr>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7F4C1B">
        <w:rPr>
          <w:rFonts w:ascii="Times New Roman" w:eastAsia="TimesNewRoman" w:hAnsi="Times New Roman" w:cs="Times New Roman"/>
          <w:sz w:val="20"/>
          <w:szCs w:val="20"/>
          <w:lang w:eastAsia="ru-RU"/>
        </w:rPr>
        <w:t xml:space="preserve">Содержание указанного режима определено в соответствии с СанПиН </w:t>
      </w:r>
      <w:r w:rsidRPr="007F4C1B">
        <w:rPr>
          <w:rFonts w:ascii="Times New Roman" w:eastAsia="TimesNewRoman,Bold" w:hAnsi="Times New Roman" w:cs="Times New Roman"/>
          <w:sz w:val="20"/>
          <w:szCs w:val="20"/>
          <w:lang w:eastAsia="ru-RU"/>
        </w:rPr>
        <w:t>2.2.1/2.1.1.1200-03 «</w:t>
      </w:r>
      <w:r w:rsidRPr="007F4C1B">
        <w:rPr>
          <w:rFonts w:ascii="Times New Roman" w:eastAsia="TimesNewRoman" w:hAnsi="Times New Roman" w:cs="Times New Roman"/>
          <w:sz w:val="20"/>
          <w:szCs w:val="20"/>
          <w:lang w:eastAsia="ru-RU"/>
        </w:rPr>
        <w:t>Санитарно</w:t>
      </w:r>
      <w:r w:rsidRPr="007F4C1B">
        <w:rPr>
          <w:rFonts w:ascii="Times New Roman" w:eastAsia="TimesNewRoman,Bold" w:hAnsi="Times New Roman" w:cs="Times New Roman"/>
          <w:sz w:val="20"/>
          <w:szCs w:val="20"/>
          <w:lang w:eastAsia="ru-RU"/>
        </w:rPr>
        <w:t>-</w:t>
      </w:r>
      <w:r w:rsidRPr="007F4C1B">
        <w:rPr>
          <w:rFonts w:ascii="Times New Roman" w:eastAsia="TimesNewRoman" w:hAnsi="Times New Roman" w:cs="Times New Roman"/>
          <w:sz w:val="20"/>
          <w:szCs w:val="20"/>
          <w:lang w:eastAsia="ru-RU"/>
        </w:rPr>
        <w:t>защитные зоны и санитарная классификация предприятий</w:t>
      </w:r>
      <w:r w:rsidRPr="007F4C1B">
        <w:rPr>
          <w:rFonts w:ascii="Times New Roman" w:eastAsia="TimesNewRoman,Bold" w:hAnsi="Times New Roman" w:cs="Times New Roman"/>
          <w:sz w:val="20"/>
          <w:szCs w:val="20"/>
          <w:lang w:eastAsia="ru-RU"/>
        </w:rPr>
        <w:t xml:space="preserve">, </w:t>
      </w:r>
      <w:r w:rsidRPr="007F4C1B">
        <w:rPr>
          <w:rFonts w:ascii="Times New Roman" w:eastAsia="TimesNewRoman" w:hAnsi="Times New Roman" w:cs="Times New Roman"/>
          <w:sz w:val="20"/>
          <w:szCs w:val="20"/>
          <w:lang w:eastAsia="ru-RU"/>
        </w:rPr>
        <w:t>сооружений и иных объектов</w:t>
      </w:r>
      <w:r w:rsidRPr="007F4C1B">
        <w:rPr>
          <w:rFonts w:ascii="Times New Roman" w:eastAsia="TimesNewRoman,Bold" w:hAnsi="Times New Roman" w:cs="Times New Roman"/>
          <w:sz w:val="20"/>
          <w:szCs w:val="20"/>
          <w:lang w:eastAsia="ru-RU"/>
        </w:rPr>
        <w:t>».</w:t>
      </w:r>
    </w:p>
    <w:p w:rsidR="007F4C1B" w:rsidRPr="007F4C1B" w:rsidRDefault="007F4C1B" w:rsidP="007F4C1B">
      <w:pPr>
        <w:spacing w:after="0" w:line="240" w:lineRule="auto"/>
        <w:ind w:firstLine="709"/>
        <w:contextualSpacing/>
        <w:jc w:val="both"/>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 xml:space="preserve">3. 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 федеральным органом по надзору в сфере защиты прав потребителей и благополучия человека. </w:t>
      </w:r>
    </w:p>
    <w:p w:rsidR="007F4C1B" w:rsidRPr="007F4C1B" w:rsidRDefault="007F4C1B" w:rsidP="007F4C1B">
      <w:pPr>
        <w:spacing w:after="0" w:line="240" w:lineRule="auto"/>
        <w:ind w:firstLine="709"/>
        <w:contextualSpacing/>
        <w:jc w:val="both"/>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 xml:space="preserve">4. </w:t>
      </w:r>
      <w:proofErr w:type="gramStart"/>
      <w:r w:rsidRPr="007F4C1B">
        <w:rPr>
          <w:rFonts w:ascii="Times New Roman" w:eastAsia="Times New Roman" w:hAnsi="Times New Roman" w:cs="Times New Roman"/>
          <w:sz w:val="20"/>
          <w:szCs w:val="20"/>
          <w:lang w:eastAsia="ru-RU"/>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7F4C1B" w:rsidRPr="007F4C1B" w:rsidRDefault="007F4C1B" w:rsidP="007F4C1B">
      <w:pPr>
        <w:spacing w:after="0" w:line="240" w:lineRule="auto"/>
        <w:ind w:firstLine="709"/>
        <w:contextualSpacing/>
        <w:jc w:val="both"/>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 xml:space="preserve">5. </w:t>
      </w:r>
      <w:proofErr w:type="gramStart"/>
      <w:r w:rsidRPr="007F4C1B">
        <w:rPr>
          <w:rFonts w:ascii="Times New Roman" w:eastAsia="Times New Roman" w:hAnsi="Times New Roman" w:cs="Times New Roman"/>
          <w:sz w:val="20"/>
          <w:szCs w:val="20"/>
          <w:lang w:eastAsia="ru-RU"/>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7F4C1B" w:rsidRPr="007F4C1B" w:rsidRDefault="007F4C1B" w:rsidP="007F4C1B">
      <w:pPr>
        <w:spacing w:after="0" w:line="240" w:lineRule="auto"/>
        <w:ind w:firstLine="709"/>
        <w:contextualSpacing/>
        <w:jc w:val="both"/>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6. Допускается размещать в границах санитарно-защитной зоны промышленного объекта или производства:</w:t>
      </w:r>
    </w:p>
    <w:p w:rsidR="007F4C1B" w:rsidRPr="007F4C1B" w:rsidRDefault="007F4C1B" w:rsidP="007F4C1B">
      <w:pPr>
        <w:spacing w:after="0" w:line="240" w:lineRule="auto"/>
        <w:ind w:firstLine="709"/>
        <w:contextualSpacing/>
        <w:jc w:val="both"/>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7F4C1B">
        <w:rPr>
          <w:rFonts w:ascii="Times New Roman" w:eastAsia="Times New Roman" w:hAnsi="Times New Roman" w:cs="Times New Roman"/>
          <w:sz w:val="20"/>
          <w:szCs w:val="20"/>
          <w:lang w:eastAsia="ru-RU"/>
        </w:rPr>
        <w:t>нефт</w:t>
      </w:r>
      <w:proofErr w:type="gramStart"/>
      <w:r w:rsidRPr="007F4C1B">
        <w:rPr>
          <w:rFonts w:ascii="Times New Roman" w:eastAsia="Times New Roman" w:hAnsi="Times New Roman" w:cs="Times New Roman"/>
          <w:sz w:val="20"/>
          <w:szCs w:val="20"/>
          <w:lang w:eastAsia="ru-RU"/>
        </w:rPr>
        <w:t>е</w:t>
      </w:r>
      <w:proofErr w:type="spellEnd"/>
      <w:r w:rsidRPr="007F4C1B">
        <w:rPr>
          <w:rFonts w:ascii="Times New Roman" w:eastAsia="Times New Roman" w:hAnsi="Times New Roman" w:cs="Times New Roman"/>
          <w:sz w:val="20"/>
          <w:szCs w:val="20"/>
          <w:lang w:eastAsia="ru-RU"/>
        </w:rPr>
        <w:t>-</w:t>
      </w:r>
      <w:proofErr w:type="gramEnd"/>
      <w:r w:rsidRPr="007F4C1B">
        <w:rPr>
          <w:rFonts w:ascii="Times New Roman" w:eastAsia="Times New Roman" w:hAnsi="Times New Roman" w:cs="Times New Roman"/>
          <w:sz w:val="20"/>
          <w:szCs w:val="20"/>
          <w:lang w:eastAsia="ru-RU"/>
        </w:rPr>
        <w:t xml:space="preserve"> и газопроводы, артезианские скважины для технического водоснабжения, </w:t>
      </w:r>
      <w:proofErr w:type="spellStart"/>
      <w:r w:rsidRPr="007F4C1B">
        <w:rPr>
          <w:rFonts w:ascii="Times New Roman" w:eastAsia="Times New Roman" w:hAnsi="Times New Roman" w:cs="Times New Roman"/>
          <w:sz w:val="20"/>
          <w:szCs w:val="20"/>
          <w:lang w:eastAsia="ru-RU"/>
        </w:rPr>
        <w:t>водоохлаждающие</w:t>
      </w:r>
      <w:proofErr w:type="spellEnd"/>
      <w:r w:rsidRPr="007F4C1B">
        <w:rPr>
          <w:rFonts w:ascii="Times New Roman" w:eastAsia="Times New Roman" w:hAnsi="Times New Roman" w:cs="Times New Roman"/>
          <w:sz w:val="20"/>
          <w:szCs w:val="20"/>
          <w:lang w:eastAsia="ru-RU"/>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7F4C1B" w:rsidRPr="007F4C1B" w:rsidRDefault="007F4C1B" w:rsidP="007F4C1B">
      <w:pPr>
        <w:spacing w:after="0" w:line="240" w:lineRule="auto"/>
        <w:ind w:firstLine="709"/>
        <w:contextualSpacing/>
        <w:jc w:val="both"/>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7.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w:t>
      </w:r>
    </w:p>
    <w:p w:rsidR="007F4C1B" w:rsidRPr="007F4C1B" w:rsidRDefault="007F4C1B" w:rsidP="007F4C1B">
      <w:pPr>
        <w:tabs>
          <w:tab w:val="left" w:pos="0"/>
        </w:tabs>
        <w:spacing w:before="100" w:beforeAutospacing="1" w:after="100" w:afterAutospacing="1" w:line="240" w:lineRule="auto"/>
        <w:jc w:val="center"/>
        <w:outlineLvl w:val="2"/>
        <w:rPr>
          <w:rFonts w:ascii="Times New Roman" w:eastAsia="Calibri" w:hAnsi="Times New Roman" w:cs="Times New Roman"/>
          <w:b/>
          <w:bCs/>
          <w:sz w:val="20"/>
          <w:szCs w:val="20"/>
          <w:lang w:eastAsia="ru-RU"/>
        </w:rPr>
      </w:pPr>
      <w:bookmarkStart w:id="177" w:name="_Toc435094721"/>
      <w:r w:rsidRPr="007F4C1B">
        <w:rPr>
          <w:rFonts w:ascii="Times New Roman" w:eastAsia="Calibri" w:hAnsi="Times New Roman" w:cs="Times New Roman"/>
          <w:b/>
          <w:bCs/>
          <w:sz w:val="20"/>
          <w:szCs w:val="20"/>
          <w:lang w:eastAsia="ru-RU"/>
        </w:rPr>
        <w:t xml:space="preserve">Статья 47. </w:t>
      </w:r>
      <w:proofErr w:type="spellStart"/>
      <w:r w:rsidRPr="007F4C1B">
        <w:rPr>
          <w:rFonts w:ascii="Times New Roman" w:eastAsia="Calibri" w:hAnsi="Times New Roman" w:cs="Times New Roman"/>
          <w:b/>
          <w:bCs/>
          <w:sz w:val="20"/>
          <w:szCs w:val="20"/>
          <w:lang w:eastAsia="ru-RU"/>
        </w:rPr>
        <w:t>Водоохранные</w:t>
      </w:r>
      <w:proofErr w:type="spellEnd"/>
      <w:r w:rsidRPr="007F4C1B">
        <w:rPr>
          <w:rFonts w:ascii="Times New Roman" w:eastAsia="Calibri" w:hAnsi="Times New Roman" w:cs="Times New Roman"/>
          <w:b/>
          <w:bCs/>
          <w:sz w:val="20"/>
          <w:szCs w:val="20"/>
          <w:lang w:eastAsia="ru-RU"/>
        </w:rPr>
        <w:t xml:space="preserve"> зоны</w:t>
      </w:r>
      <w:bookmarkEnd w:id="177"/>
    </w:p>
    <w:p w:rsidR="007F4C1B" w:rsidRPr="007F4C1B" w:rsidRDefault="007F4C1B" w:rsidP="007F4C1B">
      <w:pPr>
        <w:spacing w:after="0" w:line="240" w:lineRule="auto"/>
        <w:ind w:firstLine="709"/>
        <w:jc w:val="both"/>
        <w:rPr>
          <w:rFonts w:ascii="Times New Roman" w:eastAsia="Times New Roman" w:hAnsi="Times New Roman" w:cs="Times New Roman"/>
          <w:color w:val="000000"/>
          <w:sz w:val="20"/>
          <w:szCs w:val="20"/>
          <w:lang w:eastAsia="ru-RU"/>
        </w:rPr>
      </w:pPr>
      <w:r w:rsidRPr="007F4C1B">
        <w:rPr>
          <w:rFonts w:ascii="Times New Roman" w:eastAsia="Times New Roman" w:hAnsi="Times New Roman" w:cs="Times New Roman"/>
          <w:color w:val="000000"/>
          <w:sz w:val="20"/>
          <w:szCs w:val="20"/>
          <w:lang w:eastAsia="ru-RU"/>
        </w:rPr>
        <w:lastRenderedPageBreak/>
        <w:t xml:space="preserve">1. 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в соответствии с Водным кодексом Российской Федерации, устанавливаются </w:t>
      </w:r>
      <w:proofErr w:type="spellStart"/>
      <w:r w:rsidRPr="007F4C1B">
        <w:rPr>
          <w:rFonts w:ascii="Times New Roman" w:eastAsia="Times New Roman" w:hAnsi="Times New Roman" w:cs="Times New Roman"/>
          <w:color w:val="000000"/>
          <w:sz w:val="20"/>
          <w:szCs w:val="20"/>
          <w:lang w:eastAsia="ru-RU"/>
        </w:rPr>
        <w:t>водоохранные</w:t>
      </w:r>
      <w:proofErr w:type="spellEnd"/>
      <w:r w:rsidRPr="007F4C1B">
        <w:rPr>
          <w:rFonts w:ascii="Times New Roman" w:eastAsia="Times New Roman" w:hAnsi="Times New Roman" w:cs="Times New Roman"/>
          <w:color w:val="000000"/>
          <w:sz w:val="20"/>
          <w:szCs w:val="20"/>
          <w:lang w:eastAsia="ru-RU"/>
        </w:rPr>
        <w:t xml:space="preserve"> зоны и прибрежные защитные полосы.</w:t>
      </w:r>
    </w:p>
    <w:p w:rsidR="007F4C1B" w:rsidRPr="007F4C1B" w:rsidRDefault="007F4C1B" w:rsidP="007F4C1B">
      <w:pPr>
        <w:spacing w:after="0" w:line="240" w:lineRule="auto"/>
        <w:ind w:firstLine="709"/>
        <w:jc w:val="both"/>
        <w:rPr>
          <w:rFonts w:ascii="Times New Roman" w:eastAsia="Times New Roman" w:hAnsi="Times New Roman" w:cs="Times New Roman"/>
          <w:color w:val="000000"/>
          <w:spacing w:val="2"/>
          <w:sz w:val="20"/>
          <w:szCs w:val="20"/>
          <w:shd w:val="clear" w:color="auto" w:fill="FFFFFF"/>
          <w:lang w:eastAsia="ru-RU"/>
        </w:rPr>
      </w:pPr>
      <w:r w:rsidRPr="007F4C1B">
        <w:rPr>
          <w:rFonts w:ascii="Times New Roman" w:eastAsia="Times New Roman" w:hAnsi="Times New Roman" w:cs="Times New Roman"/>
          <w:color w:val="000000"/>
          <w:sz w:val="20"/>
          <w:szCs w:val="20"/>
          <w:lang w:eastAsia="ru-RU"/>
        </w:rPr>
        <w:t xml:space="preserve">2. </w:t>
      </w:r>
      <w:proofErr w:type="spellStart"/>
      <w:proofErr w:type="gramStart"/>
      <w:r w:rsidRPr="007F4C1B">
        <w:rPr>
          <w:rFonts w:ascii="Times New Roman" w:eastAsia="Times New Roman" w:hAnsi="Times New Roman" w:cs="Times New Roman"/>
          <w:color w:val="000000"/>
          <w:sz w:val="20"/>
          <w:szCs w:val="20"/>
          <w:lang w:eastAsia="ru-RU"/>
        </w:rPr>
        <w:t>Водоохранными</w:t>
      </w:r>
      <w:proofErr w:type="spellEnd"/>
      <w:r w:rsidRPr="007F4C1B">
        <w:rPr>
          <w:rFonts w:ascii="Times New Roman" w:eastAsia="Times New Roman" w:hAnsi="Times New Roman" w:cs="Times New Roman"/>
          <w:color w:val="000000"/>
          <w:sz w:val="20"/>
          <w:szCs w:val="20"/>
          <w:lang w:eastAsia="ru-RU"/>
        </w:rPr>
        <w:t xml:space="preserve"> </w:t>
      </w:r>
      <w:r w:rsidRPr="007F4C1B">
        <w:rPr>
          <w:rFonts w:ascii="Times New Roman" w:eastAsia="Times New Roman" w:hAnsi="Times New Roman" w:cs="Times New Roman"/>
          <w:color w:val="000000"/>
          <w:spacing w:val="2"/>
          <w:sz w:val="20"/>
          <w:szCs w:val="20"/>
          <w:shd w:val="clear" w:color="auto" w:fill="FFFFFF"/>
          <w:lang w:eastAsia="ru-RU"/>
        </w:rPr>
        <w:t>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7F4C1B" w:rsidRPr="007F4C1B" w:rsidRDefault="007F4C1B" w:rsidP="007F4C1B">
      <w:pPr>
        <w:spacing w:after="0" w:line="240" w:lineRule="auto"/>
        <w:ind w:firstLine="709"/>
        <w:jc w:val="both"/>
        <w:rPr>
          <w:rFonts w:ascii="Times New Roman" w:eastAsia="Times New Roman" w:hAnsi="Times New Roman" w:cs="Times New Roman"/>
          <w:color w:val="000000"/>
          <w:sz w:val="20"/>
          <w:szCs w:val="20"/>
          <w:lang w:eastAsia="ru-RU"/>
        </w:rPr>
      </w:pPr>
      <w:r w:rsidRPr="007F4C1B">
        <w:rPr>
          <w:rFonts w:ascii="Times New Roman" w:eastAsia="Times New Roman" w:hAnsi="Times New Roman" w:cs="Times New Roman"/>
          <w:color w:val="000000"/>
          <w:sz w:val="20"/>
          <w:szCs w:val="20"/>
          <w:lang w:eastAsia="ru-RU"/>
        </w:rPr>
        <w:t xml:space="preserve">3. В границах </w:t>
      </w:r>
      <w:proofErr w:type="spellStart"/>
      <w:r w:rsidRPr="007F4C1B">
        <w:rPr>
          <w:rFonts w:ascii="Times New Roman" w:eastAsia="Times New Roman" w:hAnsi="Times New Roman" w:cs="Times New Roman"/>
          <w:color w:val="000000"/>
          <w:sz w:val="20"/>
          <w:szCs w:val="20"/>
          <w:lang w:eastAsia="ru-RU"/>
        </w:rPr>
        <w:t>водоохранных</w:t>
      </w:r>
      <w:proofErr w:type="spellEnd"/>
      <w:r w:rsidRPr="007F4C1B">
        <w:rPr>
          <w:rFonts w:ascii="Times New Roman" w:eastAsia="Times New Roman" w:hAnsi="Times New Roman" w:cs="Times New Roman"/>
          <w:color w:val="000000"/>
          <w:sz w:val="20"/>
          <w:szCs w:val="20"/>
          <w:lang w:eastAsia="ru-RU"/>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7F4C1B" w:rsidRPr="007F4C1B" w:rsidRDefault="007F4C1B" w:rsidP="007F4C1B">
      <w:pPr>
        <w:shd w:val="clear" w:color="auto" w:fill="FFFFFF"/>
        <w:spacing w:after="0" w:line="240" w:lineRule="auto"/>
        <w:ind w:firstLine="709"/>
        <w:textAlignment w:val="baseline"/>
        <w:rPr>
          <w:rFonts w:ascii="Times New Roman" w:eastAsia="Times New Roman" w:hAnsi="Times New Roman" w:cs="Times New Roman"/>
          <w:color w:val="000000"/>
          <w:spacing w:val="2"/>
          <w:sz w:val="20"/>
          <w:szCs w:val="20"/>
          <w:lang w:eastAsia="ru-RU"/>
        </w:rPr>
      </w:pPr>
      <w:r w:rsidRPr="007F4C1B">
        <w:rPr>
          <w:rFonts w:ascii="Times New Roman" w:eastAsia="Times New Roman" w:hAnsi="Times New Roman" w:cs="Times New Roman"/>
          <w:color w:val="000000"/>
          <w:spacing w:val="2"/>
          <w:sz w:val="20"/>
          <w:szCs w:val="20"/>
          <w:lang w:eastAsia="ru-RU"/>
        </w:rPr>
        <w:t xml:space="preserve">4. Ширина </w:t>
      </w:r>
      <w:proofErr w:type="spellStart"/>
      <w:r w:rsidRPr="007F4C1B">
        <w:rPr>
          <w:rFonts w:ascii="Times New Roman" w:eastAsia="Times New Roman" w:hAnsi="Times New Roman" w:cs="Times New Roman"/>
          <w:color w:val="000000"/>
          <w:spacing w:val="2"/>
          <w:sz w:val="20"/>
          <w:szCs w:val="20"/>
          <w:lang w:eastAsia="ru-RU"/>
        </w:rPr>
        <w:t>водоохранной</w:t>
      </w:r>
      <w:proofErr w:type="spellEnd"/>
      <w:r w:rsidRPr="007F4C1B">
        <w:rPr>
          <w:rFonts w:ascii="Times New Roman" w:eastAsia="Times New Roman" w:hAnsi="Times New Roman" w:cs="Times New Roman"/>
          <w:color w:val="000000"/>
          <w:spacing w:val="2"/>
          <w:sz w:val="20"/>
          <w:szCs w:val="20"/>
          <w:lang w:eastAsia="ru-RU"/>
        </w:rPr>
        <w:t xml:space="preserve"> зоны рек или ручьев устанавливается от их истока для рек или ручьев протяженностью:</w:t>
      </w:r>
    </w:p>
    <w:p w:rsidR="007F4C1B" w:rsidRPr="007F4C1B" w:rsidRDefault="007F4C1B" w:rsidP="007F4C1B">
      <w:pPr>
        <w:shd w:val="clear" w:color="auto" w:fill="FFFFFF"/>
        <w:spacing w:after="0" w:line="240" w:lineRule="auto"/>
        <w:ind w:firstLine="709"/>
        <w:textAlignment w:val="baseline"/>
        <w:rPr>
          <w:rFonts w:ascii="Times New Roman" w:eastAsia="Times New Roman" w:hAnsi="Times New Roman" w:cs="Times New Roman"/>
          <w:color w:val="000000"/>
          <w:spacing w:val="2"/>
          <w:sz w:val="20"/>
          <w:szCs w:val="20"/>
          <w:lang w:eastAsia="ru-RU"/>
        </w:rPr>
      </w:pPr>
      <w:r w:rsidRPr="007F4C1B">
        <w:rPr>
          <w:rFonts w:ascii="Times New Roman" w:eastAsia="Times New Roman" w:hAnsi="Times New Roman" w:cs="Times New Roman"/>
          <w:color w:val="000000"/>
          <w:spacing w:val="2"/>
          <w:sz w:val="20"/>
          <w:szCs w:val="20"/>
          <w:lang w:eastAsia="ru-RU"/>
        </w:rPr>
        <w:t>1) до десяти километров - в размере пятидесяти метров;</w:t>
      </w:r>
    </w:p>
    <w:p w:rsidR="007F4C1B" w:rsidRPr="007F4C1B" w:rsidRDefault="007F4C1B" w:rsidP="007F4C1B">
      <w:pPr>
        <w:shd w:val="clear" w:color="auto" w:fill="FFFFFF"/>
        <w:spacing w:after="0" w:line="240" w:lineRule="auto"/>
        <w:ind w:firstLine="709"/>
        <w:textAlignment w:val="baseline"/>
        <w:rPr>
          <w:rFonts w:ascii="Times New Roman" w:eastAsia="Times New Roman" w:hAnsi="Times New Roman" w:cs="Times New Roman"/>
          <w:color w:val="000000"/>
          <w:spacing w:val="2"/>
          <w:sz w:val="20"/>
          <w:szCs w:val="20"/>
          <w:lang w:eastAsia="ru-RU"/>
        </w:rPr>
      </w:pPr>
      <w:r w:rsidRPr="007F4C1B">
        <w:rPr>
          <w:rFonts w:ascii="Times New Roman" w:eastAsia="Times New Roman" w:hAnsi="Times New Roman" w:cs="Times New Roman"/>
          <w:color w:val="000000"/>
          <w:spacing w:val="2"/>
          <w:sz w:val="20"/>
          <w:szCs w:val="20"/>
          <w:lang w:eastAsia="ru-RU"/>
        </w:rPr>
        <w:t>2) от десяти до пятидесяти километров - в размере ста метров;</w:t>
      </w:r>
    </w:p>
    <w:p w:rsidR="007F4C1B" w:rsidRPr="007F4C1B" w:rsidRDefault="007F4C1B" w:rsidP="007F4C1B">
      <w:pPr>
        <w:shd w:val="clear" w:color="auto" w:fill="FFFFFF"/>
        <w:spacing w:after="0" w:line="240" w:lineRule="auto"/>
        <w:ind w:firstLine="709"/>
        <w:textAlignment w:val="baseline"/>
        <w:rPr>
          <w:rFonts w:ascii="Times New Roman" w:eastAsia="Times New Roman" w:hAnsi="Times New Roman" w:cs="Times New Roman"/>
          <w:color w:val="000000"/>
          <w:spacing w:val="2"/>
          <w:sz w:val="20"/>
          <w:szCs w:val="20"/>
          <w:lang w:eastAsia="ru-RU"/>
        </w:rPr>
      </w:pPr>
      <w:r w:rsidRPr="007F4C1B">
        <w:rPr>
          <w:rFonts w:ascii="Times New Roman" w:eastAsia="Times New Roman" w:hAnsi="Times New Roman" w:cs="Times New Roman"/>
          <w:color w:val="000000"/>
          <w:spacing w:val="2"/>
          <w:sz w:val="20"/>
          <w:szCs w:val="20"/>
          <w:lang w:eastAsia="ru-RU"/>
        </w:rPr>
        <w:t>3) от пятидесяти километров и более - в размере двухсот метров.</w:t>
      </w:r>
    </w:p>
    <w:p w:rsidR="007F4C1B" w:rsidRPr="007F4C1B" w:rsidRDefault="007F4C1B" w:rsidP="007F4C1B">
      <w:pPr>
        <w:spacing w:after="0" w:line="240" w:lineRule="auto"/>
        <w:ind w:firstLine="709"/>
        <w:jc w:val="both"/>
        <w:rPr>
          <w:rFonts w:ascii="Times New Roman" w:eastAsia="Times New Roman" w:hAnsi="Times New Roman" w:cs="Times New Roman"/>
          <w:color w:val="000000"/>
          <w:spacing w:val="2"/>
          <w:sz w:val="20"/>
          <w:szCs w:val="20"/>
          <w:shd w:val="clear" w:color="auto" w:fill="FFFFFF"/>
          <w:lang w:eastAsia="ru-RU"/>
        </w:rPr>
      </w:pPr>
      <w:r w:rsidRPr="007F4C1B">
        <w:rPr>
          <w:rFonts w:ascii="Times New Roman" w:eastAsia="Times New Roman" w:hAnsi="Times New Roman" w:cs="Times New Roman"/>
          <w:color w:val="000000"/>
          <w:spacing w:val="2"/>
          <w:sz w:val="20"/>
          <w:szCs w:val="20"/>
          <w:shd w:val="clear" w:color="auto" w:fill="FFFFFF"/>
          <w:lang w:eastAsia="ru-RU"/>
        </w:rPr>
        <w:t xml:space="preserve">5. Для реки, ручья протяженностью менее десяти километров от истока до устья </w:t>
      </w:r>
      <w:proofErr w:type="spellStart"/>
      <w:r w:rsidRPr="007F4C1B">
        <w:rPr>
          <w:rFonts w:ascii="Times New Roman" w:eastAsia="Times New Roman" w:hAnsi="Times New Roman" w:cs="Times New Roman"/>
          <w:color w:val="000000"/>
          <w:spacing w:val="2"/>
          <w:sz w:val="20"/>
          <w:szCs w:val="20"/>
          <w:shd w:val="clear" w:color="auto" w:fill="FFFFFF"/>
          <w:lang w:eastAsia="ru-RU"/>
        </w:rPr>
        <w:t>водоохранная</w:t>
      </w:r>
      <w:proofErr w:type="spellEnd"/>
      <w:r w:rsidRPr="007F4C1B">
        <w:rPr>
          <w:rFonts w:ascii="Times New Roman" w:eastAsia="Times New Roman" w:hAnsi="Times New Roman" w:cs="Times New Roman"/>
          <w:color w:val="000000"/>
          <w:spacing w:val="2"/>
          <w:sz w:val="20"/>
          <w:szCs w:val="20"/>
          <w:shd w:val="clear" w:color="auto" w:fill="FFFFFF"/>
          <w:lang w:eastAsia="ru-RU"/>
        </w:rPr>
        <w:t xml:space="preserve"> зона совпадает с прибрежной защитной полосой. Радиус </w:t>
      </w:r>
      <w:proofErr w:type="spellStart"/>
      <w:r w:rsidRPr="007F4C1B">
        <w:rPr>
          <w:rFonts w:ascii="Times New Roman" w:eastAsia="Times New Roman" w:hAnsi="Times New Roman" w:cs="Times New Roman"/>
          <w:color w:val="000000"/>
          <w:spacing w:val="2"/>
          <w:sz w:val="20"/>
          <w:szCs w:val="20"/>
          <w:lang w:eastAsia="ru-RU"/>
        </w:rPr>
        <w:t>водоохранной</w:t>
      </w:r>
      <w:proofErr w:type="spellEnd"/>
      <w:r w:rsidRPr="007F4C1B">
        <w:rPr>
          <w:rFonts w:ascii="Times New Roman" w:eastAsia="Times New Roman" w:hAnsi="Times New Roman" w:cs="Times New Roman"/>
          <w:color w:val="000000"/>
          <w:spacing w:val="2"/>
          <w:sz w:val="20"/>
          <w:szCs w:val="20"/>
          <w:shd w:val="clear" w:color="auto" w:fill="FFFFFF"/>
          <w:lang w:eastAsia="ru-RU"/>
        </w:rPr>
        <w:t xml:space="preserve"> зоны для истоков реки, ручья устанавливается в размере пятидесяти метров.</w:t>
      </w:r>
    </w:p>
    <w:p w:rsidR="007F4C1B" w:rsidRPr="007F4C1B" w:rsidRDefault="007F4C1B" w:rsidP="007F4C1B">
      <w:pPr>
        <w:spacing w:after="0" w:line="240" w:lineRule="auto"/>
        <w:ind w:firstLine="709"/>
        <w:jc w:val="both"/>
        <w:rPr>
          <w:rFonts w:ascii="Times New Roman" w:eastAsia="Times New Roman" w:hAnsi="Times New Roman" w:cs="Times New Roman"/>
          <w:color w:val="000000"/>
          <w:sz w:val="20"/>
          <w:szCs w:val="20"/>
          <w:lang w:eastAsia="ru-RU"/>
        </w:rPr>
      </w:pPr>
      <w:r w:rsidRPr="007F4C1B">
        <w:rPr>
          <w:rFonts w:ascii="Times New Roman" w:eastAsia="Times New Roman" w:hAnsi="Times New Roman" w:cs="Times New Roman"/>
          <w:color w:val="000000"/>
          <w:spacing w:val="2"/>
          <w:sz w:val="20"/>
          <w:szCs w:val="20"/>
          <w:shd w:val="clear" w:color="auto" w:fill="FFFFFF"/>
          <w:lang w:eastAsia="ru-RU"/>
        </w:rPr>
        <w:t>6. Ширина </w:t>
      </w:r>
      <w:proofErr w:type="spellStart"/>
      <w:r w:rsidRPr="007F4C1B">
        <w:rPr>
          <w:rFonts w:ascii="Times New Roman" w:eastAsia="Times New Roman" w:hAnsi="Times New Roman" w:cs="Times New Roman"/>
          <w:color w:val="000000"/>
          <w:spacing w:val="2"/>
          <w:sz w:val="20"/>
          <w:szCs w:val="20"/>
          <w:lang w:eastAsia="ru-RU"/>
        </w:rPr>
        <w:t>водоохранной</w:t>
      </w:r>
      <w:proofErr w:type="spellEnd"/>
      <w:r w:rsidRPr="007F4C1B">
        <w:rPr>
          <w:rFonts w:ascii="Times New Roman" w:eastAsia="Times New Roman" w:hAnsi="Times New Roman" w:cs="Times New Roman"/>
          <w:color w:val="000000"/>
          <w:spacing w:val="2"/>
          <w:sz w:val="20"/>
          <w:szCs w:val="20"/>
          <w:shd w:val="clear" w:color="auto" w:fill="FFFFFF"/>
          <w:lang w:eastAsia="ru-RU"/>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proofErr w:type="spellStart"/>
      <w:r w:rsidRPr="007F4C1B">
        <w:rPr>
          <w:rFonts w:ascii="Times New Roman" w:eastAsia="Times New Roman" w:hAnsi="Times New Roman" w:cs="Times New Roman"/>
          <w:color w:val="000000"/>
          <w:spacing w:val="2"/>
          <w:sz w:val="20"/>
          <w:szCs w:val="20"/>
          <w:lang w:eastAsia="ru-RU"/>
        </w:rPr>
        <w:t>водоохранной</w:t>
      </w:r>
      <w:proofErr w:type="spellEnd"/>
      <w:r w:rsidRPr="007F4C1B">
        <w:rPr>
          <w:rFonts w:ascii="Times New Roman" w:eastAsia="Times New Roman" w:hAnsi="Times New Roman" w:cs="Times New Roman"/>
          <w:color w:val="000000"/>
          <w:spacing w:val="2"/>
          <w:sz w:val="20"/>
          <w:szCs w:val="20"/>
          <w:shd w:val="clear" w:color="auto" w:fill="FFFFFF"/>
          <w:lang w:eastAsia="ru-RU"/>
        </w:rPr>
        <w:t xml:space="preserve"> зоны водохранилища, расположенного на водотоке, устанавливается равной ширине </w:t>
      </w:r>
      <w:proofErr w:type="spellStart"/>
      <w:r w:rsidRPr="007F4C1B">
        <w:rPr>
          <w:rFonts w:ascii="Times New Roman" w:eastAsia="Times New Roman" w:hAnsi="Times New Roman" w:cs="Times New Roman"/>
          <w:color w:val="000000"/>
          <w:spacing w:val="2"/>
          <w:sz w:val="20"/>
          <w:szCs w:val="20"/>
          <w:lang w:eastAsia="ru-RU"/>
        </w:rPr>
        <w:t>водоохранной</w:t>
      </w:r>
      <w:proofErr w:type="spellEnd"/>
      <w:r w:rsidRPr="007F4C1B">
        <w:rPr>
          <w:rFonts w:ascii="Times New Roman" w:eastAsia="Times New Roman" w:hAnsi="Times New Roman" w:cs="Times New Roman"/>
          <w:color w:val="000000"/>
          <w:spacing w:val="2"/>
          <w:sz w:val="20"/>
          <w:szCs w:val="20"/>
          <w:shd w:val="clear" w:color="auto" w:fill="FFFFFF"/>
          <w:lang w:eastAsia="ru-RU"/>
        </w:rPr>
        <w:t xml:space="preserve"> зоны этого водотока</w:t>
      </w:r>
    </w:p>
    <w:p w:rsidR="007F4C1B" w:rsidRPr="007F4C1B" w:rsidRDefault="007F4C1B" w:rsidP="007F4C1B">
      <w:pPr>
        <w:spacing w:after="0" w:line="240" w:lineRule="auto"/>
        <w:ind w:firstLine="709"/>
        <w:jc w:val="both"/>
        <w:rPr>
          <w:rFonts w:ascii="Times New Roman" w:eastAsia="Times New Roman" w:hAnsi="Times New Roman" w:cs="Times New Roman"/>
          <w:color w:val="000000"/>
          <w:sz w:val="20"/>
          <w:szCs w:val="20"/>
          <w:lang w:eastAsia="ru-RU"/>
        </w:rPr>
      </w:pPr>
      <w:r w:rsidRPr="007F4C1B">
        <w:rPr>
          <w:rFonts w:ascii="Times New Roman" w:eastAsia="Times New Roman" w:hAnsi="Times New Roman" w:cs="Times New Roman"/>
          <w:color w:val="000000"/>
          <w:sz w:val="20"/>
          <w:szCs w:val="20"/>
          <w:lang w:eastAsia="ru-RU"/>
        </w:rPr>
        <w:t xml:space="preserve">7. В границах </w:t>
      </w:r>
      <w:proofErr w:type="spellStart"/>
      <w:r w:rsidRPr="007F4C1B">
        <w:rPr>
          <w:rFonts w:ascii="Times New Roman" w:eastAsia="Times New Roman" w:hAnsi="Times New Roman" w:cs="Times New Roman"/>
          <w:color w:val="000000"/>
          <w:sz w:val="20"/>
          <w:szCs w:val="20"/>
          <w:lang w:eastAsia="ru-RU"/>
        </w:rPr>
        <w:t>водоохранных</w:t>
      </w:r>
      <w:proofErr w:type="spellEnd"/>
      <w:r w:rsidRPr="007F4C1B">
        <w:rPr>
          <w:rFonts w:ascii="Times New Roman" w:eastAsia="Times New Roman" w:hAnsi="Times New Roman" w:cs="Times New Roman"/>
          <w:color w:val="000000"/>
          <w:sz w:val="20"/>
          <w:szCs w:val="20"/>
          <w:lang w:eastAsia="ru-RU"/>
        </w:rPr>
        <w:t xml:space="preserve"> зон запрещаются:</w:t>
      </w:r>
    </w:p>
    <w:p w:rsidR="007F4C1B" w:rsidRPr="007F4C1B" w:rsidRDefault="007F4C1B" w:rsidP="007F4C1B">
      <w:pPr>
        <w:spacing w:after="0" w:line="240" w:lineRule="auto"/>
        <w:ind w:firstLine="709"/>
        <w:jc w:val="both"/>
        <w:rPr>
          <w:rFonts w:ascii="Times New Roman" w:eastAsia="Times New Roman" w:hAnsi="Times New Roman" w:cs="Times New Roman"/>
          <w:color w:val="000000"/>
          <w:sz w:val="20"/>
          <w:szCs w:val="20"/>
          <w:lang w:eastAsia="ru-RU"/>
        </w:rPr>
      </w:pPr>
      <w:r w:rsidRPr="007F4C1B">
        <w:rPr>
          <w:rFonts w:ascii="Times New Roman" w:eastAsia="Times New Roman" w:hAnsi="Times New Roman" w:cs="Times New Roman"/>
          <w:color w:val="000000"/>
          <w:sz w:val="20"/>
          <w:szCs w:val="20"/>
          <w:lang w:eastAsia="ru-RU"/>
        </w:rPr>
        <w:t>1) использование сточных вод в целях регулирования плодородия почв;</w:t>
      </w:r>
    </w:p>
    <w:p w:rsidR="007F4C1B" w:rsidRPr="007F4C1B" w:rsidRDefault="007F4C1B" w:rsidP="007F4C1B">
      <w:pPr>
        <w:spacing w:after="0" w:line="240" w:lineRule="auto"/>
        <w:ind w:firstLine="709"/>
        <w:jc w:val="both"/>
        <w:rPr>
          <w:rFonts w:ascii="Times New Roman" w:eastAsia="Times New Roman" w:hAnsi="Times New Roman" w:cs="Times New Roman"/>
          <w:color w:val="000000"/>
          <w:sz w:val="20"/>
          <w:szCs w:val="20"/>
          <w:lang w:eastAsia="ru-RU"/>
        </w:rPr>
      </w:pPr>
      <w:r w:rsidRPr="007F4C1B">
        <w:rPr>
          <w:rFonts w:ascii="Times New Roman" w:eastAsia="Times New Roman" w:hAnsi="Times New Roman" w:cs="Times New Roman"/>
          <w:color w:val="000000"/>
          <w:sz w:val="20"/>
          <w:szCs w:val="20"/>
          <w:lang w:eastAsia="ru-RU"/>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7F4C1B" w:rsidRPr="007F4C1B" w:rsidRDefault="007F4C1B" w:rsidP="007F4C1B">
      <w:pPr>
        <w:spacing w:after="0" w:line="240" w:lineRule="auto"/>
        <w:ind w:firstLine="709"/>
        <w:jc w:val="both"/>
        <w:rPr>
          <w:rFonts w:ascii="Times New Roman" w:eastAsia="Times New Roman" w:hAnsi="Times New Roman" w:cs="Times New Roman"/>
          <w:color w:val="000000"/>
          <w:sz w:val="20"/>
          <w:szCs w:val="20"/>
          <w:lang w:eastAsia="ru-RU"/>
        </w:rPr>
      </w:pPr>
      <w:r w:rsidRPr="007F4C1B">
        <w:rPr>
          <w:rFonts w:ascii="Times New Roman" w:eastAsia="Times New Roman" w:hAnsi="Times New Roman" w:cs="Times New Roman"/>
          <w:color w:val="000000"/>
          <w:sz w:val="20"/>
          <w:szCs w:val="20"/>
          <w:lang w:eastAsia="ru-RU"/>
        </w:rPr>
        <w:t>3) осуществление авиационных мер по борьбе с вредными организмами;</w:t>
      </w:r>
    </w:p>
    <w:p w:rsidR="007F4C1B" w:rsidRPr="007F4C1B" w:rsidRDefault="007F4C1B" w:rsidP="007F4C1B">
      <w:pPr>
        <w:spacing w:after="0" w:line="240" w:lineRule="auto"/>
        <w:ind w:firstLine="709"/>
        <w:jc w:val="both"/>
        <w:rPr>
          <w:rFonts w:ascii="Times New Roman" w:eastAsia="Times New Roman" w:hAnsi="Times New Roman" w:cs="Times New Roman"/>
          <w:color w:val="000000"/>
          <w:sz w:val="20"/>
          <w:szCs w:val="20"/>
          <w:lang w:eastAsia="ru-RU"/>
        </w:rPr>
      </w:pPr>
      <w:r w:rsidRPr="007F4C1B">
        <w:rPr>
          <w:rFonts w:ascii="Times New Roman" w:eastAsia="Times New Roman" w:hAnsi="Times New Roman" w:cs="Times New Roman"/>
          <w:color w:val="000000"/>
          <w:sz w:val="20"/>
          <w:szCs w:val="20"/>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F4C1B" w:rsidRPr="007F4C1B" w:rsidRDefault="007F4C1B" w:rsidP="007F4C1B">
      <w:pPr>
        <w:spacing w:after="0" w:line="240" w:lineRule="auto"/>
        <w:ind w:firstLine="709"/>
        <w:jc w:val="both"/>
        <w:rPr>
          <w:rFonts w:ascii="Times New Roman" w:eastAsia="Times New Roman" w:hAnsi="Times New Roman" w:cs="Times New Roman"/>
          <w:sz w:val="20"/>
          <w:szCs w:val="20"/>
          <w:lang w:eastAsia="ru-RU"/>
        </w:rPr>
      </w:pPr>
      <w:proofErr w:type="gramStart"/>
      <w:r w:rsidRPr="007F4C1B">
        <w:rPr>
          <w:rFonts w:ascii="Times New Roman" w:eastAsia="Times New Roman" w:hAnsi="Times New Roman" w:cs="Times New Roman"/>
          <w:color w:val="000000"/>
          <w:sz w:val="20"/>
          <w:szCs w:val="20"/>
          <w:lang w:eastAsia="ru-RU"/>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w:t>
      </w:r>
      <w:r w:rsidRPr="007F4C1B">
        <w:rPr>
          <w:rFonts w:ascii="Times New Roman" w:eastAsia="Times New Roman" w:hAnsi="Times New Roman" w:cs="Times New Roman"/>
          <w:sz w:val="20"/>
          <w:szCs w:val="20"/>
          <w:lang w:eastAsia="ru-RU"/>
        </w:rPr>
        <w:t xml:space="preserve">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7F4C1B" w:rsidRPr="007F4C1B" w:rsidRDefault="007F4C1B" w:rsidP="007F4C1B">
      <w:pPr>
        <w:spacing w:after="0" w:line="240" w:lineRule="auto"/>
        <w:ind w:firstLine="709"/>
        <w:jc w:val="both"/>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 xml:space="preserve">6) размещение специализированных хранилищ пестицидов и </w:t>
      </w:r>
      <w:proofErr w:type="spellStart"/>
      <w:r w:rsidRPr="007F4C1B">
        <w:rPr>
          <w:rFonts w:ascii="Times New Roman" w:eastAsia="Times New Roman" w:hAnsi="Times New Roman" w:cs="Times New Roman"/>
          <w:sz w:val="20"/>
          <w:szCs w:val="20"/>
          <w:lang w:eastAsia="ru-RU"/>
        </w:rPr>
        <w:t>агрохимикатов</w:t>
      </w:r>
      <w:proofErr w:type="spellEnd"/>
      <w:r w:rsidRPr="007F4C1B">
        <w:rPr>
          <w:rFonts w:ascii="Times New Roman" w:eastAsia="Times New Roman" w:hAnsi="Times New Roman" w:cs="Times New Roman"/>
          <w:sz w:val="20"/>
          <w:szCs w:val="20"/>
          <w:lang w:eastAsia="ru-RU"/>
        </w:rPr>
        <w:t xml:space="preserve">, применение пестицидов и </w:t>
      </w:r>
      <w:proofErr w:type="spellStart"/>
      <w:r w:rsidRPr="007F4C1B">
        <w:rPr>
          <w:rFonts w:ascii="Times New Roman" w:eastAsia="Times New Roman" w:hAnsi="Times New Roman" w:cs="Times New Roman"/>
          <w:sz w:val="20"/>
          <w:szCs w:val="20"/>
          <w:lang w:eastAsia="ru-RU"/>
        </w:rPr>
        <w:t>агрохимикатов</w:t>
      </w:r>
      <w:proofErr w:type="spellEnd"/>
      <w:r w:rsidRPr="007F4C1B">
        <w:rPr>
          <w:rFonts w:ascii="Times New Roman" w:eastAsia="Times New Roman" w:hAnsi="Times New Roman" w:cs="Times New Roman"/>
          <w:sz w:val="20"/>
          <w:szCs w:val="20"/>
          <w:lang w:eastAsia="ru-RU"/>
        </w:rPr>
        <w:t>;</w:t>
      </w:r>
    </w:p>
    <w:p w:rsidR="007F4C1B" w:rsidRPr="007F4C1B" w:rsidRDefault="007F4C1B" w:rsidP="007F4C1B">
      <w:pPr>
        <w:spacing w:after="0" w:line="240" w:lineRule="auto"/>
        <w:ind w:firstLine="709"/>
        <w:jc w:val="both"/>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7) сброс сточных, в том числе дренажных, вод;</w:t>
      </w:r>
    </w:p>
    <w:p w:rsidR="007F4C1B" w:rsidRPr="007F4C1B" w:rsidRDefault="007F4C1B" w:rsidP="007F4C1B">
      <w:pPr>
        <w:spacing w:after="0" w:line="240" w:lineRule="auto"/>
        <w:ind w:firstLine="709"/>
        <w:jc w:val="both"/>
        <w:rPr>
          <w:rFonts w:ascii="Times New Roman" w:eastAsia="Times New Roman" w:hAnsi="Times New Roman" w:cs="Times New Roman"/>
          <w:sz w:val="20"/>
          <w:szCs w:val="20"/>
          <w:lang w:eastAsia="ru-RU"/>
        </w:rPr>
      </w:pPr>
      <w:proofErr w:type="gramStart"/>
      <w:r w:rsidRPr="007F4C1B">
        <w:rPr>
          <w:rFonts w:ascii="Times New Roman" w:eastAsia="Times New Roman" w:hAnsi="Times New Roman" w:cs="Times New Roman"/>
          <w:sz w:val="20"/>
          <w:szCs w:val="20"/>
          <w:lang w:eastAsia="ru-RU"/>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13" w:history="1">
        <w:r w:rsidRPr="007F4C1B">
          <w:rPr>
            <w:rFonts w:ascii="Times New Roman" w:eastAsia="Times New Roman" w:hAnsi="Times New Roman" w:cs="Times New Roman"/>
            <w:sz w:val="20"/>
            <w:szCs w:val="20"/>
            <w:lang w:eastAsia="ru-RU"/>
          </w:rPr>
          <w:t>статьей 19.1</w:t>
        </w:r>
      </w:hyperlink>
      <w:r w:rsidRPr="007F4C1B">
        <w:rPr>
          <w:rFonts w:ascii="Times New Roman" w:eastAsia="Times New Roman" w:hAnsi="Times New Roman" w:cs="Times New Roman"/>
          <w:sz w:val="20"/>
          <w:szCs w:val="20"/>
          <w:lang w:eastAsia="ru-RU"/>
        </w:rPr>
        <w:t xml:space="preserve"> Закона Российской Федерации от</w:t>
      </w:r>
      <w:proofErr w:type="gramEnd"/>
      <w:r w:rsidRPr="007F4C1B">
        <w:rPr>
          <w:rFonts w:ascii="Times New Roman" w:eastAsia="Times New Roman" w:hAnsi="Times New Roman" w:cs="Times New Roman"/>
          <w:sz w:val="20"/>
          <w:szCs w:val="20"/>
          <w:lang w:eastAsia="ru-RU"/>
        </w:rPr>
        <w:t xml:space="preserve"> </w:t>
      </w:r>
      <w:proofErr w:type="gramStart"/>
      <w:r w:rsidRPr="007F4C1B">
        <w:rPr>
          <w:rFonts w:ascii="Times New Roman" w:eastAsia="Times New Roman" w:hAnsi="Times New Roman" w:cs="Times New Roman"/>
          <w:sz w:val="20"/>
          <w:szCs w:val="20"/>
          <w:lang w:eastAsia="ru-RU"/>
        </w:rPr>
        <w:t>21.02.1992 № 2395-1 "О недрах").</w:t>
      </w:r>
      <w:proofErr w:type="gramEnd"/>
    </w:p>
    <w:p w:rsidR="007F4C1B" w:rsidRPr="007F4C1B" w:rsidRDefault="007F4C1B" w:rsidP="007F4C1B">
      <w:pPr>
        <w:spacing w:after="0" w:line="240" w:lineRule="auto"/>
        <w:ind w:firstLine="709"/>
        <w:jc w:val="both"/>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 xml:space="preserve">8. В границах </w:t>
      </w:r>
      <w:proofErr w:type="spellStart"/>
      <w:r w:rsidRPr="007F4C1B">
        <w:rPr>
          <w:rFonts w:ascii="Times New Roman" w:eastAsia="Times New Roman" w:hAnsi="Times New Roman" w:cs="Times New Roman"/>
          <w:sz w:val="20"/>
          <w:szCs w:val="20"/>
          <w:lang w:eastAsia="ru-RU"/>
        </w:rPr>
        <w:t>водоохранных</w:t>
      </w:r>
      <w:proofErr w:type="spellEnd"/>
      <w:r w:rsidRPr="007F4C1B">
        <w:rPr>
          <w:rFonts w:ascii="Times New Roman" w:eastAsia="Times New Roman" w:hAnsi="Times New Roman" w:cs="Times New Roman"/>
          <w:sz w:val="20"/>
          <w:szCs w:val="20"/>
          <w:lang w:eastAsia="ru-RU"/>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7F4C1B" w:rsidRPr="007F4C1B" w:rsidRDefault="007F4C1B" w:rsidP="007F4C1B">
      <w:pPr>
        <w:spacing w:after="0" w:line="240" w:lineRule="auto"/>
        <w:ind w:firstLine="709"/>
        <w:jc w:val="both"/>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1) централизованные системы водоотведения (канализации), централизованные ливневые системы водоотведения;</w:t>
      </w:r>
    </w:p>
    <w:p w:rsidR="007F4C1B" w:rsidRPr="007F4C1B" w:rsidRDefault="007F4C1B" w:rsidP="007F4C1B">
      <w:pPr>
        <w:spacing w:after="0" w:line="240" w:lineRule="auto"/>
        <w:ind w:firstLine="709"/>
        <w:jc w:val="both"/>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7F4C1B" w:rsidRPr="007F4C1B" w:rsidRDefault="007F4C1B" w:rsidP="007F4C1B">
      <w:pPr>
        <w:spacing w:after="0" w:line="240" w:lineRule="auto"/>
        <w:ind w:firstLine="709"/>
        <w:jc w:val="both"/>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7F4C1B" w:rsidRPr="007F4C1B" w:rsidRDefault="007F4C1B" w:rsidP="007F4C1B">
      <w:pPr>
        <w:spacing w:after="0" w:line="240" w:lineRule="auto"/>
        <w:ind w:firstLine="709"/>
        <w:jc w:val="both"/>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lastRenderedPageBreak/>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7F4C1B" w:rsidRPr="007F4C1B" w:rsidRDefault="007F4C1B" w:rsidP="007F4C1B">
      <w:pPr>
        <w:spacing w:after="0" w:line="240" w:lineRule="auto"/>
        <w:ind w:firstLine="709"/>
        <w:jc w:val="both"/>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9. В границах прибрежных защитных полос наряду с установленными частью 3 настоящей статьи ограничениями запрещаются:</w:t>
      </w:r>
    </w:p>
    <w:p w:rsidR="007F4C1B" w:rsidRPr="007F4C1B" w:rsidRDefault="007F4C1B" w:rsidP="007F4C1B">
      <w:pPr>
        <w:spacing w:after="0" w:line="240" w:lineRule="auto"/>
        <w:ind w:firstLine="709"/>
        <w:jc w:val="both"/>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1) распашка земель;</w:t>
      </w:r>
    </w:p>
    <w:p w:rsidR="007F4C1B" w:rsidRPr="007F4C1B" w:rsidRDefault="007F4C1B" w:rsidP="007F4C1B">
      <w:pPr>
        <w:spacing w:after="0" w:line="240" w:lineRule="auto"/>
        <w:ind w:firstLine="709"/>
        <w:jc w:val="both"/>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2) размещение отвалов размываемых грунтов;</w:t>
      </w:r>
    </w:p>
    <w:p w:rsidR="007F4C1B" w:rsidRPr="007F4C1B" w:rsidRDefault="007F4C1B" w:rsidP="007F4C1B">
      <w:pPr>
        <w:spacing w:after="0" w:line="240" w:lineRule="auto"/>
        <w:ind w:firstLine="709"/>
        <w:jc w:val="both"/>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3) выпас сельскохозяйственных животных и организация для них летних лагерей, ванн.</w:t>
      </w:r>
    </w:p>
    <w:p w:rsidR="007F4C1B" w:rsidRPr="007F4C1B" w:rsidRDefault="007F4C1B" w:rsidP="007F4C1B">
      <w:pPr>
        <w:spacing w:after="0" w:line="240" w:lineRule="auto"/>
        <w:ind w:firstLine="709"/>
        <w:jc w:val="both"/>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 xml:space="preserve">10. Установление на местности границ </w:t>
      </w:r>
      <w:proofErr w:type="spellStart"/>
      <w:r w:rsidRPr="007F4C1B">
        <w:rPr>
          <w:rFonts w:ascii="Times New Roman" w:eastAsia="Times New Roman" w:hAnsi="Times New Roman" w:cs="Times New Roman"/>
          <w:sz w:val="20"/>
          <w:szCs w:val="20"/>
          <w:lang w:eastAsia="ru-RU"/>
        </w:rPr>
        <w:t>водоохранных</w:t>
      </w:r>
      <w:proofErr w:type="spellEnd"/>
      <w:r w:rsidRPr="007F4C1B">
        <w:rPr>
          <w:rFonts w:ascii="Times New Roman" w:eastAsia="Times New Roman" w:hAnsi="Times New Roman" w:cs="Times New Roman"/>
          <w:sz w:val="20"/>
          <w:szCs w:val="20"/>
          <w:lang w:eastAsia="ru-RU"/>
        </w:rPr>
        <w:t xml:space="preserve">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Постановлением Правительства Российской Федерации от 10.01.2009 № 17 "Об утверждении Правил установления на местности границ </w:t>
      </w:r>
      <w:proofErr w:type="spellStart"/>
      <w:r w:rsidRPr="007F4C1B">
        <w:rPr>
          <w:rFonts w:ascii="Times New Roman" w:eastAsia="Times New Roman" w:hAnsi="Times New Roman" w:cs="Times New Roman"/>
          <w:sz w:val="20"/>
          <w:szCs w:val="20"/>
          <w:lang w:eastAsia="ru-RU"/>
        </w:rPr>
        <w:t>водоохранных</w:t>
      </w:r>
      <w:proofErr w:type="spellEnd"/>
      <w:r w:rsidRPr="007F4C1B">
        <w:rPr>
          <w:rFonts w:ascii="Times New Roman" w:eastAsia="Times New Roman" w:hAnsi="Times New Roman" w:cs="Times New Roman"/>
          <w:sz w:val="20"/>
          <w:szCs w:val="20"/>
          <w:lang w:eastAsia="ru-RU"/>
        </w:rPr>
        <w:t xml:space="preserve"> зон и границ прибрежных защитных полос водных объектов".</w:t>
      </w:r>
    </w:p>
    <w:p w:rsidR="007F4C1B" w:rsidRPr="007F4C1B" w:rsidRDefault="007F4C1B" w:rsidP="007F4C1B">
      <w:pPr>
        <w:spacing w:after="0" w:line="240" w:lineRule="auto"/>
        <w:ind w:firstLine="709"/>
        <w:jc w:val="both"/>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 xml:space="preserve">11. В лесах, расположенных в </w:t>
      </w:r>
      <w:proofErr w:type="spellStart"/>
      <w:r w:rsidRPr="007F4C1B">
        <w:rPr>
          <w:rFonts w:ascii="Times New Roman" w:eastAsia="Times New Roman" w:hAnsi="Times New Roman" w:cs="Times New Roman"/>
          <w:sz w:val="20"/>
          <w:szCs w:val="20"/>
          <w:lang w:eastAsia="ru-RU"/>
        </w:rPr>
        <w:t>водоохранных</w:t>
      </w:r>
      <w:proofErr w:type="spellEnd"/>
      <w:r w:rsidRPr="007F4C1B">
        <w:rPr>
          <w:rFonts w:ascii="Times New Roman" w:eastAsia="Times New Roman" w:hAnsi="Times New Roman" w:cs="Times New Roman"/>
          <w:sz w:val="20"/>
          <w:szCs w:val="20"/>
          <w:lang w:eastAsia="ru-RU"/>
        </w:rPr>
        <w:t xml:space="preserve"> зонах, запрещаются: </w:t>
      </w:r>
    </w:p>
    <w:p w:rsidR="007F4C1B" w:rsidRPr="007F4C1B" w:rsidRDefault="007F4C1B" w:rsidP="007F4C1B">
      <w:pPr>
        <w:spacing w:after="0" w:line="240" w:lineRule="auto"/>
        <w:ind w:firstLine="709"/>
        <w:jc w:val="both"/>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1) проведение сплошных рубок лесных насаждений, за исключением случаев, установленных Лесным кодексом Российской Федерации;</w:t>
      </w:r>
    </w:p>
    <w:p w:rsidR="007F4C1B" w:rsidRPr="007F4C1B" w:rsidRDefault="007F4C1B" w:rsidP="007F4C1B">
      <w:pPr>
        <w:spacing w:after="0" w:line="240" w:lineRule="auto"/>
        <w:ind w:firstLine="709"/>
        <w:jc w:val="both"/>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2) использование токсичных химических препаратов для охраны и защиты лесов, в том числе в научных целях;</w:t>
      </w:r>
    </w:p>
    <w:p w:rsidR="007F4C1B" w:rsidRPr="007F4C1B" w:rsidRDefault="007F4C1B" w:rsidP="007F4C1B">
      <w:pPr>
        <w:spacing w:after="0" w:line="240" w:lineRule="auto"/>
        <w:ind w:firstLine="709"/>
        <w:jc w:val="both"/>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3) ведение городского хозяйства, за исключением сенокошения и пчеловодства;</w:t>
      </w:r>
    </w:p>
    <w:p w:rsidR="007F4C1B" w:rsidRPr="007F4C1B" w:rsidRDefault="007F4C1B" w:rsidP="007F4C1B">
      <w:pPr>
        <w:spacing w:after="0" w:line="240" w:lineRule="auto"/>
        <w:ind w:firstLine="709"/>
        <w:jc w:val="both"/>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4) создание и эксплуатация лесных плантаций;</w:t>
      </w:r>
    </w:p>
    <w:p w:rsidR="007F4C1B" w:rsidRPr="007F4C1B" w:rsidRDefault="007F4C1B" w:rsidP="007F4C1B">
      <w:pPr>
        <w:spacing w:after="0" w:line="240" w:lineRule="auto"/>
        <w:ind w:firstLine="709"/>
        <w:jc w:val="both"/>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5) размещение объектов капитального строительства, за исключением линейных объектов, гидротехнических сооружений и объектов, связанных с выполнением работ по геологическому изучению и разработкой месторождений углеводородного сырья.</w:t>
      </w:r>
    </w:p>
    <w:p w:rsidR="007F4C1B" w:rsidRPr="007F4C1B" w:rsidRDefault="007F4C1B" w:rsidP="007F4C1B">
      <w:pPr>
        <w:spacing w:after="0" w:line="240" w:lineRule="auto"/>
        <w:ind w:firstLine="709"/>
        <w:jc w:val="both"/>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 xml:space="preserve">Особенности использования, охраны, защиты, воспроизводства лесов, расположенных в </w:t>
      </w:r>
      <w:proofErr w:type="spellStart"/>
      <w:r w:rsidRPr="007F4C1B">
        <w:rPr>
          <w:rFonts w:ascii="Times New Roman" w:eastAsia="Times New Roman" w:hAnsi="Times New Roman" w:cs="Times New Roman"/>
          <w:sz w:val="20"/>
          <w:szCs w:val="20"/>
          <w:lang w:eastAsia="ru-RU"/>
        </w:rPr>
        <w:t>водоохранных</w:t>
      </w:r>
      <w:proofErr w:type="spellEnd"/>
      <w:r w:rsidRPr="007F4C1B">
        <w:rPr>
          <w:rFonts w:ascii="Times New Roman" w:eastAsia="Times New Roman" w:hAnsi="Times New Roman" w:cs="Times New Roman"/>
          <w:sz w:val="20"/>
          <w:szCs w:val="20"/>
          <w:lang w:eastAsia="ru-RU"/>
        </w:rPr>
        <w:t xml:space="preserve"> зонах, устанавливаются уполномоченным федеральным органом исполнительной власти.</w:t>
      </w:r>
    </w:p>
    <w:p w:rsidR="007F4C1B" w:rsidRPr="007F4C1B" w:rsidRDefault="007F4C1B" w:rsidP="007F4C1B">
      <w:pPr>
        <w:tabs>
          <w:tab w:val="left" w:pos="0"/>
        </w:tabs>
        <w:spacing w:before="100" w:beforeAutospacing="1" w:after="100" w:afterAutospacing="1" w:line="240" w:lineRule="auto"/>
        <w:jc w:val="center"/>
        <w:outlineLvl w:val="2"/>
        <w:rPr>
          <w:rFonts w:ascii="Times New Roman" w:eastAsia="Calibri" w:hAnsi="Times New Roman" w:cs="Times New Roman"/>
          <w:b/>
          <w:bCs/>
          <w:sz w:val="20"/>
          <w:szCs w:val="20"/>
          <w:lang w:eastAsia="ru-RU"/>
        </w:rPr>
      </w:pPr>
      <w:bookmarkStart w:id="178" w:name="_Toc435094722"/>
      <w:r w:rsidRPr="007F4C1B">
        <w:rPr>
          <w:rFonts w:ascii="Times New Roman" w:eastAsia="Calibri" w:hAnsi="Times New Roman" w:cs="Times New Roman"/>
          <w:b/>
          <w:bCs/>
          <w:sz w:val="20"/>
          <w:szCs w:val="20"/>
          <w:lang w:eastAsia="ru-RU"/>
        </w:rPr>
        <w:t>Статья 48. Зоны санитарной охраны источников питьевого водоснабжения</w:t>
      </w:r>
      <w:bookmarkEnd w:id="178"/>
    </w:p>
    <w:p w:rsidR="007F4C1B" w:rsidRPr="007F4C1B" w:rsidRDefault="007F4C1B" w:rsidP="007F4C1B">
      <w:pPr>
        <w:spacing w:after="0" w:line="240" w:lineRule="auto"/>
        <w:ind w:firstLine="709"/>
        <w:jc w:val="both"/>
        <w:rPr>
          <w:rFonts w:ascii="Times New Roman" w:eastAsia="Times New Roman" w:hAnsi="Times New Roman" w:cs="Times New Roman"/>
          <w:color w:val="000000"/>
          <w:sz w:val="20"/>
          <w:szCs w:val="20"/>
          <w:lang w:eastAsia="ru-RU"/>
        </w:rPr>
      </w:pPr>
      <w:r w:rsidRPr="007F4C1B">
        <w:rPr>
          <w:rFonts w:ascii="Times New Roman" w:eastAsia="Times New Roman" w:hAnsi="Times New Roman" w:cs="Times New Roman"/>
          <w:color w:val="000000"/>
          <w:sz w:val="20"/>
          <w:szCs w:val="20"/>
          <w:lang w:eastAsia="ru-RU"/>
        </w:rPr>
        <w:t xml:space="preserve">Основной целью создания и обеспечения режима в зоне санитарной охраны источников питьевого водоснабжения (далее – ЗСО) является санитарная охрана от загрязнения источников водоснабжения и водопроводных сооружений, а также территорий, на которых они расположены. </w:t>
      </w:r>
    </w:p>
    <w:p w:rsidR="007F4C1B" w:rsidRPr="007F4C1B" w:rsidRDefault="007F4C1B" w:rsidP="007F4C1B">
      <w:pPr>
        <w:spacing w:after="0" w:line="240" w:lineRule="auto"/>
        <w:ind w:firstLine="709"/>
        <w:jc w:val="both"/>
        <w:rPr>
          <w:rFonts w:ascii="Times New Roman" w:eastAsia="Times New Roman" w:hAnsi="Times New Roman" w:cs="Times New Roman"/>
          <w:color w:val="000000"/>
          <w:sz w:val="20"/>
          <w:szCs w:val="20"/>
          <w:lang w:eastAsia="ru-RU"/>
        </w:rPr>
      </w:pPr>
      <w:r w:rsidRPr="007F4C1B">
        <w:rPr>
          <w:rFonts w:ascii="Times New Roman" w:eastAsia="Times New Roman" w:hAnsi="Times New Roman" w:cs="Times New Roman"/>
          <w:color w:val="000000"/>
          <w:sz w:val="20"/>
          <w:szCs w:val="20"/>
          <w:lang w:eastAsia="ru-RU"/>
        </w:rPr>
        <w:t xml:space="preserve">В соответствии с СанПиН 2.1.4.1110-02 «Зоны санитарной охраны источников водоснабжения и водопроводов питьевого назначения» </w:t>
      </w:r>
      <w:r w:rsidRPr="007F4C1B">
        <w:rPr>
          <w:rFonts w:ascii="Times New Roman" w:eastAsia="Times New Roman" w:hAnsi="Times New Roman" w:cs="Times New Roman"/>
          <w:color w:val="000000"/>
          <w:spacing w:val="2"/>
          <w:sz w:val="20"/>
          <w:szCs w:val="20"/>
          <w:shd w:val="clear" w:color="auto" w:fill="FFFFFF"/>
          <w:lang w:eastAsia="ru-RU"/>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r w:rsidRPr="007F4C1B">
        <w:rPr>
          <w:rFonts w:ascii="Times New Roman" w:eastAsia="Times New Roman" w:hAnsi="Times New Roman" w:cs="Times New Roman"/>
          <w:color w:val="000000"/>
          <w:sz w:val="20"/>
          <w:szCs w:val="20"/>
          <w:lang w:eastAsia="ru-RU"/>
        </w:rPr>
        <w:t xml:space="preserve"> </w:t>
      </w:r>
    </w:p>
    <w:p w:rsidR="007F4C1B" w:rsidRPr="007F4C1B" w:rsidRDefault="007F4C1B" w:rsidP="007F4C1B">
      <w:pPr>
        <w:spacing w:before="16" w:after="16" w:line="240" w:lineRule="auto"/>
        <w:ind w:firstLine="709"/>
        <w:jc w:val="both"/>
        <w:rPr>
          <w:rFonts w:ascii="Times New Roman" w:eastAsia="Times New Roman" w:hAnsi="Times New Roman" w:cs="Times New Roman"/>
          <w:color w:val="000000"/>
          <w:sz w:val="20"/>
          <w:szCs w:val="20"/>
          <w:lang w:eastAsia="ru-RU"/>
        </w:rPr>
      </w:pPr>
      <w:r w:rsidRPr="007F4C1B">
        <w:rPr>
          <w:rFonts w:ascii="Times New Roman" w:eastAsia="Times New Roman" w:hAnsi="Times New Roman" w:cs="Times New Roman"/>
          <w:color w:val="000000"/>
          <w:sz w:val="20"/>
          <w:szCs w:val="20"/>
          <w:lang w:eastAsia="ru-RU"/>
        </w:rPr>
        <w:t xml:space="preserve">Граница первого пояса устанавливается на расстоянии не менее </w:t>
      </w:r>
      <w:smartTag w:uri="urn:schemas-microsoft-com:office:smarttags" w:element="metricconverter">
        <w:smartTagPr>
          <w:attr w:name="ProductID" w:val="30 м"/>
        </w:smartTagPr>
        <w:r w:rsidRPr="007F4C1B">
          <w:rPr>
            <w:rFonts w:ascii="Times New Roman" w:eastAsia="Times New Roman" w:hAnsi="Times New Roman" w:cs="Times New Roman"/>
            <w:color w:val="000000"/>
            <w:sz w:val="20"/>
            <w:szCs w:val="20"/>
            <w:lang w:eastAsia="ru-RU"/>
          </w:rPr>
          <w:t>30 м</w:t>
        </w:r>
      </w:smartTag>
      <w:r w:rsidRPr="007F4C1B">
        <w:rPr>
          <w:rFonts w:ascii="Times New Roman" w:eastAsia="Times New Roman" w:hAnsi="Times New Roman" w:cs="Times New Roman"/>
          <w:color w:val="000000"/>
          <w:sz w:val="20"/>
          <w:szCs w:val="20"/>
          <w:lang w:eastAsia="ru-RU"/>
        </w:rPr>
        <w:t xml:space="preserve"> от водозабора - при использовании защищенных подземных вод и на расстоянии не менее </w:t>
      </w:r>
      <w:smartTag w:uri="urn:schemas-microsoft-com:office:smarttags" w:element="metricconverter">
        <w:smartTagPr>
          <w:attr w:name="ProductID" w:val="50 м"/>
        </w:smartTagPr>
        <w:r w:rsidRPr="007F4C1B">
          <w:rPr>
            <w:rFonts w:ascii="Times New Roman" w:eastAsia="Times New Roman" w:hAnsi="Times New Roman" w:cs="Times New Roman"/>
            <w:color w:val="000000"/>
            <w:sz w:val="20"/>
            <w:szCs w:val="20"/>
            <w:lang w:eastAsia="ru-RU"/>
          </w:rPr>
          <w:t>50 м</w:t>
        </w:r>
      </w:smartTag>
      <w:r w:rsidRPr="007F4C1B">
        <w:rPr>
          <w:rFonts w:ascii="Times New Roman" w:eastAsia="Times New Roman" w:hAnsi="Times New Roman" w:cs="Times New Roman"/>
          <w:color w:val="000000"/>
          <w:sz w:val="20"/>
          <w:szCs w:val="20"/>
          <w:lang w:eastAsia="ru-RU"/>
        </w:rPr>
        <w:t xml:space="preserve"> - при использовании недостаточно защищенных подземных вод.</w:t>
      </w:r>
    </w:p>
    <w:p w:rsidR="007F4C1B" w:rsidRPr="007F4C1B" w:rsidRDefault="007F4C1B" w:rsidP="007F4C1B">
      <w:pPr>
        <w:spacing w:after="0" w:line="240" w:lineRule="auto"/>
        <w:ind w:firstLine="709"/>
        <w:jc w:val="both"/>
        <w:rPr>
          <w:rFonts w:ascii="Times New Roman" w:eastAsia="Times New Roman" w:hAnsi="Times New Roman" w:cs="Times New Roman"/>
          <w:color w:val="000000"/>
          <w:sz w:val="20"/>
          <w:szCs w:val="20"/>
          <w:lang w:eastAsia="ru-RU"/>
        </w:rPr>
      </w:pPr>
      <w:r w:rsidRPr="007F4C1B">
        <w:rPr>
          <w:rFonts w:ascii="Times New Roman" w:eastAsia="Times New Roman" w:hAnsi="Times New Roman" w:cs="Times New Roman"/>
          <w:color w:val="000000"/>
          <w:sz w:val="20"/>
          <w:szCs w:val="20"/>
          <w:lang w:eastAsia="ru-RU"/>
        </w:rPr>
        <w:t xml:space="preserve">Граница первого пояса ЗСО группы подземных водозаборов должна находиться на расстоянии не менее 30 и </w:t>
      </w:r>
      <w:smartTag w:uri="urn:schemas-microsoft-com:office:smarttags" w:element="metricconverter">
        <w:smartTagPr>
          <w:attr w:name="ProductID" w:val="50 м"/>
        </w:smartTagPr>
        <w:r w:rsidRPr="007F4C1B">
          <w:rPr>
            <w:rFonts w:ascii="Times New Roman" w:eastAsia="Times New Roman" w:hAnsi="Times New Roman" w:cs="Times New Roman"/>
            <w:color w:val="000000"/>
            <w:sz w:val="20"/>
            <w:szCs w:val="20"/>
            <w:lang w:eastAsia="ru-RU"/>
          </w:rPr>
          <w:t>50 м</w:t>
        </w:r>
      </w:smartTag>
      <w:r w:rsidRPr="007F4C1B">
        <w:rPr>
          <w:rFonts w:ascii="Times New Roman" w:eastAsia="Times New Roman" w:hAnsi="Times New Roman" w:cs="Times New Roman"/>
          <w:color w:val="000000"/>
          <w:sz w:val="20"/>
          <w:szCs w:val="20"/>
          <w:lang w:eastAsia="ru-RU"/>
        </w:rPr>
        <w:t xml:space="preserve"> от крайних скважин.</w:t>
      </w:r>
    </w:p>
    <w:p w:rsidR="007F4C1B" w:rsidRPr="007F4C1B" w:rsidRDefault="007F4C1B" w:rsidP="007F4C1B">
      <w:pPr>
        <w:spacing w:after="0" w:line="240" w:lineRule="auto"/>
        <w:ind w:firstLine="709"/>
        <w:jc w:val="both"/>
        <w:rPr>
          <w:rFonts w:ascii="Times New Roman" w:eastAsia="Times New Roman" w:hAnsi="Times New Roman" w:cs="Times New Roman"/>
          <w:color w:val="000000"/>
          <w:sz w:val="20"/>
          <w:szCs w:val="20"/>
          <w:lang w:eastAsia="ru-RU"/>
        </w:rPr>
      </w:pPr>
      <w:r w:rsidRPr="007F4C1B">
        <w:rPr>
          <w:rFonts w:ascii="Times New Roman" w:eastAsia="Times New Roman" w:hAnsi="Times New Roman" w:cs="Times New Roman"/>
          <w:color w:val="000000"/>
          <w:sz w:val="20"/>
          <w:szCs w:val="20"/>
          <w:lang w:eastAsia="ru-RU"/>
        </w:rPr>
        <w:t>Определение границ второго и третьего поясов ЗСО</w:t>
      </w:r>
      <w:r w:rsidRPr="007F4C1B">
        <w:rPr>
          <w:rFonts w:ascii="Times New Roman" w:eastAsia="Times New Roman" w:hAnsi="Times New Roman" w:cs="Times New Roman"/>
          <w:b/>
          <w:bCs/>
          <w:color w:val="000000"/>
          <w:sz w:val="20"/>
          <w:szCs w:val="20"/>
          <w:lang w:eastAsia="ru-RU"/>
        </w:rPr>
        <w:t> </w:t>
      </w:r>
      <w:r w:rsidRPr="007F4C1B">
        <w:rPr>
          <w:rFonts w:ascii="Times New Roman" w:eastAsia="Times New Roman" w:hAnsi="Times New Roman" w:cs="Times New Roman"/>
          <w:color w:val="000000"/>
          <w:sz w:val="20"/>
          <w:szCs w:val="20"/>
          <w:lang w:eastAsia="ru-RU"/>
        </w:rPr>
        <w:t>подземных источников водоснабжения для различных гидрогеологических условий проводится в соответствии с методиками гидрогеологических расчетов.</w:t>
      </w:r>
    </w:p>
    <w:p w:rsidR="007F4C1B" w:rsidRPr="007F4C1B" w:rsidRDefault="007F4C1B" w:rsidP="007F4C1B">
      <w:pPr>
        <w:spacing w:after="0" w:line="240" w:lineRule="auto"/>
        <w:ind w:firstLine="709"/>
        <w:jc w:val="both"/>
        <w:rPr>
          <w:rFonts w:ascii="Times New Roman" w:eastAsia="Times New Roman" w:hAnsi="Times New Roman" w:cs="Times New Roman"/>
          <w:color w:val="000000"/>
          <w:sz w:val="20"/>
          <w:szCs w:val="20"/>
          <w:lang w:eastAsia="ru-RU"/>
        </w:rPr>
      </w:pPr>
      <w:r w:rsidRPr="007F4C1B">
        <w:rPr>
          <w:rFonts w:ascii="Times New Roman" w:eastAsia="Times New Roman" w:hAnsi="Times New Roman" w:cs="Times New Roman"/>
          <w:color w:val="000000"/>
          <w:sz w:val="20"/>
          <w:szCs w:val="20"/>
          <w:lang w:eastAsia="ru-RU"/>
        </w:rPr>
        <w:t xml:space="preserve"> В 1 поясе зоны санитарной охраны не допускается:</w:t>
      </w:r>
    </w:p>
    <w:p w:rsidR="007F4C1B" w:rsidRPr="007F4C1B" w:rsidRDefault="007F4C1B" w:rsidP="007F4C1B">
      <w:pPr>
        <w:spacing w:after="0" w:line="240" w:lineRule="auto"/>
        <w:ind w:firstLine="709"/>
        <w:jc w:val="both"/>
        <w:rPr>
          <w:rFonts w:ascii="Times New Roman" w:eastAsia="Times New Roman" w:hAnsi="Times New Roman" w:cs="Times New Roman"/>
          <w:color w:val="000000"/>
          <w:sz w:val="20"/>
          <w:szCs w:val="20"/>
          <w:lang w:eastAsia="ru-RU"/>
        </w:rPr>
      </w:pPr>
      <w:r w:rsidRPr="007F4C1B">
        <w:rPr>
          <w:rFonts w:ascii="Times New Roman" w:eastAsia="Times New Roman" w:hAnsi="Times New Roman" w:cs="Times New Roman"/>
          <w:color w:val="000000"/>
          <w:sz w:val="20"/>
          <w:szCs w:val="20"/>
          <w:lang w:eastAsia="ru-RU"/>
        </w:rPr>
        <w:t>- посадка высокоствольных деревьев;</w:t>
      </w:r>
    </w:p>
    <w:p w:rsidR="007F4C1B" w:rsidRPr="007F4C1B" w:rsidRDefault="007F4C1B" w:rsidP="007F4C1B">
      <w:pPr>
        <w:spacing w:after="0" w:line="240" w:lineRule="auto"/>
        <w:ind w:firstLine="709"/>
        <w:jc w:val="both"/>
        <w:rPr>
          <w:rFonts w:ascii="Times New Roman" w:eastAsia="Times New Roman" w:hAnsi="Times New Roman" w:cs="Times New Roman"/>
          <w:color w:val="000000"/>
          <w:sz w:val="20"/>
          <w:szCs w:val="20"/>
          <w:lang w:eastAsia="ru-RU"/>
        </w:rPr>
      </w:pPr>
      <w:r w:rsidRPr="007F4C1B">
        <w:rPr>
          <w:rFonts w:ascii="Times New Roman" w:eastAsia="Times New Roman" w:hAnsi="Times New Roman" w:cs="Times New Roman"/>
          <w:color w:val="000000"/>
          <w:sz w:val="20"/>
          <w:szCs w:val="20"/>
          <w:lang w:eastAsia="ru-RU"/>
        </w:rPr>
        <w:t>- все виды строительства, не имеющие непосредственного отношения к эксплуатации, реконструкции и расширению водопроводных сооружений;</w:t>
      </w:r>
    </w:p>
    <w:p w:rsidR="007F4C1B" w:rsidRPr="007F4C1B" w:rsidRDefault="007F4C1B" w:rsidP="007F4C1B">
      <w:pPr>
        <w:spacing w:after="0" w:line="240" w:lineRule="auto"/>
        <w:ind w:firstLine="709"/>
        <w:jc w:val="both"/>
        <w:rPr>
          <w:rFonts w:ascii="Times New Roman" w:eastAsia="Times New Roman" w:hAnsi="Times New Roman" w:cs="Times New Roman"/>
          <w:color w:val="000000"/>
          <w:sz w:val="20"/>
          <w:szCs w:val="20"/>
          <w:lang w:eastAsia="ru-RU"/>
        </w:rPr>
      </w:pPr>
      <w:r w:rsidRPr="007F4C1B">
        <w:rPr>
          <w:rFonts w:ascii="Times New Roman" w:eastAsia="Times New Roman" w:hAnsi="Times New Roman" w:cs="Times New Roman"/>
          <w:color w:val="000000"/>
          <w:sz w:val="20"/>
          <w:szCs w:val="20"/>
          <w:lang w:eastAsia="ru-RU"/>
        </w:rPr>
        <w:t>- прокладка трубопроводов различного назначения;</w:t>
      </w:r>
    </w:p>
    <w:p w:rsidR="007F4C1B" w:rsidRPr="007F4C1B" w:rsidRDefault="007F4C1B" w:rsidP="007F4C1B">
      <w:pPr>
        <w:spacing w:after="0" w:line="240" w:lineRule="auto"/>
        <w:ind w:firstLine="709"/>
        <w:jc w:val="both"/>
        <w:rPr>
          <w:rFonts w:ascii="Times New Roman" w:eastAsia="Times New Roman" w:hAnsi="Times New Roman" w:cs="Times New Roman"/>
          <w:color w:val="000000"/>
          <w:sz w:val="20"/>
          <w:szCs w:val="20"/>
          <w:lang w:eastAsia="ru-RU"/>
        </w:rPr>
      </w:pPr>
      <w:r w:rsidRPr="007F4C1B">
        <w:rPr>
          <w:rFonts w:ascii="Times New Roman" w:eastAsia="Times New Roman" w:hAnsi="Times New Roman" w:cs="Times New Roman"/>
          <w:color w:val="000000"/>
          <w:sz w:val="20"/>
          <w:szCs w:val="20"/>
          <w:lang w:eastAsia="ru-RU"/>
        </w:rPr>
        <w:t>- размещение жилых и хозяйственно-бытовых зданий;</w:t>
      </w:r>
    </w:p>
    <w:p w:rsidR="007F4C1B" w:rsidRPr="007F4C1B" w:rsidRDefault="007F4C1B" w:rsidP="007F4C1B">
      <w:pPr>
        <w:spacing w:after="0" w:line="240" w:lineRule="auto"/>
        <w:ind w:firstLine="709"/>
        <w:jc w:val="both"/>
        <w:rPr>
          <w:rFonts w:ascii="Times New Roman" w:eastAsia="Times New Roman" w:hAnsi="Times New Roman" w:cs="Times New Roman"/>
          <w:color w:val="000000"/>
          <w:sz w:val="20"/>
          <w:szCs w:val="20"/>
          <w:lang w:eastAsia="ru-RU"/>
        </w:rPr>
      </w:pPr>
      <w:r w:rsidRPr="007F4C1B">
        <w:rPr>
          <w:rFonts w:ascii="Times New Roman" w:eastAsia="Times New Roman" w:hAnsi="Times New Roman" w:cs="Times New Roman"/>
          <w:color w:val="000000"/>
          <w:sz w:val="20"/>
          <w:szCs w:val="20"/>
          <w:lang w:eastAsia="ru-RU"/>
        </w:rPr>
        <w:t>- проживание людей;</w:t>
      </w:r>
    </w:p>
    <w:p w:rsidR="007F4C1B" w:rsidRPr="007F4C1B" w:rsidRDefault="007F4C1B" w:rsidP="007F4C1B">
      <w:pPr>
        <w:spacing w:after="0" w:line="240" w:lineRule="auto"/>
        <w:ind w:firstLine="709"/>
        <w:jc w:val="both"/>
        <w:rPr>
          <w:rFonts w:ascii="Times New Roman" w:eastAsia="Times New Roman" w:hAnsi="Times New Roman" w:cs="Times New Roman"/>
          <w:color w:val="000000"/>
          <w:sz w:val="20"/>
          <w:szCs w:val="20"/>
          <w:lang w:eastAsia="ru-RU"/>
        </w:rPr>
      </w:pPr>
      <w:r w:rsidRPr="007F4C1B">
        <w:rPr>
          <w:rFonts w:ascii="Times New Roman" w:eastAsia="Times New Roman" w:hAnsi="Times New Roman" w:cs="Times New Roman"/>
          <w:color w:val="000000"/>
          <w:sz w:val="20"/>
          <w:szCs w:val="20"/>
          <w:lang w:eastAsia="ru-RU"/>
        </w:rPr>
        <w:t>- применение ядохимикатов и удобрений.</w:t>
      </w:r>
    </w:p>
    <w:p w:rsidR="007F4C1B" w:rsidRPr="007F4C1B" w:rsidRDefault="007F4C1B" w:rsidP="007F4C1B">
      <w:pPr>
        <w:spacing w:after="0" w:line="240" w:lineRule="auto"/>
        <w:ind w:firstLine="709"/>
        <w:jc w:val="both"/>
        <w:rPr>
          <w:rFonts w:ascii="Times New Roman" w:eastAsia="Times New Roman" w:hAnsi="Times New Roman" w:cs="Times New Roman"/>
          <w:color w:val="000000"/>
          <w:sz w:val="20"/>
          <w:szCs w:val="20"/>
          <w:lang w:eastAsia="ru-RU"/>
        </w:rPr>
      </w:pPr>
    </w:p>
    <w:p w:rsidR="007F4C1B" w:rsidRPr="007F4C1B" w:rsidRDefault="007F4C1B" w:rsidP="007F4C1B">
      <w:pPr>
        <w:tabs>
          <w:tab w:val="left" w:pos="0"/>
        </w:tabs>
        <w:spacing w:before="100" w:beforeAutospacing="1" w:after="100" w:afterAutospacing="1" w:line="240" w:lineRule="auto"/>
        <w:jc w:val="center"/>
        <w:outlineLvl w:val="2"/>
        <w:rPr>
          <w:rFonts w:ascii="Times New Roman" w:eastAsia="Calibri" w:hAnsi="Times New Roman" w:cs="Times New Roman"/>
          <w:b/>
          <w:bCs/>
          <w:sz w:val="20"/>
          <w:szCs w:val="20"/>
          <w:lang w:eastAsia="ru-RU"/>
        </w:rPr>
      </w:pPr>
      <w:r w:rsidRPr="007F4C1B">
        <w:rPr>
          <w:rFonts w:ascii="Times New Roman" w:eastAsia="Calibri" w:hAnsi="Times New Roman" w:cs="Times New Roman"/>
          <w:b/>
          <w:bCs/>
          <w:sz w:val="20"/>
          <w:szCs w:val="20"/>
          <w:lang w:eastAsia="ru-RU"/>
        </w:rPr>
        <w:t>Статья 49. Зоны охраны объектов культурного наследия (памятников истории и культуры) народов Российской Федерации</w:t>
      </w:r>
    </w:p>
    <w:p w:rsidR="007F4C1B" w:rsidRPr="007F4C1B" w:rsidRDefault="007F4C1B" w:rsidP="007F4C1B">
      <w:pPr>
        <w:numPr>
          <w:ilvl w:val="0"/>
          <w:numId w:val="10"/>
        </w:numPr>
        <w:spacing w:before="16" w:after="16" w:line="240" w:lineRule="auto"/>
        <w:ind w:left="142" w:firstLine="774"/>
        <w:jc w:val="both"/>
        <w:rPr>
          <w:rFonts w:ascii="Times New Roman" w:eastAsia="Times New Roman" w:hAnsi="Times New Roman" w:cs="Times New Roman"/>
          <w:color w:val="000000"/>
          <w:sz w:val="20"/>
          <w:szCs w:val="20"/>
          <w:lang w:eastAsia="ru-RU"/>
        </w:rPr>
      </w:pPr>
      <w:proofErr w:type="gramStart"/>
      <w:r w:rsidRPr="007F4C1B">
        <w:rPr>
          <w:rFonts w:ascii="Times New Roman" w:eastAsia="Times New Roman" w:hAnsi="Times New Roman" w:cs="Times New Roman"/>
          <w:sz w:val="20"/>
          <w:szCs w:val="20"/>
          <w:lang w:eastAsia="ru-RU"/>
        </w:rPr>
        <w:t>В целях обеспечения сохранности объекта культурного наследия в его исторической среде на сопряженной с ним территории в соответствии с Федеральным законом от 25.06.2002 № 73-Ф3"0б объектах культурного наследия (памятниках истории и культуры) народов Российской Федерации"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roofErr w:type="gramEnd"/>
    </w:p>
    <w:p w:rsidR="007F4C1B" w:rsidRPr="007F4C1B" w:rsidRDefault="007F4C1B" w:rsidP="007F4C1B">
      <w:pPr>
        <w:spacing w:before="16" w:after="16" w:line="240" w:lineRule="auto"/>
        <w:ind w:firstLine="709"/>
        <w:jc w:val="both"/>
        <w:rPr>
          <w:rFonts w:ascii="Times New Roman" w:eastAsia="Times New Roman" w:hAnsi="Times New Roman" w:cs="Times New Roman"/>
          <w:color w:val="000000"/>
          <w:sz w:val="20"/>
          <w:szCs w:val="20"/>
          <w:lang w:eastAsia="ru-RU"/>
        </w:rPr>
      </w:pPr>
      <w:r w:rsidRPr="007F4C1B">
        <w:rPr>
          <w:rFonts w:ascii="Times New Roman" w:eastAsia="Times New Roman" w:hAnsi="Times New Roman" w:cs="Times New Roman"/>
          <w:sz w:val="20"/>
          <w:szCs w:val="20"/>
          <w:lang w:eastAsia="ru-RU"/>
        </w:rPr>
        <w:t>Необходимый состав зон охраны объекта культурного наследия определяется проектом зон охраны объекта культурного наследия.</w:t>
      </w:r>
    </w:p>
    <w:p w:rsidR="007F4C1B" w:rsidRPr="007F4C1B" w:rsidRDefault="007F4C1B" w:rsidP="007F4C1B">
      <w:pPr>
        <w:spacing w:before="16" w:after="16" w:line="240" w:lineRule="auto"/>
        <w:ind w:firstLine="709"/>
        <w:jc w:val="both"/>
        <w:rPr>
          <w:rFonts w:ascii="Times New Roman" w:eastAsia="Times New Roman" w:hAnsi="Times New Roman" w:cs="Times New Roman"/>
          <w:color w:val="000000"/>
          <w:sz w:val="20"/>
          <w:szCs w:val="20"/>
          <w:lang w:eastAsia="ru-RU"/>
        </w:rPr>
      </w:pPr>
      <w:r w:rsidRPr="007F4C1B">
        <w:rPr>
          <w:rFonts w:ascii="Times New Roman" w:eastAsia="Times New Roman" w:hAnsi="Times New Roman" w:cs="Times New Roman"/>
          <w:sz w:val="20"/>
          <w:szCs w:val="20"/>
          <w:lang w:eastAsia="ru-RU"/>
        </w:rPr>
        <w:lastRenderedPageBreak/>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7F4C1B" w:rsidRPr="007F4C1B" w:rsidRDefault="007F4C1B" w:rsidP="007F4C1B">
      <w:pPr>
        <w:spacing w:before="16" w:after="16" w:line="240" w:lineRule="auto"/>
        <w:ind w:firstLine="709"/>
        <w:jc w:val="both"/>
        <w:rPr>
          <w:rFonts w:ascii="Times New Roman" w:eastAsia="Times New Roman" w:hAnsi="Times New Roman" w:cs="Times New Roman"/>
          <w:color w:val="000000"/>
          <w:sz w:val="20"/>
          <w:szCs w:val="20"/>
          <w:lang w:eastAsia="ru-RU"/>
        </w:rPr>
      </w:pPr>
      <w:r w:rsidRPr="007F4C1B">
        <w:rPr>
          <w:rFonts w:ascii="Times New Roman" w:eastAsia="Times New Roman" w:hAnsi="Times New Roman" w:cs="Times New Roman"/>
          <w:sz w:val="20"/>
          <w:szCs w:val="20"/>
          <w:lang w:eastAsia="ru-RU"/>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7F4C1B" w:rsidRPr="007F4C1B" w:rsidRDefault="007F4C1B" w:rsidP="007F4C1B">
      <w:pPr>
        <w:spacing w:before="16" w:after="16" w:line="240" w:lineRule="auto"/>
        <w:ind w:firstLine="709"/>
        <w:jc w:val="both"/>
        <w:rPr>
          <w:rFonts w:ascii="Times New Roman" w:eastAsia="Times New Roman" w:hAnsi="Times New Roman" w:cs="Times New Roman"/>
          <w:color w:val="000000"/>
          <w:sz w:val="20"/>
          <w:szCs w:val="20"/>
          <w:lang w:eastAsia="ru-RU"/>
        </w:rPr>
      </w:pPr>
      <w:r w:rsidRPr="007F4C1B">
        <w:rPr>
          <w:rFonts w:ascii="Times New Roman" w:eastAsia="Times New Roman" w:hAnsi="Times New Roman" w:cs="Times New Roman"/>
          <w:sz w:val="20"/>
          <w:szCs w:val="20"/>
          <w:lang w:eastAsia="ru-RU"/>
        </w:rPr>
        <w:t>Требование об установлении зон охраны объекта культурного наследия к выявленному объекту культурного наследия не предъявляется.</w:t>
      </w:r>
    </w:p>
    <w:p w:rsidR="007F4C1B" w:rsidRPr="007F4C1B" w:rsidRDefault="007F4C1B" w:rsidP="007F4C1B">
      <w:pPr>
        <w:spacing w:before="16" w:after="16" w:line="240" w:lineRule="auto"/>
        <w:ind w:firstLine="709"/>
        <w:jc w:val="both"/>
        <w:rPr>
          <w:rFonts w:ascii="Times New Roman" w:eastAsia="Times New Roman" w:hAnsi="Times New Roman" w:cs="Times New Roman"/>
          <w:color w:val="000000"/>
          <w:sz w:val="20"/>
          <w:szCs w:val="20"/>
          <w:lang w:eastAsia="ru-RU"/>
        </w:rPr>
      </w:pPr>
      <w:proofErr w:type="gramStart"/>
      <w:r w:rsidRPr="007F4C1B">
        <w:rPr>
          <w:rFonts w:ascii="Times New Roman" w:eastAsia="Times New Roman" w:hAnsi="Times New Roman" w:cs="Times New Roman"/>
          <w:sz w:val="20"/>
          <w:szCs w:val="20"/>
          <w:lang w:eastAsia="ru-RU"/>
        </w:rPr>
        <w:t>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w:t>
      </w:r>
      <w:proofErr w:type="gramEnd"/>
      <w:r w:rsidRPr="007F4C1B">
        <w:rPr>
          <w:rFonts w:ascii="Times New Roman" w:eastAsia="Times New Roman" w:hAnsi="Times New Roman" w:cs="Times New Roman"/>
          <w:sz w:val="20"/>
          <w:szCs w:val="20"/>
          <w:lang w:eastAsia="ru-RU"/>
        </w:rPr>
        <w:t xml:space="preserve"> </w:t>
      </w:r>
      <w:proofErr w:type="gramStart"/>
      <w:r w:rsidRPr="007F4C1B">
        <w:rPr>
          <w:rFonts w:ascii="Times New Roman" w:eastAsia="Times New Roman" w:hAnsi="Times New Roman" w:cs="Times New Roman"/>
          <w:sz w:val="20"/>
          <w:szCs w:val="20"/>
          <w:lang w:eastAsia="ru-RU"/>
        </w:rPr>
        <w:t>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уполномоченным органом государственной власти Республики Мордовия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Республики Мордовия.</w:t>
      </w:r>
      <w:proofErr w:type="gramEnd"/>
    </w:p>
    <w:p w:rsidR="007F4C1B" w:rsidRPr="007F4C1B" w:rsidRDefault="007F4C1B" w:rsidP="007F4C1B">
      <w:pPr>
        <w:numPr>
          <w:ilvl w:val="0"/>
          <w:numId w:val="10"/>
        </w:numPr>
        <w:spacing w:before="16" w:after="16" w:line="240" w:lineRule="auto"/>
        <w:ind w:left="142" w:firstLine="774"/>
        <w:jc w:val="both"/>
        <w:rPr>
          <w:rFonts w:ascii="Times New Roman" w:eastAsia="Times New Roman" w:hAnsi="Times New Roman" w:cs="Times New Roman"/>
          <w:sz w:val="20"/>
          <w:szCs w:val="20"/>
          <w:lang w:eastAsia="ru-RU"/>
        </w:rPr>
      </w:pPr>
      <w:r w:rsidRPr="007F4C1B">
        <w:rPr>
          <w:rFonts w:ascii="Times New Roman" w:eastAsia="Times New Roman" w:hAnsi="Times New Roman" w:cs="Times New Roman"/>
          <w:sz w:val="20"/>
          <w:szCs w:val="20"/>
          <w:lang w:eastAsia="ru-RU"/>
        </w:rPr>
        <w:t>Установление на местности границ зон охраны объекта культурного наследия, объединенной зоны охраны объектов культурного наследия, требования к режимам использования земель и общие принципы установления требований к градостроительным регламентам в границах территорий данных зон, осуществляется в порядке, установленном Постановлением Правительства Российской Федерации.</w:t>
      </w:r>
    </w:p>
    <w:bookmarkEnd w:id="169"/>
    <w:bookmarkEnd w:id="170"/>
    <w:bookmarkEnd w:id="171"/>
    <w:bookmarkEnd w:id="172"/>
    <w:bookmarkEnd w:id="173"/>
    <w:bookmarkEnd w:id="174"/>
    <w:p w:rsidR="00FC2332" w:rsidRDefault="00FC2332" w:rsidP="00FC2332">
      <w:pPr>
        <w:spacing w:after="0" w:line="240" w:lineRule="auto"/>
        <w:jc w:val="center"/>
        <w:rPr>
          <w:rFonts w:ascii="Times New Roman" w:eastAsia="Times New Roman" w:hAnsi="Times New Roman" w:cs="Times New Roman"/>
          <w:b/>
          <w:color w:val="000000" w:themeColor="text1"/>
          <w:spacing w:val="-6"/>
          <w:sz w:val="20"/>
          <w:szCs w:val="20"/>
          <w:lang w:eastAsia="ru-RU"/>
        </w:rPr>
      </w:pPr>
    </w:p>
    <w:p w:rsidR="007F4C1B" w:rsidRPr="007F4C1B" w:rsidRDefault="007F4C1B" w:rsidP="007F4C1B">
      <w:pPr>
        <w:spacing w:after="0" w:line="240" w:lineRule="auto"/>
        <w:ind w:firstLine="567"/>
        <w:jc w:val="center"/>
        <w:outlineLvl w:val="0"/>
        <w:rPr>
          <w:rFonts w:ascii="Times New Roman" w:eastAsia="Times New Roman" w:hAnsi="Times New Roman" w:cs="Times New Roman"/>
          <w:b/>
          <w:bCs/>
          <w:caps/>
          <w:sz w:val="28"/>
          <w:szCs w:val="28"/>
        </w:rPr>
      </w:pPr>
      <w:r w:rsidRPr="007F4C1B">
        <w:rPr>
          <w:rFonts w:ascii="Times New Roman" w:eastAsia="Times New Roman" w:hAnsi="Times New Roman" w:cs="Times New Roman"/>
          <w:b/>
          <w:bCs/>
          <w:caps/>
          <w:sz w:val="28"/>
          <w:szCs w:val="28"/>
        </w:rPr>
        <w:t xml:space="preserve">ЧАСТЬ </w:t>
      </w:r>
      <w:r w:rsidRPr="007F4C1B">
        <w:rPr>
          <w:rFonts w:ascii="Times New Roman" w:eastAsia="Times New Roman" w:hAnsi="Times New Roman" w:cs="Times New Roman"/>
          <w:b/>
          <w:bCs/>
          <w:caps/>
          <w:sz w:val="28"/>
          <w:szCs w:val="28"/>
          <w:lang w:val="en-US"/>
        </w:rPr>
        <w:t>III</w:t>
      </w:r>
      <w:r w:rsidRPr="007F4C1B">
        <w:rPr>
          <w:rFonts w:ascii="Times New Roman" w:eastAsia="Times New Roman" w:hAnsi="Times New Roman" w:cs="Times New Roman"/>
          <w:b/>
          <w:bCs/>
          <w:caps/>
          <w:sz w:val="28"/>
          <w:szCs w:val="28"/>
        </w:rPr>
        <w:t xml:space="preserve">. </w:t>
      </w:r>
      <w:r w:rsidRPr="007F4C1B">
        <w:rPr>
          <w:rFonts w:ascii="Times New Roman" w:eastAsia="Times New Roman" w:hAnsi="Times New Roman" w:cs="Times New Roman"/>
          <w:b/>
          <w:caps/>
          <w:sz w:val="28"/>
          <w:szCs w:val="28"/>
          <w:lang w:eastAsia="ru-RU"/>
        </w:rPr>
        <w:t>Градостроительные регламенты</w:t>
      </w:r>
    </w:p>
    <w:p w:rsidR="007F4C1B" w:rsidRPr="007F4C1B" w:rsidRDefault="007F4C1B" w:rsidP="007F4C1B">
      <w:pPr>
        <w:spacing w:after="0" w:line="240" w:lineRule="auto"/>
        <w:ind w:firstLine="567"/>
        <w:jc w:val="center"/>
        <w:rPr>
          <w:rFonts w:ascii="Times New Roman" w:eastAsia="Times New Roman" w:hAnsi="Times New Roman" w:cs="Times New Roman"/>
          <w:b/>
          <w:bCs/>
          <w:caps/>
          <w:sz w:val="28"/>
          <w:szCs w:val="28"/>
        </w:rPr>
      </w:pPr>
    </w:p>
    <w:p w:rsidR="007F4C1B" w:rsidRPr="007F4C1B" w:rsidRDefault="007F4C1B" w:rsidP="007F4C1B">
      <w:pPr>
        <w:spacing w:after="0" w:line="240" w:lineRule="auto"/>
        <w:jc w:val="both"/>
        <w:rPr>
          <w:rFonts w:ascii="Times New Roman" w:eastAsia="Times New Roman" w:hAnsi="Times New Roman" w:cs="Times New Roman"/>
          <w:b/>
          <w:sz w:val="24"/>
          <w:szCs w:val="24"/>
          <w:lang w:eastAsia="ru-RU"/>
        </w:rPr>
      </w:pPr>
      <w:r w:rsidRPr="007F4C1B">
        <w:rPr>
          <w:rFonts w:ascii="Times New Roman" w:eastAsia="Times New Roman" w:hAnsi="Times New Roman" w:cs="Times New Roman"/>
          <w:b/>
          <w:sz w:val="24"/>
          <w:szCs w:val="24"/>
          <w:lang w:eastAsia="ru-RU"/>
        </w:rPr>
        <w:t>Глава 11. . Общие положения о градостроительных регламентах</w:t>
      </w:r>
    </w:p>
    <w:p w:rsidR="007F4C1B" w:rsidRPr="007F4C1B" w:rsidRDefault="007F4C1B" w:rsidP="007F4C1B">
      <w:pPr>
        <w:spacing w:after="0" w:line="240" w:lineRule="auto"/>
        <w:ind w:firstLine="567"/>
        <w:jc w:val="both"/>
        <w:rPr>
          <w:rFonts w:ascii="Times New Roman" w:eastAsia="Times New Roman" w:hAnsi="Times New Roman" w:cs="Times New Roman"/>
          <w:b/>
          <w:sz w:val="24"/>
          <w:szCs w:val="24"/>
          <w:lang w:eastAsia="ru-RU"/>
        </w:rPr>
      </w:pPr>
      <w:r w:rsidRPr="007F4C1B">
        <w:rPr>
          <w:rFonts w:ascii="Times New Roman" w:eastAsia="Times New Roman" w:hAnsi="Times New Roman" w:cs="Times New Roman"/>
          <w:b/>
          <w:sz w:val="24"/>
          <w:szCs w:val="24"/>
          <w:lang w:eastAsia="ru-RU"/>
        </w:rPr>
        <w:t>Статья 50. Общие положения о градостроительных регламентах территориальных зон</w:t>
      </w:r>
    </w:p>
    <w:p w:rsidR="007F4C1B" w:rsidRPr="007F4C1B" w:rsidRDefault="007F4C1B" w:rsidP="007F4C1B">
      <w:pPr>
        <w:spacing w:before="120" w:after="60" w:line="240" w:lineRule="auto"/>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7F4C1B" w:rsidRPr="007F4C1B" w:rsidRDefault="007F4C1B" w:rsidP="007F4C1B">
      <w:pPr>
        <w:spacing w:before="120" w:after="60" w:line="240" w:lineRule="auto"/>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 Градостроительные регламенты устанавливаются с учетом:</w:t>
      </w:r>
    </w:p>
    <w:p w:rsidR="007F4C1B" w:rsidRPr="007F4C1B" w:rsidRDefault="007F4C1B" w:rsidP="007F4C1B">
      <w:pPr>
        <w:spacing w:before="120" w:after="60" w:line="240" w:lineRule="auto"/>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 фактического использования земельных участков и объектов капитального строительства в границах территориальной зоны;</w:t>
      </w:r>
    </w:p>
    <w:p w:rsidR="007F4C1B" w:rsidRPr="007F4C1B" w:rsidRDefault="007F4C1B" w:rsidP="007F4C1B">
      <w:pPr>
        <w:spacing w:before="120" w:after="60" w:line="240" w:lineRule="auto"/>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7F4C1B" w:rsidRPr="007F4C1B" w:rsidRDefault="007F4C1B" w:rsidP="007F4C1B">
      <w:pPr>
        <w:spacing w:before="120" w:after="60" w:line="240" w:lineRule="auto"/>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7F4C1B" w:rsidRPr="007F4C1B" w:rsidRDefault="007F4C1B" w:rsidP="007F4C1B">
      <w:pPr>
        <w:spacing w:before="120" w:after="60" w:line="240" w:lineRule="auto"/>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 видов территориальных зон.</w:t>
      </w:r>
    </w:p>
    <w:p w:rsidR="007F4C1B" w:rsidRPr="007F4C1B" w:rsidRDefault="007F4C1B" w:rsidP="007F4C1B">
      <w:pPr>
        <w:spacing w:before="120" w:after="60" w:line="240" w:lineRule="auto"/>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7F4C1B" w:rsidRPr="007F4C1B" w:rsidRDefault="007F4C1B" w:rsidP="007F4C1B">
      <w:pPr>
        <w:spacing w:before="120" w:after="60" w:line="240" w:lineRule="auto"/>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 Действие градостроительного регламента не распространяется на земельные участки:</w:t>
      </w:r>
    </w:p>
    <w:p w:rsidR="007F4C1B" w:rsidRPr="007F4C1B" w:rsidRDefault="007F4C1B" w:rsidP="007F4C1B">
      <w:pPr>
        <w:spacing w:before="120" w:after="60" w:line="240" w:lineRule="auto"/>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 в границах территорий общего пользования;</w:t>
      </w:r>
    </w:p>
    <w:p w:rsidR="007F4C1B" w:rsidRPr="007F4C1B" w:rsidRDefault="007F4C1B" w:rsidP="007F4C1B">
      <w:pPr>
        <w:spacing w:before="120" w:after="60" w:line="240" w:lineRule="auto"/>
        <w:ind w:firstLine="567"/>
        <w:jc w:val="both"/>
        <w:rPr>
          <w:rFonts w:ascii="Times New Roman" w:eastAsia="Times New Roman" w:hAnsi="Times New Roman" w:cs="Times New Roman"/>
          <w:sz w:val="24"/>
          <w:szCs w:val="24"/>
          <w:lang w:eastAsia="ru-RU"/>
        </w:rPr>
      </w:pPr>
      <w:proofErr w:type="gramStart"/>
      <w:r w:rsidRPr="007F4C1B">
        <w:rPr>
          <w:rFonts w:ascii="Times New Roman" w:eastAsia="Times New Roman" w:hAnsi="Times New Roman" w:cs="Times New Roman"/>
          <w:sz w:val="24"/>
          <w:szCs w:val="24"/>
          <w:lang w:eastAsia="ru-RU"/>
        </w:rPr>
        <w:t>2) предназначенные для размещения линейных объектов и (или) занятые линейными объектами;</w:t>
      </w:r>
      <w:proofErr w:type="gramEnd"/>
    </w:p>
    <w:p w:rsidR="007F4C1B" w:rsidRPr="007F4C1B" w:rsidRDefault="007F4C1B" w:rsidP="007F4C1B">
      <w:pPr>
        <w:spacing w:before="120" w:after="60" w:line="240" w:lineRule="auto"/>
        <w:ind w:firstLine="567"/>
        <w:jc w:val="both"/>
        <w:rPr>
          <w:rFonts w:ascii="Times New Roman" w:eastAsia="Times New Roman" w:hAnsi="Times New Roman" w:cs="Times New Roman"/>
          <w:sz w:val="24"/>
          <w:szCs w:val="24"/>
          <w:lang w:eastAsia="ru-RU"/>
        </w:rPr>
      </w:pPr>
      <w:proofErr w:type="gramStart"/>
      <w:r w:rsidRPr="007F4C1B">
        <w:rPr>
          <w:rFonts w:ascii="Times New Roman" w:eastAsia="Times New Roman" w:hAnsi="Times New Roman" w:cs="Times New Roman"/>
          <w:sz w:val="24"/>
          <w:szCs w:val="24"/>
          <w:lang w:eastAsia="ru-RU"/>
        </w:rPr>
        <w:t>3) предоставленные для добычи полезных ископаемых.</w:t>
      </w:r>
      <w:proofErr w:type="gramEnd"/>
    </w:p>
    <w:p w:rsidR="007F4C1B" w:rsidRPr="007F4C1B" w:rsidRDefault="007F4C1B" w:rsidP="007F4C1B">
      <w:pPr>
        <w:spacing w:before="120" w:after="60" w:line="240" w:lineRule="auto"/>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 Градостроительные регламенты не устанавливаются для земель лесного фонда, земель, покрытых поверхностными водами, земель запаса, сельскохозяйственных угодий в составе земель сельскохозяйственного назначения.</w:t>
      </w:r>
    </w:p>
    <w:p w:rsidR="007F4C1B" w:rsidRPr="007F4C1B" w:rsidRDefault="007F4C1B" w:rsidP="007F4C1B">
      <w:pPr>
        <w:spacing w:before="120" w:after="60" w:line="240" w:lineRule="auto"/>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 xml:space="preserve">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
    <w:p w:rsidR="007F4C1B" w:rsidRPr="007F4C1B" w:rsidRDefault="007F4C1B" w:rsidP="007F4C1B">
      <w:pPr>
        <w:spacing w:before="120" w:after="60" w:line="240" w:lineRule="auto"/>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Использование земель или земельных участков из состава земель лесного фонда определяется соответственно лесохозяйственным регламентом с лесным законодательством.</w:t>
      </w:r>
      <w:bookmarkStart w:id="179" w:name="ГЛАВА3"/>
    </w:p>
    <w:p w:rsidR="007F4C1B" w:rsidRPr="007F4C1B" w:rsidRDefault="007F4C1B" w:rsidP="007F4C1B">
      <w:pPr>
        <w:keepNext/>
        <w:spacing w:before="240" w:after="60" w:line="240" w:lineRule="auto"/>
        <w:outlineLvl w:val="2"/>
        <w:rPr>
          <w:rFonts w:ascii="Times New Roman" w:eastAsia="Times New Roman" w:hAnsi="Times New Roman" w:cs="Times New Roman"/>
          <w:b/>
          <w:bCs/>
          <w:sz w:val="24"/>
          <w:szCs w:val="24"/>
          <w:lang w:eastAsia="ru-RU"/>
        </w:rPr>
      </w:pPr>
      <w:bookmarkStart w:id="180" w:name="_Toc252392608"/>
      <w:bookmarkStart w:id="181" w:name="_Toc464828359"/>
      <w:bookmarkStart w:id="182" w:name="_Toc490769428"/>
      <w:bookmarkStart w:id="183" w:name="СТАТЬЯ9"/>
      <w:bookmarkEnd w:id="179"/>
      <w:r w:rsidRPr="007F4C1B">
        <w:rPr>
          <w:rFonts w:ascii="Times New Roman" w:eastAsia="Times New Roman" w:hAnsi="Times New Roman" w:cs="Times New Roman"/>
          <w:b/>
          <w:bCs/>
          <w:sz w:val="24"/>
          <w:szCs w:val="24"/>
          <w:lang w:eastAsia="ru-RU"/>
        </w:rPr>
        <w:t xml:space="preserve">Статья 51. Подготовка документации по планировке территории органами местного самоуправления муниципального образования. Документация по планировке территории. </w:t>
      </w:r>
      <w:bookmarkEnd w:id="180"/>
      <w:bookmarkEnd w:id="181"/>
      <w:bookmarkEnd w:id="182"/>
    </w:p>
    <w:bookmarkEnd w:id="183"/>
    <w:p w:rsidR="007F4C1B" w:rsidRPr="007F4C1B" w:rsidRDefault="007F4C1B" w:rsidP="007F4C1B">
      <w:pPr>
        <w:spacing w:after="0" w:line="240" w:lineRule="auto"/>
        <w:ind w:firstLine="540"/>
        <w:jc w:val="both"/>
        <w:rPr>
          <w:rFonts w:ascii="Times New Roman" w:eastAsia="SimSun" w:hAnsi="Times New Roman" w:cs="Times New Roman"/>
          <w:bCs/>
          <w:sz w:val="24"/>
          <w:szCs w:val="24"/>
          <w:lang w:eastAsia="ru-RU"/>
        </w:rPr>
      </w:pPr>
      <w:r w:rsidRPr="007F4C1B">
        <w:rPr>
          <w:rFonts w:ascii="Times New Roman" w:eastAsia="SimSun" w:hAnsi="Times New Roman" w:cs="Times New Roman"/>
          <w:bCs/>
          <w:sz w:val="24"/>
          <w:szCs w:val="24"/>
          <w:lang w:eastAsia="ru-RU"/>
        </w:rPr>
        <w:t xml:space="preserve">1. Подготовка документации по планировке территории осуществляется в целях обеспечения устойчивого развития территорий </w:t>
      </w:r>
      <w:r w:rsidRPr="007F4C1B">
        <w:rPr>
          <w:rFonts w:ascii="Times New Roman" w:eastAsia="Times New Roman" w:hAnsi="Times New Roman" w:cs="Times New Roman"/>
          <w:sz w:val="24"/>
          <w:szCs w:val="24"/>
          <w:lang w:eastAsia="ru-RU"/>
        </w:rPr>
        <w:t>муниципального образования</w:t>
      </w:r>
      <w:r w:rsidRPr="007F4C1B">
        <w:rPr>
          <w:rFonts w:ascii="Times New Roman" w:eastAsia="SimSun" w:hAnsi="Times New Roman" w:cs="Times New Roman"/>
          <w:bCs/>
          <w:sz w:val="24"/>
          <w:szCs w:val="24"/>
          <w:lang w:eastAsia="ru-RU"/>
        </w:rPr>
        <w:t>,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7F4C1B" w:rsidRPr="007F4C1B" w:rsidRDefault="007F4C1B" w:rsidP="007F4C1B">
      <w:pPr>
        <w:spacing w:after="0" w:line="240" w:lineRule="auto"/>
        <w:ind w:firstLine="540"/>
        <w:jc w:val="both"/>
        <w:rPr>
          <w:rFonts w:ascii="Times New Roman" w:eastAsia="SimSun" w:hAnsi="Times New Roman" w:cs="Times New Roman"/>
          <w:bCs/>
          <w:sz w:val="24"/>
          <w:szCs w:val="24"/>
          <w:lang w:eastAsia="ru-RU"/>
        </w:rPr>
      </w:pPr>
      <w:r w:rsidRPr="007F4C1B">
        <w:rPr>
          <w:rFonts w:ascii="Times New Roman" w:eastAsia="SimSun" w:hAnsi="Times New Roman" w:cs="Times New Roman"/>
          <w:bCs/>
          <w:sz w:val="24"/>
          <w:szCs w:val="24"/>
          <w:lang w:eastAsia="ru-RU"/>
        </w:rPr>
        <w:t>2.</w:t>
      </w:r>
      <w:r w:rsidRPr="007F4C1B">
        <w:rPr>
          <w:rFonts w:ascii="Times New Roman" w:eastAsia="Times New Roman" w:hAnsi="Times New Roman" w:cs="Times New Roman"/>
          <w:sz w:val="24"/>
          <w:szCs w:val="24"/>
          <w:lang w:eastAsia="ru-RU"/>
        </w:rPr>
        <w:t xml:space="preserve"> </w:t>
      </w:r>
      <w:proofErr w:type="gramStart"/>
      <w:r w:rsidRPr="007F4C1B">
        <w:rPr>
          <w:rFonts w:ascii="Times New Roman" w:eastAsia="Times New Roman" w:hAnsi="Times New Roman" w:cs="Times New Roman"/>
          <w:sz w:val="24"/>
          <w:szCs w:val="24"/>
          <w:lang w:eastAsia="ru-RU"/>
        </w:rPr>
        <w:t xml:space="preserve">Подготовка документации по планировке территории осуществляется на основании генерального плана </w:t>
      </w:r>
      <w:r w:rsidRPr="007F4C1B">
        <w:rPr>
          <w:rFonts w:ascii="Times New Roman" w:eastAsia="SimSun" w:hAnsi="Times New Roman" w:cs="Times New Roman"/>
          <w:sz w:val="24"/>
          <w:szCs w:val="24"/>
          <w:lang w:eastAsia="zh-CN"/>
        </w:rPr>
        <w:t>муниципального образования</w:t>
      </w:r>
      <w:r w:rsidRPr="007F4C1B">
        <w:rPr>
          <w:rFonts w:ascii="Times New Roman" w:eastAsia="Times New Roman" w:hAnsi="Times New Roman" w:cs="Times New Roman"/>
          <w:sz w:val="24"/>
          <w:szCs w:val="24"/>
          <w:lang w:eastAsia="ru-RU"/>
        </w:rPr>
        <w:t xml:space="preserve">, настоящих Правил, в соответствии с требованиями технических регламентов, нормативов градостроительного проектирования Республики Мордовия и </w:t>
      </w:r>
      <w:r w:rsidRPr="007F4C1B">
        <w:rPr>
          <w:rFonts w:ascii="Times New Roman" w:eastAsia="SimSun" w:hAnsi="Times New Roman" w:cs="Times New Roman"/>
          <w:sz w:val="24"/>
          <w:szCs w:val="24"/>
          <w:lang w:eastAsia="zh-CN"/>
        </w:rPr>
        <w:t>муниципального образования</w:t>
      </w:r>
      <w:r w:rsidRPr="007F4C1B">
        <w:rPr>
          <w:rFonts w:ascii="Times New Roman" w:eastAsia="Times New Roman" w:hAnsi="Times New Roman" w:cs="Times New Roman"/>
          <w:sz w:val="24"/>
          <w:szCs w:val="24"/>
          <w:lang w:eastAsia="ru-RU"/>
        </w:rPr>
        <w:t>,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w:t>
      </w:r>
      <w:proofErr w:type="gramEnd"/>
      <w:r w:rsidRPr="007F4C1B">
        <w:rPr>
          <w:rFonts w:ascii="Times New Roman" w:eastAsia="Times New Roman" w:hAnsi="Times New Roman" w:cs="Times New Roman"/>
          <w:sz w:val="24"/>
          <w:szCs w:val="24"/>
          <w:lang w:eastAsia="ru-RU"/>
        </w:rPr>
        <w:t xml:space="preserve"> зон с особыми условиями использования территорий.</w:t>
      </w:r>
    </w:p>
    <w:p w:rsidR="007F4C1B" w:rsidRPr="007F4C1B" w:rsidRDefault="007F4C1B" w:rsidP="007F4C1B">
      <w:pPr>
        <w:spacing w:after="0" w:line="240" w:lineRule="auto"/>
        <w:ind w:firstLine="540"/>
        <w:jc w:val="both"/>
        <w:rPr>
          <w:rFonts w:ascii="Times New Roman" w:eastAsia="SimSun" w:hAnsi="Times New Roman" w:cs="Times New Roman"/>
          <w:bCs/>
          <w:sz w:val="24"/>
          <w:szCs w:val="24"/>
          <w:lang w:eastAsia="ru-RU"/>
        </w:rPr>
      </w:pPr>
      <w:r w:rsidRPr="007F4C1B">
        <w:rPr>
          <w:rFonts w:ascii="Times New Roman" w:eastAsia="Times New Roman" w:hAnsi="Times New Roman" w:cs="Times New Roman"/>
          <w:sz w:val="24"/>
          <w:szCs w:val="24"/>
          <w:lang w:eastAsia="ru-RU"/>
        </w:rPr>
        <w:t xml:space="preserve">3. </w:t>
      </w:r>
      <w:r w:rsidRPr="007F4C1B">
        <w:rPr>
          <w:rFonts w:ascii="Times New Roman" w:eastAsia="SimSun" w:hAnsi="Times New Roman" w:cs="Times New Roman"/>
          <w:bCs/>
          <w:sz w:val="24"/>
          <w:szCs w:val="24"/>
          <w:lang w:eastAsia="ru-RU"/>
        </w:rPr>
        <w:t>Подготовка документации по планировке территории осуществляется в отношении застроенных или подлежащих застройке территорий.</w:t>
      </w:r>
    </w:p>
    <w:p w:rsidR="007F4C1B" w:rsidRPr="007F4C1B" w:rsidRDefault="007F4C1B" w:rsidP="007F4C1B">
      <w:pPr>
        <w:spacing w:after="0" w:line="240" w:lineRule="auto"/>
        <w:ind w:firstLine="540"/>
        <w:jc w:val="both"/>
        <w:rPr>
          <w:rFonts w:ascii="Times New Roman" w:eastAsia="SimSun" w:hAnsi="Times New Roman" w:cs="Times New Roman"/>
          <w:sz w:val="24"/>
          <w:szCs w:val="24"/>
          <w:lang w:eastAsia="zh-CN"/>
        </w:rPr>
      </w:pPr>
      <w:r w:rsidRPr="007F4C1B">
        <w:rPr>
          <w:rFonts w:ascii="Times New Roman" w:eastAsia="SimSun" w:hAnsi="Times New Roman" w:cs="Times New Roman"/>
          <w:sz w:val="24"/>
          <w:szCs w:val="24"/>
          <w:lang w:eastAsia="zh-CN"/>
        </w:rPr>
        <w:t>4.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генеральным планом муниципального образования функциональных зон.</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6.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7. Подготовка графической части документации по планировке территории осуществляется:</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 в соответствии с системой координат, используемой для ведения Единого государственного реестра недвижимости;</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7F4C1B" w:rsidRPr="007F4C1B" w:rsidRDefault="007F4C1B" w:rsidP="007F4C1B">
      <w:pPr>
        <w:spacing w:after="0" w:line="240" w:lineRule="auto"/>
        <w:ind w:firstLine="540"/>
        <w:jc w:val="both"/>
        <w:rPr>
          <w:rFonts w:ascii="Times New Roman" w:eastAsia="SimSun" w:hAnsi="Times New Roman" w:cs="Times New Roman"/>
          <w:bCs/>
          <w:sz w:val="24"/>
          <w:szCs w:val="24"/>
          <w:lang w:eastAsia="ru-RU"/>
        </w:rPr>
      </w:pPr>
      <w:r w:rsidRPr="007F4C1B">
        <w:rPr>
          <w:rFonts w:ascii="Times New Roman" w:eastAsia="SimSun" w:hAnsi="Times New Roman" w:cs="Times New Roman"/>
          <w:bCs/>
          <w:sz w:val="24"/>
          <w:szCs w:val="24"/>
          <w:lang w:eastAsia="ru-RU"/>
        </w:rPr>
        <w:t>8</w:t>
      </w:r>
      <w:proofErr w:type="gramStart"/>
      <w:r w:rsidRPr="007F4C1B">
        <w:rPr>
          <w:rFonts w:ascii="Times New Roman" w:eastAsia="SimSun" w:hAnsi="Times New Roman" w:cs="Times New Roman"/>
          <w:bCs/>
          <w:sz w:val="24"/>
          <w:szCs w:val="24"/>
          <w:lang w:eastAsia="ru-RU"/>
        </w:rPr>
        <w:t xml:space="preserve"> П</w:t>
      </w:r>
      <w:proofErr w:type="gramEnd"/>
      <w:r w:rsidRPr="007F4C1B">
        <w:rPr>
          <w:rFonts w:ascii="Times New Roman" w:eastAsia="SimSun" w:hAnsi="Times New Roman" w:cs="Times New Roman"/>
          <w:bCs/>
          <w:sz w:val="24"/>
          <w:szCs w:val="24"/>
          <w:lang w:eastAsia="ru-RU"/>
        </w:rPr>
        <w:t>ри подготовке документации по планировке территории осуществляется разработка одного или нескольких следующих документов:</w:t>
      </w:r>
    </w:p>
    <w:p w:rsidR="007F4C1B" w:rsidRPr="007F4C1B" w:rsidRDefault="007F4C1B" w:rsidP="007F4C1B">
      <w:pPr>
        <w:spacing w:after="0" w:line="240" w:lineRule="auto"/>
        <w:ind w:firstLine="540"/>
        <w:jc w:val="both"/>
        <w:rPr>
          <w:rFonts w:ascii="Times New Roman" w:eastAsia="SimSun" w:hAnsi="Times New Roman" w:cs="Times New Roman"/>
          <w:bCs/>
          <w:sz w:val="24"/>
          <w:szCs w:val="24"/>
          <w:lang w:eastAsia="ru-RU"/>
        </w:rPr>
      </w:pPr>
      <w:r w:rsidRPr="007F4C1B">
        <w:rPr>
          <w:rFonts w:ascii="Times New Roman" w:eastAsia="SimSun" w:hAnsi="Times New Roman" w:cs="Times New Roman"/>
          <w:bCs/>
          <w:sz w:val="24"/>
          <w:szCs w:val="24"/>
          <w:lang w:eastAsia="ru-RU"/>
        </w:rPr>
        <w:t>1) проект планировки территории;</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SimSun" w:hAnsi="Times New Roman" w:cs="Times New Roman"/>
          <w:bCs/>
          <w:sz w:val="24"/>
          <w:szCs w:val="24"/>
          <w:lang w:eastAsia="ru-RU"/>
        </w:rPr>
        <w:t xml:space="preserve">2) </w:t>
      </w:r>
      <w:r w:rsidRPr="007F4C1B">
        <w:rPr>
          <w:rFonts w:ascii="Times New Roman" w:eastAsia="Times New Roman" w:hAnsi="Times New Roman" w:cs="Times New Roman"/>
          <w:sz w:val="24"/>
          <w:szCs w:val="24"/>
          <w:lang w:eastAsia="ru-RU"/>
        </w:rPr>
        <w:t xml:space="preserve">проект планировки территории, содержащий проект межевания территории; </w:t>
      </w:r>
    </w:p>
    <w:p w:rsidR="007F4C1B" w:rsidRPr="007F4C1B" w:rsidRDefault="007F4C1B" w:rsidP="007F4C1B">
      <w:pPr>
        <w:spacing w:after="0" w:line="240" w:lineRule="auto"/>
        <w:ind w:firstLine="540"/>
        <w:jc w:val="both"/>
        <w:rPr>
          <w:rFonts w:ascii="Times New Roman" w:eastAsia="SimSun" w:hAnsi="Times New Roman" w:cs="Times New Roman"/>
          <w:sz w:val="24"/>
          <w:szCs w:val="24"/>
          <w:lang w:eastAsia="zh-CN"/>
        </w:rPr>
      </w:pPr>
      <w:r w:rsidRPr="007F4C1B">
        <w:rPr>
          <w:rFonts w:ascii="Times New Roman" w:eastAsia="SimSun" w:hAnsi="Times New Roman" w:cs="Times New Roman"/>
          <w:bCs/>
          <w:sz w:val="24"/>
          <w:szCs w:val="24"/>
          <w:lang w:eastAsia="ru-RU"/>
        </w:rPr>
        <w:t xml:space="preserve">3) </w:t>
      </w:r>
      <w:r w:rsidRPr="007F4C1B">
        <w:rPr>
          <w:rFonts w:ascii="Times New Roman" w:eastAsia="SimSun" w:hAnsi="Times New Roman" w:cs="Times New Roman"/>
          <w:sz w:val="24"/>
          <w:szCs w:val="24"/>
          <w:lang w:eastAsia="zh-CN"/>
        </w:rPr>
        <w:t>проект планировки территории, содержащий проект межевания территории с включенными в него градостроительными планами земельных участков;</w:t>
      </w:r>
    </w:p>
    <w:p w:rsidR="007F4C1B" w:rsidRPr="007F4C1B" w:rsidRDefault="007F4C1B" w:rsidP="007F4C1B">
      <w:pPr>
        <w:widowControl w:val="0"/>
        <w:spacing w:after="0" w:line="240" w:lineRule="auto"/>
        <w:ind w:firstLine="567"/>
        <w:jc w:val="both"/>
        <w:rPr>
          <w:rFonts w:ascii="Times New Roman" w:eastAsia="Times New Roman" w:hAnsi="Times New Roman" w:cs="Times New Roman"/>
          <w:bCs/>
          <w:sz w:val="24"/>
          <w:szCs w:val="24"/>
          <w:lang w:eastAsia="ru-RU"/>
        </w:rPr>
      </w:pPr>
      <w:r w:rsidRPr="007F4C1B">
        <w:rPr>
          <w:rFonts w:ascii="Times New Roman" w:eastAsia="Times New Roman" w:hAnsi="Times New Roman" w:cs="Times New Roman"/>
          <w:bCs/>
          <w:sz w:val="24"/>
          <w:szCs w:val="24"/>
          <w:lang w:eastAsia="ru-RU"/>
        </w:rPr>
        <w:t>4) проект межевания территории;</w:t>
      </w:r>
    </w:p>
    <w:p w:rsidR="007F4C1B" w:rsidRPr="007F4C1B" w:rsidRDefault="007F4C1B" w:rsidP="007F4C1B">
      <w:pPr>
        <w:widowControl w:val="0"/>
        <w:spacing w:after="0" w:line="240" w:lineRule="auto"/>
        <w:ind w:firstLine="567"/>
        <w:jc w:val="both"/>
        <w:rPr>
          <w:rFonts w:ascii="Times New Roman" w:eastAsia="Times New Roman" w:hAnsi="Times New Roman" w:cs="Times New Roman"/>
          <w:bCs/>
          <w:sz w:val="24"/>
          <w:szCs w:val="24"/>
          <w:lang w:eastAsia="ru-RU"/>
        </w:rPr>
      </w:pPr>
      <w:r w:rsidRPr="007F4C1B">
        <w:rPr>
          <w:rFonts w:ascii="Times New Roman" w:eastAsia="Times New Roman" w:hAnsi="Times New Roman" w:cs="Times New Roman"/>
          <w:bCs/>
          <w:sz w:val="24"/>
          <w:szCs w:val="24"/>
          <w:lang w:eastAsia="ru-RU"/>
        </w:rPr>
        <w:t>5) проект межевания территории, содержащий градостроительные планы земельных участков;</w:t>
      </w:r>
    </w:p>
    <w:p w:rsidR="007F4C1B" w:rsidRPr="007F4C1B" w:rsidRDefault="007F4C1B" w:rsidP="007F4C1B">
      <w:pPr>
        <w:widowControl w:val="0"/>
        <w:spacing w:after="0" w:line="240" w:lineRule="auto"/>
        <w:ind w:firstLine="567"/>
        <w:jc w:val="both"/>
        <w:rPr>
          <w:rFonts w:ascii="Arial" w:eastAsia="Times New Roman" w:hAnsi="Arial" w:cs="Times New Roman"/>
          <w:bCs/>
          <w:sz w:val="24"/>
          <w:szCs w:val="24"/>
          <w:lang w:eastAsia="ru-RU"/>
        </w:rPr>
      </w:pPr>
      <w:r w:rsidRPr="007F4C1B">
        <w:rPr>
          <w:rFonts w:ascii="Times New Roman" w:eastAsia="Times New Roman" w:hAnsi="Times New Roman" w:cs="Times New Roman"/>
          <w:bCs/>
          <w:sz w:val="24"/>
          <w:szCs w:val="24"/>
          <w:lang w:eastAsia="ru-RU"/>
        </w:rPr>
        <w:t>6) градостроительный план земельного участка</w:t>
      </w:r>
      <w:r w:rsidRPr="007F4C1B">
        <w:rPr>
          <w:rFonts w:ascii="Arial" w:eastAsia="Times New Roman" w:hAnsi="Arial" w:cs="Times New Roman"/>
          <w:bCs/>
          <w:sz w:val="24"/>
          <w:szCs w:val="24"/>
          <w:lang w:eastAsia="ru-RU"/>
        </w:rPr>
        <w:t>.</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bCs/>
          <w:sz w:val="24"/>
          <w:szCs w:val="24"/>
          <w:lang w:eastAsia="ru-RU"/>
        </w:rPr>
        <w:lastRenderedPageBreak/>
        <w:t xml:space="preserve">9. </w:t>
      </w:r>
      <w:r w:rsidRPr="007F4C1B">
        <w:rPr>
          <w:rFonts w:ascii="Times New Roman" w:eastAsia="Times New Roman" w:hAnsi="Times New Roman" w:cs="Times New Roman"/>
          <w:sz w:val="24"/>
          <w:szCs w:val="24"/>
          <w:lang w:eastAsia="ru-RU"/>
        </w:rPr>
        <w:t>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7F4C1B" w:rsidRPr="007F4C1B" w:rsidRDefault="007F4C1B" w:rsidP="007F4C1B">
      <w:pPr>
        <w:widowControl w:val="0"/>
        <w:spacing w:after="0" w:line="240" w:lineRule="auto"/>
        <w:ind w:left="75" w:firstLine="72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7F4C1B" w:rsidRPr="007F4C1B" w:rsidRDefault="007F4C1B" w:rsidP="007F4C1B">
      <w:pPr>
        <w:widowControl w:val="0"/>
        <w:spacing w:after="0" w:line="240" w:lineRule="auto"/>
        <w:ind w:left="75" w:firstLine="720"/>
        <w:jc w:val="both"/>
        <w:rPr>
          <w:rFonts w:ascii="Arial" w:eastAsia="Times New Roman" w:hAnsi="Arial" w:cs="Times New Roman"/>
          <w:sz w:val="28"/>
          <w:szCs w:val="28"/>
          <w:lang w:eastAsia="ru-RU"/>
        </w:rPr>
      </w:pPr>
      <w:proofErr w:type="gramStart"/>
      <w:r w:rsidRPr="007F4C1B">
        <w:rPr>
          <w:rFonts w:ascii="Times New Roman" w:eastAsia="Times New Roman" w:hAnsi="Times New Roman" w:cs="Times New Roman"/>
          <w:sz w:val="24"/>
          <w:szCs w:val="24"/>
          <w:lang w:eastAsia="ru-RU"/>
        </w:rPr>
        <w:t xml:space="preserve">-  если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с изменениями от </w:t>
      </w:r>
      <w:r w:rsidRPr="007F4C1B">
        <w:rPr>
          <w:rFonts w:ascii="Times New Roman" w:eastAsia="Times New Roman" w:hAnsi="Times New Roman" w:cs="Times New Roman"/>
          <w:color w:val="000000"/>
          <w:sz w:val="24"/>
          <w:szCs w:val="24"/>
          <w:shd w:val="clear" w:color="auto" w:fill="FFFFFF"/>
          <w:lang w:eastAsia="ru-RU"/>
        </w:rPr>
        <w:t>28 декабря 2022 г</w:t>
      </w:r>
      <w:r w:rsidRPr="007F4C1B">
        <w:rPr>
          <w:rFonts w:ascii="Times New Roman" w:eastAsia="Times New Roman" w:hAnsi="Times New Roman" w:cs="Times New Roman"/>
          <w:sz w:val="24"/>
          <w:szCs w:val="24"/>
          <w:lang w:eastAsia="ru-RU"/>
        </w:rPr>
        <w:t xml:space="preserve">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roofErr w:type="gramEnd"/>
    </w:p>
    <w:p w:rsidR="007F4C1B" w:rsidRPr="007F4C1B" w:rsidRDefault="007F4C1B" w:rsidP="007F4C1B">
      <w:pPr>
        <w:keepNext/>
        <w:spacing w:before="240" w:after="60" w:line="240" w:lineRule="auto"/>
        <w:outlineLvl w:val="2"/>
        <w:rPr>
          <w:rFonts w:ascii="Times New Roman" w:eastAsia="Times New Roman" w:hAnsi="Times New Roman" w:cs="Times New Roman"/>
          <w:b/>
          <w:bCs/>
          <w:sz w:val="24"/>
          <w:szCs w:val="24"/>
          <w:lang w:eastAsia="ru-RU"/>
        </w:rPr>
      </w:pPr>
      <w:bookmarkStart w:id="184" w:name="_Toc464828360"/>
      <w:bookmarkStart w:id="185" w:name="_Toc490769429"/>
      <w:bookmarkStart w:id="186" w:name="СТАТЬЯ10"/>
      <w:r w:rsidRPr="007F4C1B">
        <w:rPr>
          <w:rFonts w:ascii="Times New Roman" w:eastAsia="Times New Roman" w:hAnsi="Times New Roman" w:cs="Times New Roman"/>
          <w:b/>
          <w:bCs/>
          <w:sz w:val="24"/>
          <w:szCs w:val="24"/>
          <w:lang w:eastAsia="ru-RU"/>
        </w:rPr>
        <w:t>Статья 52. Подготовка документации по планировке территории органами местного самоуправления муниципального образования. Проект планировки территории</w:t>
      </w:r>
      <w:bookmarkEnd w:id="184"/>
      <w:bookmarkEnd w:id="185"/>
      <w:bookmarkEnd w:id="186"/>
      <w:r w:rsidRPr="007F4C1B">
        <w:rPr>
          <w:rFonts w:ascii="Times New Roman" w:eastAsia="Times New Roman" w:hAnsi="Times New Roman" w:cs="Times New Roman"/>
          <w:b/>
          <w:bCs/>
          <w:sz w:val="24"/>
          <w:szCs w:val="24"/>
          <w:lang w:eastAsia="ru-RU"/>
        </w:rPr>
        <w:t>.</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 Проект планировки территории состоит из основной части, которая подлежит утверждению, и материалов по ее обоснованию.</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 Основная часть проекта планировки территории включает в себя:</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 чертеж или чертежи планировки территории, на которых отображаются:</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а) красные линии. Порядок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б) границы существующих и планируемых элементов планировочной структуры;</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в) границы зон планируемого размещения объектов капитального строительства;</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proofErr w:type="gramStart"/>
      <w:r w:rsidRPr="007F4C1B">
        <w:rPr>
          <w:rFonts w:ascii="Times New Roman" w:eastAsia="Times New Roman" w:hAnsi="Times New Roman" w:cs="Times New Roman"/>
          <w:sz w:val="24"/>
          <w:szCs w:val="24"/>
          <w:lang w:eastAsia="ru-RU"/>
        </w:rPr>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w:t>
      </w:r>
      <w:proofErr w:type="gramEnd"/>
      <w:r w:rsidRPr="007F4C1B">
        <w:rPr>
          <w:rFonts w:ascii="Times New Roman" w:eastAsia="Times New Roman" w:hAnsi="Times New Roman" w:cs="Times New Roman"/>
          <w:sz w:val="24"/>
          <w:szCs w:val="24"/>
          <w:lang w:eastAsia="ru-RU"/>
        </w:rPr>
        <w:t xml:space="preserve"> </w:t>
      </w:r>
      <w:proofErr w:type="gramStart"/>
      <w:r w:rsidRPr="007F4C1B">
        <w:rPr>
          <w:rFonts w:ascii="Times New Roman" w:eastAsia="Times New Roman" w:hAnsi="Times New Roman" w:cs="Times New Roman"/>
          <w:sz w:val="24"/>
          <w:szCs w:val="24"/>
          <w:lang w:eastAsia="ru-RU"/>
        </w:rPr>
        <w:t>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proofErr w:type="gramEnd"/>
      <w:r w:rsidRPr="007F4C1B">
        <w:rPr>
          <w:rFonts w:ascii="Times New Roman" w:eastAsia="Times New Roman" w:hAnsi="Times New Roman" w:cs="Times New Roman"/>
          <w:sz w:val="24"/>
          <w:szCs w:val="24"/>
          <w:lang w:eastAsia="ru-RU"/>
        </w:rPr>
        <w:t xml:space="preserve"> </w:t>
      </w:r>
      <w:proofErr w:type="gramStart"/>
      <w:r w:rsidRPr="007F4C1B">
        <w:rPr>
          <w:rFonts w:ascii="Times New Roman" w:eastAsia="Times New Roman" w:hAnsi="Times New Roman" w:cs="Times New Roman"/>
          <w:sz w:val="24"/>
          <w:szCs w:val="24"/>
          <w:lang w:eastAsia="ru-RU"/>
        </w:rPr>
        <w:t>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Градостроительного кодекса РФ, с изменениями от 01.04.2020 N 69-ФЗ, информация о планируемых мероприятиях по обеспечению сохранения</w:t>
      </w:r>
      <w:proofErr w:type="gramEnd"/>
      <w:r w:rsidRPr="007F4C1B">
        <w:rPr>
          <w:rFonts w:ascii="Times New Roman" w:eastAsia="Times New Roman" w:hAnsi="Times New Roman" w:cs="Times New Roman"/>
          <w:sz w:val="24"/>
          <w:szCs w:val="24"/>
          <w:lang w:eastAsia="ru-RU"/>
        </w:rPr>
        <w:t xml:space="preserve">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proofErr w:type="gramStart"/>
      <w:r w:rsidRPr="007F4C1B">
        <w:rPr>
          <w:rFonts w:ascii="Times New Roman" w:eastAsia="Times New Roman" w:hAnsi="Times New Roman" w:cs="Times New Roman"/>
          <w:sz w:val="24"/>
          <w:szCs w:val="24"/>
          <w:lang w:eastAsia="ru-RU"/>
        </w:rPr>
        <w:t xml:space="preserve">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w:t>
      </w:r>
      <w:r w:rsidRPr="007F4C1B">
        <w:rPr>
          <w:rFonts w:ascii="Times New Roman" w:eastAsia="Times New Roman" w:hAnsi="Times New Roman" w:cs="Times New Roman"/>
          <w:sz w:val="24"/>
          <w:szCs w:val="24"/>
          <w:lang w:eastAsia="ru-RU"/>
        </w:rPr>
        <w:lastRenderedPageBreak/>
        <w:t>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w:t>
      </w:r>
      <w:proofErr w:type="gramEnd"/>
      <w:r w:rsidRPr="007F4C1B">
        <w:rPr>
          <w:rFonts w:ascii="Times New Roman" w:eastAsia="Times New Roman" w:hAnsi="Times New Roman" w:cs="Times New Roman"/>
          <w:sz w:val="24"/>
          <w:szCs w:val="24"/>
          <w:lang w:eastAsia="ru-RU"/>
        </w:rPr>
        <w:t xml:space="preserve"> инфраструктуры.</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 Материалы по обоснованию проекта планировки территории содержат:</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 карту (фрагмент карты) планировочной структуры территорий муниципального образования с отображением границ элементов планировочной структуры;</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РФ;</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3) обоснование </w:t>
      </w:r>
      <w:proofErr w:type="gramStart"/>
      <w:r w:rsidRPr="007F4C1B">
        <w:rPr>
          <w:rFonts w:ascii="Times New Roman" w:eastAsia="Times New Roman" w:hAnsi="Times New Roman" w:cs="Times New Roman"/>
          <w:sz w:val="24"/>
          <w:szCs w:val="24"/>
          <w:lang w:eastAsia="ru-RU"/>
        </w:rPr>
        <w:t>определения границ зон планируемого размещения объектов капитального строительства</w:t>
      </w:r>
      <w:proofErr w:type="gramEnd"/>
      <w:r w:rsidRPr="007F4C1B">
        <w:rPr>
          <w:rFonts w:ascii="Times New Roman" w:eastAsia="Times New Roman" w:hAnsi="Times New Roman" w:cs="Times New Roman"/>
          <w:sz w:val="24"/>
          <w:szCs w:val="24"/>
          <w:lang w:eastAsia="ru-RU"/>
        </w:rPr>
        <w:t>;</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 схему границ территорий объектов культурного наследия;</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6) схему границ зон с особыми условиями использования территории;</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proofErr w:type="gramStart"/>
      <w:r w:rsidRPr="007F4C1B">
        <w:rPr>
          <w:rFonts w:ascii="Times New Roman" w:eastAsia="Times New Roman" w:hAnsi="Times New Roman" w:cs="Times New Roman"/>
          <w:sz w:val="24"/>
          <w:szCs w:val="24"/>
          <w:lang w:eastAsia="ru-RU"/>
        </w:rPr>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w:t>
      </w:r>
      <w:proofErr w:type="gramEnd"/>
      <w:r w:rsidRPr="007F4C1B">
        <w:rPr>
          <w:rFonts w:ascii="Times New Roman" w:eastAsia="Times New Roman" w:hAnsi="Times New Roman" w:cs="Times New Roman"/>
          <w:sz w:val="24"/>
          <w:szCs w:val="24"/>
          <w:lang w:eastAsia="ru-RU"/>
        </w:rPr>
        <w:t xml:space="preserve"> уровня территориальной доступности таких объектов для населения;</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11) перечень мероприятий по охране окружающей среды;</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12) обоснование очередности планируемого развития территории;</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14) иные материалы для обоснования положений по планировке территории.</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 Состав и содержание проектов планировки территории, предусматривающих размещение одного или нескольких линейных объектов, устанавливаются Правительством Российской Федерации.</w:t>
      </w:r>
    </w:p>
    <w:p w:rsidR="007F4C1B" w:rsidRPr="007F4C1B" w:rsidRDefault="007F4C1B" w:rsidP="007F4C1B">
      <w:pPr>
        <w:keepNext/>
        <w:spacing w:before="240" w:after="60" w:line="240" w:lineRule="auto"/>
        <w:outlineLvl w:val="2"/>
        <w:rPr>
          <w:rFonts w:ascii="Arial" w:eastAsia="Times New Roman" w:hAnsi="Arial" w:cs="Times New Roman"/>
          <w:b/>
          <w:bCs/>
          <w:sz w:val="26"/>
          <w:szCs w:val="26"/>
          <w:lang w:eastAsia="ru-RU"/>
        </w:rPr>
      </w:pPr>
      <w:bookmarkStart w:id="187" w:name="_Toc464828361"/>
      <w:bookmarkStart w:id="188" w:name="_Toc490769430"/>
      <w:bookmarkStart w:id="189" w:name="СТАТЬЯ11"/>
      <w:r w:rsidRPr="007F4C1B">
        <w:rPr>
          <w:rFonts w:ascii="Times New Roman" w:eastAsia="Times New Roman" w:hAnsi="Times New Roman" w:cs="Times New Roman"/>
          <w:b/>
          <w:bCs/>
          <w:sz w:val="24"/>
          <w:szCs w:val="24"/>
          <w:lang w:eastAsia="ru-RU"/>
        </w:rPr>
        <w:t xml:space="preserve">Статья 53. Подготовка документации по планировке территории органами местного самоуправления муниципального образования. Проекты межевания территории. </w:t>
      </w:r>
      <w:bookmarkEnd w:id="187"/>
      <w:bookmarkEnd w:id="188"/>
    </w:p>
    <w:bookmarkEnd w:id="189"/>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w:t>
      </w:r>
      <w:r w:rsidRPr="007F4C1B">
        <w:rPr>
          <w:rFonts w:ascii="Times New Roman" w:eastAsia="Times New Roman" w:hAnsi="Times New Roman" w:cs="Times New Roman"/>
          <w:sz w:val="24"/>
          <w:szCs w:val="24"/>
          <w:lang w:eastAsia="ru-RU"/>
        </w:rPr>
        <w:lastRenderedPageBreak/>
        <w:t>границах определенной правилами землепользования и застройки территориальной зоны и (или) границах установленной генеральным планом муниципального образования функциональной зоны.</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2. Подготовка проекта межевания территории осуществляется </w:t>
      </w:r>
      <w:proofErr w:type="gramStart"/>
      <w:r w:rsidRPr="007F4C1B">
        <w:rPr>
          <w:rFonts w:ascii="Times New Roman" w:eastAsia="Times New Roman" w:hAnsi="Times New Roman" w:cs="Times New Roman"/>
          <w:sz w:val="24"/>
          <w:szCs w:val="24"/>
          <w:lang w:eastAsia="ru-RU"/>
        </w:rPr>
        <w:t>для</w:t>
      </w:r>
      <w:proofErr w:type="gramEnd"/>
      <w:r w:rsidRPr="007F4C1B">
        <w:rPr>
          <w:rFonts w:ascii="Times New Roman" w:eastAsia="Times New Roman" w:hAnsi="Times New Roman" w:cs="Times New Roman"/>
          <w:sz w:val="24"/>
          <w:szCs w:val="24"/>
          <w:lang w:eastAsia="ru-RU"/>
        </w:rPr>
        <w:t>:</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 определения местоположения границ образуемых и изменяемых земельных участков;</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bookmarkStart w:id="190" w:name="Par3"/>
      <w:bookmarkEnd w:id="190"/>
      <w:proofErr w:type="gramStart"/>
      <w:r w:rsidRPr="007F4C1B">
        <w:rPr>
          <w:rFonts w:ascii="Times New Roman" w:eastAsia="Times New Roman" w:hAnsi="Times New Roman" w:cs="Times New Roman"/>
          <w:sz w:val="24"/>
          <w:szCs w:val="24"/>
          <w:lang w:eastAsia="ru-RU"/>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7F4C1B">
        <w:rPr>
          <w:rFonts w:ascii="Times New Roman" w:eastAsia="Times New Roman" w:hAnsi="Times New Roman" w:cs="Times New Roman"/>
          <w:sz w:val="24"/>
          <w:szCs w:val="24"/>
          <w:lang w:eastAsia="ru-RU"/>
        </w:rPr>
        <w:t xml:space="preserve"> влекут за собой исключительно изменение границ территории общего пользования.</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 Проект межевания территории состоит из основной части, которая подлежит утверждению, и материалов по обоснованию этого проекта.</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 Основная часть проекта межевания территории включает в себя текстовую часть и чертежи межевания территории.</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 Текстовая часть проекта межевания территории включает в себя:</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proofErr w:type="gramStart"/>
      <w:r w:rsidRPr="007F4C1B">
        <w:rPr>
          <w:rFonts w:ascii="Times New Roman" w:eastAsia="Times New Roman" w:hAnsi="Times New Roman" w:cs="Times New Roman"/>
          <w:sz w:val="24"/>
          <w:szCs w:val="24"/>
          <w:lang w:eastAsia="ru-RU"/>
        </w:rPr>
        <w:t>1) перечень и сведения о площади образуемых земельных участков, в том числе возможные способы их образования;</w:t>
      </w:r>
      <w:proofErr w:type="gramEnd"/>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 вид разрешенного использования образуемых земельных участков в соответствии с проектом планировки территории в случаях, предусмотренных настоящим Кодексом.</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6. На чертежах межевания территории отображаются:</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 красные линии, утвержденные в составе проекта планировки территории, или красные линии, утверждаемые, изменяемые проектом межевания;</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 линии отступа от красных линий в целях определения мест допустимого размещения зданий, строений, сооружений;</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 границы зон действия публичных сервитутов.</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7. Материалы по обоснованию проекта межевания территории включают в себя чертежи, на которых отображаются:</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 границы существующих земельных участков;</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 границы зон с особыми условиями использования территорий;</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 местоположение существующих объектов капитального строительства;</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 границы особо охраняемых природных территорий;</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 границы территорий объектов культурного наследия.</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9.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w:t>
      </w:r>
      <w:r w:rsidRPr="007F4C1B">
        <w:rPr>
          <w:rFonts w:ascii="Times New Roman" w:eastAsia="Times New Roman" w:hAnsi="Times New Roman" w:cs="Times New Roman"/>
          <w:sz w:val="24"/>
          <w:szCs w:val="24"/>
          <w:lang w:eastAsia="ru-RU"/>
        </w:rPr>
        <w:lastRenderedPageBreak/>
        <w:t>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 В случае</w:t>
      </w:r>
      <w:proofErr w:type="gramStart"/>
      <w:r w:rsidRPr="007F4C1B">
        <w:rPr>
          <w:rFonts w:ascii="Times New Roman" w:eastAsia="Times New Roman" w:hAnsi="Times New Roman" w:cs="Times New Roman"/>
          <w:sz w:val="24"/>
          <w:szCs w:val="24"/>
          <w:lang w:eastAsia="ru-RU"/>
        </w:rPr>
        <w:t>,</w:t>
      </w:r>
      <w:proofErr w:type="gramEnd"/>
      <w:r w:rsidRPr="007F4C1B">
        <w:rPr>
          <w:rFonts w:ascii="Times New Roman" w:eastAsia="Times New Roman" w:hAnsi="Times New Roman" w:cs="Times New Roman"/>
          <w:sz w:val="24"/>
          <w:szCs w:val="24"/>
          <w:lang w:eastAsia="ru-RU"/>
        </w:rPr>
        <w:t xml:space="preserve">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12. </w:t>
      </w:r>
      <w:proofErr w:type="gramStart"/>
      <w:r w:rsidRPr="007F4C1B">
        <w:rPr>
          <w:rFonts w:ascii="Times New Roman" w:eastAsia="Times New Roman" w:hAnsi="Times New Roman" w:cs="Times New Roman"/>
          <w:sz w:val="24"/>
          <w:szCs w:val="24"/>
          <w:lang w:eastAsia="ru-RU"/>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w:t>
      </w:r>
      <w:proofErr w:type="gramEnd"/>
      <w:r w:rsidRPr="007F4C1B">
        <w:rPr>
          <w:rFonts w:ascii="Times New Roman" w:eastAsia="Times New Roman" w:hAnsi="Times New Roman" w:cs="Times New Roman"/>
          <w:sz w:val="24"/>
          <w:szCs w:val="24"/>
          <w:lang w:eastAsia="ru-RU"/>
        </w:rPr>
        <w:t xml:space="preserve">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7F4C1B" w:rsidRPr="007F4C1B" w:rsidRDefault="007F4C1B" w:rsidP="007F4C1B">
      <w:pPr>
        <w:keepNext/>
        <w:spacing w:before="240" w:after="60" w:line="240" w:lineRule="auto"/>
        <w:outlineLvl w:val="2"/>
        <w:rPr>
          <w:rFonts w:ascii="Times New Roman" w:eastAsia="Times New Roman" w:hAnsi="Times New Roman" w:cs="Times New Roman"/>
          <w:b/>
          <w:bCs/>
          <w:sz w:val="24"/>
          <w:szCs w:val="24"/>
          <w:lang w:eastAsia="ru-RU"/>
        </w:rPr>
      </w:pPr>
      <w:bookmarkStart w:id="191" w:name="_Toc464828362"/>
      <w:bookmarkStart w:id="192" w:name="СТАТЬЯ12"/>
      <w:bookmarkStart w:id="193" w:name="_Toc490769431"/>
      <w:r w:rsidRPr="007F4C1B">
        <w:rPr>
          <w:rFonts w:ascii="Times New Roman" w:eastAsia="Times New Roman" w:hAnsi="Times New Roman" w:cs="Times New Roman"/>
          <w:b/>
          <w:bCs/>
          <w:sz w:val="24"/>
          <w:szCs w:val="24"/>
          <w:lang w:eastAsia="ru-RU"/>
        </w:rPr>
        <w:t>Статья 54. Подготовка документации по планировке территории органами местного самоуправления муниципального образования. Градостроительные планы земельных участков.</w:t>
      </w:r>
      <w:bookmarkEnd w:id="191"/>
      <w:bookmarkEnd w:id="192"/>
      <w:bookmarkEnd w:id="193"/>
    </w:p>
    <w:p w:rsidR="007F4C1B" w:rsidRPr="007F4C1B" w:rsidRDefault="007F4C1B" w:rsidP="007F4C1B">
      <w:pPr>
        <w:spacing w:after="0" w:line="240" w:lineRule="auto"/>
        <w:ind w:firstLine="539"/>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7F4C1B" w:rsidRPr="007F4C1B" w:rsidRDefault="007F4C1B" w:rsidP="007F4C1B">
      <w:pPr>
        <w:spacing w:after="0" w:line="240" w:lineRule="auto"/>
        <w:ind w:firstLine="539"/>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7F4C1B" w:rsidRPr="007F4C1B" w:rsidRDefault="007F4C1B" w:rsidP="007F4C1B">
      <w:pPr>
        <w:spacing w:after="0" w:line="240" w:lineRule="auto"/>
        <w:ind w:firstLine="539"/>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 В составе градостроительного плана земельного участка указываются:</w:t>
      </w:r>
    </w:p>
    <w:p w:rsidR="007F4C1B" w:rsidRPr="007F4C1B" w:rsidRDefault="007F4C1B" w:rsidP="007F4C1B">
      <w:pPr>
        <w:spacing w:after="0" w:line="240" w:lineRule="auto"/>
        <w:ind w:firstLine="539"/>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 границы земельного участка;</w:t>
      </w:r>
    </w:p>
    <w:p w:rsidR="007F4C1B" w:rsidRPr="007F4C1B" w:rsidRDefault="007F4C1B" w:rsidP="007F4C1B">
      <w:pPr>
        <w:spacing w:after="0" w:line="240" w:lineRule="auto"/>
        <w:ind w:firstLine="539"/>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 границы зон действия публичных сервитутов;</w:t>
      </w:r>
    </w:p>
    <w:p w:rsidR="007F4C1B" w:rsidRPr="007F4C1B" w:rsidRDefault="007F4C1B" w:rsidP="007F4C1B">
      <w:pPr>
        <w:spacing w:after="0" w:line="240" w:lineRule="auto"/>
        <w:ind w:firstLine="539"/>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7F4C1B" w:rsidRPr="007F4C1B" w:rsidRDefault="007F4C1B" w:rsidP="007F4C1B">
      <w:pPr>
        <w:spacing w:after="0" w:line="240" w:lineRule="auto"/>
        <w:ind w:firstLine="539"/>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4) информация о градостроительном регламенте (в случае, если на 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w:t>
      </w:r>
      <w:proofErr w:type="gramStart"/>
      <w:r w:rsidRPr="007F4C1B">
        <w:rPr>
          <w:rFonts w:ascii="Times New Roman" w:eastAsia="Times New Roman" w:hAnsi="Times New Roman" w:cs="Times New Roman"/>
          <w:sz w:val="24"/>
          <w:szCs w:val="24"/>
          <w:lang w:eastAsia="ru-RU"/>
        </w:rPr>
        <w:t>о</w:t>
      </w:r>
      <w:proofErr w:type="gramEnd"/>
      <w:r w:rsidRPr="007F4C1B">
        <w:rPr>
          <w:rFonts w:ascii="Times New Roman" w:eastAsia="Times New Roman" w:hAnsi="Times New Roman" w:cs="Times New Roman"/>
          <w:sz w:val="24"/>
          <w:szCs w:val="24"/>
          <w:lang w:eastAsia="ru-RU"/>
        </w:rPr>
        <w:t xml:space="preserve"> всех предусмотренных градостроительным регламентом видах разрешенного использования земельного участка;</w:t>
      </w:r>
    </w:p>
    <w:p w:rsidR="007F4C1B" w:rsidRPr="007F4C1B" w:rsidRDefault="007F4C1B" w:rsidP="007F4C1B">
      <w:pPr>
        <w:spacing w:after="0" w:line="240" w:lineRule="auto"/>
        <w:ind w:firstLine="539"/>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 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7F4C1B" w:rsidRPr="007F4C1B" w:rsidRDefault="007F4C1B" w:rsidP="007F4C1B">
      <w:pPr>
        <w:spacing w:after="0" w:line="240" w:lineRule="auto"/>
        <w:ind w:firstLine="539"/>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6) информация о расположенных в границах земельного участка объектах капитального строительства, объектах культурного наследия;</w:t>
      </w:r>
    </w:p>
    <w:p w:rsidR="007F4C1B" w:rsidRPr="007F4C1B" w:rsidRDefault="007F4C1B" w:rsidP="007F4C1B">
      <w:pPr>
        <w:spacing w:after="0" w:line="240" w:lineRule="auto"/>
        <w:ind w:firstLine="539"/>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7) информация о технических условиях подключения объектов капитального строительства к сетям инженерно-технического обеспечения (далее - технические условия);</w:t>
      </w:r>
    </w:p>
    <w:p w:rsidR="007F4C1B" w:rsidRPr="007F4C1B" w:rsidRDefault="007F4C1B" w:rsidP="007F4C1B">
      <w:pPr>
        <w:spacing w:after="0" w:line="240" w:lineRule="auto"/>
        <w:ind w:firstLine="539"/>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 границы зоны планируемого размещения объектов капитального строительства для государственных или муниципальных нужд.</w:t>
      </w:r>
    </w:p>
    <w:p w:rsidR="007F4C1B" w:rsidRPr="007F4C1B" w:rsidRDefault="007F4C1B" w:rsidP="007F4C1B">
      <w:pPr>
        <w:spacing w:after="0" w:line="240" w:lineRule="auto"/>
        <w:ind w:firstLine="539"/>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4. 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7F4C1B" w:rsidRPr="007F4C1B" w:rsidRDefault="007F4C1B" w:rsidP="007F4C1B">
      <w:pPr>
        <w:keepNext/>
        <w:spacing w:before="240" w:after="60" w:line="240" w:lineRule="auto"/>
        <w:outlineLvl w:val="2"/>
        <w:rPr>
          <w:rFonts w:ascii="Times New Roman" w:eastAsia="Times New Roman" w:hAnsi="Times New Roman" w:cs="Times New Roman"/>
          <w:b/>
          <w:bCs/>
          <w:sz w:val="24"/>
          <w:szCs w:val="24"/>
          <w:lang w:eastAsia="ru-RU"/>
        </w:rPr>
      </w:pPr>
      <w:bookmarkStart w:id="194" w:name="_Toc252392609"/>
      <w:bookmarkStart w:id="195" w:name="_Toc490769432"/>
      <w:bookmarkStart w:id="196" w:name="_Toc464828363"/>
      <w:bookmarkStart w:id="197" w:name="СТАТЬЯ13"/>
      <w:r w:rsidRPr="007F4C1B">
        <w:rPr>
          <w:rFonts w:ascii="Times New Roman" w:eastAsia="Times New Roman" w:hAnsi="Times New Roman" w:cs="Times New Roman"/>
          <w:b/>
          <w:bCs/>
          <w:sz w:val="24"/>
          <w:szCs w:val="24"/>
          <w:lang w:eastAsia="ru-RU"/>
        </w:rPr>
        <w:t>Статья 55. Подготовка документации по планировке территории органами местного самоуправления муниципального образования. Порядок подготовки документации по планировке территории</w:t>
      </w:r>
      <w:bookmarkEnd w:id="194"/>
      <w:bookmarkEnd w:id="195"/>
      <w:bookmarkEnd w:id="196"/>
      <w:r w:rsidRPr="007F4C1B">
        <w:rPr>
          <w:rFonts w:ascii="Times New Roman" w:eastAsia="Times New Roman" w:hAnsi="Times New Roman" w:cs="Times New Roman"/>
          <w:b/>
          <w:bCs/>
          <w:sz w:val="24"/>
          <w:szCs w:val="24"/>
          <w:lang w:eastAsia="ru-RU"/>
        </w:rPr>
        <w:t>.</w:t>
      </w:r>
    </w:p>
    <w:bookmarkEnd w:id="197"/>
    <w:p w:rsidR="007F4C1B" w:rsidRPr="007F4C1B" w:rsidRDefault="007F4C1B" w:rsidP="007F4C1B">
      <w:pPr>
        <w:spacing w:after="0" w:line="240" w:lineRule="auto"/>
        <w:ind w:firstLine="539"/>
        <w:jc w:val="both"/>
        <w:rPr>
          <w:rFonts w:ascii="Times New Roman" w:eastAsia="SimSun" w:hAnsi="Times New Roman" w:cs="Times New Roman"/>
          <w:sz w:val="24"/>
          <w:szCs w:val="24"/>
          <w:lang w:eastAsia="zh-CN"/>
        </w:rPr>
      </w:pPr>
    </w:p>
    <w:p w:rsidR="007F4C1B" w:rsidRPr="007F4C1B" w:rsidRDefault="007F4C1B" w:rsidP="007F4C1B">
      <w:pPr>
        <w:spacing w:after="0" w:line="240" w:lineRule="auto"/>
        <w:ind w:firstLine="539"/>
        <w:jc w:val="both"/>
        <w:rPr>
          <w:rFonts w:ascii="Times New Roman" w:eastAsia="SimSun" w:hAnsi="Times New Roman" w:cs="Times New Roman"/>
          <w:sz w:val="24"/>
          <w:szCs w:val="24"/>
          <w:lang w:eastAsia="zh-CN"/>
        </w:rPr>
      </w:pPr>
      <w:r w:rsidRPr="007F4C1B">
        <w:rPr>
          <w:rFonts w:ascii="Times New Roman" w:eastAsia="SimSun" w:hAnsi="Times New Roman" w:cs="Times New Roman"/>
          <w:sz w:val="24"/>
          <w:szCs w:val="24"/>
          <w:lang w:eastAsia="zh-CN"/>
        </w:rPr>
        <w:t xml:space="preserve">1. </w:t>
      </w:r>
      <w:proofErr w:type="gramStart"/>
      <w:r w:rsidRPr="007F4C1B">
        <w:rPr>
          <w:rFonts w:ascii="Times New Roman" w:eastAsia="SimSun" w:hAnsi="Times New Roman" w:cs="Times New Roman"/>
          <w:sz w:val="24"/>
          <w:szCs w:val="24"/>
          <w:lang w:eastAsia="zh-CN"/>
        </w:rPr>
        <w:t xml:space="preserve">Решение о подготовке документации по планировке территории </w:t>
      </w:r>
      <w:r w:rsidRPr="007F4C1B">
        <w:rPr>
          <w:rFonts w:ascii="Times New Roman" w:eastAsia="Times New Roman" w:hAnsi="Times New Roman" w:cs="Times New Roman"/>
          <w:sz w:val="24"/>
          <w:szCs w:val="24"/>
          <w:lang w:eastAsia="ru-RU"/>
        </w:rPr>
        <w:t>муниципального образования</w:t>
      </w:r>
      <w:r w:rsidRPr="007F4C1B">
        <w:rPr>
          <w:rFonts w:ascii="Times New Roman" w:eastAsia="SimSun" w:hAnsi="Times New Roman" w:cs="Times New Roman"/>
          <w:sz w:val="24"/>
          <w:szCs w:val="24"/>
          <w:lang w:eastAsia="zh-CN"/>
        </w:rPr>
        <w:t xml:space="preserve"> принимается главой муниципального образования по собственной инициативе либо на основании предложений физических или юридических лиц о подготовке документации по планировке территории, а также на основании заявлений о принятии решений о подготовке документации по планировке территории от лиц, с которыми заключен договор аренды земельного участка для его комплексного освоения в целях жилищного</w:t>
      </w:r>
      <w:proofErr w:type="gramEnd"/>
      <w:r w:rsidRPr="007F4C1B">
        <w:rPr>
          <w:rFonts w:ascii="Times New Roman" w:eastAsia="SimSun" w:hAnsi="Times New Roman" w:cs="Times New Roman"/>
          <w:sz w:val="24"/>
          <w:szCs w:val="24"/>
          <w:lang w:eastAsia="zh-CN"/>
        </w:rPr>
        <w:t xml:space="preserve"> строительства либо договор о развитии застроенной территории.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7F4C1B" w:rsidRPr="007F4C1B" w:rsidRDefault="007F4C1B" w:rsidP="007F4C1B">
      <w:pPr>
        <w:spacing w:after="0" w:line="240" w:lineRule="auto"/>
        <w:ind w:firstLine="539"/>
        <w:jc w:val="both"/>
        <w:rPr>
          <w:rFonts w:ascii="Times New Roman" w:eastAsia="SimSun" w:hAnsi="Times New Roman" w:cs="Times New Roman"/>
          <w:sz w:val="24"/>
          <w:szCs w:val="24"/>
          <w:lang w:eastAsia="zh-CN"/>
        </w:rPr>
      </w:pPr>
      <w:r w:rsidRPr="007F4C1B">
        <w:rPr>
          <w:rFonts w:ascii="Times New Roman" w:eastAsia="SimSun" w:hAnsi="Times New Roman" w:cs="Times New Roman"/>
          <w:sz w:val="24"/>
          <w:szCs w:val="24"/>
          <w:lang w:eastAsia="zh-CN"/>
        </w:rPr>
        <w:t>2. В течение месяца со дня опубликования решения о подготовке документации по планировке территории физические или юридические лица вправе представить в Администрацию свои предложения о порядке, сроках подготовки и содержании документации по планировке территории.</w:t>
      </w:r>
    </w:p>
    <w:p w:rsidR="007F4C1B" w:rsidRPr="007F4C1B" w:rsidRDefault="007F4C1B" w:rsidP="007F4C1B">
      <w:pPr>
        <w:spacing w:after="0" w:line="240" w:lineRule="auto"/>
        <w:ind w:firstLine="540"/>
        <w:jc w:val="both"/>
        <w:rPr>
          <w:rFonts w:ascii="Times New Roman" w:eastAsia="SimSun" w:hAnsi="Times New Roman" w:cs="Times New Roman"/>
          <w:sz w:val="24"/>
          <w:szCs w:val="24"/>
          <w:lang w:eastAsia="zh-CN"/>
        </w:rPr>
      </w:pPr>
      <w:r w:rsidRPr="007F4C1B">
        <w:rPr>
          <w:rFonts w:ascii="Times New Roman" w:eastAsia="SimSun" w:hAnsi="Times New Roman" w:cs="Times New Roman"/>
          <w:sz w:val="24"/>
          <w:szCs w:val="24"/>
          <w:lang w:eastAsia="zh-CN"/>
        </w:rPr>
        <w:t>3. Состав и содержание документации по планировке территории должны соответствовать требованиям Градостроительного кодекса Российской Федерации и уточняются в задании на подготовку документации по планировке территории с учетом специфики территории и планируемого размещения на ней объектов капитального строительства.</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Задание на подготовку документации по планировке территории подготавливается структурным подразделением или специалистом </w:t>
      </w:r>
      <w:r w:rsidRPr="007F4C1B">
        <w:rPr>
          <w:rFonts w:ascii="Times New Roman" w:eastAsia="SimSun" w:hAnsi="Times New Roman" w:cs="Times New Roman"/>
          <w:sz w:val="24"/>
          <w:szCs w:val="24"/>
          <w:lang w:eastAsia="zh-CN"/>
        </w:rPr>
        <w:t>Администрации</w:t>
      </w:r>
      <w:r w:rsidRPr="007F4C1B">
        <w:rPr>
          <w:rFonts w:ascii="Times New Roman" w:eastAsia="Times New Roman" w:hAnsi="Times New Roman" w:cs="Times New Roman"/>
          <w:sz w:val="24"/>
          <w:szCs w:val="24"/>
          <w:lang w:eastAsia="ru-RU"/>
        </w:rPr>
        <w:t>, уполномоченным в области архитектуры и градостроительства, и утверждается главой муниципального образования.</w:t>
      </w:r>
    </w:p>
    <w:p w:rsidR="007F4C1B" w:rsidRPr="007F4C1B" w:rsidRDefault="007F4C1B" w:rsidP="007F4C1B">
      <w:pPr>
        <w:spacing w:after="0" w:line="240" w:lineRule="auto"/>
        <w:ind w:firstLine="540"/>
        <w:jc w:val="both"/>
        <w:rPr>
          <w:rFonts w:ascii="Times New Roman" w:eastAsia="SimSun" w:hAnsi="Times New Roman" w:cs="Times New Roman"/>
          <w:sz w:val="24"/>
          <w:szCs w:val="24"/>
          <w:lang w:eastAsia="zh-CN"/>
        </w:rPr>
      </w:pPr>
      <w:r w:rsidRPr="007F4C1B">
        <w:rPr>
          <w:rFonts w:ascii="Times New Roman" w:eastAsia="SimSun" w:hAnsi="Times New Roman" w:cs="Times New Roman"/>
          <w:sz w:val="24"/>
          <w:szCs w:val="24"/>
          <w:lang w:eastAsia="zh-CN"/>
        </w:rPr>
        <w:t xml:space="preserve">4. Определение исполнителя работ по подготовке документации по планировке территории осуществляется в соответствии с </w:t>
      </w:r>
      <w:r w:rsidRPr="007F4C1B">
        <w:rPr>
          <w:rFonts w:ascii="Times New Roman" w:eastAsia="Times New Roman" w:hAnsi="Times New Roman" w:cs="Times New Roman"/>
          <w:sz w:val="24"/>
          <w:szCs w:val="24"/>
          <w:lang w:eastAsia="ru-RU"/>
        </w:rPr>
        <w:t>Федеральным законом от 05.04.2013 № 44-ФЗ «О контрактной системе в сфере закупок товаров, работ, услуг для обеспечения государственных и муниципальных нужд»</w:t>
      </w:r>
      <w:r w:rsidRPr="007F4C1B">
        <w:rPr>
          <w:rFonts w:ascii="Times New Roman" w:eastAsia="SimSun" w:hAnsi="Times New Roman" w:cs="Times New Roman"/>
          <w:sz w:val="24"/>
          <w:szCs w:val="24"/>
          <w:lang w:eastAsia="zh-CN"/>
        </w:rPr>
        <w:t>.</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5. Проекты планировки территории и проекты межевания территории, подготовленные в составе документации по планировке территории на основании решения главы </w:t>
      </w:r>
      <w:r w:rsidRPr="007F4C1B">
        <w:rPr>
          <w:rFonts w:ascii="Times New Roman" w:eastAsia="SimSun" w:hAnsi="Times New Roman" w:cs="Times New Roman"/>
          <w:sz w:val="24"/>
          <w:szCs w:val="24"/>
          <w:lang w:eastAsia="zh-CN"/>
        </w:rPr>
        <w:t>муниципального образования</w:t>
      </w:r>
      <w:r w:rsidRPr="007F4C1B">
        <w:rPr>
          <w:rFonts w:ascii="Times New Roman" w:eastAsia="Times New Roman" w:hAnsi="Times New Roman" w:cs="Times New Roman"/>
          <w:sz w:val="24"/>
          <w:szCs w:val="24"/>
          <w:lang w:eastAsia="ru-RU"/>
        </w:rPr>
        <w:t>, до их утверждения подлежат обязательному рассмотрению на публичных слушаниях.</w:t>
      </w:r>
    </w:p>
    <w:p w:rsidR="007F4C1B" w:rsidRPr="007F4C1B" w:rsidRDefault="007F4C1B" w:rsidP="007F4C1B">
      <w:pPr>
        <w:spacing w:after="0" w:line="240" w:lineRule="auto"/>
        <w:ind w:firstLine="540"/>
        <w:jc w:val="both"/>
        <w:rPr>
          <w:rFonts w:ascii="Times New Roman" w:eastAsia="Times New Roman" w:hAnsi="Times New Roman" w:cs="Times New Roman"/>
          <w:sz w:val="24"/>
          <w:szCs w:val="24"/>
          <w:lang w:eastAsia="ru-RU"/>
        </w:rPr>
      </w:pPr>
      <w:r w:rsidRPr="007F4C1B">
        <w:rPr>
          <w:rFonts w:ascii="Times New Roman" w:eastAsia="SimSun" w:hAnsi="Times New Roman" w:cs="Times New Roman"/>
          <w:sz w:val="24"/>
          <w:szCs w:val="24"/>
          <w:lang w:eastAsia="zh-CN"/>
        </w:rPr>
        <w:t>6. Публичные слушания проводятся Комиссией в порядке, определенном</w:t>
      </w:r>
      <w:r w:rsidRPr="007F4C1B">
        <w:rPr>
          <w:rFonts w:ascii="Times New Roman" w:eastAsia="Times New Roman" w:hAnsi="Times New Roman" w:cs="Times New Roman"/>
          <w:sz w:val="24"/>
          <w:szCs w:val="24"/>
          <w:lang w:eastAsia="ru-RU"/>
        </w:rPr>
        <w:t xml:space="preserve"> муниципальным правовым актом органа местного самоуправления муниципального образования.</w:t>
      </w:r>
    </w:p>
    <w:p w:rsidR="007F4C1B" w:rsidRPr="007F4C1B" w:rsidRDefault="007F4C1B" w:rsidP="007F4C1B">
      <w:pPr>
        <w:spacing w:after="0" w:line="240" w:lineRule="auto"/>
        <w:ind w:firstLine="540"/>
        <w:jc w:val="both"/>
        <w:rPr>
          <w:rFonts w:ascii="Times New Roman" w:eastAsia="SimSun" w:hAnsi="Times New Roman" w:cs="Times New Roman"/>
          <w:sz w:val="24"/>
          <w:szCs w:val="24"/>
          <w:lang w:eastAsia="zh-CN"/>
        </w:rPr>
      </w:pPr>
      <w:r w:rsidRPr="007F4C1B">
        <w:rPr>
          <w:rFonts w:ascii="Times New Roman" w:eastAsia="SimSun" w:hAnsi="Times New Roman" w:cs="Times New Roman"/>
          <w:sz w:val="24"/>
          <w:szCs w:val="24"/>
          <w:lang w:eastAsia="zh-CN"/>
        </w:rPr>
        <w:t xml:space="preserve">7. Администрация направляет главе </w:t>
      </w:r>
      <w:r w:rsidRPr="007F4C1B">
        <w:rPr>
          <w:rFonts w:ascii="Times New Roman" w:eastAsia="Times New Roman" w:hAnsi="Times New Roman" w:cs="Times New Roman"/>
          <w:sz w:val="24"/>
          <w:szCs w:val="24"/>
          <w:lang w:eastAsia="ru-RU"/>
        </w:rPr>
        <w:t>муниципального образования</w:t>
      </w:r>
      <w:r w:rsidRPr="007F4C1B">
        <w:rPr>
          <w:rFonts w:ascii="Times New Roman" w:eastAsia="SimSun" w:hAnsi="Times New Roman" w:cs="Times New Roman"/>
          <w:sz w:val="24"/>
          <w:szCs w:val="24"/>
          <w:lang w:eastAsia="zh-CN"/>
        </w:rPr>
        <w:t xml:space="preserve">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окончания публичных слушаний.</w:t>
      </w:r>
    </w:p>
    <w:p w:rsidR="007F4C1B" w:rsidRPr="007F4C1B" w:rsidRDefault="007F4C1B" w:rsidP="007F4C1B">
      <w:pPr>
        <w:spacing w:after="0" w:line="240" w:lineRule="auto"/>
        <w:ind w:firstLine="540"/>
        <w:jc w:val="both"/>
        <w:rPr>
          <w:rFonts w:ascii="Times New Roman" w:eastAsia="SimSun" w:hAnsi="Times New Roman" w:cs="Times New Roman"/>
          <w:sz w:val="24"/>
          <w:szCs w:val="24"/>
          <w:lang w:eastAsia="zh-CN"/>
        </w:rPr>
      </w:pPr>
      <w:r w:rsidRPr="007F4C1B">
        <w:rPr>
          <w:rFonts w:ascii="Times New Roman" w:eastAsia="SimSun" w:hAnsi="Times New Roman" w:cs="Times New Roman"/>
          <w:sz w:val="24"/>
          <w:szCs w:val="24"/>
          <w:lang w:eastAsia="zh-CN"/>
        </w:rPr>
        <w:t xml:space="preserve">8. </w:t>
      </w:r>
      <w:proofErr w:type="gramStart"/>
      <w:r w:rsidRPr="007F4C1B">
        <w:rPr>
          <w:rFonts w:ascii="Times New Roman" w:eastAsia="SimSun" w:hAnsi="Times New Roman" w:cs="Times New Roman"/>
          <w:sz w:val="24"/>
          <w:szCs w:val="24"/>
          <w:lang w:eastAsia="zh-CN"/>
        </w:rPr>
        <w:t>Глава муниципального образования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структурное подразделение или специалисту Администрации, уполномоченного в области архитектуры и градостроительства на доработку с учетом указанных протокола и заключения.</w:t>
      </w:r>
      <w:proofErr w:type="gramEnd"/>
    </w:p>
    <w:p w:rsidR="007F4C1B" w:rsidRPr="007F4C1B" w:rsidRDefault="007F4C1B" w:rsidP="007F4C1B">
      <w:pPr>
        <w:spacing w:after="0" w:line="240" w:lineRule="auto"/>
        <w:ind w:firstLine="540"/>
        <w:jc w:val="both"/>
        <w:rPr>
          <w:rFonts w:ascii="Times New Roman" w:eastAsia="SimSun" w:hAnsi="Times New Roman" w:cs="Times New Roman"/>
          <w:sz w:val="24"/>
          <w:szCs w:val="24"/>
          <w:lang w:eastAsia="zh-CN"/>
        </w:rPr>
      </w:pPr>
      <w:r w:rsidRPr="007F4C1B">
        <w:rPr>
          <w:rFonts w:ascii="Times New Roman" w:eastAsia="SimSun" w:hAnsi="Times New Roman" w:cs="Times New Roman"/>
          <w:sz w:val="24"/>
          <w:szCs w:val="24"/>
          <w:lang w:eastAsia="zh-CN"/>
        </w:rPr>
        <w:t xml:space="preserve">9. </w:t>
      </w:r>
      <w:proofErr w:type="gramStart"/>
      <w:r w:rsidRPr="007F4C1B">
        <w:rPr>
          <w:rFonts w:ascii="Times New Roman" w:eastAsia="SimSun" w:hAnsi="Times New Roman" w:cs="Times New Roman"/>
          <w:sz w:val="24"/>
          <w:szCs w:val="24"/>
          <w:lang w:eastAsia="zh-CN"/>
        </w:rPr>
        <w:t xml:space="preserve">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w:t>
      </w:r>
      <w:r w:rsidRPr="007F4C1B">
        <w:rPr>
          <w:rFonts w:ascii="Times New Roman" w:eastAsia="Times New Roman" w:hAnsi="Times New Roman" w:cs="Times New Roman"/>
          <w:sz w:val="24"/>
          <w:szCs w:val="24"/>
          <w:lang w:eastAsia="ru-RU"/>
        </w:rPr>
        <w:t>муниципального образования</w:t>
      </w:r>
      <w:r w:rsidRPr="007F4C1B">
        <w:rPr>
          <w:rFonts w:ascii="Times New Roman" w:eastAsia="SimSun" w:hAnsi="Times New Roman" w:cs="Times New Roman"/>
          <w:sz w:val="24"/>
          <w:szCs w:val="24"/>
          <w:lang w:eastAsia="zh-CN"/>
        </w:rPr>
        <w:t xml:space="preserve"> в сети «Интернет», на информационных стендах, установленных в общедоступных местах.</w:t>
      </w:r>
      <w:proofErr w:type="gramEnd"/>
    </w:p>
    <w:p w:rsidR="007F4C1B" w:rsidRPr="007F4C1B" w:rsidRDefault="007F4C1B" w:rsidP="007F4C1B">
      <w:pPr>
        <w:spacing w:after="0" w:line="240" w:lineRule="auto"/>
        <w:ind w:firstLine="540"/>
        <w:jc w:val="both"/>
        <w:rPr>
          <w:rFonts w:ascii="Times New Roman" w:eastAsia="Times New Roman" w:hAnsi="Times New Roman" w:cs="Times New Roman"/>
          <w:color w:val="000000"/>
          <w:sz w:val="24"/>
          <w:szCs w:val="24"/>
          <w:lang w:eastAsia="ru-RU"/>
        </w:rPr>
      </w:pPr>
      <w:r w:rsidRPr="007F4C1B">
        <w:rPr>
          <w:rFonts w:ascii="Times New Roman" w:eastAsia="SimSun" w:hAnsi="Times New Roman" w:cs="Times New Roman"/>
          <w:sz w:val="24"/>
          <w:szCs w:val="24"/>
          <w:lang w:eastAsia="zh-CN"/>
        </w:rPr>
        <w:lastRenderedPageBreak/>
        <w:t xml:space="preserve">10. </w:t>
      </w:r>
      <w:r w:rsidRPr="007F4C1B">
        <w:rPr>
          <w:rFonts w:ascii="Times New Roman" w:eastAsia="Times New Roman" w:hAnsi="Times New Roman" w:cs="Times New Roman"/>
          <w:color w:val="000000"/>
          <w:sz w:val="24"/>
          <w:szCs w:val="24"/>
          <w:lang w:eastAsia="ru-RU"/>
        </w:rPr>
        <w:t xml:space="preserve">Подготовка, утверждение, регистрация и выдача градостроительных планов земельных участков, расположенных на территории </w:t>
      </w:r>
      <w:r w:rsidRPr="007F4C1B">
        <w:rPr>
          <w:rFonts w:ascii="Times New Roman" w:eastAsia="Times New Roman" w:hAnsi="Times New Roman" w:cs="Times New Roman"/>
          <w:sz w:val="24"/>
          <w:szCs w:val="24"/>
          <w:lang w:eastAsia="ru-RU"/>
        </w:rPr>
        <w:t>муниципального образования</w:t>
      </w:r>
      <w:r w:rsidRPr="007F4C1B">
        <w:rPr>
          <w:rFonts w:ascii="Times New Roman" w:eastAsia="Times New Roman" w:hAnsi="Times New Roman" w:cs="Times New Roman"/>
          <w:color w:val="000000"/>
          <w:sz w:val="24"/>
          <w:szCs w:val="24"/>
          <w:lang w:eastAsia="ru-RU"/>
        </w:rPr>
        <w:t xml:space="preserve">, в виде отдельного документа регулируется в порядке, устанавливаемом </w:t>
      </w:r>
      <w:r w:rsidRPr="007F4C1B">
        <w:rPr>
          <w:rFonts w:ascii="Times New Roman" w:eastAsia="Times New Roman" w:hAnsi="Times New Roman" w:cs="Times New Roman"/>
          <w:sz w:val="24"/>
          <w:szCs w:val="24"/>
          <w:lang w:eastAsia="ru-RU"/>
        </w:rPr>
        <w:t>постановлением Администрации Комсомольского городского поселения</w:t>
      </w:r>
      <w:r w:rsidRPr="007F4C1B">
        <w:rPr>
          <w:rFonts w:ascii="Times New Roman" w:eastAsia="Times New Roman" w:hAnsi="Times New Roman" w:cs="Times New Roman"/>
          <w:color w:val="000000"/>
          <w:sz w:val="24"/>
          <w:szCs w:val="24"/>
          <w:lang w:eastAsia="ru-RU"/>
        </w:rPr>
        <w:t>.</w:t>
      </w:r>
    </w:p>
    <w:p w:rsidR="007F4C1B" w:rsidRPr="007F4C1B" w:rsidRDefault="007F4C1B" w:rsidP="007F4C1B">
      <w:pPr>
        <w:spacing w:after="0" w:line="240" w:lineRule="auto"/>
        <w:ind w:firstLine="540"/>
        <w:jc w:val="both"/>
        <w:rPr>
          <w:rFonts w:ascii="Times New Roman" w:eastAsia="SimSun" w:hAnsi="Times New Roman" w:cs="Times New Roman"/>
          <w:sz w:val="24"/>
          <w:szCs w:val="24"/>
          <w:lang w:eastAsia="zh-CN"/>
        </w:rPr>
      </w:pPr>
      <w:r w:rsidRPr="007F4C1B">
        <w:rPr>
          <w:rFonts w:ascii="Times New Roman" w:eastAsia="Times New Roman" w:hAnsi="Times New Roman" w:cs="Times New Roman"/>
          <w:color w:val="000000"/>
          <w:sz w:val="24"/>
          <w:szCs w:val="24"/>
          <w:lang w:eastAsia="ru-RU"/>
        </w:rPr>
        <w:t xml:space="preserve">11. </w:t>
      </w:r>
      <w:r w:rsidRPr="007F4C1B">
        <w:rPr>
          <w:rFonts w:ascii="Times New Roman" w:eastAsia="SimSun" w:hAnsi="Times New Roman" w:cs="Times New Roman"/>
          <w:sz w:val="24"/>
          <w:szCs w:val="24"/>
          <w:lang w:eastAsia="zh-CN"/>
        </w:rPr>
        <w:t>Администрации Комсомольского городского поселения в течение тридцати дней со дня поступления обращения о выдаче градостроительного плана земельного участка осуществляет подготовку градостроительного плана земельного участка и утверждает его. Администрации предоставляет заявителю градостроительный план земельного участка без взимания платы.</w:t>
      </w:r>
    </w:p>
    <w:p w:rsidR="007F4C1B" w:rsidRPr="007F4C1B" w:rsidRDefault="007F4C1B" w:rsidP="007F4C1B">
      <w:pPr>
        <w:spacing w:before="120" w:after="60" w:line="240" w:lineRule="auto"/>
        <w:ind w:firstLine="567"/>
        <w:jc w:val="center"/>
        <w:rPr>
          <w:rFonts w:ascii="Times New Roman" w:eastAsia="Times New Roman" w:hAnsi="Times New Roman" w:cs="Times New Roman"/>
          <w:color w:val="828282"/>
          <w:sz w:val="24"/>
          <w:szCs w:val="24"/>
          <w:lang w:eastAsia="ru-RU"/>
        </w:rPr>
      </w:pPr>
    </w:p>
    <w:p w:rsidR="007F4C1B" w:rsidRPr="007F4C1B" w:rsidRDefault="007F4C1B" w:rsidP="007F4C1B">
      <w:pPr>
        <w:spacing w:after="0" w:line="240" w:lineRule="auto"/>
        <w:ind w:firstLine="567"/>
        <w:jc w:val="both"/>
        <w:rPr>
          <w:rFonts w:ascii="Times New Roman" w:eastAsia="Times New Roman" w:hAnsi="Times New Roman" w:cs="Times New Roman"/>
          <w:b/>
          <w:sz w:val="24"/>
          <w:szCs w:val="24"/>
        </w:rPr>
      </w:pPr>
      <w:r w:rsidRPr="007F4C1B">
        <w:rPr>
          <w:rFonts w:ascii="Times New Roman" w:eastAsia="Times New Roman" w:hAnsi="Times New Roman" w:cs="Times New Roman"/>
          <w:b/>
          <w:color w:val="000000"/>
          <w:sz w:val="24"/>
          <w:szCs w:val="24"/>
          <w:lang w:eastAsia="ru-RU"/>
        </w:rPr>
        <w:t>Статья 56. Виды разрешенного использования земельных участков и объектов капитального строительства.</w:t>
      </w:r>
    </w:p>
    <w:p w:rsidR="007F4C1B" w:rsidRPr="007F4C1B" w:rsidRDefault="007F4C1B" w:rsidP="00493A1E">
      <w:pPr>
        <w:widowControl w:val="0"/>
        <w:numPr>
          <w:ilvl w:val="0"/>
          <w:numId w:val="12"/>
        </w:numPr>
        <w:spacing w:after="0" w:line="240" w:lineRule="auto"/>
        <w:ind w:left="0" w:firstLine="709"/>
        <w:jc w:val="both"/>
        <w:rPr>
          <w:rFonts w:ascii="Times New Roman" w:eastAsia="Times New Roman" w:hAnsi="Times New Roman" w:cs="Times New Roman"/>
          <w:sz w:val="24"/>
          <w:szCs w:val="21"/>
          <w:lang w:eastAsia="ru-RU"/>
        </w:rPr>
      </w:pPr>
      <w:r w:rsidRPr="007F4C1B">
        <w:rPr>
          <w:rFonts w:ascii="Times New Roman" w:eastAsia="Times New Roman" w:hAnsi="Times New Roman" w:cs="Times New Roman"/>
          <w:sz w:val="24"/>
          <w:szCs w:val="24"/>
          <w:lang w:eastAsia="ru-RU"/>
        </w:rPr>
        <w:t>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7F4C1B" w:rsidRPr="007F4C1B" w:rsidRDefault="007F4C1B" w:rsidP="00493A1E">
      <w:pPr>
        <w:widowControl w:val="0"/>
        <w:numPr>
          <w:ilvl w:val="0"/>
          <w:numId w:val="12"/>
        </w:numPr>
        <w:spacing w:after="0" w:line="240" w:lineRule="auto"/>
        <w:ind w:left="0" w:firstLine="709"/>
        <w:jc w:val="both"/>
        <w:rPr>
          <w:rFonts w:ascii="Times New Roman" w:eastAsia="Times New Roman" w:hAnsi="Times New Roman" w:cs="Times New Roman"/>
          <w:sz w:val="24"/>
          <w:szCs w:val="21"/>
          <w:lang w:eastAsia="ru-RU"/>
        </w:rPr>
      </w:pPr>
      <w:r w:rsidRPr="007F4C1B">
        <w:rPr>
          <w:rFonts w:ascii="Times New Roman" w:eastAsia="Times New Roman" w:hAnsi="Times New Roman" w:cs="Times New Roman"/>
          <w:sz w:val="24"/>
          <w:szCs w:val="24"/>
          <w:lang w:eastAsia="ru-RU"/>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7F4C1B" w:rsidRPr="007F4C1B" w:rsidRDefault="007F4C1B" w:rsidP="00493A1E">
      <w:pPr>
        <w:widowControl w:val="0"/>
        <w:numPr>
          <w:ilvl w:val="0"/>
          <w:numId w:val="12"/>
        </w:numPr>
        <w:spacing w:after="0" w:line="240" w:lineRule="auto"/>
        <w:ind w:left="0" w:firstLine="709"/>
        <w:jc w:val="both"/>
        <w:rPr>
          <w:rFonts w:ascii="Times New Roman" w:eastAsia="Times New Roman" w:hAnsi="Times New Roman" w:cs="Times New Roman"/>
          <w:sz w:val="24"/>
          <w:szCs w:val="21"/>
          <w:lang w:eastAsia="ru-RU"/>
        </w:rPr>
      </w:pPr>
      <w:r w:rsidRPr="007F4C1B">
        <w:rPr>
          <w:rFonts w:ascii="Times New Roman" w:eastAsia="Times New Roman" w:hAnsi="Times New Roman" w:cs="Times New Roman"/>
          <w:sz w:val="24"/>
          <w:szCs w:val="24"/>
          <w:lang w:eastAsia="ru-RU"/>
        </w:rPr>
        <w:t>Виды разрешенного использования устанавливаются в соответствии с приказом Министерства экономического развития Российской Федерации от 1 сентября 2014 г. № 540</w:t>
      </w:r>
      <w:r w:rsidRPr="007F4C1B">
        <w:rPr>
          <w:rFonts w:ascii="Times New Roman" w:eastAsia="Times New Roman" w:hAnsi="Times New Roman" w:cs="Times New Roman"/>
          <w:b/>
          <w:bCs/>
          <w:sz w:val="24"/>
          <w:szCs w:val="24"/>
          <w:lang w:eastAsia="ru-RU"/>
        </w:rPr>
        <w:t xml:space="preserve"> «</w:t>
      </w:r>
      <w:r w:rsidRPr="007F4C1B">
        <w:rPr>
          <w:rFonts w:ascii="Times New Roman" w:eastAsia="Times New Roman" w:hAnsi="Times New Roman" w:cs="Times New Roman"/>
          <w:sz w:val="24"/>
          <w:szCs w:val="24"/>
          <w:lang w:eastAsia="ru-RU"/>
        </w:rPr>
        <w:t>Об утверждении классификатора</w:t>
      </w:r>
      <w:r w:rsidRPr="007F4C1B">
        <w:rPr>
          <w:rFonts w:ascii="Times New Roman" w:eastAsia="Times New Roman" w:hAnsi="Times New Roman" w:cs="Times New Roman"/>
          <w:b/>
          <w:bCs/>
          <w:sz w:val="24"/>
          <w:szCs w:val="24"/>
          <w:lang w:eastAsia="ru-RU"/>
        </w:rPr>
        <w:t xml:space="preserve"> </w:t>
      </w:r>
      <w:r w:rsidRPr="007F4C1B">
        <w:rPr>
          <w:rFonts w:ascii="Times New Roman" w:eastAsia="Times New Roman" w:hAnsi="Times New Roman" w:cs="Times New Roman"/>
          <w:sz w:val="24"/>
          <w:szCs w:val="24"/>
          <w:lang w:eastAsia="ru-RU"/>
        </w:rPr>
        <w:t>видов разрешенного использования земельных участков» (с изменениями).</w:t>
      </w:r>
    </w:p>
    <w:p w:rsidR="007F4C1B" w:rsidRPr="007F4C1B" w:rsidRDefault="007F4C1B" w:rsidP="00493A1E">
      <w:pPr>
        <w:widowControl w:val="0"/>
        <w:numPr>
          <w:ilvl w:val="0"/>
          <w:numId w:val="12"/>
        </w:numPr>
        <w:spacing w:after="0" w:line="240" w:lineRule="auto"/>
        <w:ind w:left="0" w:firstLine="709"/>
        <w:jc w:val="both"/>
        <w:rPr>
          <w:rFonts w:ascii="Times New Roman" w:eastAsia="Times New Roman" w:hAnsi="Times New Roman" w:cs="Times New Roman"/>
          <w:sz w:val="24"/>
          <w:szCs w:val="21"/>
          <w:lang w:eastAsia="ru-RU"/>
        </w:rPr>
      </w:pPr>
      <w:r w:rsidRPr="007F4C1B">
        <w:rPr>
          <w:rFonts w:ascii="Times New Roman" w:eastAsia="Times New Roman" w:hAnsi="Times New Roman" w:cs="Times New Roman"/>
          <w:sz w:val="24"/>
          <w:szCs w:val="24"/>
          <w:lang w:eastAsia="ru-RU"/>
        </w:rPr>
        <w:t>Содержание видов разрешенного использования, перечисленных в классификаторе, допускает без отдельного указания в классификаторе размещение и эксплуатацию линейного объекта (кроме автомобильных дорог общего пользования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rsidR="007F4C1B" w:rsidRPr="007F4C1B" w:rsidRDefault="007F4C1B" w:rsidP="007F4C1B">
      <w:pPr>
        <w:widowControl w:val="0"/>
        <w:spacing w:after="0" w:line="240" w:lineRule="auto"/>
        <w:ind w:left="709"/>
        <w:jc w:val="both"/>
        <w:rPr>
          <w:rFonts w:ascii="Times New Roman" w:eastAsia="Times New Roman" w:hAnsi="Times New Roman" w:cs="Times New Roman"/>
          <w:sz w:val="24"/>
          <w:szCs w:val="21"/>
          <w:lang w:eastAsia="ru-RU"/>
        </w:rPr>
      </w:pPr>
    </w:p>
    <w:p w:rsidR="007F4C1B" w:rsidRPr="007F4C1B" w:rsidRDefault="007F4C1B" w:rsidP="007F4C1B">
      <w:pPr>
        <w:spacing w:after="0" w:line="240" w:lineRule="auto"/>
        <w:ind w:firstLine="567"/>
        <w:jc w:val="both"/>
        <w:rPr>
          <w:rFonts w:ascii="Times New Roman" w:eastAsia="Times New Roman" w:hAnsi="Times New Roman" w:cs="Times New Roman"/>
          <w:b/>
          <w:sz w:val="24"/>
          <w:szCs w:val="24"/>
        </w:rPr>
      </w:pPr>
      <w:r w:rsidRPr="007F4C1B">
        <w:rPr>
          <w:rFonts w:ascii="Times New Roman" w:eastAsia="Times New Roman" w:hAnsi="Times New Roman" w:cs="Times New Roman"/>
          <w:b/>
          <w:color w:val="000000"/>
          <w:sz w:val="24"/>
          <w:szCs w:val="24"/>
          <w:lang w:eastAsia="ru-RU"/>
        </w:rPr>
        <w:t>Статья 57. Отклонение от предельных параметров разрешенного строительства, реконструкции объектов капитального строительства.</w:t>
      </w:r>
    </w:p>
    <w:p w:rsidR="007F4C1B" w:rsidRPr="007F4C1B" w:rsidRDefault="007F4C1B" w:rsidP="00493A1E">
      <w:pPr>
        <w:widowControl w:val="0"/>
        <w:numPr>
          <w:ilvl w:val="0"/>
          <w:numId w:val="13"/>
        </w:numPr>
        <w:spacing w:after="0" w:line="240" w:lineRule="auto"/>
        <w:ind w:left="0" w:firstLine="709"/>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7F4C1B" w:rsidRPr="007F4C1B" w:rsidRDefault="007F4C1B" w:rsidP="00493A1E">
      <w:pPr>
        <w:widowControl w:val="0"/>
        <w:numPr>
          <w:ilvl w:val="0"/>
          <w:numId w:val="13"/>
        </w:numPr>
        <w:spacing w:after="0" w:line="240" w:lineRule="auto"/>
        <w:ind w:left="0" w:firstLine="709"/>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7F4C1B">
        <w:rPr>
          <w:rFonts w:ascii="Times New Roman" w:eastAsia="Times New Roman" w:hAnsi="Times New Roman" w:cs="Times New Roman"/>
          <w:sz w:val="24"/>
          <w:szCs w:val="24"/>
          <w:lang w:eastAsia="ru-RU"/>
        </w:rPr>
        <w:t>архитектурным решениям</w:t>
      </w:r>
      <w:proofErr w:type="gramEnd"/>
      <w:r w:rsidRPr="007F4C1B">
        <w:rPr>
          <w:rFonts w:ascii="Times New Roman" w:eastAsia="Times New Roman" w:hAnsi="Times New Roman" w:cs="Times New Roman"/>
          <w:sz w:val="24"/>
          <w:szCs w:val="24"/>
          <w:lang w:eastAsia="ru-RU"/>
        </w:rPr>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rsidR="007F4C1B" w:rsidRPr="007F4C1B" w:rsidRDefault="007F4C1B" w:rsidP="00493A1E">
      <w:pPr>
        <w:widowControl w:val="0"/>
        <w:numPr>
          <w:ilvl w:val="0"/>
          <w:numId w:val="13"/>
        </w:numPr>
        <w:spacing w:after="0" w:line="240" w:lineRule="auto"/>
        <w:ind w:left="0" w:firstLine="709"/>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7F4C1B" w:rsidRPr="007F4C1B" w:rsidRDefault="007F4C1B" w:rsidP="00493A1E">
      <w:pPr>
        <w:widowControl w:val="0"/>
        <w:numPr>
          <w:ilvl w:val="0"/>
          <w:numId w:val="13"/>
        </w:numPr>
        <w:spacing w:after="0" w:line="240" w:lineRule="auto"/>
        <w:ind w:left="0" w:firstLine="709"/>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7F4C1B" w:rsidRPr="007F4C1B" w:rsidRDefault="007F4C1B" w:rsidP="00493A1E">
      <w:pPr>
        <w:widowControl w:val="0"/>
        <w:numPr>
          <w:ilvl w:val="0"/>
          <w:numId w:val="13"/>
        </w:numPr>
        <w:spacing w:after="0" w:line="240" w:lineRule="auto"/>
        <w:ind w:left="0" w:firstLine="709"/>
        <w:jc w:val="both"/>
        <w:rPr>
          <w:rFonts w:ascii="Times New Roman" w:eastAsia="Times New Roman" w:hAnsi="Times New Roman" w:cs="Times New Roman"/>
          <w:sz w:val="24"/>
          <w:szCs w:val="24"/>
          <w:lang w:eastAsia="ru-RU"/>
        </w:rPr>
      </w:pPr>
      <w:proofErr w:type="gramStart"/>
      <w:r w:rsidRPr="007F4C1B">
        <w:rPr>
          <w:rFonts w:ascii="Times New Roman" w:eastAsia="Times New Roman" w:hAnsi="Times New Roman" w:cs="Times New Roman"/>
          <w:sz w:val="24"/>
          <w:szCs w:val="24"/>
          <w:lang w:eastAsia="ru-RU"/>
        </w:rPr>
        <w:t>На основании заключения о результатах публичных слушаний по вопросу о предоставлении разрешения на отклонение</w:t>
      </w:r>
      <w:proofErr w:type="gramEnd"/>
      <w:r w:rsidRPr="007F4C1B">
        <w:rPr>
          <w:rFonts w:ascii="Times New Roman" w:eastAsia="Times New Roman" w:hAnsi="Times New Roman" w:cs="Times New Roman"/>
          <w:sz w:val="24"/>
          <w:szCs w:val="24"/>
          <w:lang w:eastAsia="ru-RU"/>
        </w:rPr>
        <w:t xml:space="preserve"> от предельных параметров разрешенного строительства, реконструкции объектов капитального строительства комиссия осуществляет подготовку </w:t>
      </w:r>
      <w:r w:rsidRPr="007F4C1B">
        <w:rPr>
          <w:rFonts w:ascii="Times New Roman" w:eastAsia="Times New Roman" w:hAnsi="Times New Roman" w:cs="Times New Roman"/>
          <w:sz w:val="24"/>
          <w:szCs w:val="24"/>
          <w:lang w:eastAsia="ru-RU"/>
        </w:rPr>
        <w:lastRenderedPageBreak/>
        <w:t>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7F4C1B" w:rsidRPr="007F4C1B" w:rsidRDefault="007F4C1B" w:rsidP="00493A1E">
      <w:pPr>
        <w:widowControl w:val="0"/>
        <w:numPr>
          <w:ilvl w:val="0"/>
          <w:numId w:val="13"/>
        </w:numPr>
        <w:spacing w:after="0" w:line="240" w:lineRule="auto"/>
        <w:ind w:left="0" w:firstLine="709"/>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Глава Чамзинского муниципального района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7F4C1B" w:rsidRPr="007F4C1B" w:rsidRDefault="007F4C1B" w:rsidP="00493A1E">
      <w:pPr>
        <w:widowControl w:val="0"/>
        <w:numPr>
          <w:ilvl w:val="0"/>
          <w:numId w:val="13"/>
        </w:numPr>
        <w:spacing w:after="0" w:line="240" w:lineRule="auto"/>
        <w:ind w:left="0" w:firstLine="709"/>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w:t>
      </w:r>
    </w:p>
    <w:p w:rsidR="007F4C1B" w:rsidRPr="007F4C1B" w:rsidRDefault="007F4C1B" w:rsidP="007F4C1B">
      <w:pPr>
        <w:spacing w:after="0" w:line="240" w:lineRule="auto"/>
        <w:ind w:firstLine="567"/>
        <w:jc w:val="center"/>
        <w:rPr>
          <w:rFonts w:ascii="Times New Roman" w:eastAsia="Times New Roman" w:hAnsi="Times New Roman" w:cs="Times New Roman"/>
          <w:color w:val="000000"/>
          <w:sz w:val="24"/>
          <w:szCs w:val="24"/>
          <w:lang w:eastAsia="ru-RU"/>
        </w:rPr>
      </w:pPr>
    </w:p>
    <w:p w:rsidR="007F4C1B" w:rsidRPr="007F4C1B" w:rsidRDefault="007F4C1B" w:rsidP="007F4C1B">
      <w:pPr>
        <w:spacing w:after="0" w:line="240" w:lineRule="auto"/>
        <w:ind w:firstLine="567"/>
        <w:jc w:val="both"/>
        <w:rPr>
          <w:rFonts w:ascii="Times New Roman" w:eastAsia="Times New Roman" w:hAnsi="Times New Roman" w:cs="Times New Roman"/>
          <w:b/>
          <w:sz w:val="24"/>
          <w:szCs w:val="24"/>
        </w:rPr>
        <w:sectPr w:rsidR="007F4C1B" w:rsidRPr="007F4C1B" w:rsidSect="00C70A41">
          <w:footerReference w:type="default" r:id="rId114"/>
          <w:pgSz w:w="11906" w:h="16838" w:orient="landscape"/>
          <w:pgMar w:top="709" w:right="567" w:bottom="568" w:left="993" w:header="708" w:footer="709" w:gutter="0"/>
          <w:pgNumType w:start="44"/>
          <w:cols w:space="720"/>
        </w:sectPr>
      </w:pPr>
    </w:p>
    <w:p w:rsidR="007F4C1B" w:rsidRPr="007F4C1B" w:rsidRDefault="007F4C1B" w:rsidP="007F4C1B">
      <w:pPr>
        <w:spacing w:after="0" w:line="240" w:lineRule="auto"/>
        <w:ind w:firstLine="709"/>
        <w:jc w:val="both"/>
        <w:outlineLvl w:val="0"/>
        <w:rPr>
          <w:rFonts w:ascii="Times New Roman" w:eastAsia="Times New Roman" w:hAnsi="Times New Roman" w:cs="Times New Roman"/>
          <w:b/>
          <w:color w:val="000000"/>
          <w:sz w:val="24"/>
          <w:szCs w:val="24"/>
          <w:lang w:eastAsia="ru-RU"/>
        </w:rPr>
      </w:pPr>
    </w:p>
    <w:p w:rsidR="007F4C1B" w:rsidRPr="007F4C1B" w:rsidRDefault="007F4C1B" w:rsidP="007F4C1B">
      <w:pPr>
        <w:spacing w:after="0" w:line="240" w:lineRule="auto"/>
        <w:ind w:firstLine="709"/>
        <w:jc w:val="both"/>
        <w:outlineLvl w:val="0"/>
        <w:rPr>
          <w:rFonts w:ascii="Times New Roman" w:eastAsia="Times New Roman" w:hAnsi="Times New Roman" w:cs="Times New Roman"/>
          <w:b/>
          <w:color w:val="000000"/>
          <w:sz w:val="24"/>
          <w:szCs w:val="24"/>
          <w:lang w:eastAsia="ru-RU"/>
        </w:rPr>
      </w:pPr>
    </w:p>
    <w:p w:rsidR="007F4C1B" w:rsidRPr="007F4C1B" w:rsidRDefault="007F4C1B" w:rsidP="007F4C1B">
      <w:pPr>
        <w:spacing w:after="0" w:line="240" w:lineRule="auto"/>
        <w:ind w:firstLine="709"/>
        <w:jc w:val="both"/>
        <w:outlineLvl w:val="0"/>
        <w:rPr>
          <w:rFonts w:ascii="Times New Roman" w:eastAsia="Times New Roman" w:hAnsi="Times New Roman" w:cs="Times New Roman"/>
          <w:b/>
          <w:bCs/>
          <w:sz w:val="24"/>
          <w:szCs w:val="24"/>
        </w:rPr>
      </w:pPr>
      <w:r w:rsidRPr="007F4C1B">
        <w:rPr>
          <w:rFonts w:ascii="Times New Roman" w:eastAsia="Times New Roman" w:hAnsi="Times New Roman" w:cs="Times New Roman"/>
          <w:b/>
          <w:color w:val="000000"/>
          <w:sz w:val="24"/>
          <w:szCs w:val="24"/>
          <w:lang w:eastAsia="ru-RU"/>
        </w:rPr>
        <w:t>Статья 58. Градостроительный регламент. Жилая зона – Ж.</w:t>
      </w:r>
    </w:p>
    <w:p w:rsidR="007F4C1B" w:rsidRPr="007F4C1B" w:rsidRDefault="007F4C1B" w:rsidP="007F4C1B">
      <w:pPr>
        <w:spacing w:after="0" w:line="240" w:lineRule="auto"/>
        <w:ind w:firstLine="709"/>
        <w:jc w:val="both"/>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культуры,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огородничества.</w:t>
      </w:r>
    </w:p>
    <w:p w:rsidR="007F4C1B" w:rsidRPr="007F4C1B" w:rsidRDefault="007F4C1B" w:rsidP="007F4C1B">
      <w:pPr>
        <w:spacing w:after="0" w:line="240" w:lineRule="auto"/>
        <w:ind w:firstLine="709"/>
        <w:jc w:val="both"/>
        <w:rPr>
          <w:rFonts w:ascii="Times New Roman" w:eastAsia="Times New Roman" w:hAnsi="Times New Roman" w:cs="Times New Roman"/>
          <w:b/>
          <w:sz w:val="24"/>
          <w:szCs w:val="24"/>
          <w:lang w:eastAsia="ru-RU"/>
        </w:rPr>
      </w:pPr>
    </w:p>
    <w:tbl>
      <w:tblPr>
        <w:tblW w:w="140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899"/>
        <w:gridCol w:w="1472"/>
        <w:gridCol w:w="5753"/>
        <w:gridCol w:w="1081"/>
        <w:gridCol w:w="916"/>
        <w:gridCol w:w="1134"/>
        <w:gridCol w:w="1127"/>
        <w:gridCol w:w="1135"/>
      </w:tblGrid>
      <w:tr w:rsidR="007F4C1B" w:rsidRPr="007F4C1B" w:rsidTr="000E1A8B">
        <w:trPr>
          <w:tblHeader/>
          <w:jc w:val="center"/>
        </w:trPr>
        <w:tc>
          <w:tcPr>
            <w:tcW w:w="14083" w:type="dxa"/>
            <w:gridSpan w:val="9"/>
            <w:vAlign w:val="center"/>
          </w:tcPr>
          <w:p w:rsidR="007F4C1B" w:rsidRPr="007F4C1B" w:rsidRDefault="007F4C1B" w:rsidP="007F4C1B">
            <w:pPr>
              <w:spacing w:after="0" w:line="240" w:lineRule="auto"/>
              <w:jc w:val="center"/>
              <w:rPr>
                <w:rFonts w:ascii="Times New Roman" w:eastAsia="Times New Roman" w:hAnsi="Times New Roman" w:cs="Times New Roman"/>
                <w:b/>
                <w:sz w:val="24"/>
                <w:szCs w:val="24"/>
                <w:lang w:eastAsia="ru-RU"/>
              </w:rPr>
            </w:pPr>
            <w:proofErr w:type="gramStart"/>
            <w:r w:rsidRPr="007F4C1B">
              <w:rPr>
                <w:rFonts w:ascii="Times New Roman" w:eastAsia="Times New Roman" w:hAnsi="Times New Roman" w:cs="Times New Roman"/>
                <w:b/>
                <w:sz w:val="24"/>
                <w:szCs w:val="24"/>
                <w:lang w:eastAsia="ru-RU"/>
              </w:rPr>
              <w:t>Ж</w:t>
            </w:r>
            <w:proofErr w:type="gramEnd"/>
            <w:r w:rsidRPr="007F4C1B">
              <w:rPr>
                <w:rFonts w:ascii="Times New Roman" w:eastAsia="Times New Roman" w:hAnsi="Times New Roman" w:cs="Times New Roman"/>
                <w:b/>
                <w:sz w:val="24"/>
                <w:szCs w:val="24"/>
                <w:lang w:eastAsia="ru-RU"/>
              </w:rPr>
              <w:t xml:space="preserve"> – Жилая зона</w:t>
            </w:r>
          </w:p>
        </w:tc>
      </w:tr>
      <w:tr w:rsidR="007F4C1B" w:rsidRPr="007F4C1B" w:rsidTr="000E1A8B">
        <w:trPr>
          <w:trHeight w:val="1512"/>
          <w:tblHeader/>
          <w:jc w:val="center"/>
        </w:trPr>
        <w:tc>
          <w:tcPr>
            <w:tcW w:w="566" w:type="dxa"/>
            <w:vMerge w:val="restart"/>
            <w:vAlign w:val="center"/>
          </w:tcPr>
          <w:p w:rsidR="007F4C1B" w:rsidRPr="007F4C1B" w:rsidRDefault="007F4C1B" w:rsidP="007F4C1B">
            <w:pPr>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eastAsia="ru-RU"/>
              </w:rPr>
              <w:t xml:space="preserve">№ </w:t>
            </w:r>
            <w:proofErr w:type="gramStart"/>
            <w:r w:rsidRPr="007F4C1B">
              <w:rPr>
                <w:rFonts w:ascii="Times New Roman" w:eastAsia="Times New Roman" w:hAnsi="Times New Roman" w:cs="Times New Roman"/>
                <w:b/>
                <w:sz w:val="20"/>
                <w:szCs w:val="20"/>
                <w:lang w:eastAsia="ru-RU"/>
              </w:rPr>
              <w:t>п</w:t>
            </w:r>
            <w:proofErr w:type="gramEnd"/>
            <w:r w:rsidRPr="007F4C1B">
              <w:rPr>
                <w:rFonts w:ascii="Times New Roman" w:eastAsia="Times New Roman" w:hAnsi="Times New Roman" w:cs="Times New Roman"/>
                <w:b/>
                <w:sz w:val="20"/>
                <w:szCs w:val="20"/>
                <w:lang w:eastAsia="ru-RU"/>
              </w:rPr>
              <w:t>/п</w:t>
            </w:r>
          </w:p>
        </w:tc>
        <w:tc>
          <w:tcPr>
            <w:tcW w:w="2371"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eastAsia="ru-RU"/>
              </w:rPr>
              <w:t>Виды разрешенного использования земельного участка</w:t>
            </w:r>
          </w:p>
        </w:tc>
        <w:tc>
          <w:tcPr>
            <w:tcW w:w="5753" w:type="dxa"/>
            <w:vMerge w:val="restart"/>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eastAsia="ru-RU"/>
              </w:rPr>
              <w:t>Описание видов разрешенного использования земельных участков и объектов капитального строительства</w:t>
            </w:r>
          </w:p>
        </w:tc>
        <w:tc>
          <w:tcPr>
            <w:tcW w:w="1081" w:type="dxa"/>
            <w:vAlign w:val="center"/>
          </w:tcPr>
          <w:p w:rsidR="007F4C1B" w:rsidRPr="007F4C1B" w:rsidRDefault="007F4C1B" w:rsidP="007F4C1B">
            <w:pPr>
              <w:spacing w:after="0" w:line="240" w:lineRule="auto"/>
              <w:jc w:val="center"/>
              <w:rPr>
                <w:rFonts w:ascii="Times New Roman" w:eastAsia="Times New Roman" w:hAnsi="Times New Roman" w:cs="Times New Roman"/>
                <w:b/>
                <w:sz w:val="20"/>
                <w:szCs w:val="20"/>
                <w:lang w:eastAsia="ru-RU"/>
              </w:rPr>
            </w:pPr>
            <w:r w:rsidRPr="007F4C1B">
              <w:rPr>
                <w:rFonts w:ascii="Times New Roman" w:eastAsia="Times New Roman" w:hAnsi="Times New Roman" w:cs="Times New Roman"/>
                <w:b/>
                <w:sz w:val="20"/>
                <w:szCs w:val="20"/>
                <w:lang w:eastAsia="ru-RU"/>
              </w:rPr>
              <w:t>Предельное количество этажей/предельная высота зданий, строений,</w:t>
            </w:r>
          </w:p>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eastAsia="ru-RU"/>
              </w:rPr>
              <w:t>сооружений (м)</w:t>
            </w:r>
          </w:p>
        </w:tc>
        <w:tc>
          <w:tcPr>
            <w:tcW w:w="2050"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bookmarkStart w:id="198" w:name="OLE_LINK17"/>
            <w:bookmarkStart w:id="199" w:name="OLE_LINK18"/>
            <w:bookmarkStart w:id="200" w:name="OLE_LINK16"/>
            <w:proofErr w:type="gramStart"/>
            <w:r w:rsidRPr="007F4C1B">
              <w:rPr>
                <w:rFonts w:ascii="Times New Roman" w:eastAsia="Times New Roman" w:hAnsi="Times New Roman" w:cs="Times New Roman"/>
                <w:b/>
                <w:sz w:val="20"/>
                <w:szCs w:val="20"/>
                <w:lang w:eastAsia="ru-RU"/>
              </w:rPr>
              <w:t>Предельные (минимальные и (или) максимальные) размеры земельных участков, в том числе их площадь: площадь/размеры (</w:t>
            </w:r>
            <w:proofErr w:type="spellStart"/>
            <w:r w:rsidRPr="007F4C1B">
              <w:rPr>
                <w:rFonts w:ascii="Times New Roman" w:eastAsia="Times New Roman" w:hAnsi="Times New Roman" w:cs="Times New Roman"/>
                <w:b/>
                <w:sz w:val="20"/>
                <w:szCs w:val="20"/>
                <w:lang w:eastAsia="ru-RU"/>
              </w:rPr>
              <w:t>кв.м</w:t>
            </w:r>
            <w:proofErr w:type="spellEnd"/>
            <w:r w:rsidRPr="007F4C1B">
              <w:rPr>
                <w:rFonts w:ascii="Times New Roman" w:eastAsia="Times New Roman" w:hAnsi="Times New Roman" w:cs="Times New Roman"/>
                <w:b/>
                <w:sz w:val="20"/>
                <w:szCs w:val="20"/>
                <w:lang w:eastAsia="ru-RU"/>
              </w:rPr>
              <w:t>./м.)</w:t>
            </w:r>
            <w:bookmarkEnd w:id="198"/>
            <w:bookmarkEnd w:id="199"/>
            <w:bookmarkEnd w:id="200"/>
            <w:proofErr w:type="gramEnd"/>
          </w:p>
        </w:tc>
        <w:tc>
          <w:tcPr>
            <w:tcW w:w="1127" w:type="dxa"/>
            <w:vMerge w:val="restart"/>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eastAsia="ru-RU"/>
              </w:rPr>
              <w:t>Максимальный процент застройки в границах участка</w:t>
            </w:r>
            <w:proofErr w:type="gramStart"/>
            <w:r w:rsidRPr="007F4C1B">
              <w:rPr>
                <w:rFonts w:ascii="Times New Roman" w:eastAsia="Times New Roman" w:hAnsi="Times New Roman" w:cs="Times New Roman"/>
                <w:b/>
                <w:sz w:val="20"/>
                <w:szCs w:val="20"/>
                <w:lang w:eastAsia="ru-RU"/>
              </w:rPr>
              <w:t xml:space="preserve"> (%)</w:t>
            </w:r>
            <w:proofErr w:type="gramEnd"/>
          </w:p>
        </w:tc>
        <w:tc>
          <w:tcPr>
            <w:tcW w:w="1135" w:type="dxa"/>
            <w:vMerge w:val="restart"/>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(м)</w:t>
            </w:r>
          </w:p>
        </w:tc>
      </w:tr>
      <w:tr w:rsidR="007F4C1B" w:rsidRPr="007F4C1B" w:rsidTr="000E1A8B">
        <w:trPr>
          <w:trHeight w:val="70"/>
          <w:tblHeader/>
          <w:jc w:val="center"/>
        </w:trPr>
        <w:tc>
          <w:tcPr>
            <w:tcW w:w="566" w:type="dxa"/>
            <w:vMerge/>
          </w:tcPr>
          <w:p w:rsidR="007F4C1B" w:rsidRPr="007F4C1B" w:rsidRDefault="007F4C1B" w:rsidP="007F4C1B">
            <w:pPr>
              <w:spacing w:after="0" w:line="240" w:lineRule="auto"/>
              <w:jc w:val="center"/>
              <w:rPr>
                <w:rFonts w:ascii="Times New Roman" w:eastAsia="Times New Roman" w:hAnsi="Times New Roman" w:cs="Times New Roman"/>
                <w:sz w:val="20"/>
                <w:szCs w:val="20"/>
                <w:lang w:eastAsia="ru-RU"/>
              </w:rPr>
            </w:pPr>
          </w:p>
        </w:tc>
        <w:tc>
          <w:tcPr>
            <w:tcW w:w="899" w:type="dxa"/>
          </w:tcPr>
          <w:p w:rsidR="007F4C1B" w:rsidRPr="007F4C1B" w:rsidRDefault="007F4C1B" w:rsidP="007F4C1B">
            <w:pPr>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eastAsia="ru-RU"/>
              </w:rPr>
              <w:t>Код</w:t>
            </w:r>
          </w:p>
        </w:tc>
        <w:tc>
          <w:tcPr>
            <w:tcW w:w="1472" w:type="dxa"/>
          </w:tcPr>
          <w:p w:rsidR="007F4C1B" w:rsidRPr="007F4C1B" w:rsidRDefault="007F4C1B" w:rsidP="007F4C1B">
            <w:pPr>
              <w:widowControl w:val="0"/>
              <w:spacing w:after="0" w:line="240" w:lineRule="auto"/>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eastAsia="ru-RU"/>
              </w:rPr>
              <w:t>Наименование</w:t>
            </w:r>
          </w:p>
        </w:tc>
        <w:tc>
          <w:tcPr>
            <w:tcW w:w="5753" w:type="dxa"/>
            <w:vMerge/>
          </w:tcPr>
          <w:p w:rsidR="007F4C1B" w:rsidRPr="007F4C1B" w:rsidRDefault="007F4C1B" w:rsidP="007F4C1B">
            <w:pPr>
              <w:widowControl w:val="0"/>
              <w:spacing w:after="0" w:line="240" w:lineRule="auto"/>
              <w:rPr>
                <w:rFonts w:ascii="Times New Roman" w:eastAsia="Times New Roman" w:hAnsi="Times New Roman" w:cs="Times New Roman"/>
                <w:sz w:val="20"/>
                <w:szCs w:val="20"/>
                <w:lang w:eastAsia="ru-RU"/>
              </w:rPr>
            </w:pPr>
          </w:p>
        </w:tc>
        <w:tc>
          <w:tcPr>
            <w:tcW w:w="1081"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p>
        </w:tc>
        <w:tc>
          <w:tcPr>
            <w:tcW w:w="916"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val="en-US" w:eastAsia="ru-RU"/>
              </w:rPr>
              <w:t>min</w:t>
            </w:r>
          </w:p>
        </w:tc>
        <w:tc>
          <w:tcPr>
            <w:tcW w:w="1134"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val="en-US" w:eastAsia="ru-RU"/>
              </w:rPr>
              <w:t>max</w:t>
            </w:r>
          </w:p>
        </w:tc>
        <w:tc>
          <w:tcPr>
            <w:tcW w:w="1127" w:type="dxa"/>
            <w:vMerge/>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p>
        </w:tc>
        <w:tc>
          <w:tcPr>
            <w:tcW w:w="1135" w:type="dxa"/>
            <w:vMerge/>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p>
        </w:tc>
      </w:tr>
      <w:tr w:rsidR="007F4C1B" w:rsidRPr="007F4C1B" w:rsidTr="000E1A8B">
        <w:trPr>
          <w:trHeight w:val="282"/>
          <w:tblHeader/>
          <w:jc w:val="center"/>
        </w:trPr>
        <w:tc>
          <w:tcPr>
            <w:tcW w:w="14083" w:type="dxa"/>
            <w:gridSpan w:val="9"/>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b/>
                <w:sz w:val="24"/>
                <w:szCs w:val="24"/>
                <w:lang w:eastAsia="ru-RU"/>
              </w:rPr>
              <w:t>Основные виды разрешенного использования</w:t>
            </w:r>
          </w:p>
        </w:tc>
      </w:tr>
      <w:tr w:rsidR="007F4C1B" w:rsidRPr="007F4C1B" w:rsidTr="000E1A8B">
        <w:trPr>
          <w:trHeight w:val="2912"/>
          <w:tblHeader/>
          <w:jc w:val="center"/>
        </w:trPr>
        <w:tc>
          <w:tcPr>
            <w:tcW w:w="566"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1</w:t>
            </w:r>
          </w:p>
        </w:tc>
        <w:tc>
          <w:tcPr>
            <w:tcW w:w="899"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color w:val="000000"/>
                <w:sz w:val="24"/>
                <w:szCs w:val="24"/>
                <w:lang w:eastAsia="ru-RU"/>
              </w:rPr>
              <w:t>2.1</w:t>
            </w:r>
          </w:p>
        </w:tc>
        <w:tc>
          <w:tcPr>
            <w:tcW w:w="1472" w:type="dxa"/>
          </w:tcPr>
          <w:p w:rsidR="007F4C1B" w:rsidRPr="007F4C1B" w:rsidRDefault="007F4C1B" w:rsidP="007F4C1B">
            <w:pPr>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Для индивидуального жилищного строительства</w:t>
            </w:r>
          </w:p>
        </w:tc>
        <w:tc>
          <w:tcPr>
            <w:tcW w:w="5753" w:type="dxa"/>
          </w:tcPr>
          <w:p w:rsidR="007F4C1B" w:rsidRPr="007F4C1B" w:rsidRDefault="007F4C1B" w:rsidP="007F4C1B">
            <w:pPr>
              <w:spacing w:after="0" w:line="240" w:lineRule="auto"/>
              <w:jc w:val="both"/>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7F4C1B" w:rsidRPr="007F4C1B" w:rsidRDefault="007F4C1B" w:rsidP="007F4C1B">
            <w:pPr>
              <w:spacing w:after="0" w:line="240" w:lineRule="auto"/>
              <w:jc w:val="both"/>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выращивание сельскохозяйственных культур;</w:t>
            </w:r>
          </w:p>
          <w:p w:rsidR="007F4C1B" w:rsidRPr="007F4C1B" w:rsidRDefault="007F4C1B" w:rsidP="007F4C1B">
            <w:pPr>
              <w:spacing w:after="0" w:line="240" w:lineRule="auto"/>
              <w:jc w:val="both"/>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размещение индивидуальных гаражей и хозяйственных построек</w:t>
            </w:r>
          </w:p>
        </w:tc>
        <w:tc>
          <w:tcPr>
            <w:tcW w:w="1081"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3/15</w:t>
            </w:r>
          </w:p>
        </w:tc>
        <w:tc>
          <w:tcPr>
            <w:tcW w:w="916"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450</w:t>
            </w:r>
          </w:p>
        </w:tc>
        <w:tc>
          <w:tcPr>
            <w:tcW w:w="1134"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30000</w:t>
            </w:r>
          </w:p>
        </w:tc>
        <w:tc>
          <w:tcPr>
            <w:tcW w:w="1127"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59,9</w:t>
            </w:r>
          </w:p>
        </w:tc>
        <w:tc>
          <w:tcPr>
            <w:tcW w:w="1135"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0E1A8B">
        <w:trPr>
          <w:tblHeader/>
          <w:jc w:val="center"/>
        </w:trPr>
        <w:tc>
          <w:tcPr>
            <w:tcW w:w="566"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w:t>
            </w:r>
          </w:p>
        </w:tc>
        <w:tc>
          <w:tcPr>
            <w:tcW w:w="899"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2.1.1</w:t>
            </w:r>
          </w:p>
        </w:tc>
        <w:tc>
          <w:tcPr>
            <w:tcW w:w="1472"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Малоэтажная многоквартирная жилая застройка</w:t>
            </w:r>
          </w:p>
        </w:tc>
        <w:tc>
          <w:tcPr>
            <w:tcW w:w="5753"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Размещение малоэтажных многоквартирных домов (многоквартирные дома высотой до 4 этажей, включая </w:t>
            </w:r>
            <w:proofErr w:type="gramStart"/>
            <w:r w:rsidRPr="007F4C1B">
              <w:rPr>
                <w:rFonts w:ascii="Times New Roman CYR" w:eastAsia="Times New Roman" w:hAnsi="Times New Roman CYR" w:cs="Times New Roman CYR"/>
                <w:sz w:val="24"/>
                <w:szCs w:val="24"/>
                <w:lang w:eastAsia="ru-RU"/>
              </w:rPr>
              <w:t>мансардный</w:t>
            </w:r>
            <w:proofErr w:type="gramEnd"/>
            <w:r w:rsidRPr="007F4C1B">
              <w:rPr>
                <w:rFonts w:ascii="Times New Roman CYR" w:eastAsia="Times New Roman" w:hAnsi="Times New Roman CYR" w:cs="Times New Roman CYR"/>
                <w:sz w:val="24"/>
                <w:szCs w:val="24"/>
                <w:lang w:eastAsia="ru-RU"/>
              </w:rPr>
              <w:t>);</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081" w:type="dxa"/>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4</w:t>
            </w:r>
            <w:proofErr w:type="gramStart"/>
            <w:r w:rsidRPr="007F4C1B">
              <w:rPr>
                <w:rFonts w:ascii="Times New Roman" w:eastAsia="Times New Roman" w:hAnsi="Times New Roman" w:cs="Times New Roman"/>
                <w:iCs/>
                <w:color w:val="000000"/>
                <w:sz w:val="24"/>
                <w:szCs w:val="24"/>
                <w:lang w:eastAsia="ru-RU"/>
              </w:rPr>
              <w:t>/ Н</w:t>
            </w:r>
            <w:proofErr w:type="gramEnd"/>
            <w:r w:rsidRPr="007F4C1B">
              <w:rPr>
                <w:rFonts w:ascii="Times New Roman" w:eastAsia="Times New Roman" w:hAnsi="Times New Roman" w:cs="Times New Roman"/>
                <w:iCs/>
                <w:color w:val="000000"/>
                <w:sz w:val="24"/>
                <w:szCs w:val="24"/>
                <w:lang w:eastAsia="ru-RU"/>
              </w:rPr>
              <w:t>е под-лежит установлению</w:t>
            </w:r>
          </w:p>
        </w:tc>
        <w:tc>
          <w:tcPr>
            <w:tcW w:w="916"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val="en-US" w:eastAsia="ru-RU"/>
              </w:rPr>
            </w:pPr>
            <w:r w:rsidRPr="007F4C1B">
              <w:rPr>
                <w:rFonts w:ascii="Times New Roman" w:eastAsia="Times New Roman" w:hAnsi="Times New Roman" w:cs="Times New Roman"/>
                <w:sz w:val="24"/>
                <w:szCs w:val="24"/>
                <w:lang w:eastAsia="ru-RU"/>
              </w:rPr>
              <w:t>500</w:t>
            </w:r>
          </w:p>
        </w:tc>
        <w:tc>
          <w:tcPr>
            <w:tcW w:w="1134"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val="en-US" w:eastAsia="ru-RU"/>
              </w:rPr>
              <w:t>5</w:t>
            </w:r>
            <w:r w:rsidRPr="007F4C1B">
              <w:rPr>
                <w:rFonts w:ascii="Times New Roman" w:eastAsia="Times New Roman" w:hAnsi="Times New Roman" w:cs="Times New Roman"/>
                <w:sz w:val="24"/>
                <w:szCs w:val="24"/>
                <w:lang w:eastAsia="ru-RU"/>
              </w:rPr>
              <w:t>000/ Не подлежит установлению</w:t>
            </w:r>
          </w:p>
        </w:tc>
        <w:tc>
          <w:tcPr>
            <w:tcW w:w="1127"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60</w:t>
            </w:r>
          </w:p>
        </w:tc>
        <w:tc>
          <w:tcPr>
            <w:tcW w:w="1135"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0E1A8B">
        <w:trPr>
          <w:tblHeader/>
          <w:jc w:val="center"/>
        </w:trPr>
        <w:tc>
          <w:tcPr>
            <w:tcW w:w="566"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c>
          <w:tcPr>
            <w:tcW w:w="899"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eastAsia="ru-RU"/>
              </w:rPr>
              <w:t>2.2</w:t>
            </w:r>
          </w:p>
        </w:tc>
        <w:tc>
          <w:tcPr>
            <w:tcW w:w="1472"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Для ведения личного подсобного хозяйства (приусадебный земельный участок)</w:t>
            </w:r>
          </w:p>
        </w:tc>
        <w:tc>
          <w:tcPr>
            <w:tcW w:w="5753"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sz w:val="24"/>
                <w:szCs w:val="24"/>
                <w:lang w:eastAsia="ru-RU"/>
              </w:rPr>
              <w:t xml:space="preserve">Размещение жилого дома, указанного в описании вида разрешенного использования с </w:t>
            </w:r>
            <w:hyperlink w:anchor="sub_1021" w:history="1">
              <w:r w:rsidRPr="007F4C1B">
                <w:rPr>
                  <w:rFonts w:ascii="Times New Roman CYR" w:eastAsia="Times New Roman" w:hAnsi="Times New Roman CYR" w:cs="Times New Roman CYR"/>
                  <w:b/>
                  <w:bCs/>
                  <w:color w:val="000000"/>
                  <w:sz w:val="24"/>
                  <w:szCs w:val="24"/>
                  <w:lang w:eastAsia="ru-RU"/>
                </w:rPr>
                <w:t>кодом 2.1</w:t>
              </w:r>
            </w:hyperlink>
            <w:r w:rsidRPr="007F4C1B">
              <w:rPr>
                <w:rFonts w:ascii="Times New Roman CYR" w:eastAsia="Times New Roman" w:hAnsi="Times New Roman CYR" w:cs="Times New Roman CYR"/>
                <w:color w:val="000000"/>
                <w:sz w:val="24"/>
                <w:szCs w:val="24"/>
                <w:lang w:eastAsia="ru-RU"/>
              </w:rPr>
              <w:t>;</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производство сельскохозяйственной продукции;</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гаража и иных вспомогательных сооружений;</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содержание сельскохозяйственных животных</w:t>
            </w:r>
          </w:p>
        </w:tc>
        <w:tc>
          <w:tcPr>
            <w:tcW w:w="1081"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916" w:type="dxa"/>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450</w:t>
            </w:r>
          </w:p>
        </w:tc>
        <w:tc>
          <w:tcPr>
            <w:tcW w:w="1134" w:type="dxa"/>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3000</w:t>
            </w:r>
            <w:proofErr w:type="gramStart"/>
            <w:r w:rsidRPr="007F4C1B">
              <w:rPr>
                <w:rFonts w:ascii="Times New Roman" w:eastAsia="Times New Roman" w:hAnsi="Times New Roman" w:cs="Times New Roman"/>
                <w:iCs/>
                <w:color w:val="000000"/>
                <w:sz w:val="24"/>
                <w:szCs w:val="24"/>
                <w:lang w:eastAsia="ru-RU"/>
              </w:rPr>
              <w:t>/ Н</w:t>
            </w:r>
            <w:proofErr w:type="gramEnd"/>
            <w:r w:rsidRPr="007F4C1B">
              <w:rPr>
                <w:rFonts w:ascii="Times New Roman" w:eastAsia="Times New Roman" w:hAnsi="Times New Roman" w:cs="Times New Roman"/>
                <w:iCs/>
                <w:color w:val="000000"/>
                <w:sz w:val="24"/>
                <w:szCs w:val="24"/>
                <w:lang w:eastAsia="ru-RU"/>
              </w:rPr>
              <w:t>е подлежит установлению</w:t>
            </w:r>
          </w:p>
        </w:tc>
        <w:tc>
          <w:tcPr>
            <w:tcW w:w="1127"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60</w:t>
            </w:r>
          </w:p>
        </w:tc>
        <w:tc>
          <w:tcPr>
            <w:tcW w:w="1135"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0E1A8B">
        <w:trPr>
          <w:tblHeader/>
          <w:jc w:val="center"/>
        </w:trPr>
        <w:tc>
          <w:tcPr>
            <w:tcW w:w="566"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4</w:t>
            </w:r>
          </w:p>
        </w:tc>
        <w:tc>
          <w:tcPr>
            <w:tcW w:w="899"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2.3</w:t>
            </w:r>
          </w:p>
        </w:tc>
        <w:tc>
          <w:tcPr>
            <w:tcW w:w="1472"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Блокированная жилая застройка</w:t>
            </w:r>
          </w:p>
        </w:tc>
        <w:tc>
          <w:tcPr>
            <w:tcW w:w="5753"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proofErr w:type="gramStart"/>
            <w:r w:rsidRPr="007F4C1B">
              <w:rPr>
                <w:rFonts w:ascii="Times New Roman CYR" w:eastAsia="Times New Roman" w:hAnsi="Times New Roman CYR" w:cs="Times New Roman CYR"/>
                <w:sz w:val="24"/>
                <w:szCs w:val="24"/>
                <w:lang w:eastAsia="ru-RU"/>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виз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7F4C1B">
              <w:rPr>
                <w:rFonts w:ascii="Times New Roman CYR" w:eastAsia="Times New Roman" w:hAnsi="Times New Roman CYR" w:cs="Times New Roman CYR"/>
                <w:sz w:val="24"/>
                <w:szCs w:val="24"/>
                <w:lang w:eastAsia="ru-RU"/>
              </w:rPr>
              <w:t xml:space="preserve"> пользования (жилые дома блокированной застройки);</w:t>
            </w:r>
          </w:p>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081" w:type="dxa"/>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3/15</w:t>
            </w:r>
          </w:p>
        </w:tc>
        <w:tc>
          <w:tcPr>
            <w:tcW w:w="916" w:type="dxa"/>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450</w:t>
            </w:r>
          </w:p>
        </w:tc>
        <w:tc>
          <w:tcPr>
            <w:tcW w:w="1134" w:type="dxa"/>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30000</w:t>
            </w:r>
          </w:p>
        </w:tc>
        <w:tc>
          <w:tcPr>
            <w:tcW w:w="1127" w:type="dxa"/>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59,9</w:t>
            </w:r>
          </w:p>
        </w:tc>
        <w:tc>
          <w:tcPr>
            <w:tcW w:w="1135" w:type="dxa"/>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1</w:t>
            </w:r>
          </w:p>
        </w:tc>
      </w:tr>
      <w:tr w:rsidR="007F4C1B" w:rsidRPr="007F4C1B" w:rsidTr="000E1A8B">
        <w:trPr>
          <w:tblHeader/>
          <w:jc w:val="center"/>
        </w:trPr>
        <w:tc>
          <w:tcPr>
            <w:tcW w:w="566"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eastAsia="ru-RU"/>
              </w:rPr>
              <w:lastRenderedPageBreak/>
              <w:t>5</w:t>
            </w:r>
          </w:p>
        </w:tc>
        <w:tc>
          <w:tcPr>
            <w:tcW w:w="899"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eastAsia="ru-RU"/>
              </w:rPr>
              <w:t>2.5</w:t>
            </w:r>
          </w:p>
        </w:tc>
        <w:tc>
          <w:tcPr>
            <w:tcW w:w="1472"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proofErr w:type="spellStart"/>
            <w:r w:rsidRPr="007F4C1B">
              <w:rPr>
                <w:rFonts w:ascii="Times New Roman CYR" w:eastAsia="Times New Roman" w:hAnsi="Times New Roman CYR" w:cs="Times New Roman CYR"/>
                <w:sz w:val="24"/>
                <w:szCs w:val="24"/>
                <w:lang w:eastAsia="ru-RU"/>
              </w:rPr>
              <w:t>Среднеэтажная</w:t>
            </w:r>
            <w:proofErr w:type="spellEnd"/>
            <w:r w:rsidRPr="007F4C1B">
              <w:rPr>
                <w:rFonts w:ascii="Times New Roman CYR" w:eastAsia="Times New Roman" w:hAnsi="Times New Roman CYR" w:cs="Times New Roman CYR"/>
                <w:sz w:val="24"/>
                <w:szCs w:val="24"/>
                <w:lang w:eastAsia="ru-RU"/>
              </w:rPr>
              <w:t xml:space="preserve"> жилая застройка</w:t>
            </w:r>
          </w:p>
        </w:tc>
        <w:tc>
          <w:tcPr>
            <w:tcW w:w="5753"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многоквартирных домов этажностью не выше восьми этажей;</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благоустройство и озеленение;</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подземных гаражей и автостоянок;</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обустройство спортивных и детских площадок, площадок для отдыха;</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081" w:type="dxa"/>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val="en-US" w:eastAsia="ru-RU"/>
              </w:rPr>
            </w:pPr>
            <w:r w:rsidRPr="007F4C1B">
              <w:rPr>
                <w:rFonts w:ascii="Times New Roman" w:eastAsia="Times New Roman" w:hAnsi="Times New Roman" w:cs="Times New Roman"/>
                <w:iCs/>
                <w:color w:val="000000"/>
                <w:sz w:val="24"/>
                <w:szCs w:val="24"/>
                <w:lang w:eastAsia="ru-RU"/>
              </w:rPr>
              <w:t>8</w:t>
            </w:r>
            <w:r w:rsidRPr="007F4C1B">
              <w:rPr>
                <w:rFonts w:ascii="Times New Roman" w:eastAsia="Times New Roman" w:hAnsi="Times New Roman" w:cs="Times New Roman"/>
                <w:iCs/>
                <w:color w:val="000000"/>
                <w:sz w:val="24"/>
                <w:szCs w:val="24"/>
                <w:lang w:val="en-US" w:eastAsia="ru-RU"/>
              </w:rPr>
              <w:t>/32</w:t>
            </w:r>
          </w:p>
        </w:tc>
        <w:tc>
          <w:tcPr>
            <w:tcW w:w="916" w:type="dxa"/>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val="en-US" w:eastAsia="ru-RU"/>
              </w:rPr>
            </w:pPr>
            <w:r w:rsidRPr="007F4C1B">
              <w:rPr>
                <w:rFonts w:ascii="Times New Roman" w:eastAsia="Times New Roman" w:hAnsi="Times New Roman" w:cs="Times New Roman"/>
                <w:iCs/>
                <w:color w:val="000000"/>
                <w:sz w:val="24"/>
                <w:szCs w:val="24"/>
                <w:lang w:val="en-US" w:eastAsia="ru-RU"/>
              </w:rPr>
              <w:t>1500</w:t>
            </w:r>
          </w:p>
        </w:tc>
        <w:tc>
          <w:tcPr>
            <w:tcW w:w="1134" w:type="dxa"/>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val="en-US" w:eastAsia="ru-RU"/>
              </w:rPr>
            </w:pPr>
            <w:r w:rsidRPr="007F4C1B">
              <w:rPr>
                <w:rFonts w:ascii="Times New Roman" w:eastAsia="Times New Roman" w:hAnsi="Times New Roman" w:cs="Times New Roman"/>
                <w:iCs/>
                <w:color w:val="000000"/>
                <w:sz w:val="24"/>
                <w:szCs w:val="24"/>
                <w:lang w:eastAsia="ru-RU"/>
              </w:rPr>
              <w:t>5000</w:t>
            </w:r>
            <w:r w:rsidRPr="007F4C1B">
              <w:rPr>
                <w:rFonts w:ascii="Times New Roman" w:eastAsia="Times New Roman" w:hAnsi="Times New Roman" w:cs="Times New Roman"/>
                <w:iCs/>
                <w:color w:val="000000"/>
                <w:sz w:val="24"/>
                <w:szCs w:val="24"/>
                <w:lang w:val="en-US" w:eastAsia="ru-RU"/>
              </w:rPr>
              <w:t>00</w:t>
            </w:r>
          </w:p>
        </w:tc>
        <w:tc>
          <w:tcPr>
            <w:tcW w:w="1127" w:type="dxa"/>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44,1</w:t>
            </w:r>
          </w:p>
        </w:tc>
        <w:tc>
          <w:tcPr>
            <w:tcW w:w="1135" w:type="dxa"/>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5</w:t>
            </w:r>
          </w:p>
        </w:tc>
      </w:tr>
      <w:tr w:rsidR="007F4C1B" w:rsidRPr="007F4C1B" w:rsidTr="000E1A8B">
        <w:trPr>
          <w:trHeight w:val="1610"/>
          <w:tblHeader/>
          <w:jc w:val="center"/>
        </w:trPr>
        <w:tc>
          <w:tcPr>
            <w:tcW w:w="566"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eastAsia="ru-RU"/>
              </w:rPr>
              <w:t>6</w:t>
            </w:r>
          </w:p>
        </w:tc>
        <w:tc>
          <w:tcPr>
            <w:tcW w:w="899"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eastAsia="ru-RU"/>
              </w:rPr>
              <w:t>2.6</w:t>
            </w:r>
          </w:p>
        </w:tc>
        <w:tc>
          <w:tcPr>
            <w:tcW w:w="1472"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Многоэтажная жилая застройка</w:t>
            </w:r>
          </w:p>
          <w:p w:rsidR="007F4C1B" w:rsidRPr="007F4C1B" w:rsidRDefault="007F4C1B" w:rsidP="007F4C1B">
            <w:pPr>
              <w:widowControl w:val="0"/>
              <w:spacing w:after="0" w:line="240" w:lineRule="auto"/>
              <w:jc w:val="center"/>
              <w:rPr>
                <w:rFonts w:ascii="Times New Roman" w:eastAsia="Times New Roman" w:hAnsi="Times New Roman" w:cs="Times New Roman CYR"/>
                <w:b/>
                <w:color w:val="000000"/>
                <w:sz w:val="24"/>
                <w:szCs w:val="24"/>
                <w:lang w:eastAsia="ru-RU"/>
              </w:rPr>
            </w:pPr>
            <w:r w:rsidRPr="007F4C1B">
              <w:rPr>
                <w:rFonts w:ascii="Times New Roman CYR" w:eastAsia="Times New Roman" w:hAnsi="Times New Roman CYR" w:cs="Times New Roman CYR"/>
                <w:sz w:val="24"/>
                <w:szCs w:val="24"/>
                <w:lang w:eastAsia="ru-RU"/>
              </w:rPr>
              <w:t>(высотная застройка</w:t>
            </w:r>
            <w:r w:rsidRPr="007F4C1B">
              <w:rPr>
                <w:rFonts w:ascii="Times New Roman" w:eastAsia="Times New Roman" w:hAnsi="Times New Roman" w:cs="Times New Roman CYR"/>
                <w:b/>
                <w:color w:val="000000"/>
                <w:sz w:val="24"/>
                <w:szCs w:val="24"/>
                <w:lang w:eastAsia="ru-RU"/>
              </w:rPr>
              <w:t>)</w:t>
            </w:r>
          </w:p>
        </w:tc>
        <w:tc>
          <w:tcPr>
            <w:tcW w:w="5753"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многоквартирных домов этажностью девять этажей и выше;</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благоустройство и озеленение придомовых территорий;</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081" w:type="dxa"/>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16</w:t>
            </w:r>
            <w:r w:rsidRPr="007F4C1B">
              <w:rPr>
                <w:rFonts w:ascii="Times New Roman" w:eastAsia="Times New Roman" w:hAnsi="Times New Roman" w:cs="Times New Roman"/>
                <w:iCs/>
                <w:color w:val="000000"/>
                <w:sz w:val="24"/>
                <w:szCs w:val="24"/>
                <w:lang w:val="en-US" w:eastAsia="ru-RU"/>
              </w:rPr>
              <w:t>/64</w:t>
            </w:r>
          </w:p>
        </w:tc>
        <w:tc>
          <w:tcPr>
            <w:tcW w:w="916" w:type="dxa"/>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2000</w:t>
            </w:r>
          </w:p>
        </w:tc>
        <w:tc>
          <w:tcPr>
            <w:tcW w:w="1134" w:type="dxa"/>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1000000</w:t>
            </w:r>
          </w:p>
        </w:tc>
        <w:tc>
          <w:tcPr>
            <w:tcW w:w="1127" w:type="dxa"/>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50,8</w:t>
            </w:r>
          </w:p>
        </w:tc>
        <w:tc>
          <w:tcPr>
            <w:tcW w:w="1135" w:type="dxa"/>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5</w:t>
            </w:r>
          </w:p>
        </w:tc>
      </w:tr>
      <w:tr w:rsidR="007F4C1B" w:rsidRPr="007F4C1B" w:rsidTr="000E1A8B">
        <w:trPr>
          <w:trHeight w:val="1610"/>
          <w:tblHeader/>
          <w:jc w:val="center"/>
        </w:trPr>
        <w:tc>
          <w:tcPr>
            <w:tcW w:w="566"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eastAsia="ru-RU"/>
              </w:rPr>
              <w:t>7</w:t>
            </w:r>
          </w:p>
        </w:tc>
        <w:tc>
          <w:tcPr>
            <w:tcW w:w="899"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eastAsia="ru-RU"/>
              </w:rPr>
              <w:t>2.7</w:t>
            </w:r>
          </w:p>
        </w:tc>
        <w:tc>
          <w:tcPr>
            <w:tcW w:w="1472"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Обслуживание жилой застройки</w:t>
            </w:r>
          </w:p>
        </w:tc>
        <w:tc>
          <w:tcPr>
            <w:tcW w:w="5753"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proofErr w:type="gramStart"/>
            <w:r w:rsidRPr="007F4C1B">
              <w:rPr>
                <w:rFonts w:ascii="Times New Roman CYR" w:eastAsia="Times New Roman" w:hAnsi="Times New Roman CYR" w:cs="Times New Roman CYR"/>
                <w:sz w:val="24"/>
                <w:szCs w:val="24"/>
                <w:lang w:eastAsia="ru-RU"/>
              </w:rPr>
              <w:t xml:space="preserve">Размещение объектов капитального строительства, размещение которых предусмотрено видами разрешенного использования </w:t>
            </w:r>
            <w:r w:rsidRPr="007F4C1B">
              <w:rPr>
                <w:rFonts w:ascii="Times New Roman CYR" w:eastAsia="Times New Roman" w:hAnsi="Times New Roman CYR" w:cs="Times New Roman CYR"/>
                <w:b/>
                <w:sz w:val="24"/>
                <w:szCs w:val="24"/>
                <w:lang w:eastAsia="ru-RU"/>
              </w:rPr>
              <w:t xml:space="preserve">с </w:t>
            </w:r>
            <w:hyperlink r:id="rId115" w:anchor="sub_1031" w:history="1">
              <w:r w:rsidRPr="007F4C1B">
                <w:rPr>
                  <w:rFonts w:ascii="Times New Roman CYR" w:eastAsia="Times New Roman" w:hAnsi="Times New Roman CYR" w:cs="Times New Roman CYR"/>
                  <w:b/>
                  <w:sz w:val="24"/>
                  <w:szCs w:val="24"/>
                  <w:lang w:eastAsia="ru-RU"/>
                </w:rPr>
                <w:t>кодами 3.1</w:t>
              </w:r>
            </w:hyperlink>
            <w:r w:rsidRPr="007F4C1B">
              <w:rPr>
                <w:rFonts w:ascii="Times New Roman CYR" w:eastAsia="Times New Roman" w:hAnsi="Times New Roman CYR" w:cs="Times New Roman CYR"/>
                <w:b/>
                <w:sz w:val="24"/>
                <w:szCs w:val="24"/>
                <w:lang w:eastAsia="ru-RU"/>
              </w:rPr>
              <w:t xml:space="preserve">, </w:t>
            </w:r>
            <w:hyperlink r:id="rId116" w:anchor="sub_1032" w:history="1">
              <w:r w:rsidRPr="007F4C1B">
                <w:rPr>
                  <w:rFonts w:ascii="Times New Roman CYR" w:eastAsia="Times New Roman" w:hAnsi="Times New Roman CYR" w:cs="Times New Roman CYR"/>
                  <w:b/>
                  <w:sz w:val="24"/>
                  <w:szCs w:val="24"/>
                  <w:lang w:eastAsia="ru-RU"/>
                </w:rPr>
                <w:t>3.2</w:t>
              </w:r>
            </w:hyperlink>
            <w:r w:rsidRPr="007F4C1B">
              <w:rPr>
                <w:rFonts w:ascii="Times New Roman CYR" w:eastAsia="Times New Roman" w:hAnsi="Times New Roman CYR" w:cs="Times New Roman CYR"/>
                <w:b/>
                <w:sz w:val="24"/>
                <w:szCs w:val="24"/>
                <w:lang w:eastAsia="ru-RU"/>
              </w:rPr>
              <w:t xml:space="preserve">, </w:t>
            </w:r>
            <w:hyperlink r:id="rId117" w:anchor="sub_1033" w:history="1">
              <w:r w:rsidRPr="007F4C1B">
                <w:rPr>
                  <w:rFonts w:ascii="Times New Roman CYR" w:eastAsia="Times New Roman" w:hAnsi="Times New Roman CYR" w:cs="Times New Roman CYR"/>
                  <w:b/>
                  <w:sz w:val="24"/>
                  <w:szCs w:val="24"/>
                  <w:lang w:eastAsia="ru-RU"/>
                </w:rPr>
                <w:t>3.3</w:t>
              </w:r>
            </w:hyperlink>
            <w:r w:rsidRPr="007F4C1B">
              <w:rPr>
                <w:rFonts w:ascii="Times New Roman CYR" w:eastAsia="Times New Roman" w:hAnsi="Times New Roman CYR" w:cs="Times New Roman CYR"/>
                <w:b/>
                <w:sz w:val="24"/>
                <w:szCs w:val="24"/>
                <w:lang w:eastAsia="ru-RU"/>
              </w:rPr>
              <w:t xml:space="preserve">, </w:t>
            </w:r>
            <w:hyperlink r:id="rId118" w:anchor="sub_1034" w:history="1">
              <w:r w:rsidRPr="007F4C1B">
                <w:rPr>
                  <w:rFonts w:ascii="Times New Roman CYR" w:eastAsia="Times New Roman" w:hAnsi="Times New Roman CYR" w:cs="Times New Roman CYR"/>
                  <w:b/>
                  <w:sz w:val="24"/>
                  <w:szCs w:val="24"/>
                  <w:lang w:eastAsia="ru-RU"/>
                </w:rPr>
                <w:t>3.4</w:t>
              </w:r>
            </w:hyperlink>
            <w:r w:rsidRPr="007F4C1B">
              <w:rPr>
                <w:rFonts w:ascii="Times New Roman CYR" w:eastAsia="Times New Roman" w:hAnsi="Times New Roman CYR" w:cs="Times New Roman CYR"/>
                <w:b/>
                <w:sz w:val="24"/>
                <w:szCs w:val="24"/>
                <w:lang w:eastAsia="ru-RU"/>
              </w:rPr>
              <w:t xml:space="preserve">, </w:t>
            </w:r>
            <w:hyperlink r:id="rId119" w:anchor="sub_10341" w:history="1">
              <w:r w:rsidRPr="007F4C1B">
                <w:rPr>
                  <w:rFonts w:ascii="Times New Roman CYR" w:eastAsia="Times New Roman" w:hAnsi="Times New Roman CYR" w:cs="Times New Roman CYR"/>
                  <w:b/>
                  <w:sz w:val="24"/>
                  <w:szCs w:val="24"/>
                  <w:lang w:eastAsia="ru-RU"/>
                </w:rPr>
                <w:t>3.4.1</w:t>
              </w:r>
            </w:hyperlink>
            <w:r w:rsidRPr="007F4C1B">
              <w:rPr>
                <w:rFonts w:ascii="Times New Roman CYR" w:eastAsia="Times New Roman" w:hAnsi="Times New Roman CYR" w:cs="Times New Roman CYR"/>
                <w:b/>
                <w:sz w:val="24"/>
                <w:szCs w:val="24"/>
                <w:lang w:eastAsia="ru-RU"/>
              </w:rPr>
              <w:t xml:space="preserve">, </w:t>
            </w:r>
            <w:hyperlink r:id="rId120" w:anchor="sub_10351" w:history="1">
              <w:r w:rsidRPr="007F4C1B">
                <w:rPr>
                  <w:rFonts w:ascii="Times New Roman CYR" w:eastAsia="Times New Roman" w:hAnsi="Times New Roman CYR" w:cs="Times New Roman CYR"/>
                  <w:b/>
                  <w:sz w:val="24"/>
                  <w:szCs w:val="24"/>
                  <w:lang w:eastAsia="ru-RU"/>
                </w:rPr>
                <w:t>3.5.1</w:t>
              </w:r>
            </w:hyperlink>
            <w:r w:rsidRPr="007F4C1B">
              <w:rPr>
                <w:rFonts w:ascii="Times New Roman CYR" w:eastAsia="Times New Roman" w:hAnsi="Times New Roman CYR" w:cs="Times New Roman CYR"/>
                <w:b/>
                <w:sz w:val="24"/>
                <w:szCs w:val="24"/>
                <w:lang w:eastAsia="ru-RU"/>
              </w:rPr>
              <w:t xml:space="preserve">, </w:t>
            </w:r>
            <w:hyperlink r:id="rId121" w:anchor="sub_1036" w:history="1">
              <w:r w:rsidRPr="007F4C1B">
                <w:rPr>
                  <w:rFonts w:ascii="Times New Roman CYR" w:eastAsia="Times New Roman" w:hAnsi="Times New Roman CYR" w:cs="Times New Roman CYR"/>
                  <w:b/>
                  <w:sz w:val="24"/>
                  <w:szCs w:val="24"/>
                  <w:lang w:eastAsia="ru-RU"/>
                </w:rPr>
                <w:t>3.6</w:t>
              </w:r>
            </w:hyperlink>
            <w:r w:rsidRPr="007F4C1B">
              <w:rPr>
                <w:rFonts w:ascii="Times New Roman CYR" w:eastAsia="Times New Roman" w:hAnsi="Times New Roman CYR" w:cs="Times New Roman CYR"/>
                <w:b/>
                <w:sz w:val="24"/>
                <w:szCs w:val="24"/>
                <w:lang w:eastAsia="ru-RU"/>
              </w:rPr>
              <w:t xml:space="preserve">, </w:t>
            </w:r>
            <w:hyperlink r:id="rId122" w:anchor="sub_1037" w:history="1">
              <w:r w:rsidRPr="007F4C1B">
                <w:rPr>
                  <w:rFonts w:ascii="Times New Roman CYR" w:eastAsia="Times New Roman" w:hAnsi="Times New Roman CYR" w:cs="Times New Roman CYR"/>
                  <w:b/>
                  <w:sz w:val="24"/>
                  <w:szCs w:val="24"/>
                  <w:lang w:eastAsia="ru-RU"/>
                </w:rPr>
                <w:t>3.7</w:t>
              </w:r>
            </w:hyperlink>
            <w:r w:rsidRPr="007F4C1B">
              <w:rPr>
                <w:rFonts w:ascii="Times New Roman CYR" w:eastAsia="Times New Roman" w:hAnsi="Times New Roman CYR" w:cs="Times New Roman CYR"/>
                <w:b/>
                <w:sz w:val="24"/>
                <w:szCs w:val="24"/>
                <w:lang w:eastAsia="ru-RU"/>
              </w:rPr>
              <w:t xml:space="preserve">, </w:t>
            </w:r>
            <w:hyperlink r:id="rId123" w:anchor="sub_103101" w:history="1">
              <w:r w:rsidRPr="007F4C1B">
                <w:rPr>
                  <w:rFonts w:ascii="Times New Roman CYR" w:eastAsia="Times New Roman" w:hAnsi="Times New Roman CYR" w:cs="Times New Roman CYR"/>
                  <w:b/>
                  <w:sz w:val="24"/>
                  <w:szCs w:val="24"/>
                  <w:lang w:eastAsia="ru-RU"/>
                </w:rPr>
                <w:t>3.10.1</w:t>
              </w:r>
            </w:hyperlink>
            <w:r w:rsidRPr="007F4C1B">
              <w:rPr>
                <w:rFonts w:ascii="Times New Roman CYR" w:eastAsia="Times New Roman" w:hAnsi="Times New Roman CYR" w:cs="Times New Roman CYR"/>
                <w:b/>
                <w:sz w:val="24"/>
                <w:szCs w:val="24"/>
                <w:lang w:eastAsia="ru-RU"/>
              </w:rPr>
              <w:t xml:space="preserve">, </w:t>
            </w:r>
            <w:hyperlink r:id="rId124" w:anchor="sub_1041" w:history="1">
              <w:r w:rsidRPr="007F4C1B">
                <w:rPr>
                  <w:rFonts w:ascii="Times New Roman CYR" w:eastAsia="Times New Roman" w:hAnsi="Times New Roman CYR" w:cs="Times New Roman CYR"/>
                  <w:b/>
                  <w:sz w:val="24"/>
                  <w:szCs w:val="24"/>
                  <w:lang w:eastAsia="ru-RU"/>
                </w:rPr>
                <w:t>4.1</w:t>
              </w:r>
            </w:hyperlink>
            <w:r w:rsidRPr="007F4C1B">
              <w:rPr>
                <w:rFonts w:ascii="Times New Roman CYR" w:eastAsia="Times New Roman" w:hAnsi="Times New Roman CYR" w:cs="Times New Roman CYR"/>
                <w:b/>
                <w:sz w:val="24"/>
                <w:szCs w:val="24"/>
                <w:lang w:eastAsia="ru-RU"/>
              </w:rPr>
              <w:t xml:space="preserve">, </w:t>
            </w:r>
            <w:hyperlink r:id="rId125" w:anchor="sub_1043" w:history="1">
              <w:r w:rsidRPr="007F4C1B">
                <w:rPr>
                  <w:rFonts w:ascii="Times New Roman CYR" w:eastAsia="Times New Roman" w:hAnsi="Times New Roman CYR" w:cs="Times New Roman CYR"/>
                  <w:b/>
                  <w:sz w:val="24"/>
                  <w:szCs w:val="24"/>
                  <w:lang w:eastAsia="ru-RU"/>
                </w:rPr>
                <w:t>4.3</w:t>
              </w:r>
            </w:hyperlink>
            <w:r w:rsidRPr="007F4C1B">
              <w:rPr>
                <w:rFonts w:ascii="Times New Roman CYR" w:eastAsia="Times New Roman" w:hAnsi="Times New Roman CYR" w:cs="Times New Roman CYR"/>
                <w:b/>
                <w:sz w:val="24"/>
                <w:szCs w:val="24"/>
                <w:lang w:eastAsia="ru-RU"/>
              </w:rPr>
              <w:t xml:space="preserve">, </w:t>
            </w:r>
            <w:hyperlink r:id="rId126" w:anchor="sub_1044" w:history="1">
              <w:r w:rsidRPr="007F4C1B">
                <w:rPr>
                  <w:rFonts w:ascii="Times New Roman CYR" w:eastAsia="Times New Roman" w:hAnsi="Times New Roman CYR" w:cs="Times New Roman CYR"/>
                  <w:b/>
                  <w:sz w:val="24"/>
                  <w:szCs w:val="24"/>
                  <w:lang w:eastAsia="ru-RU"/>
                </w:rPr>
                <w:t>4.4</w:t>
              </w:r>
            </w:hyperlink>
            <w:r w:rsidRPr="007F4C1B">
              <w:rPr>
                <w:rFonts w:ascii="Times New Roman CYR" w:eastAsia="Times New Roman" w:hAnsi="Times New Roman CYR" w:cs="Times New Roman CYR"/>
                <w:b/>
                <w:sz w:val="24"/>
                <w:szCs w:val="24"/>
                <w:lang w:eastAsia="ru-RU"/>
              </w:rPr>
              <w:t>,</w:t>
            </w:r>
            <w:proofErr w:type="gramEnd"/>
            <w:r w:rsidRPr="007F4C1B">
              <w:rPr>
                <w:rFonts w:ascii="Times New Roman CYR" w:eastAsia="Times New Roman" w:hAnsi="Times New Roman CYR" w:cs="Times New Roman CYR"/>
                <w:b/>
                <w:sz w:val="24"/>
                <w:szCs w:val="24"/>
                <w:lang w:eastAsia="ru-RU"/>
              </w:rPr>
              <w:t xml:space="preserve"> </w:t>
            </w:r>
            <w:hyperlink r:id="rId127" w:anchor="sub_1046" w:history="1">
              <w:r w:rsidRPr="007F4C1B">
                <w:rPr>
                  <w:rFonts w:ascii="Times New Roman CYR" w:eastAsia="Times New Roman" w:hAnsi="Times New Roman CYR" w:cs="Times New Roman CYR"/>
                  <w:b/>
                  <w:sz w:val="24"/>
                  <w:szCs w:val="24"/>
                  <w:lang w:eastAsia="ru-RU"/>
                </w:rPr>
                <w:t>4.6</w:t>
              </w:r>
            </w:hyperlink>
            <w:r w:rsidRPr="007F4C1B">
              <w:rPr>
                <w:rFonts w:ascii="Times New Roman CYR" w:eastAsia="Times New Roman" w:hAnsi="Times New Roman CYR" w:cs="Times New Roman CYR"/>
                <w:b/>
                <w:sz w:val="24"/>
                <w:szCs w:val="24"/>
                <w:lang w:eastAsia="ru-RU"/>
              </w:rPr>
              <w:t xml:space="preserve">, </w:t>
            </w:r>
            <w:r w:rsidRPr="007F4C1B">
              <w:rPr>
                <w:rFonts w:ascii="Times New Roman CYR" w:eastAsia="Times New Roman" w:hAnsi="Times New Roman CYR" w:cs="Times New Roman CYR"/>
                <w:sz w:val="24"/>
                <w:szCs w:val="24"/>
                <w:lang w:eastAsia="ru-RU"/>
              </w:rPr>
              <w:t>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установление санитарной зоны</w:t>
            </w:r>
          </w:p>
        </w:tc>
        <w:tc>
          <w:tcPr>
            <w:tcW w:w="5393" w:type="dxa"/>
            <w:gridSpan w:val="5"/>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Не подлежит установлению</w:t>
            </w:r>
          </w:p>
        </w:tc>
      </w:tr>
      <w:tr w:rsidR="007F4C1B" w:rsidRPr="007F4C1B" w:rsidTr="000E1A8B">
        <w:trPr>
          <w:tblHeader/>
          <w:jc w:val="center"/>
        </w:trPr>
        <w:tc>
          <w:tcPr>
            <w:tcW w:w="566"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eastAsia="ru-RU"/>
              </w:rPr>
              <w:lastRenderedPageBreak/>
              <w:t>8</w:t>
            </w:r>
          </w:p>
        </w:tc>
        <w:tc>
          <w:tcPr>
            <w:tcW w:w="899"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eastAsia="ru-RU"/>
              </w:rPr>
              <w:t>2.7.1</w:t>
            </w:r>
          </w:p>
        </w:tc>
        <w:tc>
          <w:tcPr>
            <w:tcW w:w="1472"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eastAsia="ru-RU"/>
              </w:rPr>
              <w:t>Хранение автотранспорта</w:t>
            </w:r>
          </w:p>
        </w:tc>
        <w:tc>
          <w:tcPr>
            <w:tcW w:w="5753" w:type="dxa"/>
          </w:tcPr>
          <w:p w:rsidR="007F4C1B" w:rsidRPr="007F4C1B" w:rsidRDefault="007F4C1B" w:rsidP="007F4C1B">
            <w:pPr>
              <w:spacing w:after="0" w:line="240" w:lineRule="auto"/>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7F4C1B">
              <w:rPr>
                <w:rFonts w:ascii="Times New Roman" w:eastAsia="Times New Roman" w:hAnsi="Times New Roman" w:cs="Times New Roman"/>
                <w:iCs/>
                <w:color w:val="000000"/>
                <w:sz w:val="24"/>
                <w:szCs w:val="24"/>
                <w:lang w:eastAsia="ru-RU"/>
              </w:rPr>
              <w:t>машино</w:t>
            </w:r>
            <w:proofErr w:type="spellEnd"/>
            <w:r w:rsidRPr="007F4C1B">
              <w:rPr>
                <w:rFonts w:ascii="Times New Roman" w:eastAsia="Times New Roman" w:hAnsi="Times New Roman" w:cs="Times New Roman"/>
                <w:iCs/>
                <w:color w:val="000000"/>
                <w:sz w:val="24"/>
                <w:szCs w:val="24"/>
                <w:lang w:eastAsia="ru-RU"/>
              </w:rPr>
              <w:t xml:space="preserve">-места, за исключением гаражей, размещение которых предусмотрено содержанием вида разрешенного использования </w:t>
            </w:r>
            <w:r w:rsidRPr="007F4C1B">
              <w:rPr>
                <w:rFonts w:ascii="Times New Roman" w:eastAsia="Times New Roman" w:hAnsi="Times New Roman" w:cs="Times New Roman"/>
                <w:b/>
                <w:iCs/>
                <w:color w:val="000000"/>
                <w:sz w:val="24"/>
                <w:szCs w:val="24"/>
                <w:lang w:eastAsia="ru-RU"/>
              </w:rPr>
              <w:t>с кодом 4.9</w:t>
            </w:r>
          </w:p>
        </w:tc>
        <w:tc>
          <w:tcPr>
            <w:tcW w:w="1081"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r w:rsidRPr="007F4C1B">
              <w:rPr>
                <w:rFonts w:ascii="Times New Roman" w:eastAsia="Times New Roman" w:hAnsi="Times New Roman" w:cs="Times New Roman"/>
                <w:sz w:val="24"/>
                <w:szCs w:val="24"/>
                <w:lang w:val="en-US" w:eastAsia="ru-RU"/>
              </w:rPr>
              <w:t>/</w:t>
            </w:r>
            <w:r w:rsidRPr="007F4C1B">
              <w:rPr>
                <w:rFonts w:ascii="Times New Roman" w:eastAsia="Times New Roman" w:hAnsi="Times New Roman" w:cs="Times New Roman"/>
                <w:sz w:val="24"/>
                <w:szCs w:val="24"/>
                <w:lang w:eastAsia="ru-RU"/>
              </w:rPr>
              <w:t>12</w:t>
            </w:r>
          </w:p>
        </w:tc>
        <w:tc>
          <w:tcPr>
            <w:tcW w:w="916"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21</w:t>
            </w:r>
          </w:p>
        </w:tc>
        <w:tc>
          <w:tcPr>
            <w:tcW w:w="1134"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30000</w:t>
            </w:r>
          </w:p>
        </w:tc>
        <w:tc>
          <w:tcPr>
            <w:tcW w:w="1127"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75%</w:t>
            </w:r>
          </w:p>
        </w:tc>
        <w:tc>
          <w:tcPr>
            <w:tcW w:w="1135"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Не </w:t>
            </w:r>
            <w:proofErr w:type="gramStart"/>
            <w:r w:rsidRPr="007F4C1B">
              <w:rPr>
                <w:rFonts w:ascii="Times New Roman" w:eastAsia="Times New Roman" w:hAnsi="Times New Roman" w:cs="Times New Roman"/>
                <w:sz w:val="24"/>
                <w:szCs w:val="24"/>
                <w:lang w:eastAsia="ru-RU"/>
              </w:rPr>
              <w:t>под-лежит</w:t>
            </w:r>
            <w:proofErr w:type="gramEnd"/>
            <w:r w:rsidRPr="007F4C1B">
              <w:rPr>
                <w:rFonts w:ascii="Times New Roman" w:eastAsia="Times New Roman" w:hAnsi="Times New Roman" w:cs="Times New Roman"/>
                <w:sz w:val="24"/>
                <w:szCs w:val="24"/>
                <w:lang w:eastAsia="ru-RU"/>
              </w:rPr>
              <w:t xml:space="preserve"> уста-</w:t>
            </w:r>
            <w:proofErr w:type="spellStart"/>
            <w:r w:rsidRPr="007F4C1B">
              <w:rPr>
                <w:rFonts w:ascii="Times New Roman" w:eastAsia="Times New Roman" w:hAnsi="Times New Roman" w:cs="Times New Roman"/>
                <w:sz w:val="24"/>
                <w:szCs w:val="24"/>
                <w:lang w:eastAsia="ru-RU"/>
              </w:rPr>
              <w:t>новле</w:t>
            </w:r>
            <w:proofErr w:type="spellEnd"/>
            <w:r w:rsidRPr="007F4C1B">
              <w:rPr>
                <w:rFonts w:ascii="Times New Roman" w:eastAsia="Times New Roman" w:hAnsi="Times New Roman" w:cs="Times New Roman"/>
                <w:sz w:val="24"/>
                <w:szCs w:val="24"/>
                <w:lang w:eastAsia="ru-RU"/>
              </w:rPr>
              <w:t>-</w:t>
            </w:r>
            <w:proofErr w:type="spellStart"/>
            <w:r w:rsidRPr="007F4C1B">
              <w:rPr>
                <w:rFonts w:ascii="Times New Roman" w:eastAsia="Times New Roman" w:hAnsi="Times New Roman" w:cs="Times New Roman"/>
                <w:sz w:val="24"/>
                <w:szCs w:val="24"/>
                <w:lang w:eastAsia="ru-RU"/>
              </w:rPr>
              <w:t>нию</w:t>
            </w:r>
            <w:proofErr w:type="spellEnd"/>
          </w:p>
        </w:tc>
      </w:tr>
      <w:tr w:rsidR="007F4C1B" w:rsidRPr="007F4C1B" w:rsidTr="000E1A8B">
        <w:trPr>
          <w:tblHeader/>
          <w:jc w:val="center"/>
        </w:trPr>
        <w:tc>
          <w:tcPr>
            <w:tcW w:w="566"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eastAsia="ru-RU"/>
              </w:rPr>
              <w:t>9</w:t>
            </w:r>
          </w:p>
        </w:tc>
        <w:tc>
          <w:tcPr>
            <w:tcW w:w="899"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3.0</w:t>
            </w:r>
          </w:p>
        </w:tc>
        <w:tc>
          <w:tcPr>
            <w:tcW w:w="1472"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Общественное использование объектов капитального строительства</w:t>
            </w:r>
          </w:p>
        </w:tc>
        <w:tc>
          <w:tcPr>
            <w:tcW w:w="5753"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Содержание данного вида разрешенного использования включает в себя содержание видов разрешенного использования с </w:t>
            </w:r>
            <w:r w:rsidRPr="007F4C1B">
              <w:rPr>
                <w:rFonts w:ascii="Times New Roman CYR" w:eastAsia="Times New Roman" w:hAnsi="Times New Roman CYR" w:cs="Times New Roman CYR"/>
                <w:b/>
                <w:sz w:val="24"/>
                <w:szCs w:val="24"/>
                <w:lang w:eastAsia="ru-RU"/>
              </w:rPr>
              <w:t>кодами 3.1-3.8.1, 3.10.1, 3.10.2</w:t>
            </w:r>
          </w:p>
        </w:tc>
        <w:tc>
          <w:tcPr>
            <w:tcW w:w="1081"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1/5</w:t>
            </w:r>
          </w:p>
        </w:tc>
        <w:tc>
          <w:tcPr>
            <w:tcW w:w="916"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15/3</w:t>
            </w:r>
          </w:p>
        </w:tc>
        <w:tc>
          <w:tcPr>
            <w:tcW w:w="1134"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20000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127"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100</w:t>
            </w:r>
          </w:p>
        </w:tc>
        <w:tc>
          <w:tcPr>
            <w:tcW w:w="1135"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Не </w:t>
            </w:r>
            <w:proofErr w:type="gramStart"/>
            <w:r w:rsidRPr="007F4C1B">
              <w:rPr>
                <w:rFonts w:ascii="Times New Roman" w:eastAsia="Times New Roman" w:hAnsi="Times New Roman" w:cs="Times New Roman"/>
                <w:sz w:val="24"/>
                <w:szCs w:val="24"/>
                <w:lang w:eastAsia="ru-RU"/>
              </w:rPr>
              <w:t>под-лежит</w:t>
            </w:r>
            <w:proofErr w:type="gramEnd"/>
            <w:r w:rsidRPr="007F4C1B">
              <w:rPr>
                <w:rFonts w:ascii="Times New Roman" w:eastAsia="Times New Roman" w:hAnsi="Times New Roman" w:cs="Times New Roman"/>
                <w:sz w:val="24"/>
                <w:szCs w:val="24"/>
                <w:lang w:eastAsia="ru-RU"/>
              </w:rPr>
              <w:t xml:space="preserve"> уста-</w:t>
            </w:r>
            <w:proofErr w:type="spellStart"/>
            <w:r w:rsidRPr="007F4C1B">
              <w:rPr>
                <w:rFonts w:ascii="Times New Roman" w:eastAsia="Times New Roman" w:hAnsi="Times New Roman" w:cs="Times New Roman"/>
                <w:sz w:val="24"/>
                <w:szCs w:val="24"/>
                <w:lang w:eastAsia="ru-RU"/>
              </w:rPr>
              <w:t>новле</w:t>
            </w:r>
            <w:proofErr w:type="spellEnd"/>
            <w:r w:rsidRPr="007F4C1B">
              <w:rPr>
                <w:rFonts w:ascii="Times New Roman" w:eastAsia="Times New Roman" w:hAnsi="Times New Roman" w:cs="Times New Roman"/>
                <w:sz w:val="24"/>
                <w:szCs w:val="24"/>
                <w:lang w:eastAsia="ru-RU"/>
              </w:rPr>
              <w:t>-</w:t>
            </w:r>
            <w:proofErr w:type="spellStart"/>
            <w:r w:rsidRPr="007F4C1B">
              <w:rPr>
                <w:rFonts w:ascii="Times New Roman" w:eastAsia="Times New Roman" w:hAnsi="Times New Roman" w:cs="Times New Roman"/>
                <w:sz w:val="24"/>
                <w:szCs w:val="24"/>
                <w:lang w:eastAsia="ru-RU"/>
              </w:rPr>
              <w:t>нию</w:t>
            </w:r>
            <w:proofErr w:type="spellEnd"/>
          </w:p>
        </w:tc>
      </w:tr>
      <w:tr w:rsidR="007F4C1B" w:rsidRPr="007F4C1B" w:rsidTr="000E1A8B">
        <w:trPr>
          <w:tblHeader/>
          <w:jc w:val="center"/>
        </w:trPr>
        <w:tc>
          <w:tcPr>
            <w:tcW w:w="566"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eastAsia="ru-RU"/>
              </w:rPr>
              <w:t>10</w:t>
            </w:r>
          </w:p>
        </w:tc>
        <w:tc>
          <w:tcPr>
            <w:tcW w:w="899" w:type="dxa"/>
          </w:tcPr>
          <w:p w:rsidR="007F4C1B" w:rsidRPr="007F4C1B" w:rsidRDefault="007F4C1B" w:rsidP="007F4C1B">
            <w:pPr>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3.1</w:t>
            </w:r>
          </w:p>
        </w:tc>
        <w:tc>
          <w:tcPr>
            <w:tcW w:w="1472"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Коммунальное обслуживание</w:t>
            </w:r>
          </w:p>
        </w:tc>
        <w:tc>
          <w:tcPr>
            <w:tcW w:w="5753"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7F4C1B">
                <w:rPr>
                  <w:rFonts w:ascii="Times New Roman CYR" w:eastAsia="Times New Roman" w:hAnsi="Times New Roman CYR" w:cs="Times New Roman CYR"/>
                  <w:b/>
                  <w:bCs/>
                  <w:color w:val="000000"/>
                  <w:sz w:val="24"/>
                  <w:szCs w:val="24"/>
                  <w:lang w:eastAsia="ru-RU"/>
                </w:rPr>
                <w:t>кодами 3.1.1-3.1.2</w:t>
              </w:r>
            </w:hyperlink>
          </w:p>
        </w:tc>
        <w:tc>
          <w:tcPr>
            <w:tcW w:w="1081"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5/20</w:t>
            </w:r>
          </w:p>
        </w:tc>
        <w:tc>
          <w:tcPr>
            <w:tcW w:w="916"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10</w:t>
            </w:r>
          </w:p>
        </w:tc>
        <w:tc>
          <w:tcPr>
            <w:tcW w:w="1134"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1000000</w:t>
            </w:r>
          </w:p>
        </w:tc>
        <w:tc>
          <w:tcPr>
            <w:tcW w:w="1127"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75</w:t>
            </w:r>
          </w:p>
        </w:tc>
        <w:tc>
          <w:tcPr>
            <w:tcW w:w="1135"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 xml:space="preserve">Не </w:t>
            </w:r>
            <w:proofErr w:type="gramStart"/>
            <w:r w:rsidRPr="007F4C1B">
              <w:rPr>
                <w:rFonts w:ascii="Times New Roman" w:eastAsia="Times New Roman" w:hAnsi="Times New Roman" w:cs="Times New Roman"/>
                <w:color w:val="000000"/>
                <w:sz w:val="24"/>
                <w:szCs w:val="24"/>
                <w:lang w:eastAsia="ru-RU"/>
              </w:rPr>
              <w:t>под-лежит</w:t>
            </w:r>
            <w:proofErr w:type="gramEnd"/>
            <w:r w:rsidRPr="007F4C1B">
              <w:rPr>
                <w:rFonts w:ascii="Times New Roman" w:eastAsia="Times New Roman" w:hAnsi="Times New Roman" w:cs="Times New Roman"/>
                <w:color w:val="000000"/>
                <w:sz w:val="24"/>
                <w:szCs w:val="24"/>
                <w:lang w:eastAsia="ru-RU"/>
              </w:rPr>
              <w:t xml:space="preserve"> уста-</w:t>
            </w:r>
            <w:proofErr w:type="spellStart"/>
            <w:r w:rsidRPr="007F4C1B">
              <w:rPr>
                <w:rFonts w:ascii="Times New Roman" w:eastAsia="Times New Roman" w:hAnsi="Times New Roman" w:cs="Times New Roman"/>
                <w:color w:val="000000"/>
                <w:sz w:val="24"/>
                <w:szCs w:val="24"/>
                <w:lang w:eastAsia="ru-RU"/>
              </w:rPr>
              <w:t>новле</w:t>
            </w:r>
            <w:proofErr w:type="spellEnd"/>
            <w:r w:rsidRPr="007F4C1B">
              <w:rPr>
                <w:rFonts w:ascii="Times New Roman" w:eastAsia="Times New Roman" w:hAnsi="Times New Roman" w:cs="Times New Roman"/>
                <w:color w:val="000000"/>
                <w:sz w:val="24"/>
                <w:szCs w:val="24"/>
                <w:lang w:eastAsia="ru-RU"/>
              </w:rPr>
              <w:t>-</w:t>
            </w:r>
            <w:proofErr w:type="spellStart"/>
            <w:r w:rsidRPr="007F4C1B">
              <w:rPr>
                <w:rFonts w:ascii="Times New Roman" w:eastAsia="Times New Roman" w:hAnsi="Times New Roman" w:cs="Times New Roman"/>
                <w:color w:val="000000"/>
                <w:sz w:val="24"/>
                <w:szCs w:val="24"/>
                <w:lang w:eastAsia="ru-RU"/>
              </w:rPr>
              <w:t>нию</w:t>
            </w:r>
            <w:proofErr w:type="spellEnd"/>
          </w:p>
        </w:tc>
      </w:tr>
      <w:tr w:rsidR="007F4C1B" w:rsidRPr="007F4C1B" w:rsidTr="000E1A8B">
        <w:trPr>
          <w:tblHeader/>
          <w:jc w:val="center"/>
        </w:trPr>
        <w:tc>
          <w:tcPr>
            <w:tcW w:w="566"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11</w:t>
            </w:r>
          </w:p>
        </w:tc>
        <w:tc>
          <w:tcPr>
            <w:tcW w:w="899"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3.1.1</w:t>
            </w:r>
          </w:p>
        </w:tc>
        <w:tc>
          <w:tcPr>
            <w:tcW w:w="1472"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Предоставление коммунальных услуг</w:t>
            </w:r>
          </w:p>
        </w:tc>
        <w:tc>
          <w:tcPr>
            <w:tcW w:w="5753"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color w:val="000000"/>
                <w:sz w:val="24"/>
                <w:szCs w:val="24"/>
                <w:lang w:eastAsia="ru-RU"/>
              </w:rPr>
            </w:pPr>
            <w:proofErr w:type="gramStart"/>
            <w:r w:rsidRPr="007F4C1B">
              <w:rPr>
                <w:rFonts w:ascii="Times New Roman CYR" w:eastAsia="Times New Roman" w:hAnsi="Times New Roman CYR" w:cs="Times New Roman CYR"/>
                <w:color w:val="000000"/>
                <w:sz w:val="24"/>
                <w:szCs w:val="24"/>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081" w:type="dxa"/>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5/20</w:t>
            </w:r>
          </w:p>
        </w:tc>
        <w:tc>
          <w:tcPr>
            <w:tcW w:w="916" w:type="dxa"/>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10</w:t>
            </w:r>
          </w:p>
        </w:tc>
        <w:tc>
          <w:tcPr>
            <w:tcW w:w="1134" w:type="dxa"/>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1000000</w:t>
            </w:r>
          </w:p>
        </w:tc>
        <w:tc>
          <w:tcPr>
            <w:tcW w:w="1127" w:type="dxa"/>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75</w:t>
            </w:r>
          </w:p>
        </w:tc>
        <w:tc>
          <w:tcPr>
            <w:tcW w:w="1135" w:type="dxa"/>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1</w:t>
            </w:r>
          </w:p>
        </w:tc>
      </w:tr>
      <w:tr w:rsidR="007F4C1B" w:rsidRPr="007F4C1B" w:rsidTr="000E1A8B">
        <w:trPr>
          <w:tblHeader/>
          <w:jc w:val="center"/>
        </w:trPr>
        <w:tc>
          <w:tcPr>
            <w:tcW w:w="566"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lastRenderedPageBreak/>
              <w:t>12</w:t>
            </w:r>
          </w:p>
        </w:tc>
        <w:tc>
          <w:tcPr>
            <w:tcW w:w="899"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3.1.2</w:t>
            </w:r>
          </w:p>
        </w:tc>
        <w:tc>
          <w:tcPr>
            <w:tcW w:w="1472"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Административные здания организаций, обеспечивающих предоставление коммунальных услуг</w:t>
            </w:r>
          </w:p>
        </w:tc>
        <w:tc>
          <w:tcPr>
            <w:tcW w:w="5753"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081" w:type="dxa"/>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5/20</w:t>
            </w:r>
          </w:p>
        </w:tc>
        <w:tc>
          <w:tcPr>
            <w:tcW w:w="916" w:type="dxa"/>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10</w:t>
            </w:r>
          </w:p>
        </w:tc>
        <w:tc>
          <w:tcPr>
            <w:tcW w:w="1134" w:type="dxa"/>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1000000</w:t>
            </w:r>
          </w:p>
        </w:tc>
        <w:tc>
          <w:tcPr>
            <w:tcW w:w="1127" w:type="dxa"/>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75</w:t>
            </w:r>
          </w:p>
        </w:tc>
        <w:tc>
          <w:tcPr>
            <w:tcW w:w="1135" w:type="dxa"/>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1</w:t>
            </w:r>
          </w:p>
        </w:tc>
      </w:tr>
      <w:tr w:rsidR="007F4C1B" w:rsidRPr="007F4C1B" w:rsidTr="000E1A8B">
        <w:trPr>
          <w:tblHeader/>
          <w:jc w:val="center"/>
        </w:trPr>
        <w:tc>
          <w:tcPr>
            <w:tcW w:w="566"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eastAsia="ru-RU"/>
              </w:rPr>
              <w:lastRenderedPageBreak/>
              <w:t>13</w:t>
            </w:r>
          </w:p>
        </w:tc>
        <w:tc>
          <w:tcPr>
            <w:tcW w:w="899" w:type="dxa"/>
          </w:tcPr>
          <w:p w:rsidR="007F4C1B" w:rsidRPr="007F4C1B" w:rsidRDefault="007F4C1B" w:rsidP="007F4C1B">
            <w:pPr>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3.2</w:t>
            </w:r>
          </w:p>
        </w:tc>
        <w:tc>
          <w:tcPr>
            <w:tcW w:w="1472"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Социальное обслуживание</w:t>
            </w:r>
          </w:p>
        </w:tc>
        <w:tc>
          <w:tcPr>
            <w:tcW w:w="5753"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sub_1321" w:history="1">
              <w:r w:rsidRPr="007F4C1B">
                <w:rPr>
                  <w:rFonts w:ascii="Times New Roman CYR" w:eastAsia="Times New Roman" w:hAnsi="Times New Roman CYR" w:cs="Times New Roman CYR"/>
                  <w:b/>
                  <w:bCs/>
                  <w:color w:val="000000"/>
                  <w:sz w:val="24"/>
                  <w:szCs w:val="24"/>
                  <w:lang w:eastAsia="ru-RU"/>
                </w:rPr>
                <w:t>кодами 3.2.1 - 3.2.4</w:t>
              </w:r>
            </w:hyperlink>
          </w:p>
        </w:tc>
        <w:tc>
          <w:tcPr>
            <w:tcW w:w="1081"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10/40</w:t>
            </w:r>
          </w:p>
        </w:tc>
        <w:tc>
          <w:tcPr>
            <w:tcW w:w="916"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150</w:t>
            </w:r>
          </w:p>
        </w:tc>
        <w:tc>
          <w:tcPr>
            <w:tcW w:w="1134"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50000</w:t>
            </w:r>
          </w:p>
        </w:tc>
        <w:tc>
          <w:tcPr>
            <w:tcW w:w="1127"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60</w:t>
            </w:r>
          </w:p>
        </w:tc>
        <w:tc>
          <w:tcPr>
            <w:tcW w:w="1135"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w:t>
            </w:r>
          </w:p>
        </w:tc>
      </w:tr>
      <w:tr w:rsidR="007F4C1B" w:rsidRPr="007F4C1B" w:rsidTr="000E1A8B">
        <w:trPr>
          <w:tblHeader/>
          <w:jc w:val="center"/>
        </w:trPr>
        <w:tc>
          <w:tcPr>
            <w:tcW w:w="566"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eastAsia="ru-RU"/>
              </w:rPr>
              <w:t>14</w:t>
            </w:r>
          </w:p>
        </w:tc>
        <w:tc>
          <w:tcPr>
            <w:tcW w:w="899" w:type="dxa"/>
          </w:tcPr>
          <w:p w:rsidR="007F4C1B" w:rsidRPr="007F4C1B" w:rsidRDefault="007F4C1B" w:rsidP="007F4C1B">
            <w:pPr>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3.2.1</w:t>
            </w:r>
          </w:p>
        </w:tc>
        <w:tc>
          <w:tcPr>
            <w:tcW w:w="1472"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Дома социального обслуживания</w:t>
            </w:r>
          </w:p>
        </w:tc>
        <w:tc>
          <w:tcPr>
            <w:tcW w:w="5753"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зданий, предназначенных для размещения домов престарелых, домов ребенка, детских домов, пунктов ночлега для бездомных граждан;</w:t>
            </w:r>
          </w:p>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размещение объектов капитального строительства для временного размещения вынужденных переселенцев, лиц, признанных беженцами</w:t>
            </w:r>
          </w:p>
        </w:tc>
        <w:tc>
          <w:tcPr>
            <w:tcW w:w="1081"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3/50</w:t>
            </w:r>
          </w:p>
        </w:tc>
        <w:tc>
          <w:tcPr>
            <w:tcW w:w="916"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500</w:t>
            </w:r>
          </w:p>
        </w:tc>
        <w:tc>
          <w:tcPr>
            <w:tcW w:w="1134"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5000</w:t>
            </w:r>
            <w:proofErr w:type="gramStart"/>
            <w:r w:rsidRPr="007F4C1B">
              <w:rPr>
                <w:rFonts w:ascii="Times New Roman" w:eastAsia="Times New Roman" w:hAnsi="Times New Roman" w:cs="Times New Roman"/>
                <w:color w:val="000000"/>
                <w:sz w:val="24"/>
                <w:szCs w:val="24"/>
                <w:lang w:eastAsia="ru-RU"/>
              </w:rPr>
              <w:t>/ Н</w:t>
            </w:r>
            <w:proofErr w:type="gramEnd"/>
            <w:r w:rsidRPr="007F4C1B">
              <w:rPr>
                <w:rFonts w:ascii="Times New Roman" w:eastAsia="Times New Roman" w:hAnsi="Times New Roman" w:cs="Times New Roman"/>
                <w:color w:val="000000"/>
                <w:sz w:val="24"/>
                <w:szCs w:val="24"/>
                <w:lang w:eastAsia="ru-RU"/>
              </w:rPr>
              <w:t>е подлежит установлению</w:t>
            </w:r>
          </w:p>
        </w:tc>
        <w:tc>
          <w:tcPr>
            <w:tcW w:w="1127"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100</w:t>
            </w:r>
          </w:p>
        </w:tc>
        <w:tc>
          <w:tcPr>
            <w:tcW w:w="1135"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 xml:space="preserve">Не </w:t>
            </w:r>
            <w:proofErr w:type="gramStart"/>
            <w:r w:rsidRPr="007F4C1B">
              <w:rPr>
                <w:rFonts w:ascii="Times New Roman" w:eastAsia="Times New Roman" w:hAnsi="Times New Roman" w:cs="Times New Roman"/>
                <w:color w:val="000000"/>
                <w:sz w:val="24"/>
                <w:szCs w:val="24"/>
                <w:lang w:eastAsia="ru-RU"/>
              </w:rPr>
              <w:t>под-лежит</w:t>
            </w:r>
            <w:proofErr w:type="gramEnd"/>
            <w:r w:rsidRPr="007F4C1B">
              <w:rPr>
                <w:rFonts w:ascii="Times New Roman" w:eastAsia="Times New Roman" w:hAnsi="Times New Roman" w:cs="Times New Roman"/>
                <w:color w:val="000000"/>
                <w:sz w:val="24"/>
                <w:szCs w:val="24"/>
                <w:lang w:eastAsia="ru-RU"/>
              </w:rPr>
              <w:t xml:space="preserve"> уста-</w:t>
            </w:r>
            <w:proofErr w:type="spellStart"/>
            <w:r w:rsidRPr="007F4C1B">
              <w:rPr>
                <w:rFonts w:ascii="Times New Roman" w:eastAsia="Times New Roman" w:hAnsi="Times New Roman" w:cs="Times New Roman"/>
                <w:color w:val="000000"/>
                <w:sz w:val="24"/>
                <w:szCs w:val="24"/>
                <w:lang w:eastAsia="ru-RU"/>
              </w:rPr>
              <w:t>новле</w:t>
            </w:r>
            <w:proofErr w:type="spellEnd"/>
            <w:r w:rsidRPr="007F4C1B">
              <w:rPr>
                <w:rFonts w:ascii="Times New Roman" w:eastAsia="Times New Roman" w:hAnsi="Times New Roman" w:cs="Times New Roman"/>
                <w:color w:val="000000"/>
                <w:sz w:val="24"/>
                <w:szCs w:val="24"/>
                <w:lang w:eastAsia="ru-RU"/>
              </w:rPr>
              <w:t>-</w:t>
            </w:r>
            <w:proofErr w:type="spellStart"/>
            <w:r w:rsidRPr="007F4C1B">
              <w:rPr>
                <w:rFonts w:ascii="Times New Roman" w:eastAsia="Times New Roman" w:hAnsi="Times New Roman" w:cs="Times New Roman"/>
                <w:color w:val="000000"/>
                <w:sz w:val="24"/>
                <w:szCs w:val="24"/>
                <w:lang w:eastAsia="ru-RU"/>
              </w:rPr>
              <w:t>нию</w:t>
            </w:r>
            <w:proofErr w:type="spellEnd"/>
          </w:p>
        </w:tc>
      </w:tr>
      <w:tr w:rsidR="007F4C1B" w:rsidRPr="007F4C1B" w:rsidTr="000E1A8B">
        <w:trPr>
          <w:tblHeader/>
          <w:jc w:val="center"/>
        </w:trPr>
        <w:tc>
          <w:tcPr>
            <w:tcW w:w="566"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eastAsia="ru-RU"/>
              </w:rPr>
              <w:t>15</w:t>
            </w:r>
          </w:p>
        </w:tc>
        <w:tc>
          <w:tcPr>
            <w:tcW w:w="899" w:type="dxa"/>
          </w:tcPr>
          <w:p w:rsidR="007F4C1B" w:rsidRPr="007F4C1B" w:rsidRDefault="007F4C1B" w:rsidP="007F4C1B">
            <w:pPr>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3.2.2</w:t>
            </w:r>
          </w:p>
        </w:tc>
        <w:tc>
          <w:tcPr>
            <w:tcW w:w="1472"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Оказание социальной помощи населению</w:t>
            </w:r>
          </w:p>
        </w:tc>
        <w:tc>
          <w:tcPr>
            <w:tcW w:w="5753"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proofErr w:type="gramStart"/>
            <w:r w:rsidRPr="007F4C1B">
              <w:rPr>
                <w:rFonts w:ascii="Times New Roman CYR" w:eastAsia="Times New Roman" w:hAnsi="Times New Roman CYR" w:cs="Times New Roman CYR"/>
                <w:sz w:val="24"/>
                <w:szCs w:val="24"/>
                <w:lang w:eastAsia="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1081"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3/50</w:t>
            </w:r>
          </w:p>
        </w:tc>
        <w:tc>
          <w:tcPr>
            <w:tcW w:w="916"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 xml:space="preserve">500 </w:t>
            </w:r>
          </w:p>
        </w:tc>
        <w:tc>
          <w:tcPr>
            <w:tcW w:w="1134"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2000</w:t>
            </w:r>
            <w:proofErr w:type="gramStart"/>
            <w:r w:rsidRPr="007F4C1B">
              <w:rPr>
                <w:rFonts w:ascii="Times New Roman" w:eastAsia="Times New Roman" w:hAnsi="Times New Roman" w:cs="Times New Roman"/>
                <w:color w:val="000000"/>
                <w:sz w:val="24"/>
                <w:szCs w:val="24"/>
                <w:lang w:eastAsia="ru-RU"/>
              </w:rPr>
              <w:t>/ Н</w:t>
            </w:r>
            <w:proofErr w:type="gramEnd"/>
            <w:r w:rsidRPr="007F4C1B">
              <w:rPr>
                <w:rFonts w:ascii="Times New Roman" w:eastAsia="Times New Roman" w:hAnsi="Times New Roman" w:cs="Times New Roman"/>
                <w:color w:val="000000"/>
                <w:sz w:val="24"/>
                <w:szCs w:val="24"/>
                <w:lang w:eastAsia="ru-RU"/>
              </w:rPr>
              <w:t>е подлежит установлению</w:t>
            </w:r>
          </w:p>
        </w:tc>
        <w:tc>
          <w:tcPr>
            <w:tcW w:w="1127"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100</w:t>
            </w:r>
          </w:p>
        </w:tc>
        <w:tc>
          <w:tcPr>
            <w:tcW w:w="1135"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 xml:space="preserve">Не </w:t>
            </w:r>
            <w:proofErr w:type="gramStart"/>
            <w:r w:rsidRPr="007F4C1B">
              <w:rPr>
                <w:rFonts w:ascii="Times New Roman" w:eastAsia="Times New Roman" w:hAnsi="Times New Roman" w:cs="Times New Roman"/>
                <w:color w:val="000000"/>
                <w:sz w:val="24"/>
                <w:szCs w:val="24"/>
                <w:lang w:eastAsia="ru-RU"/>
              </w:rPr>
              <w:t>под-лежит</w:t>
            </w:r>
            <w:proofErr w:type="gramEnd"/>
            <w:r w:rsidRPr="007F4C1B">
              <w:rPr>
                <w:rFonts w:ascii="Times New Roman" w:eastAsia="Times New Roman" w:hAnsi="Times New Roman" w:cs="Times New Roman"/>
                <w:color w:val="000000"/>
                <w:sz w:val="24"/>
                <w:szCs w:val="24"/>
                <w:lang w:eastAsia="ru-RU"/>
              </w:rPr>
              <w:t xml:space="preserve"> уста-</w:t>
            </w:r>
            <w:proofErr w:type="spellStart"/>
            <w:r w:rsidRPr="007F4C1B">
              <w:rPr>
                <w:rFonts w:ascii="Times New Roman" w:eastAsia="Times New Roman" w:hAnsi="Times New Roman" w:cs="Times New Roman"/>
                <w:color w:val="000000"/>
                <w:sz w:val="24"/>
                <w:szCs w:val="24"/>
                <w:lang w:eastAsia="ru-RU"/>
              </w:rPr>
              <w:t>новле</w:t>
            </w:r>
            <w:proofErr w:type="spellEnd"/>
            <w:r w:rsidRPr="007F4C1B">
              <w:rPr>
                <w:rFonts w:ascii="Times New Roman" w:eastAsia="Times New Roman" w:hAnsi="Times New Roman" w:cs="Times New Roman"/>
                <w:color w:val="000000"/>
                <w:sz w:val="24"/>
                <w:szCs w:val="24"/>
                <w:lang w:eastAsia="ru-RU"/>
              </w:rPr>
              <w:t>-</w:t>
            </w:r>
            <w:proofErr w:type="spellStart"/>
            <w:r w:rsidRPr="007F4C1B">
              <w:rPr>
                <w:rFonts w:ascii="Times New Roman" w:eastAsia="Times New Roman" w:hAnsi="Times New Roman" w:cs="Times New Roman"/>
                <w:color w:val="000000"/>
                <w:sz w:val="24"/>
                <w:szCs w:val="24"/>
                <w:lang w:eastAsia="ru-RU"/>
              </w:rPr>
              <w:t>нию</w:t>
            </w:r>
            <w:proofErr w:type="spellEnd"/>
          </w:p>
        </w:tc>
      </w:tr>
      <w:tr w:rsidR="007F4C1B" w:rsidRPr="007F4C1B" w:rsidTr="000E1A8B">
        <w:trPr>
          <w:tblHeader/>
          <w:jc w:val="center"/>
        </w:trPr>
        <w:tc>
          <w:tcPr>
            <w:tcW w:w="566"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eastAsia="ru-RU"/>
              </w:rPr>
              <w:t>16</w:t>
            </w:r>
          </w:p>
        </w:tc>
        <w:tc>
          <w:tcPr>
            <w:tcW w:w="899" w:type="dxa"/>
          </w:tcPr>
          <w:p w:rsidR="007F4C1B" w:rsidRPr="007F4C1B" w:rsidRDefault="007F4C1B" w:rsidP="007F4C1B">
            <w:pPr>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3.2.3</w:t>
            </w:r>
          </w:p>
        </w:tc>
        <w:tc>
          <w:tcPr>
            <w:tcW w:w="1472"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Оказание услуг связи</w:t>
            </w:r>
          </w:p>
        </w:tc>
        <w:tc>
          <w:tcPr>
            <w:tcW w:w="5753"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081"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3/50</w:t>
            </w:r>
          </w:p>
        </w:tc>
        <w:tc>
          <w:tcPr>
            <w:tcW w:w="916"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10</w:t>
            </w:r>
          </w:p>
        </w:tc>
        <w:tc>
          <w:tcPr>
            <w:tcW w:w="1134"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2000</w:t>
            </w:r>
            <w:proofErr w:type="gramStart"/>
            <w:r w:rsidRPr="007F4C1B">
              <w:rPr>
                <w:rFonts w:ascii="Times New Roman" w:eastAsia="Times New Roman" w:hAnsi="Times New Roman" w:cs="Times New Roman"/>
                <w:color w:val="000000"/>
                <w:sz w:val="24"/>
                <w:szCs w:val="24"/>
                <w:lang w:eastAsia="ru-RU"/>
              </w:rPr>
              <w:t>/ Н</w:t>
            </w:r>
            <w:proofErr w:type="gramEnd"/>
            <w:r w:rsidRPr="007F4C1B">
              <w:rPr>
                <w:rFonts w:ascii="Times New Roman" w:eastAsia="Times New Roman" w:hAnsi="Times New Roman" w:cs="Times New Roman"/>
                <w:color w:val="000000"/>
                <w:sz w:val="24"/>
                <w:szCs w:val="24"/>
                <w:lang w:eastAsia="ru-RU"/>
              </w:rPr>
              <w:t>е подлежит установлению</w:t>
            </w:r>
          </w:p>
        </w:tc>
        <w:tc>
          <w:tcPr>
            <w:tcW w:w="1127"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100</w:t>
            </w:r>
          </w:p>
        </w:tc>
        <w:tc>
          <w:tcPr>
            <w:tcW w:w="1135"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 xml:space="preserve">Не </w:t>
            </w:r>
            <w:proofErr w:type="gramStart"/>
            <w:r w:rsidRPr="007F4C1B">
              <w:rPr>
                <w:rFonts w:ascii="Times New Roman" w:eastAsia="Times New Roman" w:hAnsi="Times New Roman" w:cs="Times New Roman"/>
                <w:color w:val="000000"/>
                <w:sz w:val="24"/>
                <w:szCs w:val="24"/>
                <w:lang w:eastAsia="ru-RU"/>
              </w:rPr>
              <w:t>под-лежит</w:t>
            </w:r>
            <w:proofErr w:type="gramEnd"/>
            <w:r w:rsidRPr="007F4C1B">
              <w:rPr>
                <w:rFonts w:ascii="Times New Roman" w:eastAsia="Times New Roman" w:hAnsi="Times New Roman" w:cs="Times New Roman"/>
                <w:color w:val="000000"/>
                <w:sz w:val="24"/>
                <w:szCs w:val="24"/>
                <w:lang w:eastAsia="ru-RU"/>
              </w:rPr>
              <w:t xml:space="preserve"> уста-</w:t>
            </w:r>
            <w:proofErr w:type="spellStart"/>
            <w:r w:rsidRPr="007F4C1B">
              <w:rPr>
                <w:rFonts w:ascii="Times New Roman" w:eastAsia="Times New Roman" w:hAnsi="Times New Roman" w:cs="Times New Roman"/>
                <w:color w:val="000000"/>
                <w:sz w:val="24"/>
                <w:szCs w:val="24"/>
                <w:lang w:eastAsia="ru-RU"/>
              </w:rPr>
              <w:t>новле</w:t>
            </w:r>
            <w:proofErr w:type="spellEnd"/>
            <w:r w:rsidRPr="007F4C1B">
              <w:rPr>
                <w:rFonts w:ascii="Times New Roman" w:eastAsia="Times New Roman" w:hAnsi="Times New Roman" w:cs="Times New Roman"/>
                <w:color w:val="000000"/>
                <w:sz w:val="24"/>
                <w:szCs w:val="24"/>
                <w:lang w:eastAsia="ru-RU"/>
              </w:rPr>
              <w:t>-</w:t>
            </w:r>
            <w:proofErr w:type="spellStart"/>
            <w:r w:rsidRPr="007F4C1B">
              <w:rPr>
                <w:rFonts w:ascii="Times New Roman" w:eastAsia="Times New Roman" w:hAnsi="Times New Roman" w:cs="Times New Roman"/>
                <w:color w:val="000000"/>
                <w:sz w:val="24"/>
                <w:szCs w:val="24"/>
                <w:lang w:eastAsia="ru-RU"/>
              </w:rPr>
              <w:t>нию</w:t>
            </w:r>
            <w:proofErr w:type="spellEnd"/>
          </w:p>
        </w:tc>
      </w:tr>
      <w:tr w:rsidR="007F4C1B" w:rsidRPr="007F4C1B" w:rsidTr="000E1A8B">
        <w:trPr>
          <w:tblHeader/>
          <w:jc w:val="center"/>
        </w:trPr>
        <w:tc>
          <w:tcPr>
            <w:tcW w:w="566"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eastAsia="ru-RU"/>
              </w:rPr>
              <w:t>17</w:t>
            </w:r>
          </w:p>
        </w:tc>
        <w:tc>
          <w:tcPr>
            <w:tcW w:w="899" w:type="dxa"/>
          </w:tcPr>
          <w:p w:rsidR="007F4C1B" w:rsidRPr="007F4C1B" w:rsidRDefault="007F4C1B" w:rsidP="007F4C1B">
            <w:pPr>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3.2.4</w:t>
            </w:r>
          </w:p>
        </w:tc>
        <w:tc>
          <w:tcPr>
            <w:tcW w:w="1472"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Общежития</w:t>
            </w:r>
          </w:p>
        </w:tc>
        <w:tc>
          <w:tcPr>
            <w:tcW w:w="5753"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зданий, предназначенных для размещения общежитий, предназначенных для проживания граждан на время их работы, службы или обучения</w:t>
            </w:r>
          </w:p>
        </w:tc>
        <w:tc>
          <w:tcPr>
            <w:tcW w:w="1081"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3/50</w:t>
            </w:r>
          </w:p>
        </w:tc>
        <w:tc>
          <w:tcPr>
            <w:tcW w:w="916"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 xml:space="preserve">500 </w:t>
            </w:r>
          </w:p>
        </w:tc>
        <w:tc>
          <w:tcPr>
            <w:tcW w:w="1134"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5000</w:t>
            </w:r>
            <w:proofErr w:type="gramStart"/>
            <w:r w:rsidRPr="007F4C1B">
              <w:rPr>
                <w:rFonts w:ascii="Times New Roman" w:eastAsia="Times New Roman" w:hAnsi="Times New Roman" w:cs="Times New Roman"/>
                <w:color w:val="000000"/>
                <w:sz w:val="24"/>
                <w:szCs w:val="24"/>
                <w:lang w:eastAsia="ru-RU"/>
              </w:rPr>
              <w:t>/ Н</w:t>
            </w:r>
            <w:proofErr w:type="gramEnd"/>
            <w:r w:rsidRPr="007F4C1B">
              <w:rPr>
                <w:rFonts w:ascii="Times New Roman" w:eastAsia="Times New Roman" w:hAnsi="Times New Roman" w:cs="Times New Roman"/>
                <w:color w:val="000000"/>
                <w:sz w:val="24"/>
                <w:szCs w:val="24"/>
                <w:lang w:eastAsia="ru-RU"/>
              </w:rPr>
              <w:t>е подлежит установлению</w:t>
            </w:r>
          </w:p>
        </w:tc>
        <w:tc>
          <w:tcPr>
            <w:tcW w:w="1127"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100</w:t>
            </w:r>
          </w:p>
        </w:tc>
        <w:tc>
          <w:tcPr>
            <w:tcW w:w="1135"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 xml:space="preserve">Не </w:t>
            </w:r>
            <w:proofErr w:type="gramStart"/>
            <w:r w:rsidRPr="007F4C1B">
              <w:rPr>
                <w:rFonts w:ascii="Times New Roman" w:eastAsia="Times New Roman" w:hAnsi="Times New Roman" w:cs="Times New Roman"/>
                <w:color w:val="000000"/>
                <w:sz w:val="24"/>
                <w:szCs w:val="24"/>
                <w:lang w:eastAsia="ru-RU"/>
              </w:rPr>
              <w:t>под-лежит</w:t>
            </w:r>
            <w:proofErr w:type="gramEnd"/>
            <w:r w:rsidRPr="007F4C1B">
              <w:rPr>
                <w:rFonts w:ascii="Times New Roman" w:eastAsia="Times New Roman" w:hAnsi="Times New Roman" w:cs="Times New Roman"/>
                <w:color w:val="000000"/>
                <w:sz w:val="24"/>
                <w:szCs w:val="24"/>
                <w:lang w:eastAsia="ru-RU"/>
              </w:rPr>
              <w:t xml:space="preserve"> уста-</w:t>
            </w:r>
            <w:proofErr w:type="spellStart"/>
            <w:r w:rsidRPr="007F4C1B">
              <w:rPr>
                <w:rFonts w:ascii="Times New Roman" w:eastAsia="Times New Roman" w:hAnsi="Times New Roman" w:cs="Times New Roman"/>
                <w:color w:val="000000"/>
                <w:sz w:val="24"/>
                <w:szCs w:val="24"/>
                <w:lang w:eastAsia="ru-RU"/>
              </w:rPr>
              <w:t>новле</w:t>
            </w:r>
            <w:proofErr w:type="spellEnd"/>
            <w:r w:rsidRPr="007F4C1B">
              <w:rPr>
                <w:rFonts w:ascii="Times New Roman" w:eastAsia="Times New Roman" w:hAnsi="Times New Roman" w:cs="Times New Roman"/>
                <w:color w:val="000000"/>
                <w:sz w:val="24"/>
                <w:szCs w:val="24"/>
                <w:lang w:eastAsia="ru-RU"/>
              </w:rPr>
              <w:t>-</w:t>
            </w:r>
            <w:proofErr w:type="spellStart"/>
            <w:r w:rsidRPr="007F4C1B">
              <w:rPr>
                <w:rFonts w:ascii="Times New Roman" w:eastAsia="Times New Roman" w:hAnsi="Times New Roman" w:cs="Times New Roman"/>
                <w:color w:val="000000"/>
                <w:sz w:val="24"/>
                <w:szCs w:val="24"/>
                <w:lang w:eastAsia="ru-RU"/>
              </w:rPr>
              <w:t>нию</w:t>
            </w:r>
            <w:proofErr w:type="spellEnd"/>
          </w:p>
        </w:tc>
      </w:tr>
      <w:tr w:rsidR="007F4C1B" w:rsidRPr="007F4C1B" w:rsidTr="000E1A8B">
        <w:trPr>
          <w:tblHeader/>
          <w:jc w:val="center"/>
        </w:trPr>
        <w:tc>
          <w:tcPr>
            <w:tcW w:w="566"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eastAsia="ru-RU"/>
              </w:rPr>
              <w:lastRenderedPageBreak/>
              <w:t>18</w:t>
            </w:r>
          </w:p>
        </w:tc>
        <w:tc>
          <w:tcPr>
            <w:tcW w:w="899"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3.3</w:t>
            </w:r>
          </w:p>
        </w:tc>
        <w:tc>
          <w:tcPr>
            <w:tcW w:w="1472"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Бытовое обслуживание</w:t>
            </w:r>
          </w:p>
        </w:tc>
        <w:tc>
          <w:tcPr>
            <w:tcW w:w="5753"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081"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6/24</w:t>
            </w:r>
          </w:p>
        </w:tc>
        <w:tc>
          <w:tcPr>
            <w:tcW w:w="916"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50</w:t>
            </w:r>
          </w:p>
        </w:tc>
        <w:tc>
          <w:tcPr>
            <w:tcW w:w="1134"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4000</w:t>
            </w:r>
          </w:p>
        </w:tc>
        <w:tc>
          <w:tcPr>
            <w:tcW w:w="1127"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36</w:t>
            </w:r>
          </w:p>
        </w:tc>
        <w:tc>
          <w:tcPr>
            <w:tcW w:w="1135"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w:t>
            </w:r>
          </w:p>
        </w:tc>
      </w:tr>
      <w:tr w:rsidR="007F4C1B" w:rsidRPr="007F4C1B" w:rsidTr="000E1A8B">
        <w:trPr>
          <w:tblHeader/>
          <w:jc w:val="center"/>
        </w:trPr>
        <w:tc>
          <w:tcPr>
            <w:tcW w:w="566"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eastAsia="ru-RU"/>
              </w:rPr>
              <w:t>19</w:t>
            </w:r>
          </w:p>
        </w:tc>
        <w:tc>
          <w:tcPr>
            <w:tcW w:w="899"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3.4</w:t>
            </w:r>
          </w:p>
        </w:tc>
        <w:tc>
          <w:tcPr>
            <w:tcW w:w="1472" w:type="dxa"/>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Здравоохранение</w:t>
            </w:r>
          </w:p>
        </w:tc>
        <w:tc>
          <w:tcPr>
            <w:tcW w:w="5753" w:type="dxa"/>
          </w:tcPr>
          <w:p w:rsidR="007F4C1B" w:rsidRPr="007F4C1B" w:rsidRDefault="007F4C1B" w:rsidP="007F4C1B">
            <w:pPr>
              <w:widowControl w:val="0"/>
              <w:spacing w:after="0" w:line="240" w:lineRule="auto"/>
              <w:rPr>
                <w:rFonts w:ascii="Times New Roman" w:eastAsia="Times New Roman" w:hAnsi="Times New Roman" w:cs="Times New Roman"/>
                <w:sz w:val="24"/>
                <w:szCs w:val="24"/>
                <w:shd w:val="clear" w:color="auto" w:fill="FFFFFF"/>
                <w:lang w:eastAsia="ru-RU"/>
              </w:rPr>
            </w:pPr>
            <w:r w:rsidRPr="007F4C1B">
              <w:rPr>
                <w:rFonts w:ascii="Times New Roman" w:eastAsia="Times New Roman" w:hAnsi="Times New Roman" w:cs="Times New Roman"/>
                <w:sz w:val="24"/>
                <w:szCs w:val="24"/>
                <w:shd w:val="clear" w:color="auto" w:fill="FFFFFF"/>
                <w:lang w:eastAsia="ru-RU"/>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r w:rsidRPr="007F4C1B">
              <w:rPr>
                <w:rFonts w:ascii="Times New Roman" w:eastAsia="Times New Roman" w:hAnsi="Times New Roman" w:cs="Times New Roman"/>
                <w:b/>
                <w:sz w:val="24"/>
                <w:szCs w:val="24"/>
                <w:shd w:val="clear" w:color="auto" w:fill="FFFFFF"/>
                <w:lang w:eastAsia="ru-RU"/>
              </w:rPr>
              <w:t>кодами 3.4.1 - 3.4.2</w:t>
            </w:r>
          </w:p>
        </w:tc>
        <w:tc>
          <w:tcPr>
            <w:tcW w:w="1081"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3/50</w:t>
            </w:r>
          </w:p>
        </w:tc>
        <w:tc>
          <w:tcPr>
            <w:tcW w:w="916"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500</w:t>
            </w:r>
          </w:p>
        </w:tc>
        <w:tc>
          <w:tcPr>
            <w:tcW w:w="1134"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5000</w:t>
            </w:r>
            <w:proofErr w:type="gramStart"/>
            <w:r w:rsidRPr="007F4C1B">
              <w:rPr>
                <w:rFonts w:ascii="Times New Roman" w:eastAsia="Times New Roman" w:hAnsi="Times New Roman" w:cs="Times New Roman"/>
                <w:color w:val="000000"/>
                <w:sz w:val="24"/>
                <w:szCs w:val="24"/>
                <w:lang w:eastAsia="ru-RU"/>
              </w:rPr>
              <w:t>/ Н</w:t>
            </w:r>
            <w:proofErr w:type="gramEnd"/>
            <w:r w:rsidRPr="007F4C1B">
              <w:rPr>
                <w:rFonts w:ascii="Times New Roman" w:eastAsia="Times New Roman" w:hAnsi="Times New Roman" w:cs="Times New Roman"/>
                <w:color w:val="000000"/>
                <w:sz w:val="24"/>
                <w:szCs w:val="24"/>
                <w:lang w:eastAsia="ru-RU"/>
              </w:rPr>
              <w:t>е подлежит установлению</w:t>
            </w:r>
          </w:p>
        </w:tc>
        <w:tc>
          <w:tcPr>
            <w:tcW w:w="1127"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100</w:t>
            </w:r>
          </w:p>
        </w:tc>
        <w:tc>
          <w:tcPr>
            <w:tcW w:w="1135"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 xml:space="preserve">Не </w:t>
            </w:r>
            <w:proofErr w:type="gramStart"/>
            <w:r w:rsidRPr="007F4C1B">
              <w:rPr>
                <w:rFonts w:ascii="Times New Roman" w:eastAsia="Times New Roman" w:hAnsi="Times New Roman" w:cs="Times New Roman"/>
                <w:color w:val="000000"/>
                <w:sz w:val="24"/>
                <w:szCs w:val="24"/>
                <w:lang w:eastAsia="ru-RU"/>
              </w:rPr>
              <w:t>под-лежит</w:t>
            </w:r>
            <w:proofErr w:type="gramEnd"/>
            <w:r w:rsidRPr="007F4C1B">
              <w:rPr>
                <w:rFonts w:ascii="Times New Roman" w:eastAsia="Times New Roman" w:hAnsi="Times New Roman" w:cs="Times New Roman"/>
                <w:color w:val="000000"/>
                <w:sz w:val="24"/>
                <w:szCs w:val="24"/>
                <w:lang w:eastAsia="ru-RU"/>
              </w:rPr>
              <w:t xml:space="preserve"> уста-</w:t>
            </w:r>
            <w:proofErr w:type="spellStart"/>
            <w:r w:rsidRPr="007F4C1B">
              <w:rPr>
                <w:rFonts w:ascii="Times New Roman" w:eastAsia="Times New Roman" w:hAnsi="Times New Roman" w:cs="Times New Roman"/>
                <w:color w:val="000000"/>
                <w:sz w:val="24"/>
                <w:szCs w:val="24"/>
                <w:lang w:eastAsia="ru-RU"/>
              </w:rPr>
              <w:t>новле</w:t>
            </w:r>
            <w:proofErr w:type="spellEnd"/>
            <w:r w:rsidRPr="007F4C1B">
              <w:rPr>
                <w:rFonts w:ascii="Times New Roman" w:eastAsia="Times New Roman" w:hAnsi="Times New Roman" w:cs="Times New Roman"/>
                <w:color w:val="000000"/>
                <w:sz w:val="24"/>
                <w:szCs w:val="24"/>
                <w:lang w:eastAsia="ru-RU"/>
              </w:rPr>
              <w:t>-</w:t>
            </w:r>
            <w:proofErr w:type="spellStart"/>
            <w:r w:rsidRPr="007F4C1B">
              <w:rPr>
                <w:rFonts w:ascii="Times New Roman" w:eastAsia="Times New Roman" w:hAnsi="Times New Roman" w:cs="Times New Roman"/>
                <w:color w:val="000000"/>
                <w:sz w:val="24"/>
                <w:szCs w:val="24"/>
                <w:lang w:eastAsia="ru-RU"/>
              </w:rPr>
              <w:t>нию</w:t>
            </w:r>
            <w:proofErr w:type="spellEnd"/>
          </w:p>
        </w:tc>
      </w:tr>
      <w:tr w:rsidR="007F4C1B" w:rsidRPr="007F4C1B" w:rsidTr="000E1A8B">
        <w:trPr>
          <w:tblHeader/>
          <w:jc w:val="center"/>
        </w:trPr>
        <w:tc>
          <w:tcPr>
            <w:tcW w:w="566"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eastAsia="ru-RU"/>
              </w:rPr>
              <w:t>20</w:t>
            </w:r>
          </w:p>
        </w:tc>
        <w:tc>
          <w:tcPr>
            <w:tcW w:w="899"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3.4.1</w:t>
            </w:r>
          </w:p>
        </w:tc>
        <w:tc>
          <w:tcPr>
            <w:tcW w:w="1472"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Амбулаторно-поликлиническое обслуживание</w:t>
            </w:r>
          </w:p>
        </w:tc>
        <w:tc>
          <w:tcPr>
            <w:tcW w:w="5753"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081"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6</w:t>
            </w:r>
            <w:r w:rsidRPr="007F4C1B">
              <w:rPr>
                <w:rFonts w:ascii="Times New Roman" w:eastAsia="Times New Roman" w:hAnsi="Times New Roman" w:cs="Times New Roman"/>
                <w:color w:val="000000"/>
                <w:sz w:val="24"/>
                <w:szCs w:val="24"/>
                <w:lang w:val="en-US" w:eastAsia="ru-RU"/>
              </w:rPr>
              <w:t>/</w:t>
            </w:r>
            <w:r w:rsidRPr="007F4C1B">
              <w:rPr>
                <w:rFonts w:ascii="Times New Roman" w:eastAsia="Times New Roman" w:hAnsi="Times New Roman" w:cs="Times New Roman"/>
                <w:color w:val="000000"/>
                <w:sz w:val="24"/>
                <w:szCs w:val="24"/>
                <w:lang w:eastAsia="ru-RU"/>
              </w:rPr>
              <w:t>24</w:t>
            </w:r>
          </w:p>
        </w:tc>
        <w:tc>
          <w:tcPr>
            <w:tcW w:w="916"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FF0000"/>
                <w:sz w:val="24"/>
                <w:szCs w:val="24"/>
                <w:lang w:eastAsia="ru-RU"/>
              </w:rPr>
            </w:pPr>
            <w:r w:rsidRPr="007F4C1B">
              <w:rPr>
                <w:rFonts w:ascii="Times New Roman" w:eastAsia="Times New Roman" w:hAnsi="Times New Roman" w:cs="Times New Roman"/>
                <w:color w:val="000000"/>
                <w:sz w:val="24"/>
                <w:szCs w:val="24"/>
                <w:lang w:eastAsia="ru-RU"/>
              </w:rPr>
              <w:t>500</w:t>
            </w:r>
          </w:p>
        </w:tc>
        <w:tc>
          <w:tcPr>
            <w:tcW w:w="1134"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50000</w:t>
            </w:r>
          </w:p>
        </w:tc>
        <w:tc>
          <w:tcPr>
            <w:tcW w:w="1127"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60</w:t>
            </w:r>
          </w:p>
        </w:tc>
        <w:tc>
          <w:tcPr>
            <w:tcW w:w="1135"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w:t>
            </w:r>
          </w:p>
        </w:tc>
      </w:tr>
      <w:tr w:rsidR="007F4C1B" w:rsidRPr="007F4C1B" w:rsidTr="000E1A8B">
        <w:trPr>
          <w:tblHeader/>
          <w:jc w:val="center"/>
        </w:trPr>
        <w:tc>
          <w:tcPr>
            <w:tcW w:w="566"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eastAsia="ru-RU"/>
              </w:rPr>
              <w:t>21</w:t>
            </w:r>
          </w:p>
        </w:tc>
        <w:tc>
          <w:tcPr>
            <w:tcW w:w="899"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3.4.2</w:t>
            </w:r>
          </w:p>
        </w:tc>
        <w:tc>
          <w:tcPr>
            <w:tcW w:w="1472"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Стационарное медицинское обслуживание</w:t>
            </w:r>
          </w:p>
        </w:tc>
        <w:tc>
          <w:tcPr>
            <w:tcW w:w="5753"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станций скорой помощи;</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площадок санитарной авиации</w:t>
            </w:r>
          </w:p>
        </w:tc>
        <w:tc>
          <w:tcPr>
            <w:tcW w:w="1081"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3/50</w:t>
            </w:r>
          </w:p>
        </w:tc>
        <w:tc>
          <w:tcPr>
            <w:tcW w:w="916"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Не подлежит установлению /5</w:t>
            </w:r>
          </w:p>
        </w:tc>
        <w:tc>
          <w:tcPr>
            <w:tcW w:w="1134"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5000</w:t>
            </w:r>
            <w:proofErr w:type="gramStart"/>
            <w:r w:rsidRPr="007F4C1B">
              <w:rPr>
                <w:rFonts w:ascii="Times New Roman" w:eastAsia="Times New Roman" w:hAnsi="Times New Roman" w:cs="Times New Roman"/>
                <w:color w:val="000000"/>
                <w:sz w:val="24"/>
                <w:szCs w:val="24"/>
                <w:lang w:eastAsia="ru-RU"/>
              </w:rPr>
              <w:t>/ Н</w:t>
            </w:r>
            <w:proofErr w:type="gramEnd"/>
            <w:r w:rsidRPr="007F4C1B">
              <w:rPr>
                <w:rFonts w:ascii="Times New Roman" w:eastAsia="Times New Roman" w:hAnsi="Times New Roman" w:cs="Times New Roman"/>
                <w:color w:val="000000"/>
                <w:sz w:val="24"/>
                <w:szCs w:val="24"/>
                <w:lang w:eastAsia="ru-RU"/>
              </w:rPr>
              <w:t>е подлежит установлению</w:t>
            </w:r>
          </w:p>
        </w:tc>
        <w:tc>
          <w:tcPr>
            <w:tcW w:w="1127"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100</w:t>
            </w:r>
          </w:p>
        </w:tc>
        <w:tc>
          <w:tcPr>
            <w:tcW w:w="1135"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 xml:space="preserve">Не </w:t>
            </w:r>
            <w:proofErr w:type="gramStart"/>
            <w:r w:rsidRPr="007F4C1B">
              <w:rPr>
                <w:rFonts w:ascii="Times New Roman" w:eastAsia="Times New Roman" w:hAnsi="Times New Roman" w:cs="Times New Roman"/>
                <w:color w:val="000000"/>
                <w:sz w:val="24"/>
                <w:szCs w:val="24"/>
                <w:lang w:eastAsia="ru-RU"/>
              </w:rPr>
              <w:t>под-лежит</w:t>
            </w:r>
            <w:proofErr w:type="gramEnd"/>
            <w:r w:rsidRPr="007F4C1B">
              <w:rPr>
                <w:rFonts w:ascii="Times New Roman" w:eastAsia="Times New Roman" w:hAnsi="Times New Roman" w:cs="Times New Roman"/>
                <w:color w:val="000000"/>
                <w:sz w:val="24"/>
                <w:szCs w:val="24"/>
                <w:lang w:eastAsia="ru-RU"/>
              </w:rPr>
              <w:t xml:space="preserve"> уста-</w:t>
            </w:r>
            <w:proofErr w:type="spellStart"/>
            <w:r w:rsidRPr="007F4C1B">
              <w:rPr>
                <w:rFonts w:ascii="Times New Roman" w:eastAsia="Times New Roman" w:hAnsi="Times New Roman" w:cs="Times New Roman"/>
                <w:color w:val="000000"/>
                <w:sz w:val="24"/>
                <w:szCs w:val="24"/>
                <w:lang w:eastAsia="ru-RU"/>
              </w:rPr>
              <w:t>новле</w:t>
            </w:r>
            <w:proofErr w:type="spellEnd"/>
            <w:r w:rsidRPr="007F4C1B">
              <w:rPr>
                <w:rFonts w:ascii="Times New Roman" w:eastAsia="Times New Roman" w:hAnsi="Times New Roman" w:cs="Times New Roman"/>
                <w:color w:val="000000"/>
                <w:sz w:val="24"/>
                <w:szCs w:val="24"/>
                <w:lang w:eastAsia="ru-RU"/>
              </w:rPr>
              <w:t>-</w:t>
            </w:r>
            <w:proofErr w:type="spellStart"/>
            <w:r w:rsidRPr="007F4C1B">
              <w:rPr>
                <w:rFonts w:ascii="Times New Roman" w:eastAsia="Times New Roman" w:hAnsi="Times New Roman" w:cs="Times New Roman"/>
                <w:color w:val="000000"/>
                <w:sz w:val="24"/>
                <w:szCs w:val="24"/>
                <w:lang w:eastAsia="ru-RU"/>
              </w:rPr>
              <w:t>нию</w:t>
            </w:r>
            <w:proofErr w:type="spellEnd"/>
          </w:p>
        </w:tc>
      </w:tr>
      <w:tr w:rsidR="007F4C1B" w:rsidRPr="007F4C1B" w:rsidTr="000E1A8B">
        <w:trPr>
          <w:tblHeader/>
          <w:jc w:val="center"/>
        </w:trPr>
        <w:tc>
          <w:tcPr>
            <w:tcW w:w="566"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eastAsia="ru-RU"/>
              </w:rPr>
              <w:t>22</w:t>
            </w:r>
          </w:p>
        </w:tc>
        <w:tc>
          <w:tcPr>
            <w:tcW w:w="899"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3.5</w:t>
            </w:r>
          </w:p>
        </w:tc>
        <w:tc>
          <w:tcPr>
            <w:tcW w:w="1472"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Образование и просвещение</w:t>
            </w:r>
          </w:p>
        </w:tc>
        <w:tc>
          <w:tcPr>
            <w:tcW w:w="5753"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sub_10351" w:history="1">
              <w:r w:rsidRPr="007F4C1B">
                <w:rPr>
                  <w:rFonts w:ascii="Times New Roman CYR" w:eastAsia="Times New Roman" w:hAnsi="Times New Roman CYR" w:cs="Times New Roman CYR"/>
                  <w:b/>
                  <w:bCs/>
                  <w:color w:val="000000"/>
                  <w:sz w:val="24"/>
                  <w:szCs w:val="24"/>
                  <w:lang w:eastAsia="ru-RU"/>
                </w:rPr>
                <w:t xml:space="preserve">кодами 3.5.1 </w:t>
              </w:r>
            </w:hyperlink>
          </w:p>
        </w:tc>
        <w:tc>
          <w:tcPr>
            <w:tcW w:w="1081"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1/5</w:t>
            </w:r>
          </w:p>
        </w:tc>
        <w:tc>
          <w:tcPr>
            <w:tcW w:w="916"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1000</w:t>
            </w:r>
          </w:p>
        </w:tc>
        <w:tc>
          <w:tcPr>
            <w:tcW w:w="1134"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30000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127"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100</w:t>
            </w:r>
          </w:p>
        </w:tc>
        <w:tc>
          <w:tcPr>
            <w:tcW w:w="1135"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Не </w:t>
            </w:r>
            <w:proofErr w:type="gramStart"/>
            <w:r w:rsidRPr="007F4C1B">
              <w:rPr>
                <w:rFonts w:ascii="Times New Roman" w:eastAsia="Times New Roman" w:hAnsi="Times New Roman" w:cs="Times New Roman"/>
                <w:sz w:val="24"/>
                <w:szCs w:val="24"/>
                <w:lang w:eastAsia="ru-RU"/>
              </w:rPr>
              <w:t>под-лежит</w:t>
            </w:r>
            <w:proofErr w:type="gramEnd"/>
            <w:r w:rsidRPr="007F4C1B">
              <w:rPr>
                <w:rFonts w:ascii="Times New Roman" w:eastAsia="Times New Roman" w:hAnsi="Times New Roman" w:cs="Times New Roman"/>
                <w:sz w:val="24"/>
                <w:szCs w:val="24"/>
                <w:lang w:eastAsia="ru-RU"/>
              </w:rPr>
              <w:t xml:space="preserve"> уста-</w:t>
            </w:r>
            <w:proofErr w:type="spellStart"/>
            <w:r w:rsidRPr="007F4C1B">
              <w:rPr>
                <w:rFonts w:ascii="Times New Roman" w:eastAsia="Times New Roman" w:hAnsi="Times New Roman" w:cs="Times New Roman"/>
                <w:sz w:val="24"/>
                <w:szCs w:val="24"/>
                <w:lang w:eastAsia="ru-RU"/>
              </w:rPr>
              <w:t>новле</w:t>
            </w:r>
            <w:proofErr w:type="spellEnd"/>
            <w:r w:rsidRPr="007F4C1B">
              <w:rPr>
                <w:rFonts w:ascii="Times New Roman" w:eastAsia="Times New Roman" w:hAnsi="Times New Roman" w:cs="Times New Roman"/>
                <w:sz w:val="24"/>
                <w:szCs w:val="24"/>
                <w:lang w:eastAsia="ru-RU"/>
              </w:rPr>
              <w:t>-</w:t>
            </w:r>
            <w:proofErr w:type="spellStart"/>
            <w:r w:rsidRPr="007F4C1B">
              <w:rPr>
                <w:rFonts w:ascii="Times New Roman" w:eastAsia="Times New Roman" w:hAnsi="Times New Roman" w:cs="Times New Roman"/>
                <w:sz w:val="24"/>
                <w:szCs w:val="24"/>
                <w:lang w:eastAsia="ru-RU"/>
              </w:rPr>
              <w:t>нию</w:t>
            </w:r>
            <w:proofErr w:type="spellEnd"/>
          </w:p>
        </w:tc>
      </w:tr>
      <w:tr w:rsidR="007F4C1B" w:rsidRPr="007F4C1B" w:rsidTr="000E1A8B">
        <w:trPr>
          <w:tblHeader/>
          <w:jc w:val="center"/>
        </w:trPr>
        <w:tc>
          <w:tcPr>
            <w:tcW w:w="566"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val="en-US" w:eastAsia="ru-RU"/>
              </w:rPr>
            </w:pPr>
            <w:r w:rsidRPr="007F4C1B">
              <w:rPr>
                <w:rFonts w:ascii="Times New Roman" w:eastAsia="Times New Roman" w:hAnsi="Times New Roman" w:cs="Times New Roman"/>
                <w:bCs/>
                <w:color w:val="000000"/>
                <w:sz w:val="24"/>
                <w:szCs w:val="24"/>
                <w:lang w:eastAsia="ru-RU"/>
              </w:rPr>
              <w:lastRenderedPageBreak/>
              <w:t>23</w:t>
            </w:r>
          </w:p>
        </w:tc>
        <w:tc>
          <w:tcPr>
            <w:tcW w:w="899"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3.5.1</w:t>
            </w:r>
          </w:p>
        </w:tc>
        <w:tc>
          <w:tcPr>
            <w:tcW w:w="1472"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Дошкольное, начальное и среднее общее образование</w:t>
            </w:r>
          </w:p>
        </w:tc>
        <w:tc>
          <w:tcPr>
            <w:tcW w:w="5753"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proofErr w:type="gramStart"/>
            <w:r w:rsidRPr="007F4C1B">
              <w:rPr>
                <w:rFonts w:ascii="Times New Roman CYR" w:eastAsia="Times New Roman" w:hAnsi="Times New Roman CYR" w:cs="Times New Roman CYR"/>
                <w:sz w:val="24"/>
                <w:szCs w:val="24"/>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081"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6/24</w:t>
            </w:r>
          </w:p>
        </w:tc>
        <w:tc>
          <w:tcPr>
            <w:tcW w:w="916"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1000</w:t>
            </w:r>
          </w:p>
        </w:tc>
        <w:tc>
          <w:tcPr>
            <w:tcW w:w="1134"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100000</w:t>
            </w:r>
          </w:p>
        </w:tc>
        <w:tc>
          <w:tcPr>
            <w:tcW w:w="1127"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36</w:t>
            </w:r>
          </w:p>
        </w:tc>
        <w:tc>
          <w:tcPr>
            <w:tcW w:w="1135"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w:t>
            </w:r>
          </w:p>
        </w:tc>
      </w:tr>
      <w:tr w:rsidR="007F4C1B" w:rsidRPr="007F4C1B" w:rsidTr="000E1A8B">
        <w:trPr>
          <w:trHeight w:val="1408"/>
          <w:tblHeader/>
          <w:jc w:val="center"/>
        </w:trPr>
        <w:tc>
          <w:tcPr>
            <w:tcW w:w="566"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val="en-US" w:eastAsia="ru-RU"/>
              </w:rPr>
            </w:pPr>
            <w:r w:rsidRPr="007F4C1B">
              <w:rPr>
                <w:rFonts w:ascii="Times New Roman" w:eastAsia="Times New Roman" w:hAnsi="Times New Roman" w:cs="Times New Roman"/>
                <w:bCs/>
                <w:color w:val="000000"/>
                <w:sz w:val="24"/>
                <w:szCs w:val="24"/>
                <w:lang w:eastAsia="ru-RU"/>
              </w:rPr>
              <w:t>24</w:t>
            </w:r>
          </w:p>
        </w:tc>
        <w:tc>
          <w:tcPr>
            <w:tcW w:w="899"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3.6</w:t>
            </w:r>
          </w:p>
        </w:tc>
        <w:tc>
          <w:tcPr>
            <w:tcW w:w="1472"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Культурное развитие</w:t>
            </w:r>
          </w:p>
        </w:tc>
        <w:tc>
          <w:tcPr>
            <w:tcW w:w="5753"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sub_1361" w:history="1">
              <w:r w:rsidRPr="007F4C1B">
                <w:rPr>
                  <w:rFonts w:ascii="Times New Roman CYR" w:eastAsia="Times New Roman" w:hAnsi="Times New Roman CYR" w:cs="Times New Roman CYR"/>
                  <w:b/>
                  <w:bCs/>
                  <w:sz w:val="24"/>
                  <w:szCs w:val="24"/>
                  <w:lang w:eastAsia="ru-RU"/>
                </w:rPr>
                <w:t>кодами 3.6.1, 3.6.</w:t>
              </w:r>
            </w:hyperlink>
            <w:r w:rsidRPr="007F4C1B">
              <w:rPr>
                <w:rFonts w:ascii="Times New Roman CYR" w:eastAsia="Times New Roman" w:hAnsi="Times New Roman CYR" w:cs="Times New Roman CYR"/>
                <w:sz w:val="24"/>
                <w:szCs w:val="24"/>
                <w:lang w:eastAsia="ru-RU"/>
              </w:rPr>
              <w:t>2</w:t>
            </w:r>
          </w:p>
        </w:tc>
        <w:tc>
          <w:tcPr>
            <w:tcW w:w="1081" w:type="dxa"/>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5/30</w:t>
            </w:r>
          </w:p>
        </w:tc>
        <w:tc>
          <w:tcPr>
            <w:tcW w:w="916" w:type="dxa"/>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10</w:t>
            </w:r>
          </w:p>
        </w:tc>
        <w:tc>
          <w:tcPr>
            <w:tcW w:w="1134" w:type="dxa"/>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100000</w:t>
            </w:r>
          </w:p>
        </w:tc>
        <w:tc>
          <w:tcPr>
            <w:tcW w:w="1127" w:type="dxa"/>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50</w:t>
            </w:r>
          </w:p>
        </w:tc>
        <w:tc>
          <w:tcPr>
            <w:tcW w:w="1135"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w:t>
            </w:r>
          </w:p>
        </w:tc>
      </w:tr>
      <w:tr w:rsidR="007F4C1B" w:rsidRPr="007F4C1B" w:rsidTr="000E1A8B">
        <w:trPr>
          <w:tblHeader/>
          <w:jc w:val="center"/>
        </w:trPr>
        <w:tc>
          <w:tcPr>
            <w:tcW w:w="566"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eastAsia="ru-RU"/>
              </w:rPr>
              <w:t>25</w:t>
            </w:r>
          </w:p>
        </w:tc>
        <w:tc>
          <w:tcPr>
            <w:tcW w:w="899"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3.6.1</w:t>
            </w:r>
          </w:p>
        </w:tc>
        <w:tc>
          <w:tcPr>
            <w:tcW w:w="1472"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Объекты культурно-досуговой деятельности</w:t>
            </w:r>
          </w:p>
        </w:tc>
        <w:tc>
          <w:tcPr>
            <w:tcW w:w="5753"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proofErr w:type="gramStart"/>
            <w:r w:rsidRPr="007F4C1B">
              <w:rPr>
                <w:rFonts w:ascii="Times New Roman CYR" w:eastAsia="Times New Roman" w:hAnsi="Times New Roman CYR" w:cs="Times New Roman CYR"/>
                <w:sz w:val="24"/>
                <w:szCs w:val="24"/>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081"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5</w:t>
            </w:r>
            <w:r w:rsidRPr="007F4C1B">
              <w:rPr>
                <w:rFonts w:ascii="Times New Roman" w:eastAsia="Times New Roman" w:hAnsi="Times New Roman" w:cs="Times New Roman"/>
                <w:color w:val="000000"/>
                <w:sz w:val="24"/>
                <w:szCs w:val="24"/>
                <w:lang w:val="en-US" w:eastAsia="ru-RU"/>
              </w:rPr>
              <w:t>/30</w:t>
            </w:r>
          </w:p>
        </w:tc>
        <w:tc>
          <w:tcPr>
            <w:tcW w:w="916"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1000</w:t>
            </w:r>
          </w:p>
        </w:tc>
        <w:tc>
          <w:tcPr>
            <w:tcW w:w="1134"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100000</w:t>
            </w:r>
          </w:p>
        </w:tc>
        <w:tc>
          <w:tcPr>
            <w:tcW w:w="1127"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50</w:t>
            </w:r>
          </w:p>
        </w:tc>
        <w:tc>
          <w:tcPr>
            <w:tcW w:w="1135"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w:t>
            </w:r>
          </w:p>
        </w:tc>
      </w:tr>
      <w:tr w:rsidR="007F4C1B" w:rsidRPr="007F4C1B" w:rsidTr="000E1A8B">
        <w:trPr>
          <w:tblHeader/>
          <w:jc w:val="center"/>
        </w:trPr>
        <w:tc>
          <w:tcPr>
            <w:tcW w:w="566"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val="en-US" w:eastAsia="ru-RU"/>
              </w:rPr>
            </w:pPr>
            <w:r w:rsidRPr="007F4C1B">
              <w:rPr>
                <w:rFonts w:ascii="Times New Roman" w:eastAsia="Times New Roman" w:hAnsi="Times New Roman" w:cs="Times New Roman"/>
                <w:bCs/>
                <w:color w:val="000000"/>
                <w:sz w:val="24"/>
                <w:szCs w:val="24"/>
                <w:lang w:eastAsia="ru-RU"/>
              </w:rPr>
              <w:t>26</w:t>
            </w:r>
          </w:p>
        </w:tc>
        <w:tc>
          <w:tcPr>
            <w:tcW w:w="899"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3.6.2</w:t>
            </w:r>
          </w:p>
        </w:tc>
        <w:tc>
          <w:tcPr>
            <w:tcW w:w="1472"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Парки культуры и отдыха</w:t>
            </w:r>
          </w:p>
        </w:tc>
        <w:tc>
          <w:tcPr>
            <w:tcW w:w="5753"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парков культуры и отдыха</w:t>
            </w:r>
          </w:p>
        </w:tc>
        <w:tc>
          <w:tcPr>
            <w:tcW w:w="1081"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3/50</w:t>
            </w:r>
          </w:p>
        </w:tc>
        <w:tc>
          <w:tcPr>
            <w:tcW w:w="916"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500</w:t>
            </w:r>
          </w:p>
        </w:tc>
        <w:tc>
          <w:tcPr>
            <w:tcW w:w="1134"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100000</w:t>
            </w:r>
            <w:proofErr w:type="gramStart"/>
            <w:r w:rsidRPr="007F4C1B">
              <w:rPr>
                <w:rFonts w:ascii="Times New Roman" w:eastAsia="Times New Roman" w:hAnsi="Times New Roman" w:cs="Times New Roman"/>
                <w:color w:val="000000"/>
                <w:sz w:val="24"/>
                <w:szCs w:val="24"/>
                <w:lang w:eastAsia="ru-RU"/>
              </w:rPr>
              <w:t>/ Н</w:t>
            </w:r>
            <w:proofErr w:type="gramEnd"/>
            <w:r w:rsidRPr="007F4C1B">
              <w:rPr>
                <w:rFonts w:ascii="Times New Roman" w:eastAsia="Times New Roman" w:hAnsi="Times New Roman" w:cs="Times New Roman"/>
                <w:color w:val="000000"/>
                <w:sz w:val="24"/>
                <w:szCs w:val="24"/>
                <w:lang w:eastAsia="ru-RU"/>
              </w:rPr>
              <w:t>е подлежит установлению</w:t>
            </w:r>
          </w:p>
        </w:tc>
        <w:tc>
          <w:tcPr>
            <w:tcW w:w="1127"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100</w:t>
            </w:r>
          </w:p>
        </w:tc>
        <w:tc>
          <w:tcPr>
            <w:tcW w:w="1135"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 xml:space="preserve">Не </w:t>
            </w:r>
            <w:proofErr w:type="gramStart"/>
            <w:r w:rsidRPr="007F4C1B">
              <w:rPr>
                <w:rFonts w:ascii="Times New Roman" w:eastAsia="Times New Roman" w:hAnsi="Times New Roman" w:cs="Times New Roman"/>
                <w:color w:val="000000"/>
                <w:sz w:val="24"/>
                <w:szCs w:val="24"/>
                <w:lang w:eastAsia="ru-RU"/>
              </w:rPr>
              <w:t>под-лежит</w:t>
            </w:r>
            <w:proofErr w:type="gramEnd"/>
            <w:r w:rsidRPr="007F4C1B">
              <w:rPr>
                <w:rFonts w:ascii="Times New Roman" w:eastAsia="Times New Roman" w:hAnsi="Times New Roman" w:cs="Times New Roman"/>
                <w:color w:val="000000"/>
                <w:sz w:val="24"/>
                <w:szCs w:val="24"/>
                <w:lang w:eastAsia="ru-RU"/>
              </w:rPr>
              <w:t xml:space="preserve"> уста-</w:t>
            </w:r>
            <w:proofErr w:type="spellStart"/>
            <w:r w:rsidRPr="007F4C1B">
              <w:rPr>
                <w:rFonts w:ascii="Times New Roman" w:eastAsia="Times New Roman" w:hAnsi="Times New Roman" w:cs="Times New Roman"/>
                <w:color w:val="000000"/>
                <w:sz w:val="24"/>
                <w:szCs w:val="24"/>
                <w:lang w:eastAsia="ru-RU"/>
              </w:rPr>
              <w:t>новле</w:t>
            </w:r>
            <w:proofErr w:type="spellEnd"/>
            <w:r w:rsidRPr="007F4C1B">
              <w:rPr>
                <w:rFonts w:ascii="Times New Roman" w:eastAsia="Times New Roman" w:hAnsi="Times New Roman" w:cs="Times New Roman"/>
                <w:color w:val="000000"/>
                <w:sz w:val="24"/>
                <w:szCs w:val="24"/>
                <w:lang w:eastAsia="ru-RU"/>
              </w:rPr>
              <w:t>-</w:t>
            </w:r>
            <w:proofErr w:type="spellStart"/>
            <w:r w:rsidRPr="007F4C1B">
              <w:rPr>
                <w:rFonts w:ascii="Times New Roman" w:eastAsia="Times New Roman" w:hAnsi="Times New Roman" w:cs="Times New Roman"/>
                <w:color w:val="000000"/>
                <w:sz w:val="24"/>
                <w:szCs w:val="24"/>
                <w:lang w:eastAsia="ru-RU"/>
              </w:rPr>
              <w:t>нию</w:t>
            </w:r>
            <w:proofErr w:type="spellEnd"/>
          </w:p>
        </w:tc>
      </w:tr>
      <w:tr w:rsidR="007F4C1B" w:rsidRPr="007F4C1B" w:rsidTr="000E1A8B">
        <w:trPr>
          <w:tblHeader/>
          <w:jc w:val="center"/>
        </w:trPr>
        <w:tc>
          <w:tcPr>
            <w:tcW w:w="566"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val="en-US" w:eastAsia="ru-RU"/>
              </w:rPr>
              <w:lastRenderedPageBreak/>
              <w:t>2</w:t>
            </w:r>
            <w:r w:rsidRPr="007F4C1B">
              <w:rPr>
                <w:rFonts w:ascii="Times New Roman" w:eastAsia="Times New Roman" w:hAnsi="Times New Roman" w:cs="Times New Roman"/>
                <w:bCs/>
                <w:color w:val="000000"/>
                <w:sz w:val="24"/>
                <w:szCs w:val="24"/>
                <w:lang w:eastAsia="ru-RU"/>
              </w:rPr>
              <w:t>7</w:t>
            </w:r>
          </w:p>
        </w:tc>
        <w:tc>
          <w:tcPr>
            <w:tcW w:w="899"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3.7</w:t>
            </w:r>
          </w:p>
        </w:tc>
        <w:tc>
          <w:tcPr>
            <w:tcW w:w="1472"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Религиозное использование</w:t>
            </w:r>
          </w:p>
        </w:tc>
        <w:tc>
          <w:tcPr>
            <w:tcW w:w="5753"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sub_1371" w:history="1">
              <w:r w:rsidRPr="007F4C1B">
                <w:rPr>
                  <w:rFonts w:ascii="Times New Roman CYR" w:eastAsia="Times New Roman" w:hAnsi="Times New Roman CYR" w:cs="Times New Roman CYR"/>
                  <w:b/>
                  <w:bCs/>
                  <w:color w:val="000000"/>
                  <w:sz w:val="24"/>
                  <w:szCs w:val="24"/>
                  <w:lang w:eastAsia="ru-RU"/>
                </w:rPr>
                <w:t>кодами 3.7.1-3.7.2</w:t>
              </w:r>
            </w:hyperlink>
          </w:p>
        </w:tc>
        <w:tc>
          <w:tcPr>
            <w:tcW w:w="1081"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5/20</w:t>
            </w:r>
          </w:p>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для объектов капитального строительства, предназначенных для отправления религиозных обрядо</w:t>
            </w:r>
            <w:proofErr w:type="gramStart"/>
            <w:r w:rsidRPr="007F4C1B">
              <w:rPr>
                <w:rFonts w:ascii="Times New Roman" w:eastAsia="Times New Roman" w:hAnsi="Times New Roman" w:cs="Times New Roman"/>
                <w:color w:val="000000"/>
                <w:sz w:val="24"/>
                <w:szCs w:val="24"/>
                <w:lang w:eastAsia="ru-RU"/>
              </w:rPr>
              <w:t>в(</w:t>
            </w:r>
            <w:proofErr w:type="gramEnd"/>
            <w:r w:rsidRPr="007F4C1B">
              <w:rPr>
                <w:rFonts w:ascii="Times New Roman" w:eastAsia="Times New Roman" w:hAnsi="Times New Roman" w:cs="Times New Roman"/>
                <w:color w:val="000000"/>
                <w:sz w:val="24"/>
                <w:szCs w:val="24"/>
                <w:lang w:eastAsia="ru-RU"/>
              </w:rPr>
              <w:t>церкви, соборы, храмы, часовни, монастыри, мечети, молельные дома)-не подлежат установлению</w:t>
            </w:r>
          </w:p>
        </w:tc>
        <w:tc>
          <w:tcPr>
            <w:tcW w:w="916"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200</w:t>
            </w:r>
          </w:p>
        </w:tc>
        <w:tc>
          <w:tcPr>
            <w:tcW w:w="1134"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100000</w:t>
            </w:r>
          </w:p>
        </w:tc>
        <w:tc>
          <w:tcPr>
            <w:tcW w:w="1127"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50%</w:t>
            </w:r>
          </w:p>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для объектов капитального строительства, предназначенных для отправления религиозных обрядо</w:t>
            </w:r>
            <w:proofErr w:type="gramStart"/>
            <w:r w:rsidRPr="007F4C1B">
              <w:rPr>
                <w:rFonts w:ascii="Times New Roman" w:eastAsia="Times New Roman" w:hAnsi="Times New Roman" w:cs="Times New Roman"/>
                <w:color w:val="000000"/>
                <w:sz w:val="24"/>
                <w:szCs w:val="24"/>
                <w:lang w:eastAsia="ru-RU"/>
              </w:rPr>
              <w:t>в(</w:t>
            </w:r>
            <w:proofErr w:type="gramEnd"/>
            <w:r w:rsidRPr="007F4C1B">
              <w:rPr>
                <w:rFonts w:ascii="Times New Roman" w:eastAsia="Times New Roman" w:hAnsi="Times New Roman" w:cs="Times New Roman"/>
                <w:color w:val="000000"/>
                <w:sz w:val="24"/>
                <w:szCs w:val="24"/>
                <w:lang w:eastAsia="ru-RU"/>
              </w:rPr>
              <w:t>церкви, соборы, храмы, часовни, монастыри, мечети, молельные дома)-не подлежат установлению</w:t>
            </w:r>
          </w:p>
        </w:tc>
        <w:tc>
          <w:tcPr>
            <w:tcW w:w="1135"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w:t>
            </w:r>
          </w:p>
        </w:tc>
      </w:tr>
      <w:tr w:rsidR="007F4C1B" w:rsidRPr="007F4C1B" w:rsidTr="000E1A8B">
        <w:trPr>
          <w:tblHeader/>
          <w:jc w:val="center"/>
        </w:trPr>
        <w:tc>
          <w:tcPr>
            <w:tcW w:w="566"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eastAsia="ru-RU"/>
              </w:rPr>
              <w:lastRenderedPageBreak/>
              <w:t>28</w:t>
            </w:r>
          </w:p>
        </w:tc>
        <w:tc>
          <w:tcPr>
            <w:tcW w:w="899"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3.7.1</w:t>
            </w:r>
          </w:p>
        </w:tc>
        <w:tc>
          <w:tcPr>
            <w:tcW w:w="1472"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Осуществление религиозных обрядов</w:t>
            </w:r>
          </w:p>
        </w:tc>
        <w:tc>
          <w:tcPr>
            <w:tcW w:w="5753"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081"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5/20</w:t>
            </w:r>
          </w:p>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для объектов капитального строительства, предназначенных для отправления религиозных обрядо</w:t>
            </w:r>
            <w:proofErr w:type="gramStart"/>
            <w:r w:rsidRPr="007F4C1B">
              <w:rPr>
                <w:rFonts w:ascii="Times New Roman" w:eastAsia="Times New Roman" w:hAnsi="Times New Roman" w:cs="Times New Roman"/>
                <w:color w:val="000000"/>
                <w:sz w:val="24"/>
                <w:szCs w:val="24"/>
                <w:lang w:eastAsia="ru-RU"/>
              </w:rPr>
              <w:t>в(</w:t>
            </w:r>
            <w:proofErr w:type="gramEnd"/>
            <w:r w:rsidRPr="007F4C1B">
              <w:rPr>
                <w:rFonts w:ascii="Times New Roman" w:eastAsia="Times New Roman" w:hAnsi="Times New Roman" w:cs="Times New Roman"/>
                <w:color w:val="000000"/>
                <w:sz w:val="24"/>
                <w:szCs w:val="24"/>
                <w:lang w:eastAsia="ru-RU"/>
              </w:rPr>
              <w:t>церкви, соборы, храмы, часовни, монастыри, мечети, молельные дома)-не подлежат установлению</w:t>
            </w:r>
          </w:p>
        </w:tc>
        <w:tc>
          <w:tcPr>
            <w:tcW w:w="916"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200</w:t>
            </w:r>
          </w:p>
        </w:tc>
        <w:tc>
          <w:tcPr>
            <w:tcW w:w="1134"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100000</w:t>
            </w:r>
          </w:p>
        </w:tc>
        <w:tc>
          <w:tcPr>
            <w:tcW w:w="1127"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50%</w:t>
            </w:r>
          </w:p>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для объектов капитального строительства, предназначенных для отправления религиозных обрядо</w:t>
            </w:r>
            <w:proofErr w:type="gramStart"/>
            <w:r w:rsidRPr="007F4C1B">
              <w:rPr>
                <w:rFonts w:ascii="Times New Roman" w:eastAsia="Times New Roman" w:hAnsi="Times New Roman" w:cs="Times New Roman"/>
                <w:color w:val="000000"/>
                <w:sz w:val="24"/>
                <w:szCs w:val="24"/>
                <w:lang w:eastAsia="ru-RU"/>
              </w:rPr>
              <w:t>в(</w:t>
            </w:r>
            <w:proofErr w:type="gramEnd"/>
            <w:r w:rsidRPr="007F4C1B">
              <w:rPr>
                <w:rFonts w:ascii="Times New Roman" w:eastAsia="Times New Roman" w:hAnsi="Times New Roman" w:cs="Times New Roman"/>
                <w:color w:val="000000"/>
                <w:sz w:val="24"/>
                <w:szCs w:val="24"/>
                <w:lang w:eastAsia="ru-RU"/>
              </w:rPr>
              <w:t>церкви, соборы, храмы, часовни, монастыри, мечети, молельные дома)-не подлежат установлению</w:t>
            </w:r>
          </w:p>
        </w:tc>
        <w:tc>
          <w:tcPr>
            <w:tcW w:w="1135"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w:t>
            </w:r>
          </w:p>
        </w:tc>
      </w:tr>
      <w:tr w:rsidR="007F4C1B" w:rsidRPr="007F4C1B" w:rsidTr="000E1A8B">
        <w:trPr>
          <w:tblHeader/>
          <w:jc w:val="center"/>
        </w:trPr>
        <w:tc>
          <w:tcPr>
            <w:tcW w:w="566"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eastAsia="ru-RU"/>
              </w:rPr>
              <w:lastRenderedPageBreak/>
              <w:t>29</w:t>
            </w:r>
          </w:p>
        </w:tc>
        <w:tc>
          <w:tcPr>
            <w:tcW w:w="899"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3.7.2</w:t>
            </w:r>
          </w:p>
        </w:tc>
        <w:tc>
          <w:tcPr>
            <w:tcW w:w="1472"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Религиозное управление и образование</w:t>
            </w:r>
          </w:p>
        </w:tc>
        <w:tc>
          <w:tcPr>
            <w:tcW w:w="5753"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081"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3/50</w:t>
            </w:r>
          </w:p>
        </w:tc>
        <w:tc>
          <w:tcPr>
            <w:tcW w:w="916"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500 /5</w:t>
            </w:r>
          </w:p>
        </w:tc>
        <w:tc>
          <w:tcPr>
            <w:tcW w:w="1134"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5000</w:t>
            </w:r>
            <w:proofErr w:type="gramStart"/>
            <w:r w:rsidRPr="007F4C1B">
              <w:rPr>
                <w:rFonts w:ascii="Times New Roman" w:eastAsia="Times New Roman" w:hAnsi="Times New Roman" w:cs="Times New Roman"/>
                <w:color w:val="000000"/>
                <w:sz w:val="24"/>
                <w:szCs w:val="24"/>
                <w:lang w:eastAsia="ru-RU"/>
              </w:rPr>
              <w:t>/ Н</w:t>
            </w:r>
            <w:proofErr w:type="gramEnd"/>
            <w:r w:rsidRPr="007F4C1B">
              <w:rPr>
                <w:rFonts w:ascii="Times New Roman" w:eastAsia="Times New Roman" w:hAnsi="Times New Roman" w:cs="Times New Roman"/>
                <w:color w:val="000000"/>
                <w:sz w:val="24"/>
                <w:szCs w:val="24"/>
                <w:lang w:eastAsia="ru-RU"/>
              </w:rPr>
              <w:t>е подлежит установлению</w:t>
            </w:r>
          </w:p>
        </w:tc>
        <w:tc>
          <w:tcPr>
            <w:tcW w:w="1127"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100</w:t>
            </w:r>
          </w:p>
        </w:tc>
        <w:tc>
          <w:tcPr>
            <w:tcW w:w="1135"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 xml:space="preserve">Не </w:t>
            </w:r>
            <w:proofErr w:type="gramStart"/>
            <w:r w:rsidRPr="007F4C1B">
              <w:rPr>
                <w:rFonts w:ascii="Times New Roman" w:eastAsia="Times New Roman" w:hAnsi="Times New Roman" w:cs="Times New Roman"/>
                <w:color w:val="000000"/>
                <w:sz w:val="24"/>
                <w:szCs w:val="24"/>
                <w:lang w:eastAsia="ru-RU"/>
              </w:rPr>
              <w:t>под-лежит</w:t>
            </w:r>
            <w:proofErr w:type="gramEnd"/>
            <w:r w:rsidRPr="007F4C1B">
              <w:rPr>
                <w:rFonts w:ascii="Times New Roman" w:eastAsia="Times New Roman" w:hAnsi="Times New Roman" w:cs="Times New Roman"/>
                <w:color w:val="000000"/>
                <w:sz w:val="24"/>
                <w:szCs w:val="24"/>
                <w:lang w:eastAsia="ru-RU"/>
              </w:rPr>
              <w:t xml:space="preserve"> уста-</w:t>
            </w:r>
            <w:proofErr w:type="spellStart"/>
            <w:r w:rsidRPr="007F4C1B">
              <w:rPr>
                <w:rFonts w:ascii="Times New Roman" w:eastAsia="Times New Roman" w:hAnsi="Times New Roman" w:cs="Times New Roman"/>
                <w:color w:val="000000"/>
                <w:sz w:val="24"/>
                <w:szCs w:val="24"/>
                <w:lang w:eastAsia="ru-RU"/>
              </w:rPr>
              <w:t>новле</w:t>
            </w:r>
            <w:proofErr w:type="spellEnd"/>
            <w:r w:rsidRPr="007F4C1B">
              <w:rPr>
                <w:rFonts w:ascii="Times New Roman" w:eastAsia="Times New Roman" w:hAnsi="Times New Roman" w:cs="Times New Roman"/>
                <w:color w:val="000000"/>
                <w:sz w:val="24"/>
                <w:szCs w:val="24"/>
                <w:lang w:eastAsia="ru-RU"/>
              </w:rPr>
              <w:t>-</w:t>
            </w:r>
            <w:proofErr w:type="spellStart"/>
            <w:r w:rsidRPr="007F4C1B">
              <w:rPr>
                <w:rFonts w:ascii="Times New Roman" w:eastAsia="Times New Roman" w:hAnsi="Times New Roman" w:cs="Times New Roman"/>
                <w:color w:val="000000"/>
                <w:sz w:val="24"/>
                <w:szCs w:val="24"/>
                <w:lang w:eastAsia="ru-RU"/>
              </w:rPr>
              <w:t>нию</w:t>
            </w:r>
            <w:proofErr w:type="spellEnd"/>
          </w:p>
        </w:tc>
      </w:tr>
      <w:tr w:rsidR="007F4C1B" w:rsidRPr="007F4C1B" w:rsidTr="000E1A8B">
        <w:trPr>
          <w:tblHeader/>
          <w:jc w:val="center"/>
        </w:trPr>
        <w:tc>
          <w:tcPr>
            <w:tcW w:w="566"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val="en-US" w:eastAsia="ru-RU"/>
              </w:rPr>
            </w:pPr>
            <w:r w:rsidRPr="007F4C1B">
              <w:rPr>
                <w:rFonts w:ascii="Times New Roman" w:eastAsia="Times New Roman" w:hAnsi="Times New Roman" w:cs="Times New Roman"/>
                <w:bCs/>
                <w:color w:val="000000"/>
                <w:sz w:val="24"/>
                <w:szCs w:val="24"/>
                <w:lang w:eastAsia="ru-RU"/>
              </w:rPr>
              <w:t>30</w:t>
            </w:r>
          </w:p>
        </w:tc>
        <w:tc>
          <w:tcPr>
            <w:tcW w:w="899"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3.8</w:t>
            </w:r>
          </w:p>
        </w:tc>
        <w:tc>
          <w:tcPr>
            <w:tcW w:w="1472"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Общественное управление</w:t>
            </w:r>
          </w:p>
        </w:tc>
        <w:tc>
          <w:tcPr>
            <w:tcW w:w="5753"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sub_1381" w:history="1">
              <w:r w:rsidRPr="007F4C1B">
                <w:rPr>
                  <w:rFonts w:ascii="Times New Roman CYR" w:eastAsia="Times New Roman" w:hAnsi="Times New Roman CYR" w:cs="Times New Roman CYR"/>
                  <w:b/>
                  <w:bCs/>
                  <w:color w:val="000000"/>
                  <w:sz w:val="24"/>
                  <w:szCs w:val="24"/>
                  <w:lang w:eastAsia="ru-RU"/>
                </w:rPr>
                <w:t>кодами 3.8.1</w:t>
              </w:r>
            </w:hyperlink>
          </w:p>
        </w:tc>
        <w:tc>
          <w:tcPr>
            <w:tcW w:w="1081"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3/50</w:t>
            </w:r>
          </w:p>
        </w:tc>
        <w:tc>
          <w:tcPr>
            <w:tcW w:w="916"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Не подлежит установлению /5</w:t>
            </w:r>
          </w:p>
        </w:tc>
        <w:tc>
          <w:tcPr>
            <w:tcW w:w="1134"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5000</w:t>
            </w:r>
            <w:proofErr w:type="gramStart"/>
            <w:r w:rsidRPr="007F4C1B">
              <w:rPr>
                <w:rFonts w:ascii="Times New Roman" w:eastAsia="Times New Roman" w:hAnsi="Times New Roman" w:cs="Times New Roman"/>
                <w:color w:val="000000"/>
                <w:sz w:val="24"/>
                <w:szCs w:val="24"/>
                <w:lang w:eastAsia="ru-RU"/>
              </w:rPr>
              <w:t>/ Н</w:t>
            </w:r>
            <w:proofErr w:type="gramEnd"/>
            <w:r w:rsidRPr="007F4C1B">
              <w:rPr>
                <w:rFonts w:ascii="Times New Roman" w:eastAsia="Times New Roman" w:hAnsi="Times New Roman" w:cs="Times New Roman"/>
                <w:color w:val="000000"/>
                <w:sz w:val="24"/>
                <w:szCs w:val="24"/>
                <w:lang w:eastAsia="ru-RU"/>
              </w:rPr>
              <w:t>е подлежит установлению</w:t>
            </w:r>
          </w:p>
        </w:tc>
        <w:tc>
          <w:tcPr>
            <w:tcW w:w="1127"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100</w:t>
            </w:r>
          </w:p>
        </w:tc>
        <w:tc>
          <w:tcPr>
            <w:tcW w:w="1135"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 xml:space="preserve">Не </w:t>
            </w:r>
            <w:proofErr w:type="gramStart"/>
            <w:r w:rsidRPr="007F4C1B">
              <w:rPr>
                <w:rFonts w:ascii="Times New Roman" w:eastAsia="Times New Roman" w:hAnsi="Times New Roman" w:cs="Times New Roman"/>
                <w:color w:val="000000"/>
                <w:sz w:val="24"/>
                <w:szCs w:val="24"/>
                <w:lang w:eastAsia="ru-RU"/>
              </w:rPr>
              <w:t>под-лежит</w:t>
            </w:r>
            <w:proofErr w:type="gramEnd"/>
            <w:r w:rsidRPr="007F4C1B">
              <w:rPr>
                <w:rFonts w:ascii="Times New Roman" w:eastAsia="Times New Roman" w:hAnsi="Times New Roman" w:cs="Times New Roman"/>
                <w:color w:val="000000"/>
                <w:sz w:val="24"/>
                <w:szCs w:val="24"/>
                <w:lang w:eastAsia="ru-RU"/>
              </w:rPr>
              <w:t xml:space="preserve"> уста-</w:t>
            </w:r>
            <w:proofErr w:type="spellStart"/>
            <w:r w:rsidRPr="007F4C1B">
              <w:rPr>
                <w:rFonts w:ascii="Times New Roman" w:eastAsia="Times New Roman" w:hAnsi="Times New Roman" w:cs="Times New Roman"/>
                <w:color w:val="000000"/>
                <w:sz w:val="24"/>
                <w:szCs w:val="24"/>
                <w:lang w:eastAsia="ru-RU"/>
              </w:rPr>
              <w:t>новле</w:t>
            </w:r>
            <w:proofErr w:type="spellEnd"/>
            <w:r w:rsidRPr="007F4C1B">
              <w:rPr>
                <w:rFonts w:ascii="Times New Roman" w:eastAsia="Times New Roman" w:hAnsi="Times New Roman" w:cs="Times New Roman"/>
                <w:color w:val="000000"/>
                <w:sz w:val="24"/>
                <w:szCs w:val="24"/>
                <w:lang w:eastAsia="ru-RU"/>
              </w:rPr>
              <w:t>-</w:t>
            </w:r>
            <w:proofErr w:type="spellStart"/>
            <w:r w:rsidRPr="007F4C1B">
              <w:rPr>
                <w:rFonts w:ascii="Times New Roman" w:eastAsia="Times New Roman" w:hAnsi="Times New Roman" w:cs="Times New Roman"/>
                <w:color w:val="000000"/>
                <w:sz w:val="24"/>
                <w:szCs w:val="24"/>
                <w:lang w:eastAsia="ru-RU"/>
              </w:rPr>
              <w:t>нию</w:t>
            </w:r>
            <w:proofErr w:type="spellEnd"/>
          </w:p>
        </w:tc>
      </w:tr>
      <w:tr w:rsidR="007F4C1B" w:rsidRPr="007F4C1B" w:rsidTr="000E1A8B">
        <w:trPr>
          <w:tblHeader/>
          <w:jc w:val="center"/>
        </w:trPr>
        <w:tc>
          <w:tcPr>
            <w:tcW w:w="566"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val="en-US" w:eastAsia="ru-RU"/>
              </w:rPr>
            </w:pPr>
            <w:r w:rsidRPr="007F4C1B">
              <w:rPr>
                <w:rFonts w:ascii="Times New Roman" w:eastAsia="Times New Roman" w:hAnsi="Times New Roman" w:cs="Times New Roman"/>
                <w:bCs/>
                <w:color w:val="000000"/>
                <w:sz w:val="24"/>
                <w:szCs w:val="24"/>
                <w:lang w:eastAsia="ru-RU"/>
              </w:rPr>
              <w:t>31</w:t>
            </w:r>
          </w:p>
        </w:tc>
        <w:tc>
          <w:tcPr>
            <w:tcW w:w="899"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3.8.1</w:t>
            </w:r>
          </w:p>
        </w:tc>
        <w:tc>
          <w:tcPr>
            <w:tcW w:w="1472"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Государственное управление</w:t>
            </w:r>
          </w:p>
        </w:tc>
        <w:tc>
          <w:tcPr>
            <w:tcW w:w="5753"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081"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3/50</w:t>
            </w:r>
          </w:p>
        </w:tc>
        <w:tc>
          <w:tcPr>
            <w:tcW w:w="916"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Не подлежит установлению /5</w:t>
            </w:r>
          </w:p>
        </w:tc>
        <w:tc>
          <w:tcPr>
            <w:tcW w:w="1134"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5000</w:t>
            </w:r>
            <w:proofErr w:type="gramStart"/>
            <w:r w:rsidRPr="007F4C1B">
              <w:rPr>
                <w:rFonts w:ascii="Times New Roman" w:eastAsia="Times New Roman" w:hAnsi="Times New Roman" w:cs="Times New Roman"/>
                <w:color w:val="000000"/>
                <w:sz w:val="24"/>
                <w:szCs w:val="24"/>
                <w:lang w:eastAsia="ru-RU"/>
              </w:rPr>
              <w:t>/ Н</w:t>
            </w:r>
            <w:proofErr w:type="gramEnd"/>
            <w:r w:rsidRPr="007F4C1B">
              <w:rPr>
                <w:rFonts w:ascii="Times New Roman" w:eastAsia="Times New Roman" w:hAnsi="Times New Roman" w:cs="Times New Roman"/>
                <w:color w:val="000000"/>
                <w:sz w:val="24"/>
                <w:szCs w:val="24"/>
                <w:lang w:eastAsia="ru-RU"/>
              </w:rPr>
              <w:t>е подлежит установлению</w:t>
            </w:r>
          </w:p>
        </w:tc>
        <w:tc>
          <w:tcPr>
            <w:tcW w:w="1127"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100</w:t>
            </w:r>
          </w:p>
        </w:tc>
        <w:tc>
          <w:tcPr>
            <w:tcW w:w="1135"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 xml:space="preserve">Не </w:t>
            </w:r>
            <w:proofErr w:type="gramStart"/>
            <w:r w:rsidRPr="007F4C1B">
              <w:rPr>
                <w:rFonts w:ascii="Times New Roman" w:eastAsia="Times New Roman" w:hAnsi="Times New Roman" w:cs="Times New Roman"/>
                <w:color w:val="000000"/>
                <w:sz w:val="24"/>
                <w:szCs w:val="24"/>
                <w:lang w:eastAsia="ru-RU"/>
              </w:rPr>
              <w:t>под-лежит</w:t>
            </w:r>
            <w:proofErr w:type="gramEnd"/>
            <w:r w:rsidRPr="007F4C1B">
              <w:rPr>
                <w:rFonts w:ascii="Times New Roman" w:eastAsia="Times New Roman" w:hAnsi="Times New Roman" w:cs="Times New Roman"/>
                <w:color w:val="000000"/>
                <w:sz w:val="24"/>
                <w:szCs w:val="24"/>
                <w:lang w:eastAsia="ru-RU"/>
              </w:rPr>
              <w:t xml:space="preserve"> уста-</w:t>
            </w:r>
            <w:proofErr w:type="spellStart"/>
            <w:r w:rsidRPr="007F4C1B">
              <w:rPr>
                <w:rFonts w:ascii="Times New Roman" w:eastAsia="Times New Roman" w:hAnsi="Times New Roman" w:cs="Times New Roman"/>
                <w:color w:val="000000"/>
                <w:sz w:val="24"/>
                <w:szCs w:val="24"/>
                <w:lang w:eastAsia="ru-RU"/>
              </w:rPr>
              <w:t>новле</w:t>
            </w:r>
            <w:proofErr w:type="spellEnd"/>
            <w:r w:rsidRPr="007F4C1B">
              <w:rPr>
                <w:rFonts w:ascii="Times New Roman" w:eastAsia="Times New Roman" w:hAnsi="Times New Roman" w:cs="Times New Roman"/>
                <w:color w:val="000000"/>
                <w:sz w:val="24"/>
                <w:szCs w:val="24"/>
                <w:lang w:eastAsia="ru-RU"/>
              </w:rPr>
              <w:t>-</w:t>
            </w:r>
            <w:proofErr w:type="spellStart"/>
            <w:r w:rsidRPr="007F4C1B">
              <w:rPr>
                <w:rFonts w:ascii="Times New Roman" w:eastAsia="Times New Roman" w:hAnsi="Times New Roman" w:cs="Times New Roman"/>
                <w:color w:val="000000"/>
                <w:sz w:val="24"/>
                <w:szCs w:val="24"/>
                <w:lang w:eastAsia="ru-RU"/>
              </w:rPr>
              <w:t>нию</w:t>
            </w:r>
            <w:proofErr w:type="spellEnd"/>
          </w:p>
        </w:tc>
      </w:tr>
      <w:tr w:rsidR="007F4C1B" w:rsidRPr="007F4C1B" w:rsidTr="000E1A8B">
        <w:trPr>
          <w:tblHeader/>
          <w:jc w:val="center"/>
        </w:trPr>
        <w:tc>
          <w:tcPr>
            <w:tcW w:w="566"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val="en-US" w:eastAsia="ru-RU"/>
              </w:rPr>
              <w:t>3</w:t>
            </w:r>
            <w:r w:rsidRPr="007F4C1B">
              <w:rPr>
                <w:rFonts w:ascii="Times New Roman" w:eastAsia="Times New Roman" w:hAnsi="Times New Roman" w:cs="Times New Roman"/>
                <w:bCs/>
                <w:color w:val="000000"/>
                <w:sz w:val="24"/>
                <w:szCs w:val="24"/>
                <w:lang w:eastAsia="ru-RU"/>
              </w:rPr>
              <w:t>2</w:t>
            </w:r>
          </w:p>
        </w:tc>
        <w:tc>
          <w:tcPr>
            <w:tcW w:w="899"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3.10.1</w:t>
            </w:r>
          </w:p>
        </w:tc>
        <w:tc>
          <w:tcPr>
            <w:tcW w:w="1472"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Амбулаторное ветеринарное обслуживание</w:t>
            </w:r>
          </w:p>
        </w:tc>
        <w:tc>
          <w:tcPr>
            <w:tcW w:w="5753"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объектов капитального строительства, предназначенных для оказания ветеринарных услуг без содержания животных</w:t>
            </w:r>
          </w:p>
        </w:tc>
        <w:tc>
          <w:tcPr>
            <w:tcW w:w="1081"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3/50</w:t>
            </w:r>
          </w:p>
        </w:tc>
        <w:tc>
          <w:tcPr>
            <w:tcW w:w="916"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Не подлежит установлению /5</w:t>
            </w:r>
          </w:p>
        </w:tc>
        <w:tc>
          <w:tcPr>
            <w:tcW w:w="1134"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5000</w:t>
            </w:r>
            <w:proofErr w:type="gramStart"/>
            <w:r w:rsidRPr="007F4C1B">
              <w:rPr>
                <w:rFonts w:ascii="Times New Roman" w:eastAsia="Times New Roman" w:hAnsi="Times New Roman" w:cs="Times New Roman"/>
                <w:color w:val="000000"/>
                <w:sz w:val="24"/>
                <w:szCs w:val="24"/>
                <w:lang w:eastAsia="ru-RU"/>
              </w:rPr>
              <w:t>/ Н</w:t>
            </w:r>
            <w:proofErr w:type="gramEnd"/>
            <w:r w:rsidRPr="007F4C1B">
              <w:rPr>
                <w:rFonts w:ascii="Times New Roman" w:eastAsia="Times New Roman" w:hAnsi="Times New Roman" w:cs="Times New Roman"/>
                <w:color w:val="000000"/>
                <w:sz w:val="24"/>
                <w:szCs w:val="24"/>
                <w:lang w:eastAsia="ru-RU"/>
              </w:rPr>
              <w:t>е подлежит установлению</w:t>
            </w:r>
          </w:p>
        </w:tc>
        <w:tc>
          <w:tcPr>
            <w:tcW w:w="1127"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100</w:t>
            </w:r>
          </w:p>
        </w:tc>
        <w:tc>
          <w:tcPr>
            <w:tcW w:w="1135"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 xml:space="preserve">Не </w:t>
            </w:r>
            <w:proofErr w:type="gramStart"/>
            <w:r w:rsidRPr="007F4C1B">
              <w:rPr>
                <w:rFonts w:ascii="Times New Roman" w:eastAsia="Times New Roman" w:hAnsi="Times New Roman" w:cs="Times New Roman"/>
                <w:color w:val="000000"/>
                <w:sz w:val="24"/>
                <w:szCs w:val="24"/>
                <w:lang w:eastAsia="ru-RU"/>
              </w:rPr>
              <w:t>под-лежит</w:t>
            </w:r>
            <w:proofErr w:type="gramEnd"/>
            <w:r w:rsidRPr="007F4C1B">
              <w:rPr>
                <w:rFonts w:ascii="Times New Roman" w:eastAsia="Times New Roman" w:hAnsi="Times New Roman" w:cs="Times New Roman"/>
                <w:color w:val="000000"/>
                <w:sz w:val="24"/>
                <w:szCs w:val="24"/>
                <w:lang w:eastAsia="ru-RU"/>
              </w:rPr>
              <w:t xml:space="preserve"> уста-</w:t>
            </w:r>
            <w:proofErr w:type="spellStart"/>
            <w:r w:rsidRPr="007F4C1B">
              <w:rPr>
                <w:rFonts w:ascii="Times New Roman" w:eastAsia="Times New Roman" w:hAnsi="Times New Roman" w:cs="Times New Roman"/>
                <w:color w:val="000000"/>
                <w:sz w:val="24"/>
                <w:szCs w:val="24"/>
                <w:lang w:eastAsia="ru-RU"/>
              </w:rPr>
              <w:t>новле</w:t>
            </w:r>
            <w:proofErr w:type="spellEnd"/>
            <w:r w:rsidRPr="007F4C1B">
              <w:rPr>
                <w:rFonts w:ascii="Times New Roman" w:eastAsia="Times New Roman" w:hAnsi="Times New Roman" w:cs="Times New Roman"/>
                <w:color w:val="000000"/>
                <w:sz w:val="24"/>
                <w:szCs w:val="24"/>
                <w:lang w:eastAsia="ru-RU"/>
              </w:rPr>
              <w:t>-</w:t>
            </w:r>
            <w:proofErr w:type="spellStart"/>
            <w:r w:rsidRPr="007F4C1B">
              <w:rPr>
                <w:rFonts w:ascii="Times New Roman" w:eastAsia="Times New Roman" w:hAnsi="Times New Roman" w:cs="Times New Roman"/>
                <w:color w:val="000000"/>
                <w:sz w:val="24"/>
                <w:szCs w:val="24"/>
                <w:lang w:eastAsia="ru-RU"/>
              </w:rPr>
              <w:t>нию</w:t>
            </w:r>
            <w:proofErr w:type="spellEnd"/>
          </w:p>
        </w:tc>
      </w:tr>
      <w:tr w:rsidR="007F4C1B" w:rsidRPr="007F4C1B" w:rsidTr="000E1A8B">
        <w:trPr>
          <w:tblHeader/>
          <w:jc w:val="center"/>
        </w:trPr>
        <w:tc>
          <w:tcPr>
            <w:tcW w:w="566"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val="en-US" w:eastAsia="ru-RU"/>
              </w:rPr>
              <w:lastRenderedPageBreak/>
              <w:t>3</w:t>
            </w:r>
            <w:r w:rsidRPr="007F4C1B">
              <w:rPr>
                <w:rFonts w:ascii="Times New Roman" w:eastAsia="Times New Roman" w:hAnsi="Times New Roman" w:cs="Times New Roman"/>
                <w:bCs/>
                <w:color w:val="000000"/>
                <w:sz w:val="24"/>
                <w:szCs w:val="24"/>
                <w:lang w:eastAsia="ru-RU"/>
              </w:rPr>
              <w:t>3</w:t>
            </w:r>
          </w:p>
        </w:tc>
        <w:tc>
          <w:tcPr>
            <w:tcW w:w="899"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3.10.2</w:t>
            </w:r>
          </w:p>
        </w:tc>
        <w:tc>
          <w:tcPr>
            <w:tcW w:w="1472"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Приюты для животных</w:t>
            </w:r>
          </w:p>
        </w:tc>
        <w:tc>
          <w:tcPr>
            <w:tcW w:w="5753"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объектов капитального строительства, предназначенных для оказания ветеринарных услуг в стационаре;</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объектов капитального строительства, предназначенных для организации гостиниц для животных</w:t>
            </w:r>
          </w:p>
        </w:tc>
        <w:tc>
          <w:tcPr>
            <w:tcW w:w="1081"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3/50</w:t>
            </w:r>
          </w:p>
        </w:tc>
        <w:tc>
          <w:tcPr>
            <w:tcW w:w="916"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Не подлежит установлению /5</w:t>
            </w:r>
          </w:p>
        </w:tc>
        <w:tc>
          <w:tcPr>
            <w:tcW w:w="1134"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5000</w:t>
            </w:r>
            <w:proofErr w:type="gramStart"/>
            <w:r w:rsidRPr="007F4C1B">
              <w:rPr>
                <w:rFonts w:ascii="Times New Roman" w:eastAsia="Times New Roman" w:hAnsi="Times New Roman" w:cs="Times New Roman"/>
                <w:color w:val="000000"/>
                <w:sz w:val="24"/>
                <w:szCs w:val="24"/>
                <w:lang w:eastAsia="ru-RU"/>
              </w:rPr>
              <w:t>/ Н</w:t>
            </w:r>
            <w:proofErr w:type="gramEnd"/>
            <w:r w:rsidRPr="007F4C1B">
              <w:rPr>
                <w:rFonts w:ascii="Times New Roman" w:eastAsia="Times New Roman" w:hAnsi="Times New Roman" w:cs="Times New Roman"/>
                <w:color w:val="000000"/>
                <w:sz w:val="24"/>
                <w:szCs w:val="24"/>
                <w:lang w:eastAsia="ru-RU"/>
              </w:rPr>
              <w:t>е подлежит установлению</w:t>
            </w:r>
          </w:p>
        </w:tc>
        <w:tc>
          <w:tcPr>
            <w:tcW w:w="1127"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100</w:t>
            </w:r>
          </w:p>
        </w:tc>
        <w:tc>
          <w:tcPr>
            <w:tcW w:w="1135"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 xml:space="preserve">Не </w:t>
            </w:r>
            <w:proofErr w:type="gramStart"/>
            <w:r w:rsidRPr="007F4C1B">
              <w:rPr>
                <w:rFonts w:ascii="Times New Roman" w:eastAsia="Times New Roman" w:hAnsi="Times New Roman" w:cs="Times New Roman"/>
                <w:color w:val="000000"/>
                <w:sz w:val="24"/>
                <w:szCs w:val="24"/>
                <w:lang w:eastAsia="ru-RU"/>
              </w:rPr>
              <w:t>под-лежит</w:t>
            </w:r>
            <w:proofErr w:type="gramEnd"/>
            <w:r w:rsidRPr="007F4C1B">
              <w:rPr>
                <w:rFonts w:ascii="Times New Roman" w:eastAsia="Times New Roman" w:hAnsi="Times New Roman" w:cs="Times New Roman"/>
                <w:color w:val="000000"/>
                <w:sz w:val="24"/>
                <w:szCs w:val="24"/>
                <w:lang w:eastAsia="ru-RU"/>
              </w:rPr>
              <w:t xml:space="preserve"> уста-</w:t>
            </w:r>
            <w:proofErr w:type="spellStart"/>
            <w:r w:rsidRPr="007F4C1B">
              <w:rPr>
                <w:rFonts w:ascii="Times New Roman" w:eastAsia="Times New Roman" w:hAnsi="Times New Roman" w:cs="Times New Roman"/>
                <w:color w:val="000000"/>
                <w:sz w:val="24"/>
                <w:szCs w:val="24"/>
                <w:lang w:eastAsia="ru-RU"/>
              </w:rPr>
              <w:t>новле</w:t>
            </w:r>
            <w:proofErr w:type="spellEnd"/>
            <w:r w:rsidRPr="007F4C1B">
              <w:rPr>
                <w:rFonts w:ascii="Times New Roman" w:eastAsia="Times New Roman" w:hAnsi="Times New Roman" w:cs="Times New Roman"/>
                <w:color w:val="000000"/>
                <w:sz w:val="24"/>
                <w:szCs w:val="24"/>
                <w:lang w:eastAsia="ru-RU"/>
              </w:rPr>
              <w:t>-</w:t>
            </w:r>
            <w:proofErr w:type="spellStart"/>
            <w:r w:rsidRPr="007F4C1B">
              <w:rPr>
                <w:rFonts w:ascii="Times New Roman" w:eastAsia="Times New Roman" w:hAnsi="Times New Roman" w:cs="Times New Roman"/>
                <w:color w:val="000000"/>
                <w:sz w:val="24"/>
                <w:szCs w:val="24"/>
                <w:lang w:eastAsia="ru-RU"/>
              </w:rPr>
              <w:t>нию</w:t>
            </w:r>
            <w:proofErr w:type="spellEnd"/>
          </w:p>
        </w:tc>
      </w:tr>
      <w:tr w:rsidR="007F4C1B" w:rsidRPr="007F4C1B" w:rsidTr="000E1A8B">
        <w:trPr>
          <w:tblHeader/>
          <w:jc w:val="center"/>
        </w:trPr>
        <w:tc>
          <w:tcPr>
            <w:tcW w:w="566"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34</w:t>
            </w:r>
          </w:p>
        </w:tc>
        <w:tc>
          <w:tcPr>
            <w:tcW w:w="899"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5.1.2</w:t>
            </w:r>
          </w:p>
        </w:tc>
        <w:tc>
          <w:tcPr>
            <w:tcW w:w="1472"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Обеспечение занятий спортом в помещениях</w:t>
            </w:r>
          </w:p>
        </w:tc>
        <w:tc>
          <w:tcPr>
            <w:tcW w:w="5753"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081"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val="en-US" w:eastAsia="ru-RU"/>
              </w:rPr>
            </w:pPr>
            <w:r w:rsidRPr="007F4C1B">
              <w:rPr>
                <w:rFonts w:ascii="Times New Roman" w:eastAsia="Times New Roman" w:hAnsi="Times New Roman" w:cs="Times New Roman"/>
                <w:sz w:val="24"/>
                <w:szCs w:val="24"/>
                <w:lang w:eastAsia="ru-RU"/>
              </w:rPr>
              <w:t>3/50</w:t>
            </w:r>
          </w:p>
        </w:tc>
        <w:tc>
          <w:tcPr>
            <w:tcW w:w="916"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300/</w:t>
            </w:r>
          </w:p>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w:t>
            </w:r>
          </w:p>
        </w:tc>
        <w:tc>
          <w:tcPr>
            <w:tcW w:w="1134"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127"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100</w:t>
            </w:r>
          </w:p>
        </w:tc>
        <w:tc>
          <w:tcPr>
            <w:tcW w:w="1135"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Не </w:t>
            </w:r>
            <w:proofErr w:type="gramStart"/>
            <w:r w:rsidRPr="007F4C1B">
              <w:rPr>
                <w:rFonts w:ascii="Times New Roman" w:eastAsia="Times New Roman" w:hAnsi="Times New Roman" w:cs="Times New Roman"/>
                <w:sz w:val="24"/>
                <w:szCs w:val="24"/>
                <w:lang w:eastAsia="ru-RU"/>
              </w:rPr>
              <w:t>под-лежит</w:t>
            </w:r>
            <w:proofErr w:type="gramEnd"/>
            <w:r w:rsidRPr="007F4C1B">
              <w:rPr>
                <w:rFonts w:ascii="Times New Roman" w:eastAsia="Times New Roman" w:hAnsi="Times New Roman" w:cs="Times New Roman"/>
                <w:sz w:val="24"/>
                <w:szCs w:val="24"/>
                <w:lang w:eastAsia="ru-RU"/>
              </w:rPr>
              <w:t xml:space="preserve"> уста-</w:t>
            </w:r>
            <w:proofErr w:type="spellStart"/>
            <w:r w:rsidRPr="007F4C1B">
              <w:rPr>
                <w:rFonts w:ascii="Times New Roman" w:eastAsia="Times New Roman" w:hAnsi="Times New Roman" w:cs="Times New Roman"/>
                <w:sz w:val="24"/>
                <w:szCs w:val="24"/>
                <w:lang w:eastAsia="ru-RU"/>
              </w:rPr>
              <w:t>новле</w:t>
            </w:r>
            <w:proofErr w:type="spellEnd"/>
            <w:r w:rsidRPr="007F4C1B">
              <w:rPr>
                <w:rFonts w:ascii="Times New Roman" w:eastAsia="Times New Roman" w:hAnsi="Times New Roman" w:cs="Times New Roman"/>
                <w:sz w:val="24"/>
                <w:szCs w:val="24"/>
                <w:lang w:eastAsia="ru-RU"/>
              </w:rPr>
              <w:t>-</w:t>
            </w:r>
            <w:proofErr w:type="spellStart"/>
            <w:r w:rsidRPr="007F4C1B">
              <w:rPr>
                <w:rFonts w:ascii="Times New Roman" w:eastAsia="Times New Roman" w:hAnsi="Times New Roman" w:cs="Times New Roman"/>
                <w:sz w:val="24"/>
                <w:szCs w:val="24"/>
                <w:lang w:eastAsia="ru-RU"/>
              </w:rPr>
              <w:t>нию</w:t>
            </w:r>
            <w:proofErr w:type="spellEnd"/>
          </w:p>
        </w:tc>
      </w:tr>
      <w:tr w:rsidR="007F4C1B" w:rsidRPr="007F4C1B" w:rsidTr="000E1A8B">
        <w:trPr>
          <w:trHeight w:val="1369"/>
          <w:tblHeader/>
          <w:jc w:val="center"/>
        </w:trPr>
        <w:tc>
          <w:tcPr>
            <w:tcW w:w="566"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35</w:t>
            </w:r>
          </w:p>
        </w:tc>
        <w:tc>
          <w:tcPr>
            <w:tcW w:w="899"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5.1.3</w:t>
            </w:r>
          </w:p>
        </w:tc>
        <w:tc>
          <w:tcPr>
            <w:tcW w:w="1472"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Площадки для занятий спортом</w:t>
            </w:r>
          </w:p>
        </w:tc>
        <w:tc>
          <w:tcPr>
            <w:tcW w:w="5753"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081"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Не </w:t>
            </w:r>
            <w:proofErr w:type="gramStart"/>
            <w:r w:rsidRPr="007F4C1B">
              <w:rPr>
                <w:rFonts w:ascii="Times New Roman" w:eastAsia="Times New Roman" w:hAnsi="Times New Roman" w:cs="Times New Roman"/>
                <w:sz w:val="24"/>
                <w:szCs w:val="24"/>
                <w:lang w:eastAsia="ru-RU"/>
              </w:rPr>
              <w:t>под-лежит</w:t>
            </w:r>
            <w:proofErr w:type="gramEnd"/>
            <w:r w:rsidRPr="007F4C1B">
              <w:rPr>
                <w:rFonts w:ascii="Times New Roman" w:eastAsia="Times New Roman" w:hAnsi="Times New Roman" w:cs="Times New Roman"/>
                <w:sz w:val="24"/>
                <w:szCs w:val="24"/>
                <w:lang w:eastAsia="ru-RU"/>
              </w:rPr>
              <w:t xml:space="preserve"> </w:t>
            </w:r>
            <w:proofErr w:type="spellStart"/>
            <w:r w:rsidRPr="007F4C1B">
              <w:rPr>
                <w:rFonts w:ascii="Times New Roman" w:eastAsia="Times New Roman" w:hAnsi="Times New Roman" w:cs="Times New Roman"/>
                <w:sz w:val="24"/>
                <w:szCs w:val="24"/>
                <w:lang w:eastAsia="ru-RU"/>
              </w:rPr>
              <w:t>установ-лению</w:t>
            </w:r>
            <w:proofErr w:type="spellEnd"/>
            <w:r w:rsidRPr="007F4C1B">
              <w:rPr>
                <w:rFonts w:ascii="Times New Roman" w:eastAsia="Times New Roman" w:hAnsi="Times New Roman" w:cs="Times New Roman"/>
                <w:sz w:val="24"/>
                <w:szCs w:val="24"/>
                <w:lang w:eastAsia="ru-RU"/>
              </w:rPr>
              <w:t>/50</w:t>
            </w:r>
          </w:p>
        </w:tc>
        <w:tc>
          <w:tcPr>
            <w:tcW w:w="916"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Не </w:t>
            </w:r>
            <w:proofErr w:type="gramStart"/>
            <w:r w:rsidRPr="007F4C1B">
              <w:rPr>
                <w:rFonts w:ascii="Times New Roman" w:eastAsia="Times New Roman" w:hAnsi="Times New Roman" w:cs="Times New Roman"/>
                <w:sz w:val="24"/>
                <w:szCs w:val="24"/>
                <w:lang w:eastAsia="ru-RU"/>
              </w:rPr>
              <w:t>под-лежит</w:t>
            </w:r>
            <w:proofErr w:type="gramEnd"/>
            <w:r w:rsidRPr="007F4C1B">
              <w:rPr>
                <w:rFonts w:ascii="Times New Roman" w:eastAsia="Times New Roman" w:hAnsi="Times New Roman" w:cs="Times New Roman"/>
                <w:sz w:val="24"/>
                <w:szCs w:val="24"/>
                <w:lang w:eastAsia="ru-RU"/>
              </w:rPr>
              <w:t xml:space="preserve"> </w:t>
            </w:r>
            <w:proofErr w:type="spellStart"/>
            <w:r w:rsidRPr="007F4C1B">
              <w:rPr>
                <w:rFonts w:ascii="Times New Roman" w:eastAsia="Times New Roman" w:hAnsi="Times New Roman" w:cs="Times New Roman"/>
                <w:sz w:val="24"/>
                <w:szCs w:val="24"/>
                <w:lang w:eastAsia="ru-RU"/>
              </w:rPr>
              <w:t>установ-лению</w:t>
            </w:r>
            <w:proofErr w:type="spellEnd"/>
            <w:r w:rsidRPr="007F4C1B">
              <w:rPr>
                <w:rFonts w:ascii="Times New Roman" w:eastAsia="Times New Roman" w:hAnsi="Times New Roman" w:cs="Times New Roman"/>
                <w:sz w:val="24"/>
                <w:szCs w:val="24"/>
                <w:lang w:eastAsia="ru-RU"/>
              </w:rPr>
              <w:t>/5</w:t>
            </w:r>
          </w:p>
        </w:tc>
        <w:tc>
          <w:tcPr>
            <w:tcW w:w="1134"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127"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100</w:t>
            </w:r>
          </w:p>
        </w:tc>
        <w:tc>
          <w:tcPr>
            <w:tcW w:w="1135"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Не </w:t>
            </w:r>
            <w:proofErr w:type="gramStart"/>
            <w:r w:rsidRPr="007F4C1B">
              <w:rPr>
                <w:rFonts w:ascii="Times New Roman" w:eastAsia="Times New Roman" w:hAnsi="Times New Roman" w:cs="Times New Roman"/>
                <w:sz w:val="24"/>
                <w:szCs w:val="24"/>
                <w:lang w:eastAsia="ru-RU"/>
              </w:rPr>
              <w:t>под-лежит</w:t>
            </w:r>
            <w:proofErr w:type="gramEnd"/>
            <w:r w:rsidRPr="007F4C1B">
              <w:rPr>
                <w:rFonts w:ascii="Times New Roman" w:eastAsia="Times New Roman" w:hAnsi="Times New Roman" w:cs="Times New Roman"/>
                <w:sz w:val="24"/>
                <w:szCs w:val="24"/>
                <w:lang w:eastAsia="ru-RU"/>
              </w:rPr>
              <w:t xml:space="preserve"> </w:t>
            </w:r>
            <w:proofErr w:type="spellStart"/>
            <w:r w:rsidRPr="007F4C1B">
              <w:rPr>
                <w:rFonts w:ascii="Times New Roman" w:eastAsia="Times New Roman" w:hAnsi="Times New Roman" w:cs="Times New Roman"/>
                <w:sz w:val="24"/>
                <w:szCs w:val="24"/>
                <w:lang w:eastAsia="ru-RU"/>
              </w:rPr>
              <w:t>установ-лению</w:t>
            </w:r>
            <w:proofErr w:type="spellEnd"/>
          </w:p>
        </w:tc>
      </w:tr>
      <w:tr w:rsidR="007F4C1B" w:rsidRPr="007F4C1B" w:rsidTr="000E1A8B">
        <w:trPr>
          <w:tblHeader/>
          <w:jc w:val="center"/>
        </w:trPr>
        <w:tc>
          <w:tcPr>
            <w:tcW w:w="566"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36</w:t>
            </w:r>
          </w:p>
        </w:tc>
        <w:tc>
          <w:tcPr>
            <w:tcW w:w="899"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7.2.3</w:t>
            </w:r>
          </w:p>
        </w:tc>
        <w:tc>
          <w:tcPr>
            <w:tcW w:w="1472"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Стоянки</w:t>
            </w:r>
          </w:p>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транспорта общего пользования</w:t>
            </w:r>
          </w:p>
        </w:tc>
        <w:tc>
          <w:tcPr>
            <w:tcW w:w="5753"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стоянок транспортных средств, осуществляющих перевозки людей по установленному маршруту</w:t>
            </w:r>
          </w:p>
        </w:tc>
        <w:tc>
          <w:tcPr>
            <w:tcW w:w="5393" w:type="dxa"/>
            <w:gridSpan w:val="5"/>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Не подлежит установлению</w:t>
            </w:r>
          </w:p>
        </w:tc>
      </w:tr>
      <w:tr w:rsidR="007F4C1B" w:rsidRPr="007F4C1B" w:rsidTr="000E1A8B">
        <w:trPr>
          <w:trHeight w:val="1136"/>
          <w:tblHeader/>
          <w:jc w:val="center"/>
        </w:trPr>
        <w:tc>
          <w:tcPr>
            <w:tcW w:w="566"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37</w:t>
            </w:r>
          </w:p>
        </w:tc>
        <w:tc>
          <w:tcPr>
            <w:tcW w:w="899"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7.5</w:t>
            </w:r>
          </w:p>
        </w:tc>
        <w:tc>
          <w:tcPr>
            <w:tcW w:w="1472"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Трубопроводный транспорт</w:t>
            </w:r>
          </w:p>
        </w:tc>
        <w:tc>
          <w:tcPr>
            <w:tcW w:w="5753"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5393" w:type="dxa"/>
            <w:gridSpan w:val="5"/>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Не подлежит установлению</w:t>
            </w:r>
          </w:p>
        </w:tc>
      </w:tr>
      <w:tr w:rsidR="007F4C1B" w:rsidRPr="007F4C1B" w:rsidTr="000E1A8B">
        <w:trPr>
          <w:tblHeader/>
          <w:jc w:val="center"/>
        </w:trPr>
        <w:tc>
          <w:tcPr>
            <w:tcW w:w="566"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p>
        </w:tc>
        <w:tc>
          <w:tcPr>
            <w:tcW w:w="899" w:type="dxa"/>
          </w:tcPr>
          <w:p w:rsidR="007F4C1B" w:rsidRPr="007F4C1B" w:rsidRDefault="007F4C1B" w:rsidP="007F4C1B">
            <w:pPr>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12.0</w:t>
            </w:r>
          </w:p>
        </w:tc>
        <w:tc>
          <w:tcPr>
            <w:tcW w:w="1472"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Земельные участки (территории) общего пользования</w:t>
            </w:r>
          </w:p>
        </w:tc>
        <w:tc>
          <w:tcPr>
            <w:tcW w:w="5753"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Земельные участки общего пользования.</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Содержание данного вида разрешенного использования включает в себя содержание видов разрешенного использования с </w:t>
            </w:r>
            <w:r w:rsidRPr="007F4C1B">
              <w:rPr>
                <w:rFonts w:ascii="Times New Roman CYR" w:eastAsia="Times New Roman" w:hAnsi="Times New Roman CYR" w:cs="Times New Roman CYR"/>
                <w:b/>
                <w:bCs/>
                <w:color w:val="000000"/>
                <w:sz w:val="24"/>
                <w:szCs w:val="24"/>
                <w:lang w:eastAsia="ru-RU"/>
              </w:rPr>
              <w:t>кодами 12.0.1 - 12.0.2</w:t>
            </w:r>
          </w:p>
        </w:tc>
        <w:tc>
          <w:tcPr>
            <w:tcW w:w="5393" w:type="dxa"/>
            <w:gridSpan w:val="5"/>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Не подлежит установлению</w:t>
            </w:r>
          </w:p>
        </w:tc>
      </w:tr>
      <w:tr w:rsidR="007F4C1B" w:rsidRPr="007F4C1B" w:rsidTr="000E1A8B">
        <w:trPr>
          <w:tblHeader/>
          <w:jc w:val="center"/>
        </w:trPr>
        <w:tc>
          <w:tcPr>
            <w:tcW w:w="566"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eastAsia="ru-RU"/>
              </w:rPr>
              <w:t>39</w:t>
            </w:r>
          </w:p>
        </w:tc>
        <w:tc>
          <w:tcPr>
            <w:tcW w:w="899" w:type="dxa"/>
          </w:tcPr>
          <w:p w:rsidR="007F4C1B" w:rsidRPr="007F4C1B" w:rsidRDefault="007F4C1B" w:rsidP="007F4C1B">
            <w:pPr>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12.0.1</w:t>
            </w:r>
          </w:p>
        </w:tc>
        <w:tc>
          <w:tcPr>
            <w:tcW w:w="1472"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Улично-дорожная сеть</w:t>
            </w:r>
          </w:p>
        </w:tc>
        <w:tc>
          <w:tcPr>
            <w:tcW w:w="5753"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F4C1B">
              <w:rPr>
                <w:rFonts w:ascii="Times New Roman CYR" w:eastAsia="Times New Roman" w:hAnsi="Times New Roman CYR" w:cs="Times New Roman CYR"/>
                <w:sz w:val="24"/>
                <w:szCs w:val="24"/>
                <w:lang w:eastAsia="ru-RU"/>
              </w:rPr>
              <w:t>велотранспортной</w:t>
            </w:r>
            <w:proofErr w:type="spellEnd"/>
            <w:r w:rsidRPr="007F4C1B">
              <w:rPr>
                <w:rFonts w:ascii="Times New Roman CYR" w:eastAsia="Times New Roman" w:hAnsi="Times New Roman CYR" w:cs="Times New Roman CYR"/>
                <w:sz w:val="24"/>
                <w:szCs w:val="24"/>
                <w:lang w:eastAsia="ru-RU"/>
              </w:rPr>
              <w:t xml:space="preserve"> и инженерной инфраструктуры;</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придорожных стоянок (парковок) транспортных сре</w:t>
            </w:r>
            <w:proofErr w:type="gramStart"/>
            <w:r w:rsidRPr="007F4C1B">
              <w:rPr>
                <w:rFonts w:ascii="Times New Roman CYR" w:eastAsia="Times New Roman" w:hAnsi="Times New Roman CYR" w:cs="Times New Roman CYR"/>
                <w:sz w:val="24"/>
                <w:szCs w:val="24"/>
                <w:lang w:eastAsia="ru-RU"/>
              </w:rPr>
              <w:t>дств в гр</w:t>
            </w:r>
            <w:proofErr w:type="gramEnd"/>
            <w:r w:rsidRPr="007F4C1B">
              <w:rPr>
                <w:rFonts w:ascii="Times New Roman CYR" w:eastAsia="Times New Roman" w:hAnsi="Times New Roman CYR" w:cs="Times New Roman CYR"/>
                <w:sz w:val="24"/>
                <w:szCs w:val="24"/>
                <w:lang w:eastAsia="ru-RU"/>
              </w:rPr>
              <w:t xml:space="preserve">аницах городских улиц и дорог, за исключением предусмотренных видами разрешенного использования с кодами </w:t>
            </w:r>
            <w:r w:rsidRPr="007F4C1B">
              <w:rPr>
                <w:rFonts w:ascii="Times New Roman CYR" w:eastAsia="Times New Roman" w:hAnsi="Times New Roman CYR" w:cs="Times New Roman CYR"/>
                <w:b/>
                <w:sz w:val="24"/>
                <w:szCs w:val="24"/>
                <w:lang w:eastAsia="ru-RU"/>
              </w:rPr>
              <w:t>2.7.1, 7.2.3</w:t>
            </w:r>
            <w:r w:rsidRPr="007F4C1B">
              <w:rPr>
                <w:rFonts w:ascii="Times New Roman CYR" w:eastAsia="Times New Roman" w:hAnsi="Times New Roman CYR" w:cs="Times New Roman CYR"/>
                <w:sz w:val="24"/>
                <w:szCs w:val="24"/>
                <w:lang w:eastAsia="ru-RU"/>
              </w:rPr>
              <w:t>, а также некапитальных сооружений, предназначенных для охраны транспортных средств</w:t>
            </w:r>
          </w:p>
        </w:tc>
        <w:tc>
          <w:tcPr>
            <w:tcW w:w="5393" w:type="dxa"/>
            <w:gridSpan w:val="5"/>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Не подлежит установлению</w:t>
            </w:r>
          </w:p>
        </w:tc>
      </w:tr>
      <w:tr w:rsidR="007F4C1B" w:rsidRPr="007F4C1B" w:rsidTr="000E1A8B">
        <w:trPr>
          <w:tblHeader/>
          <w:jc w:val="center"/>
        </w:trPr>
        <w:tc>
          <w:tcPr>
            <w:tcW w:w="566"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eastAsia="ru-RU"/>
              </w:rPr>
              <w:t>40</w:t>
            </w:r>
          </w:p>
        </w:tc>
        <w:tc>
          <w:tcPr>
            <w:tcW w:w="899" w:type="dxa"/>
          </w:tcPr>
          <w:p w:rsidR="007F4C1B" w:rsidRPr="007F4C1B" w:rsidRDefault="007F4C1B" w:rsidP="007F4C1B">
            <w:pPr>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12.0.2</w:t>
            </w:r>
          </w:p>
        </w:tc>
        <w:tc>
          <w:tcPr>
            <w:tcW w:w="1472"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Благоустройство территории</w:t>
            </w:r>
          </w:p>
        </w:tc>
        <w:tc>
          <w:tcPr>
            <w:tcW w:w="5753"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5393" w:type="dxa"/>
            <w:gridSpan w:val="5"/>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Не подлежит установлению</w:t>
            </w:r>
          </w:p>
        </w:tc>
      </w:tr>
      <w:tr w:rsidR="007F4C1B" w:rsidRPr="007F4C1B" w:rsidTr="000E1A8B">
        <w:trPr>
          <w:tblHeader/>
          <w:jc w:val="center"/>
        </w:trPr>
        <w:tc>
          <w:tcPr>
            <w:tcW w:w="566"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eastAsia="ru-RU"/>
              </w:rPr>
              <w:t>41</w:t>
            </w:r>
          </w:p>
        </w:tc>
        <w:tc>
          <w:tcPr>
            <w:tcW w:w="899" w:type="dxa"/>
          </w:tcPr>
          <w:p w:rsidR="007F4C1B" w:rsidRPr="007F4C1B" w:rsidRDefault="007F4C1B" w:rsidP="007F4C1B">
            <w:pPr>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13.1</w:t>
            </w:r>
          </w:p>
        </w:tc>
        <w:tc>
          <w:tcPr>
            <w:tcW w:w="1472"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Ведение огородничества</w:t>
            </w:r>
          </w:p>
        </w:tc>
        <w:tc>
          <w:tcPr>
            <w:tcW w:w="5753" w:type="dxa"/>
          </w:tcPr>
          <w:p w:rsidR="007F4C1B" w:rsidRPr="007F4C1B" w:rsidRDefault="007F4C1B" w:rsidP="007F4C1B">
            <w:pPr>
              <w:spacing w:after="0" w:line="240" w:lineRule="auto"/>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081" w:type="dxa"/>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1/5</w:t>
            </w:r>
          </w:p>
        </w:tc>
        <w:tc>
          <w:tcPr>
            <w:tcW w:w="916" w:type="dxa"/>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100</w:t>
            </w:r>
          </w:p>
        </w:tc>
        <w:tc>
          <w:tcPr>
            <w:tcW w:w="1134" w:type="dxa"/>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5000</w:t>
            </w:r>
            <w:proofErr w:type="gramStart"/>
            <w:r w:rsidRPr="007F4C1B">
              <w:rPr>
                <w:rFonts w:ascii="Times New Roman" w:eastAsia="Times New Roman" w:hAnsi="Times New Roman" w:cs="Times New Roman"/>
                <w:iCs/>
                <w:color w:val="000000"/>
                <w:sz w:val="24"/>
                <w:szCs w:val="24"/>
                <w:lang w:eastAsia="ru-RU"/>
              </w:rPr>
              <w:t xml:space="preserve">/ </w:t>
            </w:r>
            <w:r w:rsidRPr="007F4C1B">
              <w:rPr>
                <w:rFonts w:ascii="Times New Roman" w:eastAsia="Times New Roman" w:hAnsi="Times New Roman" w:cs="Times New Roman"/>
                <w:color w:val="000000"/>
                <w:sz w:val="24"/>
                <w:szCs w:val="24"/>
                <w:lang w:eastAsia="ru-RU"/>
              </w:rPr>
              <w:t>Н</w:t>
            </w:r>
            <w:proofErr w:type="gramEnd"/>
            <w:r w:rsidRPr="007F4C1B">
              <w:rPr>
                <w:rFonts w:ascii="Times New Roman" w:eastAsia="Times New Roman" w:hAnsi="Times New Roman" w:cs="Times New Roman"/>
                <w:color w:val="000000"/>
                <w:sz w:val="24"/>
                <w:szCs w:val="24"/>
                <w:lang w:eastAsia="ru-RU"/>
              </w:rPr>
              <w:t>е подлежит установлению</w:t>
            </w:r>
          </w:p>
        </w:tc>
        <w:tc>
          <w:tcPr>
            <w:tcW w:w="1127" w:type="dxa"/>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20</w:t>
            </w:r>
          </w:p>
        </w:tc>
        <w:tc>
          <w:tcPr>
            <w:tcW w:w="1135" w:type="dxa"/>
            <w:tcBorders>
              <w:right w:val="single" w:sz="4" w:space="0" w:color="000000"/>
            </w:tcBorders>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3</w:t>
            </w:r>
          </w:p>
        </w:tc>
      </w:tr>
      <w:tr w:rsidR="007F4C1B" w:rsidRPr="007F4C1B" w:rsidTr="000E1A8B">
        <w:trPr>
          <w:trHeight w:val="1744"/>
          <w:tblHeader/>
          <w:jc w:val="center"/>
        </w:trPr>
        <w:tc>
          <w:tcPr>
            <w:tcW w:w="566"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eastAsia="ru-RU"/>
              </w:rPr>
              <w:lastRenderedPageBreak/>
              <w:t>42</w:t>
            </w:r>
          </w:p>
        </w:tc>
        <w:tc>
          <w:tcPr>
            <w:tcW w:w="899" w:type="dxa"/>
          </w:tcPr>
          <w:p w:rsidR="007F4C1B" w:rsidRPr="007F4C1B" w:rsidRDefault="007F4C1B" w:rsidP="007F4C1B">
            <w:pPr>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13.2</w:t>
            </w:r>
          </w:p>
        </w:tc>
        <w:tc>
          <w:tcPr>
            <w:tcW w:w="1472"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Ведение садоводства</w:t>
            </w:r>
          </w:p>
        </w:tc>
        <w:tc>
          <w:tcPr>
            <w:tcW w:w="5753" w:type="dxa"/>
          </w:tcPr>
          <w:p w:rsidR="007F4C1B" w:rsidRPr="007F4C1B" w:rsidRDefault="007F4C1B" w:rsidP="007F4C1B">
            <w:pPr>
              <w:spacing w:after="0" w:line="240" w:lineRule="auto"/>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r w:rsidRPr="007F4C1B">
              <w:rPr>
                <w:rFonts w:ascii="Times New Roman" w:eastAsia="Times New Roman" w:hAnsi="Times New Roman" w:cs="Times New Roman"/>
                <w:b/>
                <w:bCs/>
                <w:color w:val="000000"/>
                <w:sz w:val="24"/>
                <w:szCs w:val="24"/>
                <w:lang w:eastAsia="ru-RU"/>
              </w:rPr>
              <w:t>кодом 2.1</w:t>
            </w:r>
            <w:r w:rsidRPr="007F4C1B">
              <w:rPr>
                <w:rFonts w:ascii="Times New Roman" w:eastAsia="Times New Roman" w:hAnsi="Times New Roman" w:cs="Times New Roman"/>
                <w:sz w:val="24"/>
                <w:szCs w:val="24"/>
                <w:lang w:eastAsia="ru-RU"/>
              </w:rPr>
              <w:t>, хозяйственных построек и гаражей</w:t>
            </w:r>
          </w:p>
        </w:tc>
        <w:tc>
          <w:tcPr>
            <w:tcW w:w="1081" w:type="dxa"/>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val="en-US" w:eastAsia="ru-RU"/>
              </w:rPr>
            </w:pPr>
            <w:r w:rsidRPr="007F4C1B">
              <w:rPr>
                <w:rFonts w:ascii="Times New Roman" w:eastAsia="Times New Roman" w:hAnsi="Times New Roman" w:cs="Times New Roman"/>
                <w:iCs/>
                <w:color w:val="000000"/>
                <w:sz w:val="24"/>
                <w:szCs w:val="24"/>
                <w:lang w:eastAsia="ru-RU"/>
              </w:rPr>
              <w:t>3/20</w:t>
            </w:r>
          </w:p>
        </w:tc>
        <w:tc>
          <w:tcPr>
            <w:tcW w:w="916" w:type="dxa"/>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100</w:t>
            </w:r>
          </w:p>
        </w:tc>
        <w:tc>
          <w:tcPr>
            <w:tcW w:w="1134" w:type="dxa"/>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5000</w:t>
            </w:r>
            <w:proofErr w:type="gramStart"/>
            <w:r w:rsidRPr="007F4C1B">
              <w:rPr>
                <w:rFonts w:ascii="Times New Roman" w:eastAsia="Times New Roman" w:hAnsi="Times New Roman" w:cs="Times New Roman"/>
                <w:iCs/>
                <w:color w:val="000000"/>
                <w:sz w:val="24"/>
                <w:szCs w:val="24"/>
                <w:lang w:eastAsia="ru-RU"/>
              </w:rPr>
              <w:t xml:space="preserve">/ </w:t>
            </w:r>
            <w:r w:rsidRPr="007F4C1B">
              <w:rPr>
                <w:rFonts w:ascii="Times New Roman" w:eastAsia="Times New Roman" w:hAnsi="Times New Roman" w:cs="Times New Roman"/>
                <w:color w:val="000000"/>
                <w:sz w:val="24"/>
                <w:szCs w:val="24"/>
                <w:lang w:eastAsia="ru-RU"/>
              </w:rPr>
              <w:t>Н</w:t>
            </w:r>
            <w:proofErr w:type="gramEnd"/>
            <w:r w:rsidRPr="007F4C1B">
              <w:rPr>
                <w:rFonts w:ascii="Times New Roman" w:eastAsia="Times New Roman" w:hAnsi="Times New Roman" w:cs="Times New Roman"/>
                <w:color w:val="000000"/>
                <w:sz w:val="24"/>
                <w:szCs w:val="24"/>
                <w:lang w:eastAsia="ru-RU"/>
              </w:rPr>
              <w:t>е подлежит установлению</w:t>
            </w:r>
          </w:p>
        </w:tc>
        <w:tc>
          <w:tcPr>
            <w:tcW w:w="1127" w:type="dxa"/>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20</w:t>
            </w:r>
          </w:p>
        </w:tc>
        <w:tc>
          <w:tcPr>
            <w:tcW w:w="1135" w:type="dxa"/>
            <w:tcBorders>
              <w:right w:val="single" w:sz="4" w:space="0" w:color="000000"/>
            </w:tcBorders>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3</w:t>
            </w:r>
          </w:p>
        </w:tc>
      </w:tr>
      <w:tr w:rsidR="007F4C1B" w:rsidRPr="007F4C1B" w:rsidTr="000E1A8B">
        <w:trPr>
          <w:trHeight w:val="1744"/>
          <w:tblHeader/>
          <w:jc w:val="center"/>
        </w:trPr>
        <w:tc>
          <w:tcPr>
            <w:tcW w:w="566"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eastAsia="ru-RU"/>
              </w:rPr>
              <w:t>43</w:t>
            </w:r>
          </w:p>
        </w:tc>
        <w:tc>
          <w:tcPr>
            <w:tcW w:w="899" w:type="dxa"/>
          </w:tcPr>
          <w:p w:rsidR="007F4C1B" w:rsidRPr="007F4C1B" w:rsidRDefault="007F4C1B" w:rsidP="007F4C1B">
            <w:pPr>
              <w:spacing w:after="0" w:line="240" w:lineRule="auto"/>
              <w:jc w:val="center"/>
              <w:rPr>
                <w:rFonts w:ascii="Times New Roman" w:eastAsia="Times New Roman" w:hAnsi="Times New Roman" w:cs="Times New Roman"/>
                <w:color w:val="000000"/>
                <w:sz w:val="24"/>
                <w:szCs w:val="24"/>
                <w:lang w:eastAsia="ru-RU"/>
              </w:rPr>
            </w:pPr>
          </w:p>
        </w:tc>
        <w:tc>
          <w:tcPr>
            <w:tcW w:w="1472"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Благоустройство территорий</w:t>
            </w:r>
          </w:p>
        </w:tc>
        <w:tc>
          <w:tcPr>
            <w:tcW w:w="5753" w:type="dxa"/>
          </w:tcPr>
          <w:p w:rsidR="007F4C1B" w:rsidRPr="007F4C1B" w:rsidRDefault="007F4C1B" w:rsidP="007F4C1B">
            <w:pPr>
              <w:spacing w:after="0" w:line="240" w:lineRule="auto"/>
              <w:jc w:val="both"/>
              <w:rPr>
                <w:rFonts w:ascii="Times New Roman" w:eastAsia="Times New Roman" w:hAnsi="Times New Roman" w:cs="Times New Roman"/>
                <w:sz w:val="24"/>
                <w:szCs w:val="24"/>
                <w:lang w:eastAsia="ru-RU"/>
              </w:rPr>
            </w:pPr>
          </w:p>
        </w:tc>
        <w:tc>
          <w:tcPr>
            <w:tcW w:w="1081" w:type="dxa"/>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p>
        </w:tc>
        <w:tc>
          <w:tcPr>
            <w:tcW w:w="916" w:type="dxa"/>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p>
        </w:tc>
        <w:tc>
          <w:tcPr>
            <w:tcW w:w="1134" w:type="dxa"/>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p>
        </w:tc>
        <w:tc>
          <w:tcPr>
            <w:tcW w:w="1127" w:type="dxa"/>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p>
        </w:tc>
        <w:tc>
          <w:tcPr>
            <w:tcW w:w="1135" w:type="dxa"/>
            <w:tcBorders>
              <w:right w:val="single" w:sz="4" w:space="0" w:color="000000"/>
            </w:tcBorders>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p>
        </w:tc>
      </w:tr>
      <w:tr w:rsidR="007F4C1B" w:rsidRPr="007F4C1B" w:rsidTr="000E1A8B">
        <w:trPr>
          <w:tblHeader/>
          <w:jc w:val="center"/>
        </w:trPr>
        <w:tc>
          <w:tcPr>
            <w:tcW w:w="14083" w:type="dxa"/>
            <w:gridSpan w:val="9"/>
          </w:tcPr>
          <w:p w:rsidR="007F4C1B" w:rsidRPr="007F4C1B" w:rsidRDefault="007F4C1B" w:rsidP="007F4C1B">
            <w:pPr>
              <w:widowControl w:val="0"/>
              <w:spacing w:after="0" w:line="240" w:lineRule="auto"/>
              <w:jc w:val="center"/>
              <w:rPr>
                <w:rFonts w:ascii="Times New Roman" w:eastAsia="Times New Roman" w:hAnsi="Times New Roman" w:cs="Times New Roman"/>
                <w:b/>
                <w:sz w:val="24"/>
                <w:szCs w:val="24"/>
                <w:lang w:eastAsia="ru-RU"/>
              </w:rPr>
            </w:pPr>
            <w:r w:rsidRPr="007F4C1B">
              <w:rPr>
                <w:rFonts w:ascii="Times New Roman" w:eastAsia="Times New Roman" w:hAnsi="Times New Roman" w:cs="Times New Roman"/>
                <w:b/>
                <w:sz w:val="24"/>
                <w:szCs w:val="24"/>
                <w:lang w:eastAsia="ru-RU"/>
              </w:rPr>
              <w:t>Условно разрешенные виды использования</w:t>
            </w:r>
          </w:p>
        </w:tc>
      </w:tr>
      <w:tr w:rsidR="007F4C1B" w:rsidRPr="007F4C1B" w:rsidTr="000E1A8B">
        <w:trPr>
          <w:tblHeader/>
          <w:jc w:val="center"/>
        </w:trPr>
        <w:tc>
          <w:tcPr>
            <w:tcW w:w="566"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w:t>
            </w:r>
          </w:p>
        </w:tc>
        <w:tc>
          <w:tcPr>
            <w:tcW w:w="899"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4.0</w:t>
            </w:r>
          </w:p>
          <w:p w:rsidR="007F4C1B" w:rsidRPr="007F4C1B" w:rsidRDefault="007F4C1B" w:rsidP="007F4C1B">
            <w:pPr>
              <w:tabs>
                <w:tab w:val="left" w:pos="486"/>
              </w:tabs>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ab/>
            </w:r>
          </w:p>
        </w:tc>
        <w:tc>
          <w:tcPr>
            <w:tcW w:w="1472"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Предпринимательство</w:t>
            </w:r>
          </w:p>
        </w:tc>
        <w:tc>
          <w:tcPr>
            <w:tcW w:w="5753"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w:anchor="sub_1041" w:history="1">
              <w:r w:rsidRPr="007F4C1B">
                <w:rPr>
                  <w:rFonts w:ascii="Times New Roman CYR" w:eastAsia="Times New Roman" w:hAnsi="Times New Roman CYR" w:cs="Times New Roman CYR"/>
                  <w:b/>
                  <w:bCs/>
                  <w:color w:val="000000"/>
                  <w:sz w:val="24"/>
                  <w:szCs w:val="24"/>
                  <w:lang w:eastAsia="ru-RU"/>
                </w:rPr>
                <w:t>кодами 4.1-4.10</w:t>
              </w:r>
            </w:hyperlink>
          </w:p>
        </w:tc>
        <w:tc>
          <w:tcPr>
            <w:tcW w:w="1081"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916"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50/20</w:t>
            </w:r>
          </w:p>
        </w:tc>
        <w:tc>
          <w:tcPr>
            <w:tcW w:w="1134"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 Не подлежит установлению</w:t>
            </w:r>
          </w:p>
        </w:tc>
        <w:tc>
          <w:tcPr>
            <w:tcW w:w="1127"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80</w:t>
            </w:r>
          </w:p>
        </w:tc>
        <w:tc>
          <w:tcPr>
            <w:tcW w:w="1135"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0E1A8B">
        <w:trPr>
          <w:tblHeader/>
          <w:jc w:val="center"/>
        </w:trPr>
        <w:tc>
          <w:tcPr>
            <w:tcW w:w="566"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w:t>
            </w:r>
          </w:p>
        </w:tc>
        <w:tc>
          <w:tcPr>
            <w:tcW w:w="899"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4.1</w:t>
            </w:r>
          </w:p>
        </w:tc>
        <w:tc>
          <w:tcPr>
            <w:tcW w:w="1472"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Деловое управление</w:t>
            </w:r>
          </w:p>
        </w:tc>
        <w:tc>
          <w:tcPr>
            <w:tcW w:w="5753"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081"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5/20</w:t>
            </w:r>
          </w:p>
        </w:tc>
        <w:tc>
          <w:tcPr>
            <w:tcW w:w="916"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5000</w:t>
            </w:r>
          </w:p>
        </w:tc>
        <w:tc>
          <w:tcPr>
            <w:tcW w:w="1134"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30000</w:t>
            </w:r>
          </w:p>
        </w:tc>
        <w:tc>
          <w:tcPr>
            <w:tcW w:w="1127"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49</w:t>
            </w:r>
          </w:p>
        </w:tc>
        <w:tc>
          <w:tcPr>
            <w:tcW w:w="1135"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w:t>
            </w:r>
          </w:p>
        </w:tc>
      </w:tr>
      <w:tr w:rsidR="007F4C1B" w:rsidRPr="007F4C1B" w:rsidTr="000E1A8B">
        <w:trPr>
          <w:tblHeader/>
          <w:jc w:val="center"/>
        </w:trPr>
        <w:tc>
          <w:tcPr>
            <w:tcW w:w="566"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3</w:t>
            </w:r>
          </w:p>
        </w:tc>
        <w:tc>
          <w:tcPr>
            <w:tcW w:w="899"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4.2</w:t>
            </w:r>
          </w:p>
        </w:tc>
        <w:tc>
          <w:tcPr>
            <w:tcW w:w="1472"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proofErr w:type="gramStart"/>
            <w:r w:rsidRPr="007F4C1B">
              <w:rPr>
                <w:rFonts w:ascii="Times New Roman CYR" w:eastAsia="Times New Roman" w:hAnsi="Times New Roman CYR" w:cs="Times New Roman CYR"/>
                <w:sz w:val="24"/>
                <w:szCs w:val="24"/>
                <w:lang w:eastAsia="ru-RU"/>
              </w:rPr>
              <w:t>Объекты торговли (торговые центры, торгово-развлекательные центры (комплексы)</w:t>
            </w:r>
            <w:proofErr w:type="gramEnd"/>
          </w:p>
        </w:tc>
        <w:tc>
          <w:tcPr>
            <w:tcW w:w="5753"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sz w:val="24"/>
                <w:szCs w:val="24"/>
                <w:lang w:eastAsia="ru-RU"/>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Pr="007F4C1B">
              <w:rPr>
                <w:rFonts w:ascii="Times New Roman CYR" w:eastAsia="Times New Roman" w:hAnsi="Times New Roman CYR" w:cs="Times New Roman CYR"/>
                <w:color w:val="000000"/>
                <w:sz w:val="24"/>
                <w:szCs w:val="24"/>
                <w:lang w:eastAsia="ru-RU"/>
              </w:rPr>
              <w:t xml:space="preserve">с </w:t>
            </w:r>
            <w:hyperlink w:anchor="sub_1045" w:history="1">
              <w:r w:rsidRPr="007F4C1B">
                <w:rPr>
                  <w:rFonts w:ascii="Times New Roman CYR" w:eastAsia="Times New Roman" w:hAnsi="Times New Roman CYR" w:cs="Times New Roman CYR"/>
                  <w:b/>
                  <w:bCs/>
                  <w:color w:val="000000"/>
                  <w:sz w:val="24"/>
                  <w:szCs w:val="24"/>
                  <w:lang w:eastAsia="ru-RU"/>
                </w:rPr>
                <w:t>кодами 4.5 - 4.8.</w:t>
              </w:r>
            </w:hyperlink>
            <w:r w:rsidRPr="007F4C1B">
              <w:rPr>
                <w:rFonts w:ascii="Times New Roman CYR" w:eastAsia="Times New Roman" w:hAnsi="Times New Roman CYR" w:cs="Times New Roman CYR"/>
                <w:b/>
                <w:color w:val="000000"/>
                <w:sz w:val="24"/>
                <w:szCs w:val="24"/>
                <w:lang w:eastAsia="ru-RU"/>
              </w:rPr>
              <w:t>1</w:t>
            </w:r>
            <w:r w:rsidRPr="007F4C1B">
              <w:rPr>
                <w:rFonts w:ascii="Times New Roman CYR" w:eastAsia="Times New Roman" w:hAnsi="Times New Roman CYR" w:cs="Times New Roman CYR"/>
                <w:color w:val="000000"/>
                <w:sz w:val="24"/>
                <w:szCs w:val="24"/>
                <w:lang w:eastAsia="ru-RU"/>
              </w:rPr>
              <w:t>;</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гаражей и (или) стоянок для автомобилей сотрудников и посетителей торгового центра</w:t>
            </w:r>
          </w:p>
        </w:tc>
        <w:tc>
          <w:tcPr>
            <w:tcW w:w="1081"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916"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500/20</w:t>
            </w:r>
          </w:p>
        </w:tc>
        <w:tc>
          <w:tcPr>
            <w:tcW w:w="1134"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 Не подлежит установлению</w:t>
            </w:r>
          </w:p>
        </w:tc>
        <w:tc>
          <w:tcPr>
            <w:tcW w:w="1127"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80</w:t>
            </w:r>
          </w:p>
        </w:tc>
        <w:tc>
          <w:tcPr>
            <w:tcW w:w="1135"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0E1A8B">
        <w:trPr>
          <w:tblHeader/>
          <w:jc w:val="center"/>
        </w:trPr>
        <w:tc>
          <w:tcPr>
            <w:tcW w:w="566"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w:t>
            </w:r>
          </w:p>
        </w:tc>
        <w:tc>
          <w:tcPr>
            <w:tcW w:w="899"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4.3</w:t>
            </w:r>
          </w:p>
        </w:tc>
        <w:tc>
          <w:tcPr>
            <w:tcW w:w="1472"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Рынки</w:t>
            </w:r>
          </w:p>
        </w:tc>
        <w:tc>
          <w:tcPr>
            <w:tcW w:w="5753"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гаражей и (или) стоянок для автомобилей сотрудников и посетителей рынка</w:t>
            </w:r>
          </w:p>
        </w:tc>
        <w:tc>
          <w:tcPr>
            <w:tcW w:w="1081"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916"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500/20</w:t>
            </w:r>
          </w:p>
        </w:tc>
        <w:tc>
          <w:tcPr>
            <w:tcW w:w="1134"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 Не подлежит установлению</w:t>
            </w:r>
          </w:p>
        </w:tc>
        <w:tc>
          <w:tcPr>
            <w:tcW w:w="1127"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80</w:t>
            </w:r>
          </w:p>
        </w:tc>
        <w:tc>
          <w:tcPr>
            <w:tcW w:w="1135"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0E1A8B">
        <w:trPr>
          <w:tblHeader/>
          <w:jc w:val="center"/>
        </w:trPr>
        <w:tc>
          <w:tcPr>
            <w:tcW w:w="566"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w:t>
            </w:r>
          </w:p>
        </w:tc>
        <w:tc>
          <w:tcPr>
            <w:tcW w:w="899"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4.4</w:t>
            </w:r>
          </w:p>
        </w:tc>
        <w:tc>
          <w:tcPr>
            <w:tcW w:w="1472"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Магазины</w:t>
            </w:r>
          </w:p>
        </w:tc>
        <w:tc>
          <w:tcPr>
            <w:tcW w:w="5753" w:type="dxa"/>
          </w:tcPr>
          <w:p w:rsidR="007F4C1B" w:rsidRPr="007F4C1B" w:rsidRDefault="007F4C1B" w:rsidP="007F4C1B">
            <w:pPr>
              <w:spacing w:after="0" w:line="240" w:lineRule="auto"/>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081"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p>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5/20</w:t>
            </w:r>
          </w:p>
        </w:tc>
        <w:tc>
          <w:tcPr>
            <w:tcW w:w="916"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p>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w:t>
            </w:r>
          </w:p>
        </w:tc>
        <w:tc>
          <w:tcPr>
            <w:tcW w:w="1134" w:type="dxa"/>
            <w:vAlign w:val="center"/>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30000</w:t>
            </w:r>
          </w:p>
        </w:tc>
        <w:tc>
          <w:tcPr>
            <w:tcW w:w="1127"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p>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49</w:t>
            </w:r>
          </w:p>
        </w:tc>
        <w:tc>
          <w:tcPr>
            <w:tcW w:w="1135"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p>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w:t>
            </w:r>
          </w:p>
        </w:tc>
      </w:tr>
      <w:tr w:rsidR="007F4C1B" w:rsidRPr="007F4C1B" w:rsidTr="000E1A8B">
        <w:trPr>
          <w:tblHeader/>
          <w:jc w:val="center"/>
        </w:trPr>
        <w:tc>
          <w:tcPr>
            <w:tcW w:w="566"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6</w:t>
            </w:r>
          </w:p>
        </w:tc>
        <w:tc>
          <w:tcPr>
            <w:tcW w:w="899"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4.5</w:t>
            </w:r>
          </w:p>
        </w:tc>
        <w:tc>
          <w:tcPr>
            <w:tcW w:w="1472" w:type="dxa"/>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Банковская и страховая деятельность</w:t>
            </w:r>
          </w:p>
        </w:tc>
        <w:tc>
          <w:tcPr>
            <w:tcW w:w="5753" w:type="dxa"/>
          </w:tcPr>
          <w:p w:rsidR="007F4C1B" w:rsidRPr="007F4C1B" w:rsidRDefault="007F4C1B" w:rsidP="007F4C1B">
            <w:pPr>
              <w:widowControl w:val="0"/>
              <w:spacing w:after="0" w:line="240" w:lineRule="auto"/>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081"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916"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500/20</w:t>
            </w:r>
          </w:p>
        </w:tc>
        <w:tc>
          <w:tcPr>
            <w:tcW w:w="1134"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127"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80</w:t>
            </w:r>
          </w:p>
        </w:tc>
        <w:tc>
          <w:tcPr>
            <w:tcW w:w="1135"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0E1A8B">
        <w:trPr>
          <w:tblHeader/>
          <w:jc w:val="center"/>
        </w:trPr>
        <w:tc>
          <w:tcPr>
            <w:tcW w:w="566"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7</w:t>
            </w:r>
          </w:p>
        </w:tc>
        <w:tc>
          <w:tcPr>
            <w:tcW w:w="899"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4.6</w:t>
            </w:r>
          </w:p>
        </w:tc>
        <w:tc>
          <w:tcPr>
            <w:tcW w:w="1472"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Общественное питание</w:t>
            </w:r>
          </w:p>
        </w:tc>
        <w:tc>
          <w:tcPr>
            <w:tcW w:w="5753"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081" w:type="dxa"/>
            <w:vAlign w:val="center"/>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3/15</w:t>
            </w:r>
          </w:p>
        </w:tc>
        <w:tc>
          <w:tcPr>
            <w:tcW w:w="916" w:type="dxa"/>
            <w:vAlign w:val="center"/>
          </w:tcPr>
          <w:p w:rsidR="007F4C1B" w:rsidRPr="007F4C1B" w:rsidRDefault="007F4C1B" w:rsidP="007F4C1B">
            <w:pPr>
              <w:spacing w:after="0" w:line="240" w:lineRule="auto"/>
              <w:jc w:val="center"/>
              <w:rPr>
                <w:rFonts w:ascii="Times New Roman" w:eastAsia="Times New Roman" w:hAnsi="Times New Roman" w:cs="Times New Roman"/>
                <w:color w:val="FF0000"/>
                <w:sz w:val="24"/>
                <w:szCs w:val="24"/>
                <w:lang w:eastAsia="ru-RU"/>
              </w:rPr>
            </w:pPr>
            <w:r w:rsidRPr="007F4C1B">
              <w:rPr>
                <w:rFonts w:ascii="Times New Roman" w:eastAsia="Times New Roman" w:hAnsi="Times New Roman" w:cs="Times New Roman"/>
                <w:sz w:val="24"/>
                <w:szCs w:val="24"/>
                <w:lang w:eastAsia="ru-RU"/>
              </w:rPr>
              <w:t>50</w:t>
            </w:r>
          </w:p>
        </w:tc>
        <w:tc>
          <w:tcPr>
            <w:tcW w:w="1134" w:type="dxa"/>
            <w:vAlign w:val="center"/>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10000</w:t>
            </w:r>
          </w:p>
        </w:tc>
        <w:tc>
          <w:tcPr>
            <w:tcW w:w="1127"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p>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       59</w:t>
            </w:r>
          </w:p>
        </w:tc>
        <w:tc>
          <w:tcPr>
            <w:tcW w:w="1135"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p>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      1</w:t>
            </w:r>
          </w:p>
        </w:tc>
      </w:tr>
      <w:tr w:rsidR="007F4C1B" w:rsidRPr="007F4C1B" w:rsidTr="000E1A8B">
        <w:trPr>
          <w:tblHeader/>
          <w:jc w:val="center"/>
        </w:trPr>
        <w:tc>
          <w:tcPr>
            <w:tcW w:w="566"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eastAsia="ru-RU"/>
              </w:rPr>
              <w:lastRenderedPageBreak/>
              <w:t>8</w:t>
            </w:r>
          </w:p>
        </w:tc>
        <w:tc>
          <w:tcPr>
            <w:tcW w:w="899" w:type="dxa"/>
          </w:tcPr>
          <w:p w:rsidR="007F4C1B" w:rsidRPr="007F4C1B" w:rsidRDefault="007F4C1B" w:rsidP="007F4C1B">
            <w:pPr>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4.7</w:t>
            </w:r>
          </w:p>
        </w:tc>
        <w:tc>
          <w:tcPr>
            <w:tcW w:w="1472"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Гостиничное обслуживание</w:t>
            </w:r>
          </w:p>
        </w:tc>
        <w:tc>
          <w:tcPr>
            <w:tcW w:w="5753"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081"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10/40</w:t>
            </w:r>
          </w:p>
        </w:tc>
        <w:tc>
          <w:tcPr>
            <w:tcW w:w="916"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5000</w:t>
            </w:r>
          </w:p>
        </w:tc>
        <w:tc>
          <w:tcPr>
            <w:tcW w:w="1134"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30000</w:t>
            </w:r>
          </w:p>
        </w:tc>
        <w:tc>
          <w:tcPr>
            <w:tcW w:w="1127"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59</w:t>
            </w:r>
          </w:p>
        </w:tc>
        <w:tc>
          <w:tcPr>
            <w:tcW w:w="1135"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w:t>
            </w:r>
          </w:p>
        </w:tc>
      </w:tr>
      <w:tr w:rsidR="007F4C1B" w:rsidRPr="007F4C1B" w:rsidTr="000E1A8B">
        <w:trPr>
          <w:tblHeader/>
          <w:jc w:val="center"/>
        </w:trPr>
        <w:tc>
          <w:tcPr>
            <w:tcW w:w="566"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9</w:t>
            </w:r>
          </w:p>
        </w:tc>
        <w:tc>
          <w:tcPr>
            <w:tcW w:w="899"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4.8</w:t>
            </w:r>
          </w:p>
        </w:tc>
        <w:tc>
          <w:tcPr>
            <w:tcW w:w="1472"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Развлечения</w:t>
            </w:r>
          </w:p>
        </w:tc>
        <w:tc>
          <w:tcPr>
            <w:tcW w:w="5753"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зданий и сооружений, предназначенных для развлечения.</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sub_1481" w:history="1">
              <w:r w:rsidRPr="007F4C1B">
                <w:rPr>
                  <w:rFonts w:ascii="Times New Roman CYR" w:eastAsia="Times New Roman" w:hAnsi="Times New Roman CYR" w:cs="Times New Roman CYR"/>
                  <w:b/>
                  <w:bCs/>
                  <w:color w:val="000000"/>
                  <w:sz w:val="24"/>
                  <w:szCs w:val="24"/>
                  <w:lang w:eastAsia="ru-RU"/>
                </w:rPr>
                <w:t xml:space="preserve">кодами 4.8.1 </w:t>
              </w:r>
            </w:hyperlink>
          </w:p>
        </w:tc>
        <w:tc>
          <w:tcPr>
            <w:tcW w:w="1081"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916"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500/20</w:t>
            </w:r>
          </w:p>
        </w:tc>
        <w:tc>
          <w:tcPr>
            <w:tcW w:w="1134"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127"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80</w:t>
            </w:r>
          </w:p>
        </w:tc>
        <w:tc>
          <w:tcPr>
            <w:tcW w:w="1135"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0E1A8B">
        <w:trPr>
          <w:tblHeader/>
          <w:jc w:val="center"/>
        </w:trPr>
        <w:tc>
          <w:tcPr>
            <w:tcW w:w="566"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w:t>
            </w:r>
          </w:p>
        </w:tc>
        <w:tc>
          <w:tcPr>
            <w:tcW w:w="899"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4.8.1</w:t>
            </w:r>
          </w:p>
        </w:tc>
        <w:tc>
          <w:tcPr>
            <w:tcW w:w="1472"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Развлекательные мероприятия</w:t>
            </w:r>
          </w:p>
        </w:tc>
        <w:tc>
          <w:tcPr>
            <w:tcW w:w="5753"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081"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916"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500/20</w:t>
            </w:r>
          </w:p>
        </w:tc>
        <w:tc>
          <w:tcPr>
            <w:tcW w:w="1134"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127"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80</w:t>
            </w:r>
          </w:p>
        </w:tc>
        <w:tc>
          <w:tcPr>
            <w:tcW w:w="1135"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0E1A8B">
        <w:trPr>
          <w:tblHeader/>
          <w:jc w:val="center"/>
        </w:trPr>
        <w:tc>
          <w:tcPr>
            <w:tcW w:w="566"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11</w:t>
            </w:r>
          </w:p>
        </w:tc>
        <w:tc>
          <w:tcPr>
            <w:tcW w:w="899"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4.9</w:t>
            </w:r>
          </w:p>
        </w:tc>
        <w:tc>
          <w:tcPr>
            <w:tcW w:w="1472"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Служебные гаражи</w:t>
            </w:r>
          </w:p>
        </w:tc>
        <w:tc>
          <w:tcPr>
            <w:tcW w:w="5753"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7F4C1B">
                <w:rPr>
                  <w:rFonts w:ascii="Times New Roman CYR" w:eastAsia="Times New Roman" w:hAnsi="Times New Roman CYR" w:cs="Times New Roman CYR"/>
                  <w:b/>
                  <w:bCs/>
                  <w:color w:val="000000"/>
                  <w:sz w:val="24"/>
                  <w:szCs w:val="24"/>
                  <w:lang w:eastAsia="ru-RU"/>
                </w:rPr>
                <w:t xml:space="preserve">кодом </w:t>
              </w:r>
            </w:hyperlink>
            <w:hyperlink w:anchor="sub_1040" w:history="1">
              <w:r w:rsidRPr="007F4C1B">
                <w:rPr>
                  <w:rFonts w:ascii="Times New Roman CYR" w:eastAsia="Times New Roman" w:hAnsi="Times New Roman CYR" w:cs="Times New Roman CYR"/>
                  <w:b/>
                  <w:bCs/>
                  <w:color w:val="000000"/>
                  <w:sz w:val="24"/>
                  <w:szCs w:val="24"/>
                  <w:lang w:eastAsia="ru-RU"/>
                </w:rPr>
                <w:t>4.0</w:t>
              </w:r>
            </w:hyperlink>
            <w:r w:rsidRPr="007F4C1B">
              <w:rPr>
                <w:rFonts w:ascii="Times New Roman CYR" w:eastAsia="Times New Roman" w:hAnsi="Times New Roman CYR" w:cs="Times New Roman CYR"/>
                <w:sz w:val="24"/>
                <w:szCs w:val="24"/>
                <w:lang w:eastAsia="ru-RU"/>
              </w:rPr>
              <w:t>, а также для стоянки и хранения транспортных средств общего пользования, в том числе в депо</w:t>
            </w:r>
          </w:p>
        </w:tc>
        <w:tc>
          <w:tcPr>
            <w:tcW w:w="1081"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916"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21</w:t>
            </w:r>
          </w:p>
        </w:tc>
        <w:tc>
          <w:tcPr>
            <w:tcW w:w="1134"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127"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80</w:t>
            </w:r>
          </w:p>
        </w:tc>
        <w:tc>
          <w:tcPr>
            <w:tcW w:w="1135"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0E1A8B">
        <w:trPr>
          <w:tblHeader/>
          <w:jc w:val="center"/>
        </w:trPr>
        <w:tc>
          <w:tcPr>
            <w:tcW w:w="566"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12</w:t>
            </w:r>
          </w:p>
        </w:tc>
        <w:tc>
          <w:tcPr>
            <w:tcW w:w="899"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4.9.1</w:t>
            </w:r>
          </w:p>
        </w:tc>
        <w:tc>
          <w:tcPr>
            <w:tcW w:w="1472"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Объекты дорожного сервиса</w:t>
            </w:r>
          </w:p>
        </w:tc>
        <w:tc>
          <w:tcPr>
            <w:tcW w:w="5753"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w:t>
            </w:r>
            <w:r w:rsidRPr="007F4C1B">
              <w:rPr>
                <w:rFonts w:ascii="Times New Roman" w:eastAsia="Times New Roman" w:hAnsi="Times New Roman" w:cs="Times New Roman"/>
                <w:b/>
                <w:sz w:val="24"/>
                <w:szCs w:val="24"/>
                <w:lang w:eastAsia="ru-RU"/>
              </w:rPr>
              <w:t>4.9.1.2 - 4.9.1.4</w:t>
            </w:r>
          </w:p>
        </w:tc>
        <w:tc>
          <w:tcPr>
            <w:tcW w:w="1081"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916"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500/20</w:t>
            </w:r>
          </w:p>
        </w:tc>
        <w:tc>
          <w:tcPr>
            <w:tcW w:w="1134"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127"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80</w:t>
            </w:r>
          </w:p>
        </w:tc>
        <w:tc>
          <w:tcPr>
            <w:tcW w:w="1135" w:type="dxa"/>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0E1A8B">
        <w:trPr>
          <w:tblHeader/>
          <w:jc w:val="center"/>
        </w:trPr>
        <w:tc>
          <w:tcPr>
            <w:tcW w:w="566"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13</w:t>
            </w:r>
          </w:p>
        </w:tc>
        <w:tc>
          <w:tcPr>
            <w:tcW w:w="899"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4.9.1.2</w:t>
            </w:r>
          </w:p>
        </w:tc>
        <w:tc>
          <w:tcPr>
            <w:tcW w:w="1472"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Обеспечение дорожного отдыха</w:t>
            </w:r>
          </w:p>
        </w:tc>
        <w:tc>
          <w:tcPr>
            <w:tcW w:w="5753"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081"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916"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500/20</w:t>
            </w:r>
          </w:p>
        </w:tc>
        <w:tc>
          <w:tcPr>
            <w:tcW w:w="1134"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127" w:type="dxa"/>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80</w:t>
            </w:r>
          </w:p>
        </w:tc>
        <w:tc>
          <w:tcPr>
            <w:tcW w:w="1135" w:type="dxa"/>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0E1A8B">
        <w:trPr>
          <w:tblHeader/>
          <w:jc w:val="center"/>
        </w:trPr>
        <w:tc>
          <w:tcPr>
            <w:tcW w:w="566"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14</w:t>
            </w:r>
          </w:p>
        </w:tc>
        <w:tc>
          <w:tcPr>
            <w:tcW w:w="899"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4.9.1.3</w:t>
            </w:r>
          </w:p>
        </w:tc>
        <w:tc>
          <w:tcPr>
            <w:tcW w:w="1472"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Автомобильные мойки</w:t>
            </w:r>
          </w:p>
        </w:tc>
        <w:tc>
          <w:tcPr>
            <w:tcW w:w="5753"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Размещение автомобильных моек, а также размещение магазинов сопутствующей торговли</w:t>
            </w:r>
          </w:p>
        </w:tc>
        <w:tc>
          <w:tcPr>
            <w:tcW w:w="1081" w:type="dxa"/>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916"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500/20</w:t>
            </w:r>
          </w:p>
        </w:tc>
        <w:tc>
          <w:tcPr>
            <w:tcW w:w="1134"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127" w:type="dxa"/>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80</w:t>
            </w:r>
          </w:p>
        </w:tc>
        <w:tc>
          <w:tcPr>
            <w:tcW w:w="1135" w:type="dxa"/>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0E1A8B">
        <w:trPr>
          <w:tblHeader/>
          <w:jc w:val="center"/>
        </w:trPr>
        <w:tc>
          <w:tcPr>
            <w:tcW w:w="566"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15</w:t>
            </w:r>
          </w:p>
        </w:tc>
        <w:tc>
          <w:tcPr>
            <w:tcW w:w="899"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4.9.1.4</w:t>
            </w:r>
          </w:p>
        </w:tc>
        <w:tc>
          <w:tcPr>
            <w:tcW w:w="1472"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Ремонт автомобилей</w:t>
            </w:r>
          </w:p>
        </w:tc>
        <w:tc>
          <w:tcPr>
            <w:tcW w:w="5753"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081" w:type="dxa"/>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916"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500/20</w:t>
            </w:r>
          </w:p>
        </w:tc>
        <w:tc>
          <w:tcPr>
            <w:tcW w:w="1134"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127" w:type="dxa"/>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80</w:t>
            </w:r>
          </w:p>
        </w:tc>
        <w:tc>
          <w:tcPr>
            <w:tcW w:w="1135" w:type="dxa"/>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0E1A8B">
        <w:trPr>
          <w:tblHeader/>
          <w:jc w:val="center"/>
        </w:trPr>
        <w:tc>
          <w:tcPr>
            <w:tcW w:w="566"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16</w:t>
            </w:r>
          </w:p>
        </w:tc>
        <w:tc>
          <w:tcPr>
            <w:tcW w:w="899"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4.10</w:t>
            </w:r>
          </w:p>
        </w:tc>
        <w:tc>
          <w:tcPr>
            <w:tcW w:w="1472"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proofErr w:type="spellStart"/>
            <w:r w:rsidRPr="007F4C1B">
              <w:rPr>
                <w:rFonts w:ascii="Times New Roman CYR" w:eastAsia="Times New Roman" w:hAnsi="Times New Roman CYR" w:cs="Times New Roman CYR"/>
                <w:sz w:val="24"/>
                <w:szCs w:val="24"/>
                <w:lang w:eastAsia="ru-RU"/>
              </w:rPr>
              <w:t>Выставочно</w:t>
            </w:r>
            <w:proofErr w:type="spellEnd"/>
            <w:r w:rsidRPr="007F4C1B">
              <w:rPr>
                <w:rFonts w:ascii="Times New Roman CYR" w:eastAsia="Times New Roman" w:hAnsi="Times New Roman CYR" w:cs="Times New Roman CYR"/>
                <w:sz w:val="24"/>
                <w:szCs w:val="24"/>
                <w:lang w:eastAsia="ru-RU"/>
              </w:rPr>
              <w:t>-ярмарочная деятельность</w:t>
            </w:r>
          </w:p>
        </w:tc>
        <w:tc>
          <w:tcPr>
            <w:tcW w:w="5753"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Размещение объектов капитального строительства, сооружений, предназначенных для осуществления </w:t>
            </w:r>
            <w:proofErr w:type="spellStart"/>
            <w:r w:rsidRPr="007F4C1B">
              <w:rPr>
                <w:rFonts w:ascii="Times New Roman CYR" w:eastAsia="Times New Roman" w:hAnsi="Times New Roman CYR" w:cs="Times New Roman CYR"/>
                <w:sz w:val="24"/>
                <w:szCs w:val="24"/>
                <w:lang w:eastAsia="ru-RU"/>
              </w:rPr>
              <w:t>выставочно</w:t>
            </w:r>
            <w:proofErr w:type="spellEnd"/>
            <w:r w:rsidRPr="007F4C1B">
              <w:rPr>
                <w:rFonts w:ascii="Times New Roman CYR" w:eastAsia="Times New Roman" w:hAnsi="Times New Roman CYR" w:cs="Times New Roman CYR"/>
                <w:sz w:val="24"/>
                <w:szCs w:val="24"/>
                <w:lang w:eastAsia="ru-RU"/>
              </w:rPr>
              <w:t xml:space="preserve">-ярмарочной и </w:t>
            </w:r>
            <w:proofErr w:type="spellStart"/>
            <w:r w:rsidRPr="007F4C1B">
              <w:rPr>
                <w:rFonts w:ascii="Times New Roman CYR" w:eastAsia="Times New Roman" w:hAnsi="Times New Roman CYR" w:cs="Times New Roman CYR"/>
                <w:sz w:val="24"/>
                <w:szCs w:val="24"/>
                <w:lang w:eastAsia="ru-RU"/>
              </w:rPr>
              <w:t>конгрессной</w:t>
            </w:r>
            <w:proofErr w:type="spellEnd"/>
            <w:r w:rsidRPr="007F4C1B">
              <w:rPr>
                <w:rFonts w:ascii="Times New Roman CYR" w:eastAsia="Times New Roman" w:hAnsi="Times New Roman CYR" w:cs="Times New Roman CYR"/>
                <w:sz w:val="24"/>
                <w:szCs w:val="24"/>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081"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916" w:type="dxa"/>
            <w:vAlign w:val="center"/>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500/20</w:t>
            </w:r>
          </w:p>
        </w:tc>
        <w:tc>
          <w:tcPr>
            <w:tcW w:w="1134"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5000</w:t>
            </w:r>
            <w:proofErr w:type="gramStart"/>
            <w:r w:rsidRPr="007F4C1B">
              <w:rPr>
                <w:rFonts w:ascii="Times New Roman" w:eastAsia="Times New Roman" w:hAnsi="Times New Roman" w:cs="Times New Roman"/>
                <w:sz w:val="24"/>
                <w:szCs w:val="24"/>
                <w:lang w:eastAsia="ru-RU"/>
              </w:rPr>
              <w:t xml:space="preserve"> / Н</w:t>
            </w:r>
            <w:proofErr w:type="gramEnd"/>
            <w:r w:rsidRPr="007F4C1B">
              <w:rPr>
                <w:rFonts w:ascii="Times New Roman" w:eastAsia="Times New Roman" w:hAnsi="Times New Roman" w:cs="Times New Roman"/>
                <w:sz w:val="24"/>
                <w:szCs w:val="24"/>
                <w:lang w:eastAsia="ru-RU"/>
              </w:rPr>
              <w:t>е подлежит установлению</w:t>
            </w:r>
          </w:p>
        </w:tc>
        <w:tc>
          <w:tcPr>
            <w:tcW w:w="1127"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80</w:t>
            </w:r>
          </w:p>
        </w:tc>
        <w:tc>
          <w:tcPr>
            <w:tcW w:w="1135"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0E1A8B">
        <w:trPr>
          <w:tblHeader/>
          <w:jc w:val="center"/>
        </w:trPr>
        <w:tc>
          <w:tcPr>
            <w:tcW w:w="566"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17</w:t>
            </w:r>
          </w:p>
        </w:tc>
        <w:tc>
          <w:tcPr>
            <w:tcW w:w="899"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5.1.1</w:t>
            </w:r>
          </w:p>
        </w:tc>
        <w:tc>
          <w:tcPr>
            <w:tcW w:w="1472"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Обеспечение спортивно-зрелищных мероприятий</w:t>
            </w:r>
          </w:p>
        </w:tc>
        <w:tc>
          <w:tcPr>
            <w:tcW w:w="5753"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081"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val="en-US" w:eastAsia="ru-RU"/>
              </w:rPr>
            </w:pPr>
            <w:r w:rsidRPr="007F4C1B">
              <w:rPr>
                <w:rFonts w:ascii="Times New Roman" w:eastAsia="Times New Roman" w:hAnsi="Times New Roman" w:cs="Times New Roman"/>
                <w:sz w:val="24"/>
                <w:szCs w:val="24"/>
                <w:lang w:eastAsia="ru-RU"/>
              </w:rPr>
              <w:t>3/20</w:t>
            </w:r>
          </w:p>
        </w:tc>
        <w:tc>
          <w:tcPr>
            <w:tcW w:w="916"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FF0000"/>
                <w:sz w:val="24"/>
                <w:szCs w:val="24"/>
                <w:lang w:eastAsia="ru-RU"/>
              </w:rPr>
            </w:pPr>
            <w:r w:rsidRPr="007F4C1B">
              <w:rPr>
                <w:rFonts w:ascii="Times New Roman" w:eastAsia="Times New Roman" w:hAnsi="Times New Roman" w:cs="Times New Roman"/>
                <w:sz w:val="24"/>
                <w:szCs w:val="24"/>
                <w:lang w:eastAsia="ru-RU"/>
              </w:rPr>
              <w:t>1000/15</w:t>
            </w:r>
          </w:p>
        </w:tc>
        <w:tc>
          <w:tcPr>
            <w:tcW w:w="1134"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127"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60</w:t>
            </w:r>
          </w:p>
        </w:tc>
        <w:tc>
          <w:tcPr>
            <w:tcW w:w="1135"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0E1A8B">
        <w:trPr>
          <w:tblHeader/>
          <w:jc w:val="center"/>
        </w:trPr>
        <w:tc>
          <w:tcPr>
            <w:tcW w:w="566"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eastAsia="ru-RU"/>
              </w:rPr>
              <w:t>18</w:t>
            </w:r>
          </w:p>
        </w:tc>
        <w:tc>
          <w:tcPr>
            <w:tcW w:w="899" w:type="dxa"/>
          </w:tcPr>
          <w:p w:rsidR="007F4C1B" w:rsidRPr="007F4C1B" w:rsidRDefault="007F4C1B" w:rsidP="007F4C1B">
            <w:pPr>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5.1.4</w:t>
            </w:r>
          </w:p>
        </w:tc>
        <w:tc>
          <w:tcPr>
            <w:tcW w:w="1472"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proofErr w:type="spellStart"/>
            <w:proofErr w:type="gramStart"/>
            <w:r w:rsidRPr="007F4C1B">
              <w:rPr>
                <w:rFonts w:ascii="Times New Roman CYR" w:eastAsia="Times New Roman" w:hAnsi="Times New Roman CYR" w:cs="Times New Roman CYR"/>
                <w:sz w:val="24"/>
                <w:szCs w:val="24"/>
                <w:lang w:eastAsia="ru-RU"/>
              </w:rPr>
              <w:t>Оборудо</w:t>
            </w:r>
            <w:proofErr w:type="spellEnd"/>
            <w:r w:rsidRPr="007F4C1B">
              <w:rPr>
                <w:rFonts w:ascii="Times New Roman CYR" w:eastAsia="Times New Roman" w:hAnsi="Times New Roman CYR" w:cs="Times New Roman CYR"/>
                <w:sz w:val="24"/>
                <w:szCs w:val="24"/>
                <w:lang w:eastAsia="ru-RU"/>
              </w:rPr>
              <w:t>-ванные</w:t>
            </w:r>
            <w:proofErr w:type="gramEnd"/>
            <w:r w:rsidRPr="007F4C1B">
              <w:rPr>
                <w:rFonts w:ascii="Times New Roman CYR" w:eastAsia="Times New Roman" w:hAnsi="Times New Roman CYR" w:cs="Times New Roman CYR"/>
                <w:sz w:val="24"/>
                <w:szCs w:val="24"/>
                <w:lang w:eastAsia="ru-RU"/>
              </w:rPr>
              <w:t xml:space="preserve"> площадки для </w:t>
            </w:r>
            <w:proofErr w:type="spellStart"/>
            <w:r w:rsidRPr="007F4C1B">
              <w:rPr>
                <w:rFonts w:ascii="Times New Roman CYR" w:eastAsia="Times New Roman" w:hAnsi="Times New Roman CYR" w:cs="Times New Roman CYR"/>
                <w:sz w:val="24"/>
                <w:szCs w:val="24"/>
                <w:lang w:eastAsia="ru-RU"/>
              </w:rPr>
              <w:t>заня-тий</w:t>
            </w:r>
            <w:proofErr w:type="spellEnd"/>
            <w:r w:rsidRPr="007F4C1B">
              <w:rPr>
                <w:rFonts w:ascii="Times New Roman CYR" w:eastAsia="Times New Roman" w:hAnsi="Times New Roman CYR" w:cs="Times New Roman CYR"/>
                <w:sz w:val="24"/>
                <w:szCs w:val="24"/>
                <w:lang w:eastAsia="ru-RU"/>
              </w:rPr>
              <w:t xml:space="preserve"> спор-том</w:t>
            </w:r>
          </w:p>
        </w:tc>
        <w:tc>
          <w:tcPr>
            <w:tcW w:w="5753"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Размещение сооружений для занятия спортом и </w:t>
            </w:r>
            <w:proofErr w:type="spellStart"/>
            <w:proofErr w:type="gramStart"/>
            <w:r w:rsidRPr="007F4C1B">
              <w:rPr>
                <w:rFonts w:ascii="Times New Roman CYR" w:eastAsia="Times New Roman" w:hAnsi="Times New Roman CYR" w:cs="Times New Roman CYR"/>
                <w:sz w:val="24"/>
                <w:szCs w:val="24"/>
                <w:lang w:eastAsia="ru-RU"/>
              </w:rPr>
              <w:t>физ</w:t>
            </w:r>
            <w:proofErr w:type="spellEnd"/>
            <w:r w:rsidRPr="007F4C1B">
              <w:rPr>
                <w:rFonts w:ascii="Times New Roman CYR" w:eastAsia="Times New Roman" w:hAnsi="Times New Roman CYR" w:cs="Times New Roman CYR"/>
                <w:sz w:val="24"/>
                <w:szCs w:val="24"/>
                <w:lang w:eastAsia="ru-RU"/>
              </w:rPr>
              <w:t>-культурой</w:t>
            </w:r>
            <w:proofErr w:type="gramEnd"/>
            <w:r w:rsidRPr="007F4C1B">
              <w:rPr>
                <w:rFonts w:ascii="Times New Roman CYR" w:eastAsia="Times New Roman" w:hAnsi="Times New Roman CYR" w:cs="Times New Roman CYR"/>
                <w:sz w:val="24"/>
                <w:szCs w:val="24"/>
                <w:lang w:eastAsia="ru-RU"/>
              </w:rPr>
              <w:t xml:space="preserve"> на открытом воздухе (теннисные корты, автодромы, мотодромы, трамплины, спортивные стрельбища)</w:t>
            </w:r>
          </w:p>
        </w:tc>
        <w:tc>
          <w:tcPr>
            <w:tcW w:w="1081" w:type="dxa"/>
            <w:tcBorders>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3/20</w:t>
            </w:r>
          </w:p>
        </w:tc>
        <w:tc>
          <w:tcPr>
            <w:tcW w:w="916" w:type="dxa"/>
            <w:tcBorders>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50/15</w:t>
            </w:r>
          </w:p>
        </w:tc>
        <w:tc>
          <w:tcPr>
            <w:tcW w:w="1134" w:type="dxa"/>
            <w:tcBorders>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20000</w:t>
            </w:r>
            <w:proofErr w:type="gramStart"/>
            <w:r w:rsidRPr="007F4C1B">
              <w:rPr>
                <w:rFonts w:ascii="Times New Roman CYR" w:eastAsia="Times New Roman" w:hAnsi="Times New Roman CYR" w:cs="Times New Roman CYR"/>
                <w:sz w:val="24"/>
                <w:szCs w:val="24"/>
                <w:lang w:eastAsia="ru-RU"/>
              </w:rPr>
              <w:t>/ Н</w:t>
            </w:r>
            <w:proofErr w:type="gramEnd"/>
            <w:r w:rsidRPr="007F4C1B">
              <w:rPr>
                <w:rFonts w:ascii="Times New Roman CYR" w:eastAsia="Times New Roman" w:hAnsi="Times New Roman CYR" w:cs="Times New Roman CYR"/>
                <w:sz w:val="24"/>
                <w:szCs w:val="24"/>
                <w:lang w:eastAsia="ru-RU"/>
              </w:rPr>
              <w:t>е подлежит установлению</w:t>
            </w:r>
          </w:p>
        </w:tc>
        <w:tc>
          <w:tcPr>
            <w:tcW w:w="1127" w:type="dxa"/>
            <w:tcBorders>
              <w:left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60</w:t>
            </w:r>
          </w:p>
        </w:tc>
        <w:tc>
          <w:tcPr>
            <w:tcW w:w="1135" w:type="dxa"/>
            <w:tcBorders>
              <w:left w:val="single" w:sz="4" w:space="0" w:color="000000"/>
            </w:tcBorders>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p>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p>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3</w:t>
            </w:r>
          </w:p>
        </w:tc>
      </w:tr>
      <w:tr w:rsidR="007F4C1B" w:rsidRPr="007F4C1B" w:rsidTr="000E1A8B">
        <w:trPr>
          <w:tblHeader/>
          <w:jc w:val="center"/>
        </w:trPr>
        <w:tc>
          <w:tcPr>
            <w:tcW w:w="566"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val="en-US" w:eastAsia="ru-RU"/>
              </w:rPr>
              <w:t>1</w:t>
            </w:r>
            <w:r w:rsidRPr="007F4C1B">
              <w:rPr>
                <w:rFonts w:ascii="Times New Roman" w:eastAsia="Times New Roman" w:hAnsi="Times New Roman" w:cs="Times New Roman"/>
                <w:sz w:val="24"/>
                <w:szCs w:val="24"/>
                <w:lang w:eastAsia="ru-RU"/>
              </w:rPr>
              <w:t>9</w:t>
            </w:r>
          </w:p>
        </w:tc>
        <w:tc>
          <w:tcPr>
            <w:tcW w:w="899"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5.1.7</w:t>
            </w:r>
          </w:p>
        </w:tc>
        <w:tc>
          <w:tcPr>
            <w:tcW w:w="1472"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Спортивные базы</w:t>
            </w:r>
          </w:p>
        </w:tc>
        <w:tc>
          <w:tcPr>
            <w:tcW w:w="5753"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спортивных баз и лагерей, в которых осуществляется спортивная подготовка длительно проживающих в них лиц</w:t>
            </w:r>
          </w:p>
        </w:tc>
        <w:tc>
          <w:tcPr>
            <w:tcW w:w="1081"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val="en-US" w:eastAsia="ru-RU"/>
              </w:rPr>
            </w:pPr>
            <w:r w:rsidRPr="007F4C1B">
              <w:rPr>
                <w:rFonts w:ascii="Times New Roman" w:eastAsia="Times New Roman" w:hAnsi="Times New Roman" w:cs="Times New Roman"/>
                <w:sz w:val="24"/>
                <w:szCs w:val="24"/>
                <w:lang w:eastAsia="ru-RU"/>
              </w:rPr>
              <w:t>3/20</w:t>
            </w:r>
          </w:p>
        </w:tc>
        <w:tc>
          <w:tcPr>
            <w:tcW w:w="916" w:type="dxa"/>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1000/15</w:t>
            </w:r>
          </w:p>
        </w:tc>
        <w:tc>
          <w:tcPr>
            <w:tcW w:w="1134" w:type="dxa"/>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50000</w:t>
            </w:r>
            <w:proofErr w:type="gramStart"/>
            <w:r w:rsidRPr="007F4C1B">
              <w:rPr>
                <w:rFonts w:ascii="Times New Roman CYR" w:eastAsia="Times New Roman" w:hAnsi="Times New Roman CYR" w:cs="Times New Roman CYR"/>
                <w:sz w:val="24"/>
                <w:szCs w:val="24"/>
                <w:lang w:eastAsia="ru-RU"/>
              </w:rPr>
              <w:t>/ Н</w:t>
            </w:r>
            <w:proofErr w:type="gramEnd"/>
            <w:r w:rsidRPr="007F4C1B">
              <w:rPr>
                <w:rFonts w:ascii="Times New Roman CYR" w:eastAsia="Times New Roman" w:hAnsi="Times New Roman CYR" w:cs="Times New Roman CYR"/>
                <w:sz w:val="24"/>
                <w:szCs w:val="24"/>
                <w:lang w:eastAsia="ru-RU"/>
              </w:rPr>
              <w:t>е подлежит установлению</w:t>
            </w:r>
          </w:p>
        </w:tc>
        <w:tc>
          <w:tcPr>
            <w:tcW w:w="1127"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60</w:t>
            </w:r>
          </w:p>
        </w:tc>
        <w:tc>
          <w:tcPr>
            <w:tcW w:w="1135"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0E1A8B">
        <w:trPr>
          <w:tblHeader/>
          <w:jc w:val="center"/>
        </w:trPr>
        <w:tc>
          <w:tcPr>
            <w:tcW w:w="566"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20</w:t>
            </w:r>
          </w:p>
        </w:tc>
        <w:tc>
          <w:tcPr>
            <w:tcW w:w="899"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6.8</w:t>
            </w:r>
          </w:p>
        </w:tc>
        <w:tc>
          <w:tcPr>
            <w:tcW w:w="1472"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Связь</w:t>
            </w:r>
          </w:p>
        </w:tc>
        <w:tc>
          <w:tcPr>
            <w:tcW w:w="5753"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r w:rsidRPr="007F4C1B">
              <w:rPr>
                <w:rFonts w:ascii="Times New Roman" w:eastAsia="Times New Roman" w:hAnsi="Times New Roman" w:cs="Times New Roman"/>
                <w:b/>
                <w:sz w:val="24"/>
                <w:szCs w:val="24"/>
                <w:lang w:eastAsia="ru-RU"/>
              </w:rPr>
              <w:t>кодами 3.1.1, 3.2.3</w:t>
            </w:r>
          </w:p>
        </w:tc>
        <w:tc>
          <w:tcPr>
            <w:tcW w:w="5393" w:type="dxa"/>
            <w:gridSpan w:val="5"/>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p>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p>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p>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p>
          <w:p w:rsidR="007F4C1B" w:rsidRPr="007F4C1B" w:rsidRDefault="007F4C1B" w:rsidP="007F4C1B">
            <w:pPr>
              <w:widowControl w:val="0"/>
              <w:spacing w:after="0" w:line="240" w:lineRule="auto"/>
              <w:jc w:val="center"/>
              <w:rPr>
                <w:rFonts w:ascii="Times New Roman" w:eastAsia="Times New Roman" w:hAnsi="Times New Roman" w:cs="Times New Roman"/>
                <w:sz w:val="28"/>
                <w:szCs w:val="28"/>
                <w:lang w:eastAsia="ru-RU"/>
              </w:rPr>
            </w:pPr>
            <w:r w:rsidRPr="007F4C1B">
              <w:rPr>
                <w:rFonts w:ascii="Times New Roman" w:eastAsia="Times New Roman" w:hAnsi="Times New Roman" w:cs="Times New Roman"/>
                <w:sz w:val="24"/>
                <w:szCs w:val="24"/>
                <w:lang w:eastAsia="ru-RU"/>
              </w:rPr>
              <w:t>Не подлежит установлению</w:t>
            </w:r>
          </w:p>
        </w:tc>
      </w:tr>
    </w:tbl>
    <w:p w:rsidR="007F4C1B" w:rsidRPr="007F4C1B" w:rsidRDefault="007F4C1B" w:rsidP="007F4C1B">
      <w:pPr>
        <w:spacing w:after="0" w:line="240" w:lineRule="auto"/>
        <w:ind w:firstLine="709"/>
        <w:rPr>
          <w:rFonts w:ascii="Times New Roman" w:eastAsia="Times New Roman" w:hAnsi="Times New Roman" w:cs="Times New Roman"/>
          <w:sz w:val="24"/>
          <w:szCs w:val="24"/>
          <w:lang w:eastAsia="ru-RU"/>
        </w:rPr>
      </w:pPr>
    </w:p>
    <w:p w:rsidR="007F4C1B" w:rsidRPr="007F4C1B" w:rsidRDefault="007F4C1B" w:rsidP="007F4C1B">
      <w:pPr>
        <w:spacing w:after="0" w:line="240" w:lineRule="auto"/>
        <w:ind w:firstLine="709"/>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В границах территориальной зоны имеются ограничения использования земельных участков и объектов капитального строительства, установленные в соответствии с законодательством Российской Федерации: санитарно-защитные зоны, </w:t>
      </w:r>
      <w:proofErr w:type="spellStart"/>
      <w:r w:rsidRPr="007F4C1B">
        <w:rPr>
          <w:rFonts w:ascii="Times New Roman" w:eastAsia="Times New Roman" w:hAnsi="Times New Roman" w:cs="Times New Roman"/>
          <w:sz w:val="24"/>
          <w:szCs w:val="24"/>
          <w:lang w:eastAsia="ru-RU"/>
        </w:rPr>
        <w:t>водоохранные</w:t>
      </w:r>
      <w:proofErr w:type="spellEnd"/>
      <w:r w:rsidRPr="007F4C1B">
        <w:rPr>
          <w:rFonts w:ascii="Times New Roman" w:eastAsia="Times New Roman" w:hAnsi="Times New Roman" w:cs="Times New Roman"/>
          <w:sz w:val="24"/>
          <w:szCs w:val="24"/>
          <w:lang w:eastAsia="ru-RU"/>
        </w:rPr>
        <w:t xml:space="preserve"> зоны, прибрежные защитные полосы, зоны санитарной охраны источников водоснабжения, охранные зоны электросетевого хозяйства, охранные зоны газораспределительных сетей, линий связи.</w:t>
      </w:r>
    </w:p>
    <w:p w:rsidR="007F4C1B" w:rsidRPr="007F4C1B" w:rsidRDefault="007F4C1B" w:rsidP="007F4C1B">
      <w:pPr>
        <w:spacing w:before="5" w:after="0" w:line="274" w:lineRule="exact"/>
        <w:ind w:firstLine="567"/>
        <w:jc w:val="center"/>
        <w:rPr>
          <w:rFonts w:ascii="Times New Roman" w:eastAsia="Times New Roman" w:hAnsi="Times New Roman" w:cs="Times New Roman"/>
          <w:b/>
          <w:bCs/>
          <w:sz w:val="24"/>
          <w:szCs w:val="24"/>
        </w:rPr>
      </w:pPr>
    </w:p>
    <w:p w:rsidR="007F4C1B" w:rsidRPr="007F4C1B" w:rsidRDefault="007F4C1B" w:rsidP="007F4C1B">
      <w:pPr>
        <w:spacing w:before="5" w:after="0" w:line="274" w:lineRule="exact"/>
        <w:ind w:firstLine="567"/>
        <w:jc w:val="center"/>
        <w:outlineLvl w:val="0"/>
        <w:rPr>
          <w:rFonts w:ascii="Times New Roman" w:eastAsia="Times New Roman" w:hAnsi="Times New Roman" w:cs="Times New Roman"/>
          <w:b/>
          <w:bCs/>
          <w:sz w:val="24"/>
          <w:szCs w:val="24"/>
        </w:rPr>
      </w:pPr>
      <w:r w:rsidRPr="007F4C1B">
        <w:rPr>
          <w:rFonts w:ascii="Times New Roman" w:eastAsia="Times New Roman" w:hAnsi="Times New Roman" w:cs="Times New Roman"/>
          <w:b/>
          <w:bCs/>
          <w:sz w:val="24"/>
          <w:szCs w:val="24"/>
        </w:rPr>
        <w:t>Прочие, рекомендуемые параметры и ограничения использования земельных участков и объектов капитального строительства:</w:t>
      </w:r>
    </w:p>
    <w:p w:rsidR="007F4C1B" w:rsidRPr="007F4C1B" w:rsidRDefault="007F4C1B" w:rsidP="007F4C1B">
      <w:pPr>
        <w:spacing w:after="0" w:line="240" w:lineRule="auto"/>
        <w:ind w:firstLine="567"/>
        <w:rPr>
          <w:rFonts w:ascii="Times New Roman" w:eastAsia="Times New Roman" w:hAnsi="Times New Roman" w:cs="Times New Roman"/>
          <w:bCs/>
          <w:sz w:val="24"/>
          <w:szCs w:val="24"/>
        </w:rPr>
      </w:pPr>
      <w:r w:rsidRPr="007F4C1B">
        <w:rPr>
          <w:rFonts w:ascii="Times New Roman" w:eastAsia="Times New Roman" w:hAnsi="Times New Roman" w:cs="Times New Roman"/>
          <w:bCs/>
          <w:sz w:val="24"/>
          <w:szCs w:val="24"/>
        </w:rPr>
        <w:t>1. Высота вспомогательных строений - 1 этаж (3,5м).</w:t>
      </w:r>
    </w:p>
    <w:p w:rsidR="007F4C1B" w:rsidRPr="007F4C1B" w:rsidRDefault="007F4C1B" w:rsidP="007F4C1B">
      <w:pPr>
        <w:spacing w:after="0" w:line="240" w:lineRule="auto"/>
        <w:ind w:firstLine="567"/>
        <w:rPr>
          <w:rFonts w:ascii="Times New Roman" w:eastAsia="Times New Roman" w:hAnsi="Times New Roman" w:cs="Times New Roman"/>
          <w:bCs/>
          <w:sz w:val="24"/>
          <w:szCs w:val="24"/>
        </w:rPr>
      </w:pPr>
      <w:r w:rsidRPr="007F4C1B">
        <w:rPr>
          <w:rFonts w:ascii="Times New Roman" w:eastAsia="Times New Roman" w:hAnsi="Times New Roman" w:cs="Times New Roman"/>
          <w:bCs/>
          <w:sz w:val="24"/>
          <w:szCs w:val="24"/>
        </w:rPr>
        <w:t xml:space="preserve">2. </w:t>
      </w:r>
      <w:bookmarkStart w:id="201" w:name="OLE_LINK6"/>
      <w:bookmarkStart w:id="202" w:name="OLE_LINK5"/>
      <w:bookmarkStart w:id="203" w:name="OLE_LINK4"/>
      <w:bookmarkStart w:id="204" w:name="OLE_LINK1"/>
      <w:bookmarkStart w:id="205" w:name="OLE_LINK2"/>
      <w:bookmarkStart w:id="206" w:name="OLE_LINK3"/>
      <w:r w:rsidRPr="007F4C1B">
        <w:rPr>
          <w:rFonts w:ascii="Times New Roman" w:eastAsia="Times New Roman" w:hAnsi="Times New Roman" w:cs="Times New Roman"/>
          <w:bCs/>
          <w:sz w:val="24"/>
          <w:szCs w:val="24"/>
        </w:rPr>
        <w:t>Отступ границ вновь образуемых земельных участков от края полотна дороги – не менее 5 м</w:t>
      </w:r>
      <w:bookmarkEnd w:id="201"/>
      <w:bookmarkEnd w:id="202"/>
      <w:bookmarkEnd w:id="203"/>
      <w:r w:rsidRPr="007F4C1B">
        <w:rPr>
          <w:rFonts w:ascii="Times New Roman" w:eastAsia="Times New Roman" w:hAnsi="Times New Roman" w:cs="Times New Roman"/>
          <w:bCs/>
          <w:sz w:val="24"/>
          <w:szCs w:val="24"/>
        </w:rPr>
        <w:t>.</w:t>
      </w:r>
      <w:bookmarkEnd w:id="204"/>
      <w:bookmarkEnd w:id="205"/>
      <w:bookmarkEnd w:id="206"/>
    </w:p>
    <w:p w:rsidR="007F4C1B" w:rsidRPr="007F4C1B" w:rsidRDefault="007F4C1B" w:rsidP="007F4C1B">
      <w:pPr>
        <w:spacing w:after="0" w:line="240" w:lineRule="auto"/>
        <w:ind w:firstLine="567"/>
        <w:rPr>
          <w:rFonts w:ascii="Times New Roman" w:eastAsia="Times New Roman" w:hAnsi="Times New Roman" w:cs="Times New Roman"/>
          <w:bCs/>
          <w:sz w:val="24"/>
          <w:szCs w:val="24"/>
        </w:rPr>
      </w:pPr>
      <w:r w:rsidRPr="007F4C1B">
        <w:rPr>
          <w:rFonts w:ascii="Times New Roman" w:eastAsia="Times New Roman" w:hAnsi="Times New Roman" w:cs="Times New Roman"/>
          <w:bCs/>
          <w:sz w:val="24"/>
          <w:szCs w:val="24"/>
        </w:rPr>
        <w:t>3. Отступ жилой застройки от границ земельного участка со стороны дороги не менее 5 м.</w:t>
      </w:r>
    </w:p>
    <w:p w:rsidR="007F4C1B" w:rsidRPr="007F4C1B" w:rsidRDefault="007F4C1B" w:rsidP="007F4C1B">
      <w:pPr>
        <w:spacing w:after="0" w:line="240" w:lineRule="auto"/>
        <w:ind w:firstLine="567"/>
        <w:jc w:val="both"/>
        <w:rPr>
          <w:rFonts w:ascii="Times New Roman" w:eastAsia="Times New Roman" w:hAnsi="Times New Roman" w:cs="Times New Roman"/>
          <w:bCs/>
          <w:sz w:val="24"/>
          <w:szCs w:val="24"/>
        </w:rPr>
      </w:pPr>
      <w:r w:rsidRPr="007F4C1B">
        <w:rPr>
          <w:rFonts w:ascii="Times New Roman" w:eastAsia="Times New Roman" w:hAnsi="Times New Roman" w:cs="Times New Roman"/>
          <w:bCs/>
          <w:sz w:val="24"/>
          <w:szCs w:val="24"/>
        </w:rPr>
        <w:t>4. Допускается размещение жилых домов по красной линии улиц в условиях сложившейся застройки.</w:t>
      </w:r>
    </w:p>
    <w:p w:rsidR="007F4C1B" w:rsidRPr="007F4C1B" w:rsidRDefault="007F4C1B" w:rsidP="007F4C1B">
      <w:pPr>
        <w:spacing w:after="0" w:line="240" w:lineRule="auto"/>
        <w:ind w:left="567"/>
        <w:rPr>
          <w:rFonts w:ascii="Times New Roman" w:eastAsia="Times New Roman" w:hAnsi="Times New Roman" w:cs="Times New Roman"/>
          <w:bCs/>
          <w:sz w:val="24"/>
          <w:szCs w:val="24"/>
        </w:rPr>
      </w:pPr>
      <w:r w:rsidRPr="007F4C1B">
        <w:rPr>
          <w:rFonts w:ascii="Times New Roman" w:eastAsia="Times New Roman" w:hAnsi="Times New Roman" w:cs="Times New Roman"/>
          <w:bCs/>
          <w:sz w:val="24"/>
          <w:szCs w:val="24"/>
        </w:rPr>
        <w:t>5. Максимальная высота ограждения земельных участков - 1,8 м.</w:t>
      </w:r>
    </w:p>
    <w:p w:rsidR="007F4C1B" w:rsidRPr="007F4C1B" w:rsidRDefault="007F4C1B" w:rsidP="007F4C1B">
      <w:pPr>
        <w:spacing w:after="0" w:line="240" w:lineRule="auto"/>
        <w:ind w:firstLine="567"/>
        <w:jc w:val="both"/>
        <w:rPr>
          <w:rFonts w:ascii="Times New Roman" w:eastAsia="Times New Roman" w:hAnsi="Times New Roman" w:cs="Times New Roman"/>
          <w:bCs/>
          <w:sz w:val="24"/>
          <w:szCs w:val="24"/>
        </w:rPr>
      </w:pPr>
      <w:r w:rsidRPr="007F4C1B">
        <w:rPr>
          <w:rFonts w:ascii="Times New Roman" w:eastAsia="Times New Roman" w:hAnsi="Times New Roman" w:cs="Times New Roman"/>
          <w:bCs/>
          <w:sz w:val="24"/>
          <w:szCs w:val="24"/>
        </w:rPr>
        <w:t>6. Отступ застройки:</w:t>
      </w:r>
    </w:p>
    <w:p w:rsidR="007F4C1B" w:rsidRPr="007F4C1B" w:rsidRDefault="007F4C1B" w:rsidP="007F4C1B">
      <w:pPr>
        <w:spacing w:after="0" w:line="240" w:lineRule="auto"/>
        <w:ind w:firstLine="1560"/>
        <w:jc w:val="both"/>
        <w:rPr>
          <w:rFonts w:ascii="Times New Roman" w:eastAsia="Times New Roman" w:hAnsi="Times New Roman" w:cs="Times New Roman"/>
          <w:bCs/>
          <w:sz w:val="24"/>
          <w:szCs w:val="24"/>
        </w:rPr>
      </w:pPr>
      <w:r w:rsidRPr="007F4C1B">
        <w:rPr>
          <w:rFonts w:ascii="Times New Roman" w:eastAsia="Times New Roman" w:hAnsi="Times New Roman" w:cs="Times New Roman"/>
          <w:bCs/>
          <w:sz w:val="24"/>
          <w:szCs w:val="24"/>
        </w:rPr>
        <w:t>- от других построек (баня, гараж и др.) – 1м;</w:t>
      </w:r>
    </w:p>
    <w:p w:rsidR="007F4C1B" w:rsidRPr="007F4C1B" w:rsidRDefault="007F4C1B" w:rsidP="007F4C1B">
      <w:pPr>
        <w:spacing w:after="0" w:line="240" w:lineRule="auto"/>
        <w:ind w:firstLine="1560"/>
        <w:jc w:val="both"/>
        <w:rPr>
          <w:rFonts w:ascii="Times New Roman" w:eastAsia="Times New Roman" w:hAnsi="Times New Roman" w:cs="Times New Roman"/>
          <w:bCs/>
          <w:sz w:val="24"/>
          <w:szCs w:val="24"/>
        </w:rPr>
      </w:pPr>
      <w:r w:rsidRPr="007F4C1B">
        <w:rPr>
          <w:rFonts w:ascii="Times New Roman" w:eastAsia="Times New Roman" w:hAnsi="Times New Roman" w:cs="Times New Roman"/>
          <w:bCs/>
          <w:sz w:val="24"/>
          <w:szCs w:val="24"/>
        </w:rPr>
        <w:t>- от стволов высокорослых деревьев – 4 м;</w:t>
      </w:r>
    </w:p>
    <w:p w:rsidR="007F4C1B" w:rsidRPr="007F4C1B" w:rsidRDefault="007F4C1B" w:rsidP="007F4C1B">
      <w:pPr>
        <w:spacing w:after="0" w:line="240" w:lineRule="auto"/>
        <w:ind w:firstLine="1560"/>
        <w:jc w:val="both"/>
        <w:rPr>
          <w:rFonts w:ascii="Times New Roman" w:eastAsia="Times New Roman" w:hAnsi="Times New Roman" w:cs="Times New Roman"/>
          <w:bCs/>
          <w:sz w:val="24"/>
          <w:szCs w:val="24"/>
        </w:rPr>
      </w:pPr>
      <w:r w:rsidRPr="007F4C1B">
        <w:rPr>
          <w:rFonts w:ascii="Times New Roman" w:eastAsia="Times New Roman" w:hAnsi="Times New Roman" w:cs="Times New Roman"/>
          <w:bCs/>
          <w:sz w:val="24"/>
          <w:szCs w:val="24"/>
        </w:rPr>
        <w:t>- от стволов среднерослых деревьев – 2м;</w:t>
      </w:r>
    </w:p>
    <w:p w:rsidR="007F4C1B" w:rsidRPr="007F4C1B" w:rsidRDefault="007F4C1B" w:rsidP="007F4C1B">
      <w:pPr>
        <w:spacing w:after="0" w:line="240" w:lineRule="auto"/>
        <w:ind w:firstLine="1560"/>
        <w:jc w:val="both"/>
        <w:rPr>
          <w:rFonts w:ascii="Times New Roman" w:eastAsia="Times New Roman" w:hAnsi="Times New Roman" w:cs="Times New Roman"/>
          <w:bCs/>
          <w:sz w:val="24"/>
          <w:szCs w:val="24"/>
        </w:rPr>
      </w:pPr>
      <w:r w:rsidRPr="007F4C1B">
        <w:rPr>
          <w:rFonts w:ascii="Times New Roman" w:eastAsia="Times New Roman" w:hAnsi="Times New Roman" w:cs="Times New Roman"/>
          <w:bCs/>
          <w:sz w:val="24"/>
          <w:szCs w:val="24"/>
        </w:rPr>
        <w:t>- от кустарников – 1 м;</w:t>
      </w:r>
    </w:p>
    <w:p w:rsidR="007F4C1B" w:rsidRPr="007F4C1B" w:rsidRDefault="007F4C1B" w:rsidP="007F4C1B">
      <w:pPr>
        <w:spacing w:after="0" w:line="240" w:lineRule="auto"/>
        <w:ind w:firstLine="1560"/>
        <w:jc w:val="both"/>
        <w:rPr>
          <w:rFonts w:ascii="Times New Roman" w:eastAsia="Times New Roman" w:hAnsi="Times New Roman" w:cs="Times New Roman"/>
          <w:bCs/>
          <w:sz w:val="24"/>
          <w:szCs w:val="24"/>
        </w:rPr>
      </w:pPr>
      <w:r w:rsidRPr="007F4C1B">
        <w:rPr>
          <w:rFonts w:ascii="Times New Roman" w:eastAsia="Times New Roman" w:hAnsi="Times New Roman" w:cs="Times New Roman"/>
          <w:bCs/>
          <w:sz w:val="24"/>
          <w:szCs w:val="24"/>
        </w:rPr>
        <w:t>- от постройки для содержания скота и птицы – 4м.</w:t>
      </w:r>
    </w:p>
    <w:p w:rsidR="007F4C1B" w:rsidRPr="007F4C1B" w:rsidRDefault="007F4C1B" w:rsidP="007F4C1B">
      <w:pPr>
        <w:spacing w:after="0" w:line="240" w:lineRule="auto"/>
        <w:ind w:firstLine="567"/>
        <w:rPr>
          <w:rFonts w:ascii="Times New Roman" w:eastAsia="Times New Roman" w:hAnsi="Times New Roman" w:cs="Times New Roman"/>
          <w:bCs/>
          <w:sz w:val="24"/>
          <w:szCs w:val="24"/>
        </w:rPr>
      </w:pPr>
      <w:r w:rsidRPr="007F4C1B">
        <w:rPr>
          <w:rFonts w:ascii="Times New Roman" w:eastAsia="Times New Roman" w:hAnsi="Times New Roman" w:cs="Times New Roman"/>
          <w:bCs/>
          <w:sz w:val="24"/>
          <w:szCs w:val="24"/>
        </w:rPr>
        <w:t>7. Расстояние от окон жилых комнат до стен соседнего дома 6 метров,  хозяйственных построек, расположенных на соседних земельных участках, должно быть не менее 4 м.</w:t>
      </w:r>
    </w:p>
    <w:p w:rsidR="007F4C1B" w:rsidRPr="007F4C1B" w:rsidRDefault="007F4C1B" w:rsidP="007F4C1B">
      <w:pPr>
        <w:spacing w:after="0" w:line="240" w:lineRule="auto"/>
        <w:ind w:firstLine="567"/>
        <w:rPr>
          <w:rFonts w:ascii="Times New Roman" w:eastAsia="Times New Roman" w:hAnsi="Times New Roman" w:cs="Times New Roman"/>
          <w:bCs/>
          <w:sz w:val="24"/>
          <w:szCs w:val="24"/>
        </w:rPr>
      </w:pPr>
      <w:r w:rsidRPr="007F4C1B">
        <w:rPr>
          <w:rFonts w:ascii="Times New Roman" w:eastAsia="Times New Roman" w:hAnsi="Times New Roman" w:cs="Times New Roman"/>
          <w:bCs/>
          <w:sz w:val="24"/>
          <w:szCs w:val="24"/>
        </w:rPr>
        <w:t>8. По меже земельных участков рекомендуется устанавливать не глухие ограждения (с применением сетки-</w:t>
      </w:r>
      <w:proofErr w:type="spellStart"/>
      <w:r w:rsidRPr="007F4C1B">
        <w:rPr>
          <w:rFonts w:ascii="Times New Roman" w:eastAsia="Times New Roman" w:hAnsi="Times New Roman" w:cs="Times New Roman"/>
          <w:bCs/>
          <w:sz w:val="24"/>
          <w:szCs w:val="24"/>
        </w:rPr>
        <w:t>рабицы</w:t>
      </w:r>
      <w:proofErr w:type="spellEnd"/>
      <w:r w:rsidRPr="007F4C1B">
        <w:rPr>
          <w:rFonts w:ascii="Times New Roman" w:eastAsia="Times New Roman" w:hAnsi="Times New Roman" w:cs="Times New Roman"/>
          <w:bCs/>
          <w:sz w:val="24"/>
          <w:szCs w:val="24"/>
        </w:rPr>
        <w:t>, ячеистых сварных металлических сеток, деревянных решетчатых конструкций с площадью просвета не менее 50% от площади забора). Установка по меже глухих ограждений (с применением кирпича, асбоцементных листов, пиломатериалов и т.п.) может осуществляться без ограничений при их высоте не более 0,75 м (с наращиванием их до предельной высоты не глухими конструкциями).</w:t>
      </w:r>
    </w:p>
    <w:p w:rsidR="007F4C1B" w:rsidRPr="007F4C1B" w:rsidRDefault="007F4C1B" w:rsidP="007F4C1B">
      <w:pPr>
        <w:spacing w:after="0" w:line="240" w:lineRule="auto"/>
        <w:ind w:firstLine="567"/>
        <w:rPr>
          <w:rFonts w:ascii="Times New Roman" w:eastAsia="Times New Roman" w:hAnsi="Times New Roman" w:cs="Times New Roman"/>
          <w:bCs/>
          <w:sz w:val="24"/>
          <w:szCs w:val="24"/>
        </w:rPr>
      </w:pPr>
      <w:r w:rsidRPr="007F4C1B">
        <w:rPr>
          <w:rFonts w:ascii="Times New Roman" w:eastAsia="Times New Roman" w:hAnsi="Times New Roman" w:cs="Times New Roman"/>
          <w:bCs/>
          <w:sz w:val="24"/>
          <w:szCs w:val="24"/>
        </w:rPr>
        <w:t>9. Допускается блокировка хозяйственных построек на смежных земельных участках по взаимному согласию домовладельцев, а также блокировка хозяйственных построек к основному строению – с учетом пожарных требований.</w:t>
      </w:r>
    </w:p>
    <w:p w:rsidR="007F4C1B" w:rsidRPr="007F4C1B" w:rsidRDefault="007F4C1B" w:rsidP="007F4C1B">
      <w:pPr>
        <w:spacing w:after="0" w:line="240" w:lineRule="auto"/>
        <w:ind w:firstLine="567"/>
        <w:rPr>
          <w:rFonts w:ascii="Times New Roman" w:eastAsia="Times New Roman" w:hAnsi="Times New Roman" w:cs="Times New Roman"/>
          <w:sz w:val="24"/>
          <w:szCs w:val="24"/>
          <w:lang w:eastAsia="ru-RU"/>
        </w:rPr>
      </w:pPr>
      <w:r w:rsidRPr="007F4C1B">
        <w:rPr>
          <w:rFonts w:ascii="Times New Roman" w:eastAsia="Times New Roman" w:hAnsi="Times New Roman" w:cs="Times New Roman"/>
          <w:bCs/>
          <w:sz w:val="24"/>
          <w:szCs w:val="24"/>
        </w:rPr>
        <w:t>10. Расстояние от надворного туалета до стен соседнего дома необходимо принимать не менее 12 м, до источника водоснабжения (колодца) не менее 25м.</w:t>
      </w:r>
    </w:p>
    <w:p w:rsidR="007F4C1B" w:rsidRPr="007F4C1B" w:rsidRDefault="007F4C1B" w:rsidP="007F4C1B">
      <w:pPr>
        <w:spacing w:after="0" w:line="240" w:lineRule="auto"/>
        <w:ind w:firstLine="709"/>
        <w:jc w:val="both"/>
        <w:outlineLvl w:val="0"/>
        <w:rPr>
          <w:rFonts w:ascii="Times New Roman" w:eastAsia="Times New Roman" w:hAnsi="Times New Roman" w:cs="Times New Roman"/>
          <w:b/>
          <w:color w:val="000000"/>
          <w:sz w:val="24"/>
          <w:szCs w:val="24"/>
          <w:lang w:eastAsia="ru-RU"/>
        </w:rPr>
      </w:pPr>
      <w:r w:rsidRPr="007F4C1B">
        <w:rPr>
          <w:rFonts w:ascii="Times New Roman" w:eastAsia="Times New Roman" w:hAnsi="Times New Roman" w:cs="Times New Roman"/>
          <w:sz w:val="24"/>
          <w:szCs w:val="24"/>
          <w:lang w:eastAsia="ru-RU"/>
        </w:rPr>
        <w:br w:type="page" w:clear="all"/>
      </w:r>
      <w:r w:rsidRPr="007F4C1B">
        <w:rPr>
          <w:rFonts w:ascii="Times New Roman" w:eastAsia="Times New Roman" w:hAnsi="Times New Roman" w:cs="Times New Roman"/>
          <w:b/>
          <w:color w:val="000000"/>
          <w:sz w:val="24"/>
          <w:szCs w:val="24"/>
          <w:lang w:eastAsia="ru-RU"/>
        </w:rPr>
        <w:lastRenderedPageBreak/>
        <w:t xml:space="preserve">Статья 59. Градостроительный регламент. </w:t>
      </w:r>
      <w:r w:rsidRPr="007F4C1B">
        <w:rPr>
          <w:rFonts w:ascii="Times New Roman" w:eastAsia="Times New Roman" w:hAnsi="Times New Roman" w:cs="Times New Roman"/>
          <w:b/>
          <w:iCs/>
          <w:sz w:val="24"/>
          <w:szCs w:val="24"/>
          <w:lang w:eastAsia="ru-RU"/>
        </w:rPr>
        <w:t>Общественно-деловая зона</w:t>
      </w:r>
      <w:r w:rsidRPr="007F4C1B">
        <w:rPr>
          <w:rFonts w:ascii="Times New Roman" w:eastAsia="Times New Roman" w:hAnsi="Times New Roman" w:cs="Times New Roman"/>
          <w:b/>
          <w:color w:val="000000"/>
          <w:sz w:val="24"/>
          <w:szCs w:val="24"/>
          <w:lang w:eastAsia="ru-RU"/>
        </w:rPr>
        <w:t xml:space="preserve"> – ОД.</w:t>
      </w:r>
    </w:p>
    <w:p w:rsidR="007F4C1B" w:rsidRPr="007F4C1B" w:rsidRDefault="007F4C1B" w:rsidP="007F4C1B">
      <w:pPr>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7F4C1B">
        <w:rPr>
          <w:rFonts w:ascii="Times New Roman" w:eastAsia="Times New Roman" w:hAnsi="Times New Roman" w:cs="Times New Roman"/>
          <w:color w:val="000000"/>
          <w:sz w:val="24"/>
          <w:szCs w:val="24"/>
          <w:lang w:eastAsia="ru-RU"/>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административных,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7F4C1B" w:rsidRPr="007F4C1B" w:rsidRDefault="007F4C1B" w:rsidP="007F4C1B">
      <w:pPr>
        <w:spacing w:after="0" w:line="240" w:lineRule="auto"/>
        <w:ind w:firstLine="709"/>
        <w:jc w:val="both"/>
        <w:rPr>
          <w:rFonts w:ascii="Times New Roman" w:eastAsia="Times New Roman" w:hAnsi="Times New Roman" w:cs="Times New Roman"/>
          <w:b/>
          <w:sz w:val="24"/>
          <w:szCs w:val="24"/>
          <w:lang w:eastAsia="ru-RU"/>
        </w:rPr>
      </w:pPr>
    </w:p>
    <w:tbl>
      <w:tblPr>
        <w:tblW w:w="150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7"/>
        <w:gridCol w:w="54"/>
        <w:gridCol w:w="919"/>
        <w:gridCol w:w="40"/>
        <w:gridCol w:w="1314"/>
        <w:gridCol w:w="16"/>
        <w:gridCol w:w="255"/>
        <w:gridCol w:w="4839"/>
        <w:gridCol w:w="201"/>
        <w:gridCol w:w="1605"/>
        <w:gridCol w:w="118"/>
        <w:gridCol w:w="14"/>
        <w:gridCol w:w="46"/>
        <w:gridCol w:w="1013"/>
        <w:gridCol w:w="6"/>
        <w:gridCol w:w="9"/>
        <w:gridCol w:w="837"/>
        <w:gridCol w:w="302"/>
        <w:gridCol w:w="12"/>
        <w:gridCol w:w="1155"/>
        <w:gridCol w:w="92"/>
        <w:gridCol w:w="1651"/>
        <w:gridCol w:w="40"/>
        <w:gridCol w:w="33"/>
      </w:tblGrid>
      <w:tr w:rsidR="007F4C1B" w:rsidRPr="007F4C1B" w:rsidTr="00C70A41">
        <w:trPr>
          <w:gridAfter w:val="2"/>
          <w:wAfter w:w="60" w:type="dxa"/>
          <w:tblHeader/>
          <w:jc w:val="center"/>
        </w:trPr>
        <w:tc>
          <w:tcPr>
            <w:tcW w:w="15028" w:type="dxa"/>
            <w:gridSpan w:val="22"/>
          </w:tcPr>
          <w:p w:rsidR="007F4C1B" w:rsidRPr="007F4C1B" w:rsidRDefault="007F4C1B" w:rsidP="007F4C1B">
            <w:pPr>
              <w:widowControl w:val="0"/>
              <w:tabs>
                <w:tab w:val="left" w:pos="540"/>
                <w:tab w:val="left" w:pos="720"/>
                <w:tab w:val="left" w:pos="900"/>
                <w:tab w:val="left" w:pos="1080"/>
                <w:tab w:val="left" w:pos="1260"/>
              </w:tabs>
              <w:spacing w:after="0" w:line="240" w:lineRule="auto"/>
              <w:ind w:left="-503" w:firstLine="503"/>
              <w:jc w:val="center"/>
              <w:rPr>
                <w:rFonts w:ascii="Times New Roman" w:eastAsia="Times New Roman" w:hAnsi="Times New Roman" w:cs="Times New Roman"/>
                <w:b/>
                <w:iCs/>
                <w:sz w:val="24"/>
                <w:szCs w:val="24"/>
                <w:lang w:eastAsia="ru-RU"/>
              </w:rPr>
            </w:pPr>
            <w:r w:rsidRPr="007F4C1B">
              <w:rPr>
                <w:rFonts w:ascii="Times New Roman" w:eastAsia="Times New Roman" w:hAnsi="Times New Roman" w:cs="Times New Roman"/>
                <w:b/>
                <w:iCs/>
                <w:sz w:val="24"/>
                <w:szCs w:val="24"/>
                <w:lang w:eastAsia="ru-RU"/>
              </w:rPr>
              <w:t>ОД - Общественно-деловая зона</w:t>
            </w:r>
          </w:p>
        </w:tc>
      </w:tr>
      <w:tr w:rsidR="007F4C1B" w:rsidRPr="007F4C1B" w:rsidTr="00C70A41">
        <w:trPr>
          <w:gridAfter w:val="2"/>
          <w:wAfter w:w="60" w:type="dxa"/>
          <w:trHeight w:val="1512"/>
          <w:tblHeader/>
          <w:jc w:val="center"/>
        </w:trPr>
        <w:tc>
          <w:tcPr>
            <w:tcW w:w="573" w:type="dxa"/>
            <w:gridSpan w:val="2"/>
            <w:vMerge w:val="restart"/>
            <w:vAlign w:val="center"/>
          </w:tcPr>
          <w:p w:rsidR="007F4C1B" w:rsidRPr="007F4C1B" w:rsidRDefault="007F4C1B" w:rsidP="007F4C1B">
            <w:pPr>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eastAsia="ru-RU"/>
              </w:rPr>
              <w:t xml:space="preserve">№ </w:t>
            </w:r>
            <w:proofErr w:type="gramStart"/>
            <w:r w:rsidRPr="007F4C1B">
              <w:rPr>
                <w:rFonts w:ascii="Times New Roman" w:eastAsia="Times New Roman" w:hAnsi="Times New Roman" w:cs="Times New Roman"/>
                <w:b/>
                <w:sz w:val="20"/>
                <w:szCs w:val="20"/>
                <w:lang w:eastAsia="ru-RU"/>
              </w:rPr>
              <w:t>п</w:t>
            </w:r>
            <w:proofErr w:type="gramEnd"/>
            <w:r w:rsidRPr="007F4C1B">
              <w:rPr>
                <w:rFonts w:ascii="Times New Roman" w:eastAsia="Times New Roman" w:hAnsi="Times New Roman" w:cs="Times New Roman"/>
                <w:b/>
                <w:sz w:val="20"/>
                <w:szCs w:val="20"/>
                <w:lang w:eastAsia="ru-RU"/>
              </w:rPr>
              <w:t>/п</w:t>
            </w:r>
          </w:p>
        </w:tc>
        <w:tc>
          <w:tcPr>
            <w:tcW w:w="2293" w:type="dxa"/>
            <w:gridSpan w:val="4"/>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eastAsia="ru-RU"/>
              </w:rPr>
              <w:t>Виды разрешенного использования земельного участка</w:t>
            </w:r>
          </w:p>
        </w:tc>
        <w:tc>
          <w:tcPr>
            <w:tcW w:w="5102" w:type="dxa"/>
            <w:gridSpan w:val="2"/>
            <w:vMerge w:val="restart"/>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eastAsia="ru-RU"/>
              </w:rPr>
              <w:t>Описание видов разрешенного использования земельных участков и объектов капитального строительства</w:t>
            </w:r>
          </w:p>
        </w:tc>
        <w:tc>
          <w:tcPr>
            <w:tcW w:w="1808" w:type="dxa"/>
            <w:gridSpan w:val="2"/>
            <w:vMerge w:val="restart"/>
            <w:vAlign w:val="center"/>
          </w:tcPr>
          <w:p w:rsidR="007F4C1B" w:rsidRPr="007F4C1B" w:rsidRDefault="007F4C1B" w:rsidP="007F4C1B">
            <w:pPr>
              <w:spacing w:after="0" w:line="240" w:lineRule="auto"/>
              <w:jc w:val="center"/>
              <w:rPr>
                <w:rFonts w:ascii="Times New Roman" w:eastAsia="Times New Roman" w:hAnsi="Times New Roman" w:cs="Times New Roman"/>
                <w:b/>
                <w:sz w:val="20"/>
                <w:szCs w:val="20"/>
                <w:lang w:eastAsia="ru-RU"/>
              </w:rPr>
            </w:pPr>
            <w:r w:rsidRPr="007F4C1B">
              <w:rPr>
                <w:rFonts w:ascii="Times New Roman" w:eastAsia="Times New Roman" w:hAnsi="Times New Roman" w:cs="Times New Roman"/>
                <w:b/>
                <w:sz w:val="20"/>
                <w:szCs w:val="20"/>
                <w:lang w:eastAsia="ru-RU"/>
              </w:rPr>
              <w:t>Предельное количество этажей/предельная высота зданий, строений,</w:t>
            </w:r>
          </w:p>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eastAsia="ru-RU"/>
              </w:rPr>
              <w:t>сооружений (м)</w:t>
            </w:r>
          </w:p>
        </w:tc>
        <w:tc>
          <w:tcPr>
            <w:tcW w:w="2036" w:type="dxa"/>
            <w:gridSpan w:val="7"/>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proofErr w:type="gramStart"/>
            <w:r w:rsidRPr="007F4C1B">
              <w:rPr>
                <w:rFonts w:ascii="Times New Roman" w:eastAsia="Times New Roman" w:hAnsi="Times New Roman" w:cs="Times New Roman"/>
                <w:b/>
                <w:sz w:val="20"/>
                <w:szCs w:val="20"/>
                <w:lang w:eastAsia="ru-RU"/>
              </w:rPr>
              <w:t>Предельные (мини-</w:t>
            </w:r>
            <w:proofErr w:type="spellStart"/>
            <w:r w:rsidRPr="007F4C1B">
              <w:rPr>
                <w:rFonts w:ascii="Times New Roman" w:eastAsia="Times New Roman" w:hAnsi="Times New Roman" w:cs="Times New Roman"/>
                <w:b/>
                <w:sz w:val="20"/>
                <w:szCs w:val="20"/>
                <w:lang w:eastAsia="ru-RU"/>
              </w:rPr>
              <w:t>мальные</w:t>
            </w:r>
            <w:proofErr w:type="spellEnd"/>
            <w:r w:rsidRPr="007F4C1B">
              <w:rPr>
                <w:rFonts w:ascii="Times New Roman" w:eastAsia="Times New Roman" w:hAnsi="Times New Roman" w:cs="Times New Roman"/>
                <w:b/>
                <w:sz w:val="20"/>
                <w:szCs w:val="20"/>
                <w:lang w:eastAsia="ru-RU"/>
              </w:rPr>
              <w:t xml:space="preserve"> и (или) мак-</w:t>
            </w:r>
            <w:proofErr w:type="spellStart"/>
            <w:r w:rsidRPr="007F4C1B">
              <w:rPr>
                <w:rFonts w:ascii="Times New Roman" w:eastAsia="Times New Roman" w:hAnsi="Times New Roman" w:cs="Times New Roman"/>
                <w:b/>
                <w:sz w:val="20"/>
                <w:szCs w:val="20"/>
                <w:lang w:eastAsia="ru-RU"/>
              </w:rPr>
              <w:t>симальные</w:t>
            </w:r>
            <w:proofErr w:type="spellEnd"/>
            <w:r w:rsidRPr="007F4C1B">
              <w:rPr>
                <w:rFonts w:ascii="Times New Roman" w:eastAsia="Times New Roman" w:hAnsi="Times New Roman" w:cs="Times New Roman"/>
                <w:b/>
                <w:sz w:val="20"/>
                <w:szCs w:val="20"/>
                <w:lang w:eastAsia="ru-RU"/>
              </w:rPr>
              <w:t>) размеры земельных участков, в том числе их площадь: площадь/размеры (</w:t>
            </w:r>
            <w:proofErr w:type="spellStart"/>
            <w:r w:rsidRPr="007F4C1B">
              <w:rPr>
                <w:rFonts w:ascii="Times New Roman" w:eastAsia="Times New Roman" w:hAnsi="Times New Roman" w:cs="Times New Roman"/>
                <w:b/>
                <w:sz w:val="20"/>
                <w:szCs w:val="20"/>
                <w:lang w:eastAsia="ru-RU"/>
              </w:rPr>
              <w:t>кв.м</w:t>
            </w:r>
            <w:proofErr w:type="spellEnd"/>
            <w:r w:rsidRPr="007F4C1B">
              <w:rPr>
                <w:rFonts w:ascii="Times New Roman" w:eastAsia="Times New Roman" w:hAnsi="Times New Roman" w:cs="Times New Roman"/>
                <w:b/>
                <w:sz w:val="20"/>
                <w:szCs w:val="20"/>
                <w:lang w:eastAsia="ru-RU"/>
              </w:rPr>
              <w:t>./м.)</w:t>
            </w:r>
            <w:proofErr w:type="gramEnd"/>
          </w:p>
        </w:tc>
        <w:tc>
          <w:tcPr>
            <w:tcW w:w="1471" w:type="dxa"/>
            <w:gridSpan w:val="3"/>
            <w:vMerge w:val="restart"/>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eastAsia="ru-RU"/>
              </w:rPr>
              <w:t>Максимальный процент застройки в границах участка</w:t>
            </w:r>
            <w:proofErr w:type="gramStart"/>
            <w:r w:rsidRPr="007F4C1B">
              <w:rPr>
                <w:rFonts w:ascii="Times New Roman" w:eastAsia="Times New Roman" w:hAnsi="Times New Roman" w:cs="Times New Roman"/>
                <w:b/>
                <w:sz w:val="20"/>
                <w:szCs w:val="20"/>
                <w:lang w:eastAsia="ru-RU"/>
              </w:rPr>
              <w:t xml:space="preserve"> (%)</w:t>
            </w:r>
            <w:proofErr w:type="gramEnd"/>
          </w:p>
        </w:tc>
        <w:tc>
          <w:tcPr>
            <w:tcW w:w="1745" w:type="dxa"/>
            <w:gridSpan w:val="2"/>
            <w:vMerge w:val="restart"/>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(м)</w:t>
            </w:r>
          </w:p>
        </w:tc>
      </w:tr>
      <w:tr w:rsidR="007F4C1B" w:rsidRPr="007F4C1B" w:rsidTr="00C70A41">
        <w:trPr>
          <w:gridAfter w:val="2"/>
          <w:wAfter w:w="60" w:type="dxa"/>
          <w:trHeight w:val="70"/>
          <w:tblHeader/>
          <w:jc w:val="center"/>
        </w:trPr>
        <w:tc>
          <w:tcPr>
            <w:tcW w:w="573" w:type="dxa"/>
            <w:gridSpan w:val="2"/>
            <w:vMerge/>
          </w:tcPr>
          <w:p w:rsidR="007F4C1B" w:rsidRPr="007F4C1B" w:rsidRDefault="007F4C1B" w:rsidP="007F4C1B">
            <w:pPr>
              <w:spacing w:after="0" w:line="240" w:lineRule="auto"/>
              <w:jc w:val="center"/>
              <w:rPr>
                <w:rFonts w:ascii="Times New Roman" w:eastAsia="Times New Roman" w:hAnsi="Times New Roman" w:cs="Times New Roman"/>
                <w:sz w:val="20"/>
                <w:szCs w:val="20"/>
                <w:lang w:eastAsia="ru-RU"/>
              </w:rPr>
            </w:pPr>
          </w:p>
        </w:tc>
        <w:tc>
          <w:tcPr>
            <w:tcW w:w="961" w:type="dxa"/>
            <w:gridSpan w:val="2"/>
          </w:tcPr>
          <w:p w:rsidR="007F4C1B" w:rsidRPr="007F4C1B" w:rsidRDefault="007F4C1B" w:rsidP="007F4C1B">
            <w:pPr>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eastAsia="ru-RU"/>
              </w:rPr>
              <w:t>Код</w:t>
            </w:r>
          </w:p>
        </w:tc>
        <w:tc>
          <w:tcPr>
            <w:tcW w:w="1332" w:type="dxa"/>
            <w:gridSpan w:val="2"/>
          </w:tcPr>
          <w:p w:rsidR="007F4C1B" w:rsidRPr="007F4C1B" w:rsidRDefault="007F4C1B" w:rsidP="007F4C1B">
            <w:pPr>
              <w:widowControl w:val="0"/>
              <w:spacing w:after="0" w:line="240" w:lineRule="auto"/>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eastAsia="ru-RU"/>
              </w:rPr>
              <w:t>Наименование</w:t>
            </w:r>
          </w:p>
        </w:tc>
        <w:tc>
          <w:tcPr>
            <w:tcW w:w="5102" w:type="dxa"/>
            <w:gridSpan w:val="2"/>
            <w:vMerge/>
          </w:tcPr>
          <w:p w:rsidR="007F4C1B" w:rsidRPr="007F4C1B" w:rsidRDefault="007F4C1B" w:rsidP="007F4C1B">
            <w:pPr>
              <w:widowControl w:val="0"/>
              <w:spacing w:after="0" w:line="240" w:lineRule="auto"/>
              <w:rPr>
                <w:rFonts w:ascii="Times New Roman" w:eastAsia="Times New Roman" w:hAnsi="Times New Roman" w:cs="Times New Roman"/>
                <w:sz w:val="20"/>
                <w:szCs w:val="20"/>
                <w:lang w:eastAsia="ru-RU"/>
              </w:rPr>
            </w:pPr>
          </w:p>
        </w:tc>
        <w:tc>
          <w:tcPr>
            <w:tcW w:w="1808" w:type="dxa"/>
            <w:gridSpan w:val="2"/>
            <w:vMerge/>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p>
        </w:tc>
        <w:tc>
          <w:tcPr>
            <w:tcW w:w="1189" w:type="dxa"/>
            <w:gridSpan w:val="5"/>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val="en-US" w:eastAsia="ru-RU"/>
              </w:rPr>
              <w:t>min</w:t>
            </w:r>
          </w:p>
        </w:tc>
        <w:tc>
          <w:tcPr>
            <w:tcW w:w="847"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val="en-US" w:eastAsia="ru-RU"/>
              </w:rPr>
              <w:t>max</w:t>
            </w:r>
          </w:p>
        </w:tc>
        <w:tc>
          <w:tcPr>
            <w:tcW w:w="1471" w:type="dxa"/>
            <w:gridSpan w:val="3"/>
            <w:vMerge/>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p>
        </w:tc>
        <w:tc>
          <w:tcPr>
            <w:tcW w:w="1745" w:type="dxa"/>
            <w:gridSpan w:val="2"/>
            <w:vMerge/>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p>
        </w:tc>
      </w:tr>
      <w:tr w:rsidR="007F4C1B" w:rsidRPr="007F4C1B" w:rsidTr="00C70A41">
        <w:trPr>
          <w:gridAfter w:val="2"/>
          <w:wAfter w:w="60" w:type="dxa"/>
          <w:trHeight w:val="282"/>
          <w:tblHeader/>
          <w:jc w:val="center"/>
        </w:trPr>
        <w:tc>
          <w:tcPr>
            <w:tcW w:w="15028" w:type="dxa"/>
            <w:gridSpan w:val="22"/>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b/>
                <w:sz w:val="24"/>
                <w:szCs w:val="24"/>
                <w:lang w:eastAsia="ru-RU"/>
              </w:rPr>
              <w:t>Основные виды разрешенного использования</w:t>
            </w:r>
          </w:p>
        </w:tc>
      </w:tr>
      <w:tr w:rsidR="007F4C1B" w:rsidRPr="007F4C1B" w:rsidTr="00C70A41">
        <w:trPr>
          <w:tblHeader/>
          <w:jc w:val="center"/>
        </w:trPr>
        <w:tc>
          <w:tcPr>
            <w:tcW w:w="515"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w:t>
            </w:r>
          </w:p>
        </w:tc>
        <w:tc>
          <w:tcPr>
            <w:tcW w:w="976" w:type="dxa"/>
            <w:gridSpan w:val="2"/>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eastAsia="ru-RU"/>
              </w:rPr>
              <w:t>2.7.1</w:t>
            </w:r>
          </w:p>
        </w:tc>
        <w:tc>
          <w:tcPr>
            <w:tcW w:w="1356" w:type="dxa"/>
            <w:gridSpan w:val="2"/>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eastAsia="ru-RU"/>
              </w:rPr>
              <w:t>Хранение автотранспорта</w:t>
            </w:r>
          </w:p>
        </w:tc>
        <w:tc>
          <w:tcPr>
            <w:tcW w:w="5319" w:type="dxa"/>
            <w:gridSpan w:val="4"/>
          </w:tcPr>
          <w:p w:rsidR="007F4C1B" w:rsidRPr="007F4C1B" w:rsidRDefault="007F4C1B" w:rsidP="007F4C1B">
            <w:pPr>
              <w:spacing w:after="0" w:line="240" w:lineRule="auto"/>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7F4C1B">
              <w:rPr>
                <w:rFonts w:ascii="Times New Roman" w:eastAsia="Times New Roman" w:hAnsi="Times New Roman" w:cs="Times New Roman"/>
                <w:iCs/>
                <w:color w:val="000000"/>
                <w:sz w:val="24"/>
                <w:szCs w:val="24"/>
                <w:lang w:eastAsia="ru-RU"/>
              </w:rPr>
              <w:t>машино</w:t>
            </w:r>
            <w:proofErr w:type="spellEnd"/>
            <w:r w:rsidRPr="007F4C1B">
              <w:rPr>
                <w:rFonts w:ascii="Times New Roman" w:eastAsia="Times New Roman" w:hAnsi="Times New Roman" w:cs="Times New Roman"/>
                <w:iCs/>
                <w:color w:val="000000"/>
                <w:sz w:val="24"/>
                <w:szCs w:val="24"/>
                <w:lang w:eastAsia="ru-RU"/>
              </w:rPr>
              <w:t xml:space="preserve">-места, за исключением гаражей, размещение которых предусмотрено содержанием вида разрешенного использования </w:t>
            </w:r>
            <w:r w:rsidRPr="007F4C1B">
              <w:rPr>
                <w:rFonts w:ascii="Times New Roman" w:eastAsia="Times New Roman" w:hAnsi="Times New Roman" w:cs="Times New Roman"/>
                <w:b/>
                <w:iCs/>
                <w:color w:val="000000"/>
                <w:sz w:val="24"/>
                <w:szCs w:val="24"/>
                <w:lang w:eastAsia="ru-RU"/>
              </w:rPr>
              <w:t>с кодом 4.9</w:t>
            </w:r>
          </w:p>
        </w:tc>
        <w:tc>
          <w:tcPr>
            <w:tcW w:w="1739" w:type="dxa"/>
            <w:gridSpan w:val="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val="en-US" w:eastAsia="ru-RU"/>
              </w:rPr>
            </w:pPr>
            <w:r w:rsidRPr="007F4C1B">
              <w:rPr>
                <w:rFonts w:ascii="Times New Roman" w:eastAsia="Times New Roman" w:hAnsi="Times New Roman" w:cs="Times New Roman"/>
                <w:sz w:val="24"/>
                <w:szCs w:val="24"/>
                <w:lang w:val="en-US" w:eastAsia="ru-RU"/>
              </w:rPr>
              <w:t>3/12</w:t>
            </w:r>
          </w:p>
        </w:tc>
        <w:tc>
          <w:tcPr>
            <w:tcW w:w="1060" w:type="dxa"/>
            <w:gridSpan w:val="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val="en-US" w:eastAsia="ru-RU"/>
              </w:rPr>
            </w:pPr>
            <w:r w:rsidRPr="007F4C1B">
              <w:rPr>
                <w:rFonts w:ascii="Times New Roman" w:eastAsia="Times New Roman" w:hAnsi="Times New Roman" w:cs="Times New Roman"/>
                <w:sz w:val="24"/>
                <w:szCs w:val="24"/>
                <w:lang w:val="en-US" w:eastAsia="ru-RU"/>
              </w:rPr>
              <w:t>21</w:t>
            </w:r>
          </w:p>
        </w:tc>
        <w:tc>
          <w:tcPr>
            <w:tcW w:w="1161" w:type="dxa"/>
            <w:gridSpan w:val="4"/>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val="en-US" w:eastAsia="ru-RU"/>
              </w:rPr>
            </w:pPr>
            <w:r w:rsidRPr="007F4C1B">
              <w:rPr>
                <w:rFonts w:ascii="Times New Roman" w:eastAsia="Times New Roman" w:hAnsi="Times New Roman" w:cs="Times New Roman"/>
                <w:sz w:val="24"/>
                <w:szCs w:val="24"/>
                <w:lang w:val="en-US" w:eastAsia="ru-RU"/>
              </w:rPr>
              <w:t>30000</w:t>
            </w:r>
          </w:p>
        </w:tc>
        <w:tc>
          <w:tcPr>
            <w:tcW w:w="1246"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val="en-US" w:eastAsia="ru-RU"/>
              </w:rPr>
            </w:pPr>
            <w:r w:rsidRPr="007F4C1B">
              <w:rPr>
                <w:rFonts w:ascii="Times New Roman" w:eastAsia="Times New Roman" w:hAnsi="Times New Roman" w:cs="Times New Roman"/>
                <w:sz w:val="24"/>
                <w:szCs w:val="24"/>
                <w:lang w:val="en-US" w:eastAsia="ru-RU"/>
              </w:rPr>
              <w:t>75%</w:t>
            </w:r>
          </w:p>
        </w:tc>
        <w:tc>
          <w:tcPr>
            <w:tcW w:w="1716" w:type="dxa"/>
            <w:gridSpan w:val="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Не </w:t>
            </w:r>
            <w:proofErr w:type="gramStart"/>
            <w:r w:rsidRPr="007F4C1B">
              <w:rPr>
                <w:rFonts w:ascii="Times New Roman" w:eastAsia="Times New Roman" w:hAnsi="Times New Roman" w:cs="Times New Roman"/>
                <w:sz w:val="24"/>
                <w:szCs w:val="24"/>
                <w:lang w:eastAsia="ru-RU"/>
              </w:rPr>
              <w:t>под-лежит</w:t>
            </w:r>
            <w:proofErr w:type="gramEnd"/>
            <w:r w:rsidRPr="007F4C1B">
              <w:rPr>
                <w:rFonts w:ascii="Times New Roman" w:eastAsia="Times New Roman" w:hAnsi="Times New Roman" w:cs="Times New Roman"/>
                <w:sz w:val="24"/>
                <w:szCs w:val="24"/>
                <w:lang w:eastAsia="ru-RU"/>
              </w:rPr>
              <w:t xml:space="preserve"> уста-</w:t>
            </w:r>
            <w:proofErr w:type="spellStart"/>
            <w:r w:rsidRPr="007F4C1B">
              <w:rPr>
                <w:rFonts w:ascii="Times New Roman" w:eastAsia="Times New Roman" w:hAnsi="Times New Roman" w:cs="Times New Roman"/>
                <w:sz w:val="24"/>
                <w:szCs w:val="24"/>
                <w:lang w:eastAsia="ru-RU"/>
              </w:rPr>
              <w:t>новле</w:t>
            </w:r>
            <w:proofErr w:type="spellEnd"/>
            <w:r w:rsidRPr="007F4C1B">
              <w:rPr>
                <w:rFonts w:ascii="Times New Roman" w:eastAsia="Times New Roman" w:hAnsi="Times New Roman" w:cs="Times New Roman"/>
                <w:sz w:val="24"/>
                <w:szCs w:val="24"/>
                <w:lang w:eastAsia="ru-RU"/>
              </w:rPr>
              <w:t>-</w:t>
            </w:r>
            <w:proofErr w:type="spellStart"/>
            <w:r w:rsidRPr="007F4C1B">
              <w:rPr>
                <w:rFonts w:ascii="Times New Roman" w:eastAsia="Times New Roman" w:hAnsi="Times New Roman" w:cs="Times New Roman"/>
                <w:sz w:val="24"/>
                <w:szCs w:val="24"/>
                <w:lang w:eastAsia="ru-RU"/>
              </w:rPr>
              <w:t>нию</w:t>
            </w:r>
            <w:proofErr w:type="spellEnd"/>
          </w:p>
        </w:tc>
      </w:tr>
      <w:tr w:rsidR="007F4C1B" w:rsidRPr="007F4C1B" w:rsidTr="00C70A41">
        <w:trPr>
          <w:tblHeader/>
          <w:jc w:val="center"/>
        </w:trPr>
        <w:tc>
          <w:tcPr>
            <w:tcW w:w="515"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w:t>
            </w:r>
          </w:p>
        </w:tc>
        <w:tc>
          <w:tcPr>
            <w:tcW w:w="976" w:type="dxa"/>
            <w:gridSpan w:val="2"/>
          </w:tcPr>
          <w:p w:rsidR="007F4C1B" w:rsidRPr="007F4C1B" w:rsidRDefault="007F4C1B" w:rsidP="007F4C1B">
            <w:pPr>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3.1</w:t>
            </w:r>
          </w:p>
        </w:tc>
        <w:tc>
          <w:tcPr>
            <w:tcW w:w="135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Коммунальное обслуживание</w:t>
            </w:r>
          </w:p>
        </w:tc>
        <w:tc>
          <w:tcPr>
            <w:tcW w:w="5319" w:type="dxa"/>
            <w:gridSpan w:val="4"/>
          </w:tcPr>
          <w:p w:rsidR="007F4C1B" w:rsidRPr="007F4C1B" w:rsidRDefault="007F4C1B" w:rsidP="007F4C1B">
            <w:pPr>
              <w:widowControl w:val="0"/>
              <w:spacing w:after="0" w:line="240" w:lineRule="auto"/>
              <w:jc w:val="both"/>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7F4C1B">
                <w:rPr>
                  <w:rFonts w:ascii="Times New Roman CYR" w:eastAsia="Times New Roman" w:hAnsi="Times New Roman CYR" w:cs="Times New Roman CYR"/>
                  <w:b/>
                  <w:bCs/>
                  <w:color w:val="000000"/>
                  <w:sz w:val="24"/>
                  <w:szCs w:val="24"/>
                  <w:lang w:eastAsia="ru-RU"/>
                </w:rPr>
                <w:t>кодами 3.1.1-3.1.2</w:t>
              </w:r>
            </w:hyperlink>
          </w:p>
        </w:tc>
        <w:tc>
          <w:tcPr>
            <w:tcW w:w="1739" w:type="dxa"/>
            <w:gridSpan w:val="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val="en-US" w:eastAsia="ru-RU"/>
              </w:rPr>
            </w:pPr>
            <w:r w:rsidRPr="007F4C1B">
              <w:rPr>
                <w:rFonts w:ascii="Times New Roman" w:eastAsia="Times New Roman" w:hAnsi="Times New Roman" w:cs="Times New Roman"/>
                <w:sz w:val="24"/>
                <w:szCs w:val="24"/>
                <w:lang w:val="en-US" w:eastAsia="ru-RU"/>
              </w:rPr>
              <w:t>5/20</w:t>
            </w:r>
          </w:p>
        </w:tc>
        <w:tc>
          <w:tcPr>
            <w:tcW w:w="1060" w:type="dxa"/>
            <w:gridSpan w:val="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val="en-US" w:eastAsia="ru-RU"/>
              </w:rPr>
            </w:pPr>
            <w:r w:rsidRPr="007F4C1B">
              <w:rPr>
                <w:rFonts w:ascii="Times New Roman" w:eastAsia="Times New Roman" w:hAnsi="Times New Roman" w:cs="Times New Roman"/>
                <w:sz w:val="24"/>
                <w:szCs w:val="24"/>
                <w:lang w:val="en-US" w:eastAsia="ru-RU"/>
              </w:rPr>
              <w:t>10</w:t>
            </w:r>
          </w:p>
        </w:tc>
        <w:tc>
          <w:tcPr>
            <w:tcW w:w="1161" w:type="dxa"/>
            <w:gridSpan w:val="4"/>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val="en-US" w:eastAsia="ru-RU"/>
              </w:rPr>
            </w:pPr>
            <w:r w:rsidRPr="007F4C1B">
              <w:rPr>
                <w:rFonts w:ascii="Times New Roman" w:eastAsia="Times New Roman" w:hAnsi="Times New Roman" w:cs="Times New Roman"/>
                <w:sz w:val="24"/>
                <w:szCs w:val="24"/>
                <w:lang w:val="en-US" w:eastAsia="ru-RU"/>
              </w:rPr>
              <w:t>1000000</w:t>
            </w:r>
          </w:p>
        </w:tc>
        <w:tc>
          <w:tcPr>
            <w:tcW w:w="1246"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val="en-US" w:eastAsia="ru-RU"/>
              </w:rPr>
            </w:pPr>
            <w:r w:rsidRPr="007F4C1B">
              <w:rPr>
                <w:rFonts w:ascii="Times New Roman" w:eastAsia="Times New Roman" w:hAnsi="Times New Roman" w:cs="Times New Roman"/>
                <w:sz w:val="24"/>
                <w:szCs w:val="24"/>
                <w:lang w:val="en-US" w:eastAsia="ru-RU"/>
              </w:rPr>
              <w:t>75</w:t>
            </w:r>
          </w:p>
        </w:tc>
        <w:tc>
          <w:tcPr>
            <w:tcW w:w="1716" w:type="dxa"/>
            <w:gridSpan w:val="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val="en-US" w:eastAsia="ru-RU"/>
              </w:rPr>
            </w:pPr>
            <w:proofErr w:type="spellStart"/>
            <w:r w:rsidRPr="007F4C1B">
              <w:rPr>
                <w:rFonts w:ascii="Times New Roman" w:eastAsia="Times New Roman" w:hAnsi="Times New Roman" w:cs="Times New Roman"/>
                <w:sz w:val="24"/>
                <w:szCs w:val="24"/>
                <w:lang w:val="en-US" w:eastAsia="ru-RU"/>
              </w:rPr>
              <w:t>Не</w:t>
            </w:r>
            <w:proofErr w:type="spellEnd"/>
            <w:r w:rsidRPr="007F4C1B">
              <w:rPr>
                <w:rFonts w:ascii="Times New Roman" w:eastAsia="Times New Roman" w:hAnsi="Times New Roman" w:cs="Times New Roman"/>
                <w:sz w:val="24"/>
                <w:szCs w:val="24"/>
                <w:lang w:val="en-US" w:eastAsia="ru-RU"/>
              </w:rPr>
              <w:t xml:space="preserve"> </w:t>
            </w:r>
            <w:proofErr w:type="spellStart"/>
            <w:r w:rsidRPr="007F4C1B">
              <w:rPr>
                <w:rFonts w:ascii="Times New Roman" w:eastAsia="Times New Roman" w:hAnsi="Times New Roman" w:cs="Times New Roman"/>
                <w:sz w:val="24"/>
                <w:szCs w:val="24"/>
                <w:lang w:val="en-US" w:eastAsia="ru-RU"/>
              </w:rPr>
              <w:t>подлежит</w:t>
            </w:r>
            <w:proofErr w:type="spellEnd"/>
            <w:r w:rsidRPr="007F4C1B">
              <w:rPr>
                <w:rFonts w:ascii="Times New Roman" w:eastAsia="Times New Roman" w:hAnsi="Times New Roman" w:cs="Times New Roman"/>
                <w:sz w:val="24"/>
                <w:szCs w:val="24"/>
                <w:lang w:val="en-US" w:eastAsia="ru-RU"/>
              </w:rPr>
              <w:t xml:space="preserve"> </w:t>
            </w:r>
            <w:proofErr w:type="spellStart"/>
            <w:r w:rsidRPr="007F4C1B">
              <w:rPr>
                <w:rFonts w:ascii="Times New Roman" w:eastAsia="Times New Roman" w:hAnsi="Times New Roman" w:cs="Times New Roman"/>
                <w:sz w:val="24"/>
                <w:szCs w:val="24"/>
                <w:lang w:val="en-US" w:eastAsia="ru-RU"/>
              </w:rPr>
              <w:t>установле-нию</w:t>
            </w:r>
            <w:proofErr w:type="spellEnd"/>
          </w:p>
        </w:tc>
      </w:tr>
      <w:tr w:rsidR="007F4C1B" w:rsidRPr="007F4C1B" w:rsidTr="00C70A41">
        <w:trPr>
          <w:tblHeader/>
          <w:jc w:val="center"/>
        </w:trPr>
        <w:tc>
          <w:tcPr>
            <w:tcW w:w="515"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3</w:t>
            </w:r>
          </w:p>
        </w:tc>
        <w:tc>
          <w:tcPr>
            <w:tcW w:w="976" w:type="dxa"/>
            <w:gridSpan w:val="2"/>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3.1.1</w:t>
            </w:r>
          </w:p>
        </w:tc>
        <w:tc>
          <w:tcPr>
            <w:tcW w:w="135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Предоставление коммунальных услуг</w:t>
            </w:r>
          </w:p>
        </w:tc>
        <w:tc>
          <w:tcPr>
            <w:tcW w:w="5319" w:type="dxa"/>
            <w:gridSpan w:val="4"/>
          </w:tcPr>
          <w:p w:rsidR="007F4C1B" w:rsidRPr="007F4C1B" w:rsidRDefault="007F4C1B" w:rsidP="007F4C1B">
            <w:pPr>
              <w:widowControl w:val="0"/>
              <w:spacing w:after="0" w:line="240" w:lineRule="auto"/>
              <w:jc w:val="both"/>
              <w:rPr>
                <w:rFonts w:ascii="Times New Roman CYR" w:eastAsia="Times New Roman" w:hAnsi="Times New Roman CYR" w:cs="Times New Roman CYR"/>
                <w:color w:val="000000"/>
                <w:sz w:val="24"/>
                <w:szCs w:val="24"/>
                <w:lang w:eastAsia="ru-RU"/>
              </w:rPr>
            </w:pPr>
            <w:proofErr w:type="gramStart"/>
            <w:r w:rsidRPr="007F4C1B">
              <w:rPr>
                <w:rFonts w:ascii="Times New Roman CYR" w:eastAsia="Times New Roman" w:hAnsi="Times New Roman CYR" w:cs="Times New Roman CYR"/>
                <w:color w:val="000000"/>
                <w:sz w:val="24"/>
                <w:szCs w:val="24"/>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739" w:type="dxa"/>
            <w:gridSpan w:val="3"/>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5/20</w:t>
            </w:r>
          </w:p>
        </w:tc>
        <w:tc>
          <w:tcPr>
            <w:tcW w:w="1060" w:type="dxa"/>
            <w:gridSpan w:val="3"/>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10</w:t>
            </w:r>
          </w:p>
        </w:tc>
        <w:tc>
          <w:tcPr>
            <w:tcW w:w="1161" w:type="dxa"/>
            <w:gridSpan w:val="4"/>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1000000</w:t>
            </w:r>
          </w:p>
        </w:tc>
        <w:tc>
          <w:tcPr>
            <w:tcW w:w="1246" w:type="dxa"/>
            <w:gridSpan w:val="2"/>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75</w:t>
            </w:r>
          </w:p>
        </w:tc>
        <w:tc>
          <w:tcPr>
            <w:tcW w:w="1716" w:type="dxa"/>
            <w:gridSpan w:val="3"/>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1</w:t>
            </w:r>
          </w:p>
        </w:tc>
      </w:tr>
      <w:tr w:rsidR="007F4C1B" w:rsidRPr="007F4C1B" w:rsidTr="00C70A41">
        <w:trPr>
          <w:tblHeader/>
          <w:jc w:val="center"/>
        </w:trPr>
        <w:tc>
          <w:tcPr>
            <w:tcW w:w="515"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w:t>
            </w:r>
          </w:p>
        </w:tc>
        <w:tc>
          <w:tcPr>
            <w:tcW w:w="976" w:type="dxa"/>
            <w:gridSpan w:val="2"/>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3.1.2</w:t>
            </w:r>
          </w:p>
        </w:tc>
        <w:tc>
          <w:tcPr>
            <w:tcW w:w="135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Административные здания организаций, обеспечивающих предоставление коммунальных услуг</w:t>
            </w:r>
          </w:p>
        </w:tc>
        <w:tc>
          <w:tcPr>
            <w:tcW w:w="5319" w:type="dxa"/>
            <w:gridSpan w:val="4"/>
          </w:tcPr>
          <w:p w:rsidR="007F4C1B" w:rsidRPr="007F4C1B" w:rsidRDefault="007F4C1B" w:rsidP="007F4C1B">
            <w:pPr>
              <w:widowControl w:val="0"/>
              <w:spacing w:after="0" w:line="240" w:lineRule="auto"/>
              <w:jc w:val="both"/>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739" w:type="dxa"/>
            <w:gridSpan w:val="3"/>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5/20</w:t>
            </w:r>
          </w:p>
        </w:tc>
        <w:tc>
          <w:tcPr>
            <w:tcW w:w="1060" w:type="dxa"/>
            <w:gridSpan w:val="3"/>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10</w:t>
            </w:r>
          </w:p>
        </w:tc>
        <w:tc>
          <w:tcPr>
            <w:tcW w:w="1161" w:type="dxa"/>
            <w:gridSpan w:val="4"/>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1000000</w:t>
            </w:r>
          </w:p>
        </w:tc>
        <w:tc>
          <w:tcPr>
            <w:tcW w:w="1246" w:type="dxa"/>
            <w:gridSpan w:val="2"/>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75</w:t>
            </w:r>
          </w:p>
        </w:tc>
        <w:tc>
          <w:tcPr>
            <w:tcW w:w="1716" w:type="dxa"/>
            <w:gridSpan w:val="3"/>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1</w:t>
            </w:r>
          </w:p>
        </w:tc>
      </w:tr>
      <w:tr w:rsidR="007F4C1B" w:rsidRPr="007F4C1B" w:rsidTr="00C70A41">
        <w:trPr>
          <w:tblHeader/>
          <w:jc w:val="center"/>
        </w:trPr>
        <w:tc>
          <w:tcPr>
            <w:tcW w:w="515"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w:t>
            </w:r>
          </w:p>
        </w:tc>
        <w:tc>
          <w:tcPr>
            <w:tcW w:w="976" w:type="dxa"/>
            <w:gridSpan w:val="2"/>
          </w:tcPr>
          <w:p w:rsidR="007F4C1B" w:rsidRPr="007F4C1B" w:rsidRDefault="007F4C1B" w:rsidP="007F4C1B">
            <w:pPr>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3.2</w:t>
            </w:r>
          </w:p>
        </w:tc>
        <w:tc>
          <w:tcPr>
            <w:tcW w:w="135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Социальное обслуживание</w:t>
            </w:r>
          </w:p>
        </w:tc>
        <w:tc>
          <w:tcPr>
            <w:tcW w:w="5319" w:type="dxa"/>
            <w:gridSpan w:val="4"/>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sub_1321" w:history="1">
              <w:r w:rsidRPr="007F4C1B">
                <w:rPr>
                  <w:rFonts w:ascii="Times New Roman CYR" w:eastAsia="Times New Roman" w:hAnsi="Times New Roman CYR" w:cs="Times New Roman CYR"/>
                  <w:b/>
                  <w:bCs/>
                  <w:color w:val="000000"/>
                  <w:sz w:val="24"/>
                  <w:szCs w:val="24"/>
                  <w:lang w:eastAsia="ru-RU"/>
                </w:rPr>
                <w:t>кодами 3.2.1 - 3.2.4</w:t>
              </w:r>
            </w:hyperlink>
          </w:p>
        </w:tc>
        <w:tc>
          <w:tcPr>
            <w:tcW w:w="1739" w:type="dxa"/>
            <w:gridSpan w:val="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10/40</w:t>
            </w:r>
          </w:p>
        </w:tc>
        <w:tc>
          <w:tcPr>
            <w:tcW w:w="1060" w:type="dxa"/>
            <w:gridSpan w:val="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150</w:t>
            </w:r>
          </w:p>
        </w:tc>
        <w:tc>
          <w:tcPr>
            <w:tcW w:w="1161" w:type="dxa"/>
            <w:gridSpan w:val="4"/>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50000</w:t>
            </w:r>
          </w:p>
        </w:tc>
        <w:tc>
          <w:tcPr>
            <w:tcW w:w="1246"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60</w:t>
            </w:r>
          </w:p>
        </w:tc>
        <w:tc>
          <w:tcPr>
            <w:tcW w:w="1716" w:type="dxa"/>
            <w:gridSpan w:val="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w:t>
            </w:r>
          </w:p>
        </w:tc>
      </w:tr>
      <w:tr w:rsidR="007F4C1B" w:rsidRPr="007F4C1B" w:rsidTr="00C70A41">
        <w:trPr>
          <w:tblHeader/>
          <w:jc w:val="center"/>
        </w:trPr>
        <w:tc>
          <w:tcPr>
            <w:tcW w:w="515"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6</w:t>
            </w:r>
          </w:p>
        </w:tc>
        <w:tc>
          <w:tcPr>
            <w:tcW w:w="97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3.2.1</w:t>
            </w:r>
          </w:p>
        </w:tc>
        <w:tc>
          <w:tcPr>
            <w:tcW w:w="135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Дома социального обслуживания</w:t>
            </w:r>
          </w:p>
        </w:tc>
        <w:tc>
          <w:tcPr>
            <w:tcW w:w="5319" w:type="dxa"/>
            <w:gridSpan w:val="4"/>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зданий, предназначенных для размещения домов престарелых, домов ребенка, детских домов, пунктов ночлега для бездомных граждан;</w:t>
            </w:r>
          </w:p>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размещение объектов капитального строительства для временного размещения вынужденных переселенцев, лиц, признанных беженцами</w:t>
            </w:r>
          </w:p>
        </w:tc>
        <w:tc>
          <w:tcPr>
            <w:tcW w:w="1739" w:type="dxa"/>
            <w:gridSpan w:val="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1060" w:type="dxa"/>
            <w:gridSpan w:val="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150</w:t>
            </w:r>
          </w:p>
        </w:tc>
        <w:tc>
          <w:tcPr>
            <w:tcW w:w="1161" w:type="dxa"/>
            <w:gridSpan w:val="4"/>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50000</w:t>
            </w:r>
          </w:p>
        </w:tc>
        <w:tc>
          <w:tcPr>
            <w:tcW w:w="1246"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80</w:t>
            </w:r>
          </w:p>
        </w:tc>
        <w:tc>
          <w:tcPr>
            <w:tcW w:w="1716" w:type="dxa"/>
            <w:gridSpan w:val="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tblHeader/>
          <w:jc w:val="center"/>
        </w:trPr>
        <w:tc>
          <w:tcPr>
            <w:tcW w:w="515"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7</w:t>
            </w:r>
          </w:p>
        </w:tc>
        <w:tc>
          <w:tcPr>
            <w:tcW w:w="97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3.2.2</w:t>
            </w:r>
          </w:p>
        </w:tc>
        <w:tc>
          <w:tcPr>
            <w:tcW w:w="135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Оказание социальной помощи населению</w:t>
            </w:r>
          </w:p>
        </w:tc>
        <w:tc>
          <w:tcPr>
            <w:tcW w:w="5319" w:type="dxa"/>
            <w:gridSpan w:val="4"/>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proofErr w:type="gramStart"/>
            <w:r w:rsidRPr="007F4C1B">
              <w:rPr>
                <w:rFonts w:ascii="Times New Roman CYR" w:eastAsia="Times New Roman" w:hAnsi="Times New Roman CYR" w:cs="Times New Roman CYR"/>
                <w:sz w:val="24"/>
                <w:szCs w:val="24"/>
                <w:lang w:eastAsia="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1739" w:type="dxa"/>
            <w:gridSpan w:val="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1060" w:type="dxa"/>
            <w:gridSpan w:val="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150</w:t>
            </w:r>
          </w:p>
        </w:tc>
        <w:tc>
          <w:tcPr>
            <w:tcW w:w="1161" w:type="dxa"/>
            <w:gridSpan w:val="4"/>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50000</w:t>
            </w:r>
          </w:p>
        </w:tc>
        <w:tc>
          <w:tcPr>
            <w:tcW w:w="1246"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80</w:t>
            </w:r>
          </w:p>
        </w:tc>
        <w:tc>
          <w:tcPr>
            <w:tcW w:w="1716" w:type="dxa"/>
            <w:gridSpan w:val="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tblHeader/>
          <w:jc w:val="center"/>
        </w:trPr>
        <w:tc>
          <w:tcPr>
            <w:tcW w:w="515"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w:t>
            </w:r>
          </w:p>
        </w:tc>
        <w:tc>
          <w:tcPr>
            <w:tcW w:w="976" w:type="dxa"/>
            <w:gridSpan w:val="2"/>
          </w:tcPr>
          <w:p w:rsidR="007F4C1B" w:rsidRPr="007F4C1B" w:rsidRDefault="007F4C1B" w:rsidP="007F4C1B">
            <w:pPr>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3.2.3</w:t>
            </w:r>
          </w:p>
        </w:tc>
        <w:tc>
          <w:tcPr>
            <w:tcW w:w="135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Оказание услуг связи</w:t>
            </w:r>
          </w:p>
        </w:tc>
        <w:tc>
          <w:tcPr>
            <w:tcW w:w="5319" w:type="dxa"/>
            <w:gridSpan w:val="4"/>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739" w:type="dxa"/>
            <w:gridSpan w:val="3"/>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3/50</w:t>
            </w:r>
          </w:p>
        </w:tc>
        <w:tc>
          <w:tcPr>
            <w:tcW w:w="1060" w:type="dxa"/>
            <w:gridSpan w:val="3"/>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10</w:t>
            </w:r>
          </w:p>
        </w:tc>
        <w:tc>
          <w:tcPr>
            <w:tcW w:w="1161" w:type="dxa"/>
            <w:gridSpan w:val="4"/>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2000</w:t>
            </w:r>
            <w:proofErr w:type="gramStart"/>
            <w:r w:rsidRPr="007F4C1B">
              <w:rPr>
                <w:rFonts w:ascii="Times New Roman CYR" w:eastAsia="Times New Roman" w:hAnsi="Times New Roman CYR" w:cs="Times New Roman CYR"/>
                <w:color w:val="000000"/>
                <w:sz w:val="24"/>
                <w:szCs w:val="24"/>
                <w:lang w:eastAsia="ru-RU"/>
              </w:rPr>
              <w:t>/ Н</w:t>
            </w:r>
            <w:proofErr w:type="gramEnd"/>
            <w:r w:rsidRPr="007F4C1B">
              <w:rPr>
                <w:rFonts w:ascii="Times New Roman CYR" w:eastAsia="Times New Roman" w:hAnsi="Times New Roman CYR" w:cs="Times New Roman CYR"/>
                <w:color w:val="000000"/>
                <w:sz w:val="24"/>
                <w:szCs w:val="24"/>
                <w:lang w:eastAsia="ru-RU"/>
              </w:rPr>
              <w:t>е подлежит установлению</w:t>
            </w:r>
          </w:p>
        </w:tc>
        <w:tc>
          <w:tcPr>
            <w:tcW w:w="1246" w:type="dxa"/>
            <w:gridSpan w:val="2"/>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100</w:t>
            </w:r>
          </w:p>
        </w:tc>
        <w:tc>
          <w:tcPr>
            <w:tcW w:w="1716" w:type="dxa"/>
            <w:gridSpan w:val="3"/>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 xml:space="preserve">Не </w:t>
            </w:r>
            <w:proofErr w:type="gramStart"/>
            <w:r w:rsidRPr="007F4C1B">
              <w:rPr>
                <w:rFonts w:ascii="Times New Roman CYR" w:eastAsia="Times New Roman" w:hAnsi="Times New Roman CYR" w:cs="Times New Roman CYR"/>
                <w:color w:val="000000"/>
                <w:sz w:val="24"/>
                <w:szCs w:val="24"/>
                <w:lang w:eastAsia="ru-RU"/>
              </w:rPr>
              <w:t>под-лежит</w:t>
            </w:r>
            <w:proofErr w:type="gramEnd"/>
            <w:r w:rsidRPr="007F4C1B">
              <w:rPr>
                <w:rFonts w:ascii="Times New Roman CYR" w:eastAsia="Times New Roman" w:hAnsi="Times New Roman CYR" w:cs="Times New Roman CYR"/>
                <w:color w:val="000000"/>
                <w:sz w:val="24"/>
                <w:szCs w:val="24"/>
                <w:lang w:eastAsia="ru-RU"/>
              </w:rPr>
              <w:t xml:space="preserve"> уста-</w:t>
            </w:r>
            <w:proofErr w:type="spellStart"/>
            <w:r w:rsidRPr="007F4C1B">
              <w:rPr>
                <w:rFonts w:ascii="Times New Roman CYR" w:eastAsia="Times New Roman" w:hAnsi="Times New Roman CYR" w:cs="Times New Roman CYR"/>
                <w:color w:val="000000"/>
                <w:sz w:val="24"/>
                <w:szCs w:val="24"/>
                <w:lang w:eastAsia="ru-RU"/>
              </w:rPr>
              <w:t>новле</w:t>
            </w:r>
            <w:proofErr w:type="spellEnd"/>
            <w:r w:rsidRPr="007F4C1B">
              <w:rPr>
                <w:rFonts w:ascii="Times New Roman CYR" w:eastAsia="Times New Roman" w:hAnsi="Times New Roman CYR" w:cs="Times New Roman CYR"/>
                <w:color w:val="000000"/>
                <w:sz w:val="24"/>
                <w:szCs w:val="24"/>
                <w:lang w:eastAsia="ru-RU"/>
              </w:rPr>
              <w:t>-</w:t>
            </w:r>
            <w:proofErr w:type="spellStart"/>
            <w:r w:rsidRPr="007F4C1B">
              <w:rPr>
                <w:rFonts w:ascii="Times New Roman CYR" w:eastAsia="Times New Roman" w:hAnsi="Times New Roman CYR" w:cs="Times New Roman CYR"/>
                <w:color w:val="000000"/>
                <w:sz w:val="24"/>
                <w:szCs w:val="24"/>
                <w:lang w:eastAsia="ru-RU"/>
              </w:rPr>
              <w:t>нию</w:t>
            </w:r>
            <w:proofErr w:type="spellEnd"/>
          </w:p>
        </w:tc>
      </w:tr>
      <w:tr w:rsidR="007F4C1B" w:rsidRPr="007F4C1B" w:rsidTr="00C70A41">
        <w:trPr>
          <w:tblHeader/>
          <w:jc w:val="center"/>
        </w:trPr>
        <w:tc>
          <w:tcPr>
            <w:tcW w:w="515"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9</w:t>
            </w:r>
          </w:p>
        </w:tc>
        <w:tc>
          <w:tcPr>
            <w:tcW w:w="97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3.2.4</w:t>
            </w:r>
          </w:p>
        </w:tc>
        <w:tc>
          <w:tcPr>
            <w:tcW w:w="135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Общежития</w:t>
            </w:r>
          </w:p>
        </w:tc>
        <w:tc>
          <w:tcPr>
            <w:tcW w:w="5319" w:type="dxa"/>
            <w:gridSpan w:val="4"/>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7F4C1B">
                <w:rPr>
                  <w:rFonts w:ascii="Times New Roman CYR" w:eastAsia="Times New Roman" w:hAnsi="Times New Roman CYR" w:cs="Times New Roman CYR"/>
                  <w:b/>
                  <w:bCs/>
                  <w:sz w:val="24"/>
                  <w:szCs w:val="24"/>
                  <w:lang w:eastAsia="ru-RU"/>
                </w:rPr>
                <w:t>кодом 4.7</w:t>
              </w:r>
            </w:hyperlink>
          </w:p>
        </w:tc>
        <w:tc>
          <w:tcPr>
            <w:tcW w:w="1739" w:type="dxa"/>
            <w:gridSpan w:val="3"/>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3/20</w:t>
            </w:r>
          </w:p>
        </w:tc>
        <w:tc>
          <w:tcPr>
            <w:tcW w:w="1060" w:type="dxa"/>
            <w:gridSpan w:val="3"/>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500</w:t>
            </w:r>
            <w:proofErr w:type="gramStart"/>
            <w:r w:rsidRPr="007F4C1B">
              <w:rPr>
                <w:rFonts w:ascii="Times New Roman CYR" w:eastAsia="Times New Roman" w:hAnsi="Times New Roman CYR" w:cs="Times New Roman CYR"/>
                <w:color w:val="000000"/>
                <w:sz w:val="24"/>
                <w:szCs w:val="24"/>
                <w:lang w:eastAsia="ru-RU"/>
              </w:rPr>
              <w:t>/ Н</w:t>
            </w:r>
            <w:proofErr w:type="gramEnd"/>
            <w:r w:rsidRPr="007F4C1B">
              <w:rPr>
                <w:rFonts w:ascii="Times New Roman CYR" w:eastAsia="Times New Roman" w:hAnsi="Times New Roman CYR" w:cs="Times New Roman CYR"/>
                <w:color w:val="000000"/>
                <w:sz w:val="24"/>
                <w:szCs w:val="24"/>
                <w:lang w:eastAsia="ru-RU"/>
              </w:rPr>
              <w:t>е подлежит установлению</w:t>
            </w:r>
          </w:p>
        </w:tc>
        <w:tc>
          <w:tcPr>
            <w:tcW w:w="1161" w:type="dxa"/>
            <w:gridSpan w:val="4"/>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5000</w:t>
            </w:r>
            <w:proofErr w:type="gramStart"/>
            <w:r w:rsidRPr="007F4C1B">
              <w:rPr>
                <w:rFonts w:ascii="Times New Roman CYR" w:eastAsia="Times New Roman" w:hAnsi="Times New Roman CYR" w:cs="Times New Roman CYR"/>
                <w:color w:val="000000"/>
                <w:sz w:val="24"/>
                <w:szCs w:val="24"/>
                <w:lang w:eastAsia="ru-RU"/>
              </w:rPr>
              <w:t>/ Н</w:t>
            </w:r>
            <w:proofErr w:type="gramEnd"/>
            <w:r w:rsidRPr="007F4C1B">
              <w:rPr>
                <w:rFonts w:ascii="Times New Roman CYR" w:eastAsia="Times New Roman" w:hAnsi="Times New Roman CYR" w:cs="Times New Roman CYR"/>
                <w:color w:val="000000"/>
                <w:sz w:val="24"/>
                <w:szCs w:val="24"/>
                <w:lang w:eastAsia="ru-RU"/>
              </w:rPr>
              <w:t>е подлежит установлению</w:t>
            </w:r>
          </w:p>
        </w:tc>
        <w:tc>
          <w:tcPr>
            <w:tcW w:w="1246" w:type="dxa"/>
            <w:gridSpan w:val="2"/>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80</w:t>
            </w:r>
          </w:p>
        </w:tc>
        <w:tc>
          <w:tcPr>
            <w:tcW w:w="1716" w:type="dxa"/>
            <w:gridSpan w:val="3"/>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3</w:t>
            </w:r>
          </w:p>
        </w:tc>
      </w:tr>
      <w:tr w:rsidR="007F4C1B" w:rsidRPr="007F4C1B" w:rsidTr="00C70A41">
        <w:trPr>
          <w:tblHeader/>
          <w:jc w:val="center"/>
        </w:trPr>
        <w:tc>
          <w:tcPr>
            <w:tcW w:w="515"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10</w:t>
            </w:r>
          </w:p>
        </w:tc>
        <w:tc>
          <w:tcPr>
            <w:tcW w:w="97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3.3</w:t>
            </w:r>
          </w:p>
        </w:tc>
        <w:tc>
          <w:tcPr>
            <w:tcW w:w="135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Бытовое обслуживание</w:t>
            </w:r>
          </w:p>
        </w:tc>
        <w:tc>
          <w:tcPr>
            <w:tcW w:w="5319" w:type="dxa"/>
            <w:gridSpan w:val="4"/>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739" w:type="dxa"/>
            <w:gridSpan w:val="3"/>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3/20</w:t>
            </w:r>
          </w:p>
        </w:tc>
        <w:tc>
          <w:tcPr>
            <w:tcW w:w="1060" w:type="dxa"/>
            <w:gridSpan w:val="3"/>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200</w:t>
            </w:r>
            <w:proofErr w:type="gramStart"/>
            <w:r w:rsidRPr="007F4C1B">
              <w:rPr>
                <w:rFonts w:ascii="Times New Roman CYR" w:eastAsia="Times New Roman" w:hAnsi="Times New Roman CYR" w:cs="Times New Roman CYR"/>
                <w:color w:val="000000"/>
                <w:sz w:val="24"/>
                <w:szCs w:val="24"/>
                <w:lang w:eastAsia="ru-RU"/>
              </w:rPr>
              <w:t>/ Н</w:t>
            </w:r>
            <w:proofErr w:type="gramEnd"/>
            <w:r w:rsidRPr="007F4C1B">
              <w:rPr>
                <w:rFonts w:ascii="Times New Roman CYR" w:eastAsia="Times New Roman" w:hAnsi="Times New Roman CYR" w:cs="Times New Roman CYR"/>
                <w:color w:val="000000"/>
                <w:sz w:val="24"/>
                <w:szCs w:val="24"/>
                <w:lang w:eastAsia="ru-RU"/>
              </w:rPr>
              <w:t>е подлежит установлению</w:t>
            </w:r>
          </w:p>
        </w:tc>
        <w:tc>
          <w:tcPr>
            <w:tcW w:w="1161" w:type="dxa"/>
            <w:gridSpan w:val="4"/>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2000</w:t>
            </w:r>
            <w:proofErr w:type="gramStart"/>
            <w:r w:rsidRPr="007F4C1B">
              <w:rPr>
                <w:rFonts w:ascii="Times New Roman CYR" w:eastAsia="Times New Roman" w:hAnsi="Times New Roman CYR" w:cs="Times New Roman CYR"/>
                <w:color w:val="000000"/>
                <w:sz w:val="24"/>
                <w:szCs w:val="24"/>
                <w:lang w:eastAsia="ru-RU"/>
              </w:rPr>
              <w:t>/ Н</w:t>
            </w:r>
            <w:proofErr w:type="gramEnd"/>
            <w:r w:rsidRPr="007F4C1B">
              <w:rPr>
                <w:rFonts w:ascii="Times New Roman CYR" w:eastAsia="Times New Roman" w:hAnsi="Times New Roman CYR" w:cs="Times New Roman CYR"/>
                <w:color w:val="000000"/>
                <w:sz w:val="24"/>
                <w:szCs w:val="24"/>
                <w:lang w:eastAsia="ru-RU"/>
              </w:rPr>
              <w:t>е подлежит установлению</w:t>
            </w:r>
          </w:p>
        </w:tc>
        <w:tc>
          <w:tcPr>
            <w:tcW w:w="1246" w:type="dxa"/>
            <w:gridSpan w:val="2"/>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80</w:t>
            </w:r>
          </w:p>
        </w:tc>
        <w:tc>
          <w:tcPr>
            <w:tcW w:w="1716" w:type="dxa"/>
            <w:gridSpan w:val="3"/>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3</w:t>
            </w:r>
          </w:p>
        </w:tc>
      </w:tr>
      <w:tr w:rsidR="007F4C1B" w:rsidRPr="007F4C1B" w:rsidTr="00C70A41">
        <w:trPr>
          <w:tblHeader/>
          <w:jc w:val="center"/>
        </w:trPr>
        <w:tc>
          <w:tcPr>
            <w:tcW w:w="515"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11</w:t>
            </w:r>
          </w:p>
        </w:tc>
        <w:tc>
          <w:tcPr>
            <w:tcW w:w="976"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3.4</w:t>
            </w:r>
          </w:p>
        </w:tc>
        <w:tc>
          <w:tcPr>
            <w:tcW w:w="1356" w:type="dxa"/>
            <w:gridSpan w:val="2"/>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Здравоохранение</w:t>
            </w:r>
          </w:p>
        </w:tc>
        <w:tc>
          <w:tcPr>
            <w:tcW w:w="5319" w:type="dxa"/>
            <w:gridSpan w:val="4"/>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1739" w:type="dxa"/>
            <w:gridSpan w:val="3"/>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3/20</w:t>
            </w:r>
          </w:p>
        </w:tc>
        <w:tc>
          <w:tcPr>
            <w:tcW w:w="1060" w:type="dxa"/>
            <w:gridSpan w:val="3"/>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200</w:t>
            </w:r>
            <w:proofErr w:type="gramStart"/>
            <w:r w:rsidRPr="007F4C1B">
              <w:rPr>
                <w:rFonts w:ascii="Times New Roman CYR" w:eastAsia="Times New Roman" w:hAnsi="Times New Roman CYR" w:cs="Times New Roman CYR"/>
                <w:color w:val="000000"/>
                <w:sz w:val="24"/>
                <w:szCs w:val="24"/>
                <w:lang w:eastAsia="ru-RU"/>
              </w:rPr>
              <w:t>/ Н</w:t>
            </w:r>
            <w:proofErr w:type="gramEnd"/>
            <w:r w:rsidRPr="007F4C1B">
              <w:rPr>
                <w:rFonts w:ascii="Times New Roman CYR" w:eastAsia="Times New Roman" w:hAnsi="Times New Roman CYR" w:cs="Times New Roman CYR"/>
                <w:color w:val="000000"/>
                <w:sz w:val="24"/>
                <w:szCs w:val="24"/>
                <w:lang w:eastAsia="ru-RU"/>
              </w:rPr>
              <w:t>е подлежит установлению</w:t>
            </w:r>
          </w:p>
        </w:tc>
        <w:tc>
          <w:tcPr>
            <w:tcW w:w="1161" w:type="dxa"/>
            <w:gridSpan w:val="4"/>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5000</w:t>
            </w:r>
            <w:proofErr w:type="gramStart"/>
            <w:r w:rsidRPr="007F4C1B">
              <w:rPr>
                <w:rFonts w:ascii="Times New Roman CYR" w:eastAsia="Times New Roman" w:hAnsi="Times New Roman CYR" w:cs="Times New Roman CYR"/>
                <w:color w:val="000000"/>
                <w:sz w:val="24"/>
                <w:szCs w:val="24"/>
                <w:lang w:eastAsia="ru-RU"/>
              </w:rPr>
              <w:t>/ Н</w:t>
            </w:r>
            <w:proofErr w:type="gramEnd"/>
            <w:r w:rsidRPr="007F4C1B">
              <w:rPr>
                <w:rFonts w:ascii="Times New Roman CYR" w:eastAsia="Times New Roman" w:hAnsi="Times New Roman CYR" w:cs="Times New Roman CYR"/>
                <w:color w:val="000000"/>
                <w:sz w:val="24"/>
                <w:szCs w:val="24"/>
                <w:lang w:eastAsia="ru-RU"/>
              </w:rPr>
              <w:t>е подлежит установлению</w:t>
            </w:r>
          </w:p>
        </w:tc>
        <w:tc>
          <w:tcPr>
            <w:tcW w:w="1246" w:type="dxa"/>
            <w:gridSpan w:val="2"/>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80</w:t>
            </w:r>
          </w:p>
        </w:tc>
        <w:tc>
          <w:tcPr>
            <w:tcW w:w="1716" w:type="dxa"/>
            <w:gridSpan w:val="3"/>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3</w:t>
            </w:r>
          </w:p>
        </w:tc>
      </w:tr>
      <w:tr w:rsidR="007F4C1B" w:rsidRPr="007F4C1B" w:rsidTr="00C70A41">
        <w:trPr>
          <w:tblHeader/>
          <w:jc w:val="center"/>
        </w:trPr>
        <w:tc>
          <w:tcPr>
            <w:tcW w:w="515"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12</w:t>
            </w:r>
          </w:p>
        </w:tc>
        <w:tc>
          <w:tcPr>
            <w:tcW w:w="97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3.4.1</w:t>
            </w:r>
          </w:p>
        </w:tc>
        <w:tc>
          <w:tcPr>
            <w:tcW w:w="135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Амбулаторно-поликлиническое обслуживание</w:t>
            </w:r>
          </w:p>
        </w:tc>
        <w:tc>
          <w:tcPr>
            <w:tcW w:w="5319" w:type="dxa"/>
            <w:gridSpan w:val="4"/>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739" w:type="dxa"/>
            <w:gridSpan w:val="3"/>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3/20</w:t>
            </w:r>
          </w:p>
        </w:tc>
        <w:tc>
          <w:tcPr>
            <w:tcW w:w="1060" w:type="dxa"/>
            <w:gridSpan w:val="3"/>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200</w:t>
            </w:r>
            <w:proofErr w:type="gramStart"/>
            <w:r w:rsidRPr="007F4C1B">
              <w:rPr>
                <w:rFonts w:ascii="Times New Roman CYR" w:eastAsia="Times New Roman" w:hAnsi="Times New Roman CYR" w:cs="Times New Roman CYR"/>
                <w:color w:val="000000"/>
                <w:sz w:val="24"/>
                <w:szCs w:val="24"/>
                <w:lang w:eastAsia="ru-RU"/>
              </w:rPr>
              <w:t>/ Н</w:t>
            </w:r>
            <w:proofErr w:type="gramEnd"/>
            <w:r w:rsidRPr="007F4C1B">
              <w:rPr>
                <w:rFonts w:ascii="Times New Roman CYR" w:eastAsia="Times New Roman" w:hAnsi="Times New Roman CYR" w:cs="Times New Roman CYR"/>
                <w:color w:val="000000"/>
                <w:sz w:val="24"/>
                <w:szCs w:val="24"/>
                <w:lang w:eastAsia="ru-RU"/>
              </w:rPr>
              <w:t>е подлежит установлению</w:t>
            </w:r>
          </w:p>
        </w:tc>
        <w:tc>
          <w:tcPr>
            <w:tcW w:w="1161" w:type="dxa"/>
            <w:gridSpan w:val="4"/>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5000/ установлению</w:t>
            </w:r>
            <w:proofErr w:type="gramStart"/>
            <w:r w:rsidRPr="007F4C1B">
              <w:rPr>
                <w:rFonts w:ascii="Times New Roman CYR" w:eastAsia="Times New Roman" w:hAnsi="Times New Roman CYR" w:cs="Times New Roman CYR"/>
                <w:color w:val="000000"/>
                <w:sz w:val="24"/>
                <w:szCs w:val="24"/>
                <w:lang w:eastAsia="ru-RU"/>
              </w:rPr>
              <w:t xml:space="preserve"> Н</w:t>
            </w:r>
            <w:proofErr w:type="gramEnd"/>
            <w:r w:rsidRPr="007F4C1B">
              <w:rPr>
                <w:rFonts w:ascii="Times New Roman CYR" w:eastAsia="Times New Roman" w:hAnsi="Times New Roman CYR" w:cs="Times New Roman CYR"/>
                <w:color w:val="000000"/>
                <w:sz w:val="24"/>
                <w:szCs w:val="24"/>
                <w:lang w:eastAsia="ru-RU"/>
              </w:rPr>
              <w:t>е подлежит</w:t>
            </w:r>
          </w:p>
        </w:tc>
        <w:tc>
          <w:tcPr>
            <w:tcW w:w="1246" w:type="dxa"/>
            <w:gridSpan w:val="2"/>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80</w:t>
            </w:r>
          </w:p>
        </w:tc>
        <w:tc>
          <w:tcPr>
            <w:tcW w:w="1716" w:type="dxa"/>
            <w:gridSpan w:val="3"/>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3</w:t>
            </w:r>
          </w:p>
        </w:tc>
      </w:tr>
      <w:tr w:rsidR="007F4C1B" w:rsidRPr="007F4C1B" w:rsidTr="00C70A41">
        <w:trPr>
          <w:tblHeader/>
          <w:jc w:val="center"/>
        </w:trPr>
        <w:tc>
          <w:tcPr>
            <w:tcW w:w="515"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13</w:t>
            </w:r>
          </w:p>
        </w:tc>
        <w:tc>
          <w:tcPr>
            <w:tcW w:w="976"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3.4.2</w:t>
            </w:r>
          </w:p>
        </w:tc>
        <w:tc>
          <w:tcPr>
            <w:tcW w:w="135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Стационарное медицинское обслуживание</w:t>
            </w:r>
          </w:p>
        </w:tc>
        <w:tc>
          <w:tcPr>
            <w:tcW w:w="5319" w:type="dxa"/>
            <w:gridSpan w:val="4"/>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w:t>
            </w:r>
          </w:p>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размещение станций скорой помощи;</w:t>
            </w:r>
          </w:p>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размещение площадок санитарной авиации</w:t>
            </w:r>
          </w:p>
        </w:tc>
        <w:tc>
          <w:tcPr>
            <w:tcW w:w="1739" w:type="dxa"/>
            <w:gridSpan w:val="3"/>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3/20</w:t>
            </w:r>
          </w:p>
        </w:tc>
        <w:tc>
          <w:tcPr>
            <w:tcW w:w="1060" w:type="dxa"/>
            <w:gridSpan w:val="3"/>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1000</w:t>
            </w:r>
            <w:proofErr w:type="gramStart"/>
            <w:r w:rsidRPr="007F4C1B">
              <w:rPr>
                <w:rFonts w:ascii="Times New Roman CYR" w:eastAsia="Times New Roman" w:hAnsi="Times New Roman CYR" w:cs="Times New Roman CYR"/>
                <w:color w:val="000000"/>
                <w:sz w:val="24"/>
                <w:szCs w:val="24"/>
                <w:lang w:eastAsia="ru-RU"/>
              </w:rPr>
              <w:t>/ Н</w:t>
            </w:r>
            <w:proofErr w:type="gramEnd"/>
            <w:r w:rsidRPr="007F4C1B">
              <w:rPr>
                <w:rFonts w:ascii="Times New Roman CYR" w:eastAsia="Times New Roman" w:hAnsi="Times New Roman CYR" w:cs="Times New Roman CYR"/>
                <w:color w:val="000000"/>
                <w:sz w:val="24"/>
                <w:szCs w:val="24"/>
                <w:lang w:eastAsia="ru-RU"/>
              </w:rPr>
              <w:t>е подлежит установлению</w:t>
            </w:r>
          </w:p>
        </w:tc>
        <w:tc>
          <w:tcPr>
            <w:tcW w:w="1161" w:type="dxa"/>
            <w:gridSpan w:val="4"/>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5000</w:t>
            </w:r>
            <w:proofErr w:type="gramStart"/>
            <w:r w:rsidRPr="007F4C1B">
              <w:rPr>
                <w:rFonts w:ascii="Times New Roman CYR" w:eastAsia="Times New Roman" w:hAnsi="Times New Roman CYR" w:cs="Times New Roman CYR"/>
                <w:color w:val="000000"/>
                <w:sz w:val="24"/>
                <w:szCs w:val="24"/>
                <w:lang w:eastAsia="ru-RU"/>
              </w:rPr>
              <w:t>/ Н</w:t>
            </w:r>
            <w:proofErr w:type="gramEnd"/>
            <w:r w:rsidRPr="007F4C1B">
              <w:rPr>
                <w:rFonts w:ascii="Times New Roman CYR" w:eastAsia="Times New Roman" w:hAnsi="Times New Roman CYR" w:cs="Times New Roman CYR"/>
                <w:color w:val="000000"/>
                <w:sz w:val="24"/>
                <w:szCs w:val="24"/>
                <w:lang w:eastAsia="ru-RU"/>
              </w:rPr>
              <w:t>е подлежит установлению</w:t>
            </w:r>
          </w:p>
        </w:tc>
        <w:tc>
          <w:tcPr>
            <w:tcW w:w="1246" w:type="dxa"/>
            <w:gridSpan w:val="2"/>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80</w:t>
            </w:r>
          </w:p>
        </w:tc>
        <w:tc>
          <w:tcPr>
            <w:tcW w:w="1716" w:type="dxa"/>
            <w:gridSpan w:val="3"/>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3</w:t>
            </w:r>
          </w:p>
        </w:tc>
      </w:tr>
      <w:tr w:rsidR="007F4C1B" w:rsidRPr="007F4C1B" w:rsidTr="00C70A41">
        <w:trPr>
          <w:tblHeader/>
          <w:jc w:val="center"/>
        </w:trPr>
        <w:tc>
          <w:tcPr>
            <w:tcW w:w="515"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14</w:t>
            </w:r>
          </w:p>
        </w:tc>
        <w:tc>
          <w:tcPr>
            <w:tcW w:w="976"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3.5</w:t>
            </w:r>
          </w:p>
        </w:tc>
        <w:tc>
          <w:tcPr>
            <w:tcW w:w="135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Образование и просвещение</w:t>
            </w:r>
          </w:p>
        </w:tc>
        <w:tc>
          <w:tcPr>
            <w:tcW w:w="5319" w:type="dxa"/>
            <w:gridSpan w:val="4"/>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sub_10351" w:history="1">
              <w:r w:rsidRPr="007F4C1B">
                <w:rPr>
                  <w:rFonts w:ascii="Times New Roman CYR" w:eastAsia="Times New Roman" w:hAnsi="Times New Roman CYR" w:cs="Times New Roman CYR"/>
                  <w:b/>
                  <w:bCs/>
                  <w:sz w:val="24"/>
                  <w:szCs w:val="24"/>
                  <w:lang w:eastAsia="ru-RU"/>
                </w:rPr>
                <w:t xml:space="preserve">кодами 3.5.1 </w:t>
              </w:r>
            </w:hyperlink>
          </w:p>
        </w:tc>
        <w:tc>
          <w:tcPr>
            <w:tcW w:w="1739" w:type="dxa"/>
            <w:gridSpan w:val="3"/>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3/20</w:t>
            </w:r>
          </w:p>
        </w:tc>
        <w:tc>
          <w:tcPr>
            <w:tcW w:w="1060" w:type="dxa"/>
            <w:gridSpan w:val="3"/>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1000</w:t>
            </w:r>
            <w:proofErr w:type="gramStart"/>
            <w:r w:rsidRPr="007F4C1B">
              <w:rPr>
                <w:rFonts w:ascii="Times New Roman CYR" w:eastAsia="Times New Roman" w:hAnsi="Times New Roman CYR" w:cs="Times New Roman CYR"/>
                <w:color w:val="000000"/>
                <w:sz w:val="24"/>
                <w:szCs w:val="24"/>
                <w:lang w:eastAsia="ru-RU"/>
              </w:rPr>
              <w:t>/ Н</w:t>
            </w:r>
            <w:proofErr w:type="gramEnd"/>
            <w:r w:rsidRPr="007F4C1B">
              <w:rPr>
                <w:rFonts w:ascii="Times New Roman CYR" w:eastAsia="Times New Roman" w:hAnsi="Times New Roman CYR" w:cs="Times New Roman CYR"/>
                <w:color w:val="000000"/>
                <w:sz w:val="24"/>
                <w:szCs w:val="24"/>
                <w:lang w:eastAsia="ru-RU"/>
              </w:rPr>
              <w:t xml:space="preserve">е под-лежит </w:t>
            </w:r>
            <w:proofErr w:type="spellStart"/>
            <w:r w:rsidRPr="007F4C1B">
              <w:rPr>
                <w:rFonts w:ascii="Times New Roman CYR" w:eastAsia="Times New Roman" w:hAnsi="Times New Roman CYR" w:cs="Times New Roman CYR"/>
                <w:color w:val="000000"/>
                <w:sz w:val="24"/>
                <w:szCs w:val="24"/>
                <w:lang w:eastAsia="ru-RU"/>
              </w:rPr>
              <w:t>установ-лению</w:t>
            </w:r>
            <w:proofErr w:type="spellEnd"/>
          </w:p>
        </w:tc>
        <w:tc>
          <w:tcPr>
            <w:tcW w:w="1161" w:type="dxa"/>
            <w:gridSpan w:val="4"/>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20000</w:t>
            </w:r>
            <w:proofErr w:type="gramStart"/>
            <w:r w:rsidRPr="007F4C1B">
              <w:rPr>
                <w:rFonts w:ascii="Times New Roman CYR" w:eastAsia="Times New Roman" w:hAnsi="Times New Roman CYR" w:cs="Times New Roman CYR"/>
                <w:color w:val="000000"/>
                <w:sz w:val="24"/>
                <w:szCs w:val="24"/>
                <w:lang w:eastAsia="ru-RU"/>
              </w:rPr>
              <w:t>/ Н</w:t>
            </w:r>
            <w:proofErr w:type="gramEnd"/>
            <w:r w:rsidRPr="007F4C1B">
              <w:rPr>
                <w:rFonts w:ascii="Times New Roman CYR" w:eastAsia="Times New Roman" w:hAnsi="Times New Roman CYR" w:cs="Times New Roman CYR"/>
                <w:color w:val="000000"/>
                <w:sz w:val="24"/>
                <w:szCs w:val="24"/>
                <w:lang w:eastAsia="ru-RU"/>
              </w:rPr>
              <w:t>е подлежит установлению</w:t>
            </w:r>
          </w:p>
        </w:tc>
        <w:tc>
          <w:tcPr>
            <w:tcW w:w="1246" w:type="dxa"/>
            <w:gridSpan w:val="2"/>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80</w:t>
            </w:r>
          </w:p>
        </w:tc>
        <w:tc>
          <w:tcPr>
            <w:tcW w:w="1716" w:type="dxa"/>
            <w:gridSpan w:val="3"/>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3</w:t>
            </w:r>
          </w:p>
        </w:tc>
      </w:tr>
      <w:tr w:rsidR="007F4C1B" w:rsidRPr="007F4C1B" w:rsidTr="00C70A41">
        <w:trPr>
          <w:tblHeader/>
          <w:jc w:val="center"/>
        </w:trPr>
        <w:tc>
          <w:tcPr>
            <w:tcW w:w="515"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15</w:t>
            </w:r>
          </w:p>
        </w:tc>
        <w:tc>
          <w:tcPr>
            <w:tcW w:w="976"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3.5.1</w:t>
            </w:r>
          </w:p>
        </w:tc>
        <w:tc>
          <w:tcPr>
            <w:tcW w:w="135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Дошкольное, начальное и среднее общее образование</w:t>
            </w:r>
          </w:p>
        </w:tc>
        <w:tc>
          <w:tcPr>
            <w:tcW w:w="5319" w:type="dxa"/>
            <w:gridSpan w:val="4"/>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proofErr w:type="gramStart"/>
            <w:r w:rsidRPr="007F4C1B">
              <w:rPr>
                <w:rFonts w:ascii="Times New Roman CYR" w:eastAsia="Times New Roman" w:hAnsi="Times New Roman CYR" w:cs="Times New Roman CYR"/>
                <w:color w:val="000000"/>
                <w:sz w:val="24"/>
                <w:szCs w:val="24"/>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739" w:type="dxa"/>
            <w:gridSpan w:val="3"/>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3/20</w:t>
            </w:r>
          </w:p>
        </w:tc>
        <w:tc>
          <w:tcPr>
            <w:tcW w:w="1060" w:type="dxa"/>
            <w:gridSpan w:val="3"/>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1000</w:t>
            </w:r>
            <w:proofErr w:type="gramStart"/>
            <w:r w:rsidRPr="007F4C1B">
              <w:rPr>
                <w:rFonts w:ascii="Times New Roman CYR" w:eastAsia="Times New Roman" w:hAnsi="Times New Roman CYR" w:cs="Times New Roman CYR"/>
                <w:color w:val="000000"/>
                <w:sz w:val="24"/>
                <w:szCs w:val="24"/>
                <w:lang w:eastAsia="ru-RU"/>
              </w:rPr>
              <w:t>/ Н</w:t>
            </w:r>
            <w:proofErr w:type="gramEnd"/>
            <w:r w:rsidRPr="007F4C1B">
              <w:rPr>
                <w:rFonts w:ascii="Times New Roman CYR" w:eastAsia="Times New Roman" w:hAnsi="Times New Roman CYR" w:cs="Times New Roman CYR"/>
                <w:color w:val="000000"/>
                <w:sz w:val="24"/>
                <w:szCs w:val="24"/>
                <w:lang w:eastAsia="ru-RU"/>
              </w:rPr>
              <w:t xml:space="preserve">е под-лежит </w:t>
            </w:r>
            <w:proofErr w:type="spellStart"/>
            <w:r w:rsidRPr="007F4C1B">
              <w:rPr>
                <w:rFonts w:ascii="Times New Roman CYR" w:eastAsia="Times New Roman" w:hAnsi="Times New Roman CYR" w:cs="Times New Roman CYR"/>
                <w:color w:val="000000"/>
                <w:sz w:val="24"/>
                <w:szCs w:val="24"/>
                <w:lang w:eastAsia="ru-RU"/>
              </w:rPr>
              <w:t>установ-лению</w:t>
            </w:r>
            <w:proofErr w:type="spellEnd"/>
          </w:p>
        </w:tc>
        <w:tc>
          <w:tcPr>
            <w:tcW w:w="1161" w:type="dxa"/>
            <w:gridSpan w:val="4"/>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30000</w:t>
            </w:r>
            <w:proofErr w:type="gramStart"/>
            <w:r w:rsidRPr="007F4C1B">
              <w:rPr>
                <w:rFonts w:ascii="Times New Roman CYR" w:eastAsia="Times New Roman" w:hAnsi="Times New Roman CYR" w:cs="Times New Roman CYR"/>
                <w:color w:val="000000"/>
                <w:sz w:val="24"/>
                <w:szCs w:val="24"/>
                <w:lang w:eastAsia="ru-RU"/>
              </w:rPr>
              <w:t>/ Н</w:t>
            </w:r>
            <w:proofErr w:type="gramEnd"/>
            <w:r w:rsidRPr="007F4C1B">
              <w:rPr>
                <w:rFonts w:ascii="Times New Roman CYR" w:eastAsia="Times New Roman" w:hAnsi="Times New Roman CYR" w:cs="Times New Roman CYR"/>
                <w:color w:val="000000"/>
                <w:sz w:val="24"/>
                <w:szCs w:val="24"/>
                <w:lang w:eastAsia="ru-RU"/>
              </w:rPr>
              <w:t>е подлежит установлению</w:t>
            </w:r>
          </w:p>
        </w:tc>
        <w:tc>
          <w:tcPr>
            <w:tcW w:w="1246" w:type="dxa"/>
            <w:gridSpan w:val="2"/>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80</w:t>
            </w:r>
          </w:p>
        </w:tc>
        <w:tc>
          <w:tcPr>
            <w:tcW w:w="1716" w:type="dxa"/>
            <w:gridSpan w:val="3"/>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3</w:t>
            </w:r>
          </w:p>
        </w:tc>
      </w:tr>
      <w:tr w:rsidR="007F4C1B" w:rsidRPr="007F4C1B" w:rsidTr="00C70A41">
        <w:trPr>
          <w:tblHeader/>
          <w:jc w:val="center"/>
        </w:trPr>
        <w:tc>
          <w:tcPr>
            <w:tcW w:w="515"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16</w:t>
            </w:r>
          </w:p>
        </w:tc>
        <w:tc>
          <w:tcPr>
            <w:tcW w:w="976"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3.6</w:t>
            </w:r>
          </w:p>
        </w:tc>
        <w:tc>
          <w:tcPr>
            <w:tcW w:w="135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Культурное развитие</w:t>
            </w:r>
          </w:p>
        </w:tc>
        <w:tc>
          <w:tcPr>
            <w:tcW w:w="5319" w:type="dxa"/>
            <w:gridSpan w:val="4"/>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sub_1361" w:history="1">
              <w:r w:rsidRPr="007F4C1B">
                <w:rPr>
                  <w:rFonts w:ascii="Times New Roman CYR" w:eastAsia="Times New Roman" w:hAnsi="Times New Roman CYR" w:cs="Times New Roman CYR"/>
                  <w:b/>
                  <w:bCs/>
                  <w:sz w:val="24"/>
                  <w:szCs w:val="24"/>
                  <w:lang w:eastAsia="ru-RU"/>
                </w:rPr>
                <w:t>кодами 3.6.1, 3.6.</w:t>
              </w:r>
            </w:hyperlink>
            <w:r w:rsidRPr="007F4C1B">
              <w:rPr>
                <w:rFonts w:ascii="Times New Roman CYR" w:eastAsia="Times New Roman" w:hAnsi="Times New Roman CYR" w:cs="Times New Roman CYR"/>
                <w:color w:val="000000"/>
                <w:sz w:val="24"/>
                <w:szCs w:val="24"/>
                <w:lang w:eastAsia="ru-RU"/>
              </w:rPr>
              <w:t>2</w:t>
            </w:r>
          </w:p>
        </w:tc>
        <w:tc>
          <w:tcPr>
            <w:tcW w:w="1739" w:type="dxa"/>
            <w:gridSpan w:val="3"/>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5/30</w:t>
            </w:r>
          </w:p>
        </w:tc>
        <w:tc>
          <w:tcPr>
            <w:tcW w:w="1060" w:type="dxa"/>
            <w:gridSpan w:val="3"/>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10</w:t>
            </w:r>
          </w:p>
        </w:tc>
        <w:tc>
          <w:tcPr>
            <w:tcW w:w="1161" w:type="dxa"/>
            <w:gridSpan w:val="4"/>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100000</w:t>
            </w:r>
          </w:p>
        </w:tc>
        <w:tc>
          <w:tcPr>
            <w:tcW w:w="1246" w:type="dxa"/>
            <w:gridSpan w:val="2"/>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50</w:t>
            </w:r>
          </w:p>
        </w:tc>
        <w:tc>
          <w:tcPr>
            <w:tcW w:w="1716" w:type="dxa"/>
            <w:gridSpan w:val="3"/>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1</w:t>
            </w:r>
          </w:p>
        </w:tc>
      </w:tr>
      <w:tr w:rsidR="007F4C1B" w:rsidRPr="007F4C1B" w:rsidTr="00C70A41">
        <w:trPr>
          <w:tblHeader/>
          <w:jc w:val="center"/>
        </w:trPr>
        <w:tc>
          <w:tcPr>
            <w:tcW w:w="515"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17</w:t>
            </w:r>
          </w:p>
        </w:tc>
        <w:tc>
          <w:tcPr>
            <w:tcW w:w="976"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3.6.1</w:t>
            </w:r>
          </w:p>
        </w:tc>
        <w:tc>
          <w:tcPr>
            <w:tcW w:w="135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Объекты культурно-досуговой деятельности</w:t>
            </w:r>
          </w:p>
        </w:tc>
        <w:tc>
          <w:tcPr>
            <w:tcW w:w="5319" w:type="dxa"/>
            <w:gridSpan w:val="4"/>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proofErr w:type="gramStart"/>
            <w:r w:rsidRPr="007F4C1B">
              <w:rPr>
                <w:rFonts w:ascii="Times New Roman CYR" w:eastAsia="Times New Roman" w:hAnsi="Times New Roman CYR" w:cs="Times New Roman CYR"/>
                <w:color w:val="000000"/>
                <w:sz w:val="24"/>
                <w:szCs w:val="24"/>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739" w:type="dxa"/>
            <w:gridSpan w:val="3"/>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3/20</w:t>
            </w:r>
          </w:p>
        </w:tc>
        <w:tc>
          <w:tcPr>
            <w:tcW w:w="1060" w:type="dxa"/>
            <w:gridSpan w:val="3"/>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1000</w:t>
            </w:r>
            <w:proofErr w:type="gramStart"/>
            <w:r w:rsidRPr="007F4C1B">
              <w:rPr>
                <w:rFonts w:ascii="Times New Roman CYR" w:eastAsia="Times New Roman" w:hAnsi="Times New Roman CYR" w:cs="Times New Roman CYR"/>
                <w:color w:val="000000"/>
                <w:sz w:val="24"/>
                <w:szCs w:val="24"/>
                <w:lang w:eastAsia="ru-RU"/>
              </w:rPr>
              <w:t>/ Н</w:t>
            </w:r>
            <w:proofErr w:type="gramEnd"/>
            <w:r w:rsidRPr="007F4C1B">
              <w:rPr>
                <w:rFonts w:ascii="Times New Roman CYR" w:eastAsia="Times New Roman" w:hAnsi="Times New Roman CYR" w:cs="Times New Roman CYR"/>
                <w:color w:val="000000"/>
                <w:sz w:val="24"/>
                <w:szCs w:val="24"/>
                <w:lang w:eastAsia="ru-RU"/>
              </w:rPr>
              <w:t xml:space="preserve">е под-лежит </w:t>
            </w:r>
            <w:proofErr w:type="spellStart"/>
            <w:r w:rsidRPr="007F4C1B">
              <w:rPr>
                <w:rFonts w:ascii="Times New Roman CYR" w:eastAsia="Times New Roman" w:hAnsi="Times New Roman CYR" w:cs="Times New Roman CYR"/>
                <w:color w:val="000000"/>
                <w:sz w:val="24"/>
                <w:szCs w:val="24"/>
                <w:lang w:eastAsia="ru-RU"/>
              </w:rPr>
              <w:t>установ-лению</w:t>
            </w:r>
            <w:proofErr w:type="spellEnd"/>
          </w:p>
        </w:tc>
        <w:tc>
          <w:tcPr>
            <w:tcW w:w="1161" w:type="dxa"/>
            <w:gridSpan w:val="4"/>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5000</w:t>
            </w:r>
            <w:proofErr w:type="gramStart"/>
            <w:r w:rsidRPr="007F4C1B">
              <w:rPr>
                <w:rFonts w:ascii="Times New Roman CYR" w:eastAsia="Times New Roman" w:hAnsi="Times New Roman CYR" w:cs="Times New Roman CYR"/>
                <w:color w:val="000000"/>
                <w:sz w:val="24"/>
                <w:szCs w:val="24"/>
                <w:lang w:eastAsia="ru-RU"/>
              </w:rPr>
              <w:t>/ Н</w:t>
            </w:r>
            <w:proofErr w:type="gramEnd"/>
            <w:r w:rsidRPr="007F4C1B">
              <w:rPr>
                <w:rFonts w:ascii="Times New Roman CYR" w:eastAsia="Times New Roman" w:hAnsi="Times New Roman CYR" w:cs="Times New Roman CYR"/>
                <w:color w:val="000000"/>
                <w:sz w:val="24"/>
                <w:szCs w:val="24"/>
                <w:lang w:eastAsia="ru-RU"/>
              </w:rPr>
              <w:t>е подлежит установлению</w:t>
            </w:r>
          </w:p>
        </w:tc>
        <w:tc>
          <w:tcPr>
            <w:tcW w:w="1246" w:type="dxa"/>
            <w:gridSpan w:val="2"/>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80</w:t>
            </w:r>
          </w:p>
        </w:tc>
        <w:tc>
          <w:tcPr>
            <w:tcW w:w="1716" w:type="dxa"/>
            <w:gridSpan w:val="3"/>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3</w:t>
            </w:r>
          </w:p>
        </w:tc>
      </w:tr>
      <w:tr w:rsidR="007F4C1B" w:rsidRPr="007F4C1B" w:rsidTr="00C70A41">
        <w:trPr>
          <w:tblHeader/>
          <w:jc w:val="center"/>
        </w:trPr>
        <w:tc>
          <w:tcPr>
            <w:tcW w:w="515"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18</w:t>
            </w:r>
          </w:p>
        </w:tc>
        <w:tc>
          <w:tcPr>
            <w:tcW w:w="97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3.6.2</w:t>
            </w:r>
          </w:p>
        </w:tc>
        <w:tc>
          <w:tcPr>
            <w:tcW w:w="135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Парки культуры и отдыха</w:t>
            </w:r>
          </w:p>
        </w:tc>
        <w:tc>
          <w:tcPr>
            <w:tcW w:w="5319" w:type="dxa"/>
            <w:gridSpan w:val="4"/>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Размещение парков культуры и отдыха</w:t>
            </w:r>
          </w:p>
        </w:tc>
        <w:tc>
          <w:tcPr>
            <w:tcW w:w="1739" w:type="dxa"/>
            <w:gridSpan w:val="3"/>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3/50</w:t>
            </w:r>
          </w:p>
        </w:tc>
        <w:tc>
          <w:tcPr>
            <w:tcW w:w="1060" w:type="dxa"/>
            <w:gridSpan w:val="3"/>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500</w:t>
            </w:r>
          </w:p>
        </w:tc>
        <w:tc>
          <w:tcPr>
            <w:tcW w:w="1161" w:type="dxa"/>
            <w:gridSpan w:val="4"/>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100000</w:t>
            </w:r>
            <w:proofErr w:type="gramStart"/>
            <w:r w:rsidRPr="007F4C1B">
              <w:rPr>
                <w:rFonts w:ascii="Times New Roman CYR" w:eastAsia="Times New Roman" w:hAnsi="Times New Roman CYR" w:cs="Times New Roman CYR"/>
                <w:color w:val="000000"/>
                <w:sz w:val="24"/>
                <w:szCs w:val="24"/>
                <w:lang w:eastAsia="ru-RU"/>
              </w:rPr>
              <w:t>/ Н</w:t>
            </w:r>
            <w:proofErr w:type="gramEnd"/>
            <w:r w:rsidRPr="007F4C1B">
              <w:rPr>
                <w:rFonts w:ascii="Times New Roman CYR" w:eastAsia="Times New Roman" w:hAnsi="Times New Roman CYR" w:cs="Times New Roman CYR"/>
                <w:color w:val="000000"/>
                <w:sz w:val="24"/>
                <w:szCs w:val="24"/>
                <w:lang w:eastAsia="ru-RU"/>
              </w:rPr>
              <w:t>е подлежит установлению</w:t>
            </w:r>
          </w:p>
        </w:tc>
        <w:tc>
          <w:tcPr>
            <w:tcW w:w="1246" w:type="dxa"/>
            <w:gridSpan w:val="2"/>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100</w:t>
            </w:r>
          </w:p>
        </w:tc>
        <w:tc>
          <w:tcPr>
            <w:tcW w:w="1716" w:type="dxa"/>
            <w:gridSpan w:val="3"/>
            <w:vAlign w:val="center"/>
          </w:tcPr>
          <w:p w:rsidR="007F4C1B" w:rsidRPr="007F4C1B" w:rsidRDefault="007F4C1B" w:rsidP="007F4C1B">
            <w:pPr>
              <w:spacing w:after="0" w:line="240" w:lineRule="auto"/>
              <w:jc w:val="center"/>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color w:val="000000"/>
                <w:sz w:val="24"/>
                <w:szCs w:val="24"/>
                <w:lang w:eastAsia="ru-RU"/>
              </w:rPr>
              <w:t xml:space="preserve">Не </w:t>
            </w:r>
            <w:proofErr w:type="gramStart"/>
            <w:r w:rsidRPr="007F4C1B">
              <w:rPr>
                <w:rFonts w:ascii="Times New Roman CYR" w:eastAsia="Times New Roman" w:hAnsi="Times New Roman CYR" w:cs="Times New Roman CYR"/>
                <w:color w:val="000000"/>
                <w:sz w:val="24"/>
                <w:szCs w:val="24"/>
                <w:lang w:eastAsia="ru-RU"/>
              </w:rPr>
              <w:t>под-лежит</w:t>
            </w:r>
            <w:proofErr w:type="gramEnd"/>
            <w:r w:rsidRPr="007F4C1B">
              <w:rPr>
                <w:rFonts w:ascii="Times New Roman CYR" w:eastAsia="Times New Roman" w:hAnsi="Times New Roman CYR" w:cs="Times New Roman CYR"/>
                <w:color w:val="000000"/>
                <w:sz w:val="24"/>
                <w:szCs w:val="24"/>
                <w:lang w:eastAsia="ru-RU"/>
              </w:rPr>
              <w:t xml:space="preserve"> уста-</w:t>
            </w:r>
            <w:proofErr w:type="spellStart"/>
            <w:r w:rsidRPr="007F4C1B">
              <w:rPr>
                <w:rFonts w:ascii="Times New Roman CYR" w:eastAsia="Times New Roman" w:hAnsi="Times New Roman CYR" w:cs="Times New Roman CYR"/>
                <w:color w:val="000000"/>
                <w:sz w:val="24"/>
                <w:szCs w:val="24"/>
                <w:lang w:eastAsia="ru-RU"/>
              </w:rPr>
              <w:t>новле</w:t>
            </w:r>
            <w:proofErr w:type="spellEnd"/>
            <w:r w:rsidRPr="007F4C1B">
              <w:rPr>
                <w:rFonts w:ascii="Times New Roman CYR" w:eastAsia="Times New Roman" w:hAnsi="Times New Roman CYR" w:cs="Times New Roman CYR"/>
                <w:color w:val="000000"/>
                <w:sz w:val="24"/>
                <w:szCs w:val="24"/>
                <w:lang w:eastAsia="ru-RU"/>
              </w:rPr>
              <w:t>-</w:t>
            </w:r>
            <w:proofErr w:type="spellStart"/>
            <w:r w:rsidRPr="007F4C1B">
              <w:rPr>
                <w:rFonts w:ascii="Times New Roman CYR" w:eastAsia="Times New Roman" w:hAnsi="Times New Roman CYR" w:cs="Times New Roman CYR"/>
                <w:color w:val="000000"/>
                <w:sz w:val="24"/>
                <w:szCs w:val="24"/>
                <w:lang w:eastAsia="ru-RU"/>
              </w:rPr>
              <w:t>нию</w:t>
            </w:r>
            <w:proofErr w:type="spellEnd"/>
          </w:p>
        </w:tc>
      </w:tr>
      <w:tr w:rsidR="007F4C1B" w:rsidRPr="007F4C1B" w:rsidTr="00C70A41">
        <w:trPr>
          <w:gridAfter w:val="1"/>
          <w:wAfter w:w="33" w:type="dxa"/>
          <w:tblHeader/>
          <w:jc w:val="center"/>
        </w:trPr>
        <w:tc>
          <w:tcPr>
            <w:tcW w:w="518"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19</w:t>
            </w:r>
          </w:p>
        </w:tc>
        <w:tc>
          <w:tcPr>
            <w:tcW w:w="960"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3.7</w:t>
            </w:r>
          </w:p>
        </w:tc>
        <w:tc>
          <w:tcPr>
            <w:tcW w:w="135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Религиозное использование</w:t>
            </w:r>
          </w:p>
        </w:tc>
        <w:tc>
          <w:tcPr>
            <w:tcW w:w="5319" w:type="dxa"/>
            <w:gridSpan w:val="4"/>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sub_1371" w:history="1">
              <w:r w:rsidRPr="007F4C1B">
                <w:rPr>
                  <w:rFonts w:ascii="Times New Roman CYR" w:eastAsia="Times New Roman" w:hAnsi="Times New Roman CYR" w:cs="Times New Roman CYR"/>
                  <w:b/>
                  <w:bCs/>
                  <w:color w:val="000000"/>
                  <w:sz w:val="24"/>
                  <w:szCs w:val="24"/>
                  <w:lang w:eastAsia="ru-RU"/>
                </w:rPr>
                <w:t>кодами 3.7.1-3.7.2</w:t>
              </w:r>
            </w:hyperlink>
          </w:p>
        </w:tc>
        <w:tc>
          <w:tcPr>
            <w:tcW w:w="1739" w:type="dxa"/>
            <w:gridSpan w:val="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5/20</w:t>
            </w:r>
          </w:p>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для объектов капитального строительства, предназначенных для отправления религиозных обрядо</w:t>
            </w:r>
            <w:proofErr w:type="gramStart"/>
            <w:r w:rsidRPr="007F4C1B">
              <w:rPr>
                <w:rFonts w:ascii="Times New Roman" w:eastAsia="Times New Roman" w:hAnsi="Times New Roman" w:cs="Times New Roman"/>
                <w:color w:val="000000"/>
                <w:sz w:val="24"/>
                <w:szCs w:val="24"/>
                <w:lang w:eastAsia="ru-RU"/>
              </w:rPr>
              <w:t>в(</w:t>
            </w:r>
            <w:proofErr w:type="gramEnd"/>
            <w:r w:rsidRPr="007F4C1B">
              <w:rPr>
                <w:rFonts w:ascii="Times New Roman" w:eastAsia="Times New Roman" w:hAnsi="Times New Roman" w:cs="Times New Roman"/>
                <w:color w:val="000000"/>
                <w:sz w:val="24"/>
                <w:szCs w:val="24"/>
                <w:lang w:eastAsia="ru-RU"/>
              </w:rPr>
              <w:t>церкви, соборы, храмы, часовни, монастыри, мечети, молельные дома)-не подлежат установлению</w:t>
            </w:r>
          </w:p>
        </w:tc>
        <w:tc>
          <w:tcPr>
            <w:tcW w:w="1060"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200</w:t>
            </w:r>
          </w:p>
        </w:tc>
        <w:tc>
          <w:tcPr>
            <w:tcW w:w="1161" w:type="dxa"/>
            <w:gridSpan w:val="5"/>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100000</w:t>
            </w:r>
          </w:p>
        </w:tc>
        <w:tc>
          <w:tcPr>
            <w:tcW w:w="1246"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50%</w:t>
            </w:r>
          </w:p>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для объектов капитального строительства, предназначенных для отправления религиозных обрядо</w:t>
            </w:r>
            <w:proofErr w:type="gramStart"/>
            <w:r w:rsidRPr="007F4C1B">
              <w:rPr>
                <w:rFonts w:ascii="Times New Roman" w:eastAsia="Times New Roman" w:hAnsi="Times New Roman" w:cs="Times New Roman"/>
                <w:color w:val="000000"/>
                <w:sz w:val="24"/>
                <w:szCs w:val="24"/>
                <w:lang w:eastAsia="ru-RU"/>
              </w:rPr>
              <w:t>в(</w:t>
            </w:r>
            <w:proofErr w:type="gramEnd"/>
            <w:r w:rsidRPr="007F4C1B">
              <w:rPr>
                <w:rFonts w:ascii="Times New Roman" w:eastAsia="Times New Roman" w:hAnsi="Times New Roman" w:cs="Times New Roman"/>
                <w:color w:val="000000"/>
                <w:sz w:val="24"/>
                <w:szCs w:val="24"/>
                <w:lang w:eastAsia="ru-RU"/>
              </w:rPr>
              <w:t>церкви, соборы, храмы, часовни, монастыри, мечети, молельные дома)-не подлежат установлению</w:t>
            </w:r>
          </w:p>
        </w:tc>
        <w:tc>
          <w:tcPr>
            <w:tcW w:w="1693"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w:t>
            </w:r>
          </w:p>
        </w:tc>
      </w:tr>
      <w:tr w:rsidR="007F4C1B" w:rsidRPr="007F4C1B" w:rsidTr="00C70A41">
        <w:trPr>
          <w:gridAfter w:val="1"/>
          <w:wAfter w:w="33" w:type="dxa"/>
          <w:tblHeader/>
          <w:jc w:val="center"/>
        </w:trPr>
        <w:tc>
          <w:tcPr>
            <w:tcW w:w="518"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20</w:t>
            </w:r>
          </w:p>
        </w:tc>
        <w:tc>
          <w:tcPr>
            <w:tcW w:w="960"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3.7.1</w:t>
            </w:r>
          </w:p>
        </w:tc>
        <w:tc>
          <w:tcPr>
            <w:tcW w:w="135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Осуществление религиозных обрядов</w:t>
            </w:r>
          </w:p>
        </w:tc>
        <w:tc>
          <w:tcPr>
            <w:tcW w:w="5319" w:type="dxa"/>
            <w:gridSpan w:val="4"/>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739" w:type="dxa"/>
            <w:gridSpan w:val="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1060"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600</w:t>
            </w:r>
            <w:proofErr w:type="gramStart"/>
            <w:r w:rsidRPr="007F4C1B">
              <w:rPr>
                <w:rFonts w:ascii="Times New Roman" w:eastAsia="Times New Roman" w:hAnsi="Times New Roman" w:cs="Times New Roman"/>
                <w:sz w:val="24"/>
                <w:szCs w:val="24"/>
                <w:lang w:eastAsia="ru-RU"/>
              </w:rPr>
              <w:t>/</w:t>
            </w:r>
            <w:r w:rsidRPr="007F4C1B">
              <w:rPr>
                <w:rFonts w:ascii="Times New Roman" w:eastAsia="Times New Roman" w:hAnsi="Times New Roman" w:cs="Times New Roman"/>
                <w:sz w:val="28"/>
                <w:szCs w:val="28"/>
                <w:lang w:eastAsia="ru-RU"/>
              </w:rPr>
              <w:t xml:space="preserve"> </w:t>
            </w:r>
            <w:r w:rsidRPr="007F4C1B">
              <w:rPr>
                <w:rFonts w:ascii="Times New Roman" w:eastAsia="Times New Roman" w:hAnsi="Times New Roman" w:cs="Times New Roman"/>
                <w:sz w:val="24"/>
                <w:szCs w:val="24"/>
                <w:lang w:eastAsia="ru-RU"/>
              </w:rPr>
              <w:t>Н</w:t>
            </w:r>
            <w:proofErr w:type="gramEnd"/>
            <w:r w:rsidRPr="007F4C1B">
              <w:rPr>
                <w:rFonts w:ascii="Times New Roman" w:eastAsia="Times New Roman" w:hAnsi="Times New Roman" w:cs="Times New Roman"/>
                <w:sz w:val="24"/>
                <w:szCs w:val="24"/>
                <w:lang w:eastAsia="ru-RU"/>
              </w:rPr>
              <w:t xml:space="preserve">е под-лежит </w:t>
            </w:r>
            <w:proofErr w:type="spellStart"/>
            <w:r w:rsidRPr="007F4C1B">
              <w:rPr>
                <w:rFonts w:ascii="Times New Roman" w:eastAsia="Times New Roman" w:hAnsi="Times New Roman" w:cs="Times New Roman"/>
                <w:sz w:val="24"/>
                <w:szCs w:val="24"/>
                <w:lang w:eastAsia="ru-RU"/>
              </w:rPr>
              <w:t>установ-лению</w:t>
            </w:r>
            <w:proofErr w:type="spellEnd"/>
          </w:p>
        </w:tc>
        <w:tc>
          <w:tcPr>
            <w:tcW w:w="1161" w:type="dxa"/>
            <w:gridSpan w:val="5"/>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15000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246"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80</w:t>
            </w:r>
          </w:p>
        </w:tc>
        <w:tc>
          <w:tcPr>
            <w:tcW w:w="1693"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gridAfter w:val="1"/>
          <w:wAfter w:w="33" w:type="dxa"/>
          <w:tblHeader/>
          <w:jc w:val="center"/>
        </w:trPr>
        <w:tc>
          <w:tcPr>
            <w:tcW w:w="518"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21</w:t>
            </w:r>
          </w:p>
        </w:tc>
        <w:tc>
          <w:tcPr>
            <w:tcW w:w="960"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3.7.2</w:t>
            </w:r>
          </w:p>
        </w:tc>
        <w:tc>
          <w:tcPr>
            <w:tcW w:w="135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Религиозное управление и образование</w:t>
            </w:r>
          </w:p>
        </w:tc>
        <w:tc>
          <w:tcPr>
            <w:tcW w:w="5319" w:type="dxa"/>
            <w:gridSpan w:val="4"/>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739" w:type="dxa"/>
            <w:gridSpan w:val="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1060"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600</w:t>
            </w:r>
            <w:proofErr w:type="gramStart"/>
            <w:r w:rsidRPr="007F4C1B">
              <w:rPr>
                <w:rFonts w:ascii="Times New Roman" w:eastAsia="Times New Roman" w:hAnsi="Times New Roman" w:cs="Times New Roman"/>
                <w:sz w:val="24"/>
                <w:szCs w:val="24"/>
                <w:lang w:eastAsia="ru-RU"/>
              </w:rPr>
              <w:t>/</w:t>
            </w:r>
            <w:r w:rsidRPr="007F4C1B">
              <w:rPr>
                <w:rFonts w:ascii="Times New Roman" w:eastAsia="Times New Roman" w:hAnsi="Times New Roman" w:cs="Times New Roman"/>
                <w:sz w:val="28"/>
                <w:szCs w:val="28"/>
                <w:lang w:eastAsia="ru-RU"/>
              </w:rPr>
              <w:t xml:space="preserve"> </w:t>
            </w:r>
            <w:r w:rsidRPr="007F4C1B">
              <w:rPr>
                <w:rFonts w:ascii="Times New Roman" w:eastAsia="Times New Roman" w:hAnsi="Times New Roman" w:cs="Times New Roman"/>
                <w:sz w:val="24"/>
                <w:szCs w:val="24"/>
                <w:lang w:eastAsia="ru-RU"/>
              </w:rPr>
              <w:t>Н</w:t>
            </w:r>
            <w:proofErr w:type="gramEnd"/>
            <w:r w:rsidRPr="007F4C1B">
              <w:rPr>
                <w:rFonts w:ascii="Times New Roman" w:eastAsia="Times New Roman" w:hAnsi="Times New Roman" w:cs="Times New Roman"/>
                <w:sz w:val="24"/>
                <w:szCs w:val="24"/>
                <w:lang w:eastAsia="ru-RU"/>
              </w:rPr>
              <w:t xml:space="preserve">е под-лежит </w:t>
            </w:r>
            <w:proofErr w:type="spellStart"/>
            <w:r w:rsidRPr="007F4C1B">
              <w:rPr>
                <w:rFonts w:ascii="Times New Roman" w:eastAsia="Times New Roman" w:hAnsi="Times New Roman" w:cs="Times New Roman"/>
                <w:sz w:val="24"/>
                <w:szCs w:val="24"/>
                <w:lang w:eastAsia="ru-RU"/>
              </w:rPr>
              <w:t>установ-лению</w:t>
            </w:r>
            <w:proofErr w:type="spellEnd"/>
          </w:p>
        </w:tc>
        <w:tc>
          <w:tcPr>
            <w:tcW w:w="1161" w:type="dxa"/>
            <w:gridSpan w:val="5"/>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246"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80</w:t>
            </w:r>
          </w:p>
        </w:tc>
        <w:tc>
          <w:tcPr>
            <w:tcW w:w="1693"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gridAfter w:val="1"/>
          <w:wAfter w:w="33" w:type="dxa"/>
          <w:tblHeader/>
          <w:jc w:val="center"/>
        </w:trPr>
        <w:tc>
          <w:tcPr>
            <w:tcW w:w="518"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22</w:t>
            </w:r>
          </w:p>
        </w:tc>
        <w:tc>
          <w:tcPr>
            <w:tcW w:w="960"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3.8</w:t>
            </w:r>
          </w:p>
        </w:tc>
        <w:tc>
          <w:tcPr>
            <w:tcW w:w="135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Общественное управление</w:t>
            </w:r>
          </w:p>
        </w:tc>
        <w:tc>
          <w:tcPr>
            <w:tcW w:w="5319" w:type="dxa"/>
            <w:gridSpan w:val="4"/>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sub_1381" w:history="1">
              <w:r w:rsidRPr="007F4C1B">
                <w:rPr>
                  <w:rFonts w:ascii="Times New Roman CYR" w:eastAsia="Times New Roman" w:hAnsi="Times New Roman CYR" w:cs="Times New Roman CYR"/>
                  <w:b/>
                  <w:bCs/>
                  <w:color w:val="000000"/>
                  <w:sz w:val="24"/>
                  <w:szCs w:val="24"/>
                  <w:lang w:eastAsia="ru-RU"/>
                </w:rPr>
                <w:t>кодами 3.8.1</w:t>
              </w:r>
            </w:hyperlink>
          </w:p>
        </w:tc>
        <w:tc>
          <w:tcPr>
            <w:tcW w:w="1739" w:type="dxa"/>
            <w:gridSpan w:val="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1060"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w:t>
            </w:r>
            <w:proofErr w:type="gramStart"/>
            <w:r w:rsidRPr="007F4C1B">
              <w:rPr>
                <w:rFonts w:ascii="Times New Roman" w:eastAsia="Times New Roman" w:hAnsi="Times New Roman" w:cs="Times New Roman"/>
                <w:sz w:val="24"/>
                <w:szCs w:val="24"/>
                <w:lang w:eastAsia="ru-RU"/>
              </w:rPr>
              <w:t>/</w:t>
            </w:r>
            <w:r w:rsidRPr="007F4C1B">
              <w:rPr>
                <w:rFonts w:ascii="Times New Roman" w:eastAsia="Times New Roman" w:hAnsi="Times New Roman" w:cs="Times New Roman"/>
                <w:sz w:val="28"/>
                <w:szCs w:val="28"/>
                <w:lang w:eastAsia="ru-RU"/>
              </w:rPr>
              <w:t xml:space="preserve"> </w:t>
            </w:r>
            <w:r w:rsidRPr="007F4C1B">
              <w:rPr>
                <w:rFonts w:ascii="Times New Roman" w:eastAsia="Times New Roman" w:hAnsi="Times New Roman" w:cs="Times New Roman"/>
                <w:sz w:val="24"/>
                <w:szCs w:val="24"/>
                <w:lang w:eastAsia="ru-RU"/>
              </w:rPr>
              <w:t>Н</w:t>
            </w:r>
            <w:proofErr w:type="gramEnd"/>
            <w:r w:rsidRPr="007F4C1B">
              <w:rPr>
                <w:rFonts w:ascii="Times New Roman" w:eastAsia="Times New Roman" w:hAnsi="Times New Roman" w:cs="Times New Roman"/>
                <w:sz w:val="24"/>
                <w:szCs w:val="24"/>
                <w:lang w:eastAsia="ru-RU"/>
              </w:rPr>
              <w:t xml:space="preserve">е под-лежит </w:t>
            </w:r>
            <w:proofErr w:type="spellStart"/>
            <w:r w:rsidRPr="007F4C1B">
              <w:rPr>
                <w:rFonts w:ascii="Times New Roman" w:eastAsia="Times New Roman" w:hAnsi="Times New Roman" w:cs="Times New Roman"/>
                <w:sz w:val="24"/>
                <w:szCs w:val="24"/>
                <w:lang w:eastAsia="ru-RU"/>
              </w:rPr>
              <w:t>установ-лению</w:t>
            </w:r>
            <w:proofErr w:type="spellEnd"/>
          </w:p>
        </w:tc>
        <w:tc>
          <w:tcPr>
            <w:tcW w:w="1161" w:type="dxa"/>
            <w:gridSpan w:val="5"/>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246"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80</w:t>
            </w:r>
          </w:p>
        </w:tc>
        <w:tc>
          <w:tcPr>
            <w:tcW w:w="1693"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gridAfter w:val="1"/>
          <w:wAfter w:w="33" w:type="dxa"/>
          <w:tblHeader/>
          <w:jc w:val="center"/>
        </w:trPr>
        <w:tc>
          <w:tcPr>
            <w:tcW w:w="518"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23</w:t>
            </w:r>
          </w:p>
        </w:tc>
        <w:tc>
          <w:tcPr>
            <w:tcW w:w="960"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3.8.1</w:t>
            </w:r>
          </w:p>
        </w:tc>
        <w:tc>
          <w:tcPr>
            <w:tcW w:w="135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Государственное управление</w:t>
            </w:r>
          </w:p>
        </w:tc>
        <w:tc>
          <w:tcPr>
            <w:tcW w:w="5319" w:type="dxa"/>
            <w:gridSpan w:val="4"/>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739" w:type="dxa"/>
            <w:gridSpan w:val="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1060"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w:t>
            </w:r>
            <w:proofErr w:type="gramStart"/>
            <w:r w:rsidRPr="007F4C1B">
              <w:rPr>
                <w:rFonts w:ascii="Times New Roman" w:eastAsia="Times New Roman" w:hAnsi="Times New Roman" w:cs="Times New Roman"/>
                <w:sz w:val="24"/>
                <w:szCs w:val="24"/>
                <w:lang w:eastAsia="ru-RU"/>
              </w:rPr>
              <w:t>/</w:t>
            </w:r>
            <w:r w:rsidRPr="007F4C1B">
              <w:rPr>
                <w:rFonts w:ascii="Times New Roman" w:eastAsia="Times New Roman" w:hAnsi="Times New Roman" w:cs="Times New Roman"/>
                <w:sz w:val="28"/>
                <w:szCs w:val="28"/>
                <w:lang w:eastAsia="ru-RU"/>
              </w:rPr>
              <w:t xml:space="preserve"> </w:t>
            </w:r>
            <w:r w:rsidRPr="007F4C1B">
              <w:rPr>
                <w:rFonts w:ascii="Times New Roman" w:eastAsia="Times New Roman" w:hAnsi="Times New Roman" w:cs="Times New Roman"/>
                <w:sz w:val="24"/>
                <w:szCs w:val="24"/>
                <w:lang w:eastAsia="ru-RU"/>
              </w:rPr>
              <w:t>Н</w:t>
            </w:r>
            <w:proofErr w:type="gramEnd"/>
            <w:r w:rsidRPr="007F4C1B">
              <w:rPr>
                <w:rFonts w:ascii="Times New Roman" w:eastAsia="Times New Roman" w:hAnsi="Times New Roman" w:cs="Times New Roman"/>
                <w:sz w:val="24"/>
                <w:szCs w:val="24"/>
                <w:lang w:eastAsia="ru-RU"/>
              </w:rPr>
              <w:t xml:space="preserve">е под-лежит </w:t>
            </w:r>
            <w:proofErr w:type="spellStart"/>
            <w:r w:rsidRPr="007F4C1B">
              <w:rPr>
                <w:rFonts w:ascii="Times New Roman" w:eastAsia="Times New Roman" w:hAnsi="Times New Roman" w:cs="Times New Roman"/>
                <w:sz w:val="24"/>
                <w:szCs w:val="24"/>
                <w:lang w:eastAsia="ru-RU"/>
              </w:rPr>
              <w:t>установ-лению</w:t>
            </w:r>
            <w:proofErr w:type="spellEnd"/>
          </w:p>
        </w:tc>
        <w:tc>
          <w:tcPr>
            <w:tcW w:w="1161" w:type="dxa"/>
            <w:gridSpan w:val="5"/>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246"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80</w:t>
            </w:r>
          </w:p>
        </w:tc>
        <w:tc>
          <w:tcPr>
            <w:tcW w:w="1693"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gridAfter w:val="1"/>
          <w:wAfter w:w="33" w:type="dxa"/>
          <w:tblHeader/>
          <w:jc w:val="center"/>
        </w:trPr>
        <w:tc>
          <w:tcPr>
            <w:tcW w:w="518"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24</w:t>
            </w:r>
          </w:p>
        </w:tc>
        <w:tc>
          <w:tcPr>
            <w:tcW w:w="960"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3.10</w:t>
            </w:r>
          </w:p>
        </w:tc>
        <w:tc>
          <w:tcPr>
            <w:tcW w:w="135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Ветеринарное обслуживание</w:t>
            </w:r>
          </w:p>
        </w:tc>
        <w:tc>
          <w:tcPr>
            <w:tcW w:w="5319" w:type="dxa"/>
            <w:gridSpan w:val="4"/>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sub_103101" w:history="1">
              <w:r w:rsidRPr="007F4C1B">
                <w:rPr>
                  <w:rFonts w:ascii="Times New Roman CYR" w:eastAsia="Times New Roman" w:hAnsi="Times New Roman CYR" w:cs="Times New Roman CYR"/>
                  <w:b/>
                  <w:bCs/>
                  <w:color w:val="000000"/>
                  <w:sz w:val="24"/>
                  <w:szCs w:val="24"/>
                  <w:lang w:eastAsia="ru-RU"/>
                </w:rPr>
                <w:t>кодами 3.10.1 - 3.10.2</w:t>
              </w:r>
            </w:hyperlink>
          </w:p>
        </w:tc>
        <w:tc>
          <w:tcPr>
            <w:tcW w:w="1739" w:type="dxa"/>
            <w:gridSpan w:val="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1075" w:type="dxa"/>
            <w:gridSpan w:val="4"/>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w:t>
            </w:r>
            <w:proofErr w:type="gramStart"/>
            <w:r w:rsidRPr="007F4C1B">
              <w:rPr>
                <w:rFonts w:ascii="Times New Roman" w:eastAsia="Times New Roman" w:hAnsi="Times New Roman" w:cs="Times New Roman"/>
                <w:sz w:val="24"/>
                <w:szCs w:val="24"/>
                <w:lang w:eastAsia="ru-RU"/>
              </w:rPr>
              <w:t>/</w:t>
            </w:r>
            <w:r w:rsidRPr="007F4C1B">
              <w:rPr>
                <w:rFonts w:ascii="Times New Roman" w:eastAsia="Times New Roman" w:hAnsi="Times New Roman" w:cs="Times New Roman"/>
                <w:sz w:val="28"/>
                <w:szCs w:val="28"/>
                <w:lang w:eastAsia="ru-RU"/>
              </w:rPr>
              <w:t xml:space="preserve"> </w:t>
            </w:r>
            <w:r w:rsidRPr="007F4C1B">
              <w:rPr>
                <w:rFonts w:ascii="Times New Roman" w:eastAsia="Times New Roman" w:hAnsi="Times New Roman" w:cs="Times New Roman"/>
                <w:sz w:val="24"/>
                <w:szCs w:val="24"/>
                <w:lang w:eastAsia="ru-RU"/>
              </w:rPr>
              <w:t>Н</w:t>
            </w:r>
            <w:proofErr w:type="gramEnd"/>
            <w:r w:rsidRPr="007F4C1B">
              <w:rPr>
                <w:rFonts w:ascii="Times New Roman" w:eastAsia="Times New Roman" w:hAnsi="Times New Roman" w:cs="Times New Roman"/>
                <w:sz w:val="24"/>
                <w:szCs w:val="24"/>
                <w:lang w:eastAsia="ru-RU"/>
              </w:rPr>
              <w:t xml:space="preserve">е под-лежит </w:t>
            </w:r>
            <w:proofErr w:type="spellStart"/>
            <w:r w:rsidRPr="007F4C1B">
              <w:rPr>
                <w:rFonts w:ascii="Times New Roman" w:eastAsia="Times New Roman" w:hAnsi="Times New Roman" w:cs="Times New Roman"/>
                <w:sz w:val="24"/>
                <w:szCs w:val="24"/>
                <w:lang w:eastAsia="ru-RU"/>
              </w:rPr>
              <w:t>установ-лению</w:t>
            </w:r>
            <w:proofErr w:type="spellEnd"/>
          </w:p>
        </w:tc>
        <w:tc>
          <w:tcPr>
            <w:tcW w:w="1146" w:type="dxa"/>
            <w:gridSpan w:val="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246"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80</w:t>
            </w:r>
          </w:p>
        </w:tc>
        <w:tc>
          <w:tcPr>
            <w:tcW w:w="1683"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gridAfter w:val="1"/>
          <w:wAfter w:w="33" w:type="dxa"/>
          <w:tblHeader/>
          <w:jc w:val="center"/>
        </w:trPr>
        <w:tc>
          <w:tcPr>
            <w:tcW w:w="518"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25</w:t>
            </w:r>
          </w:p>
        </w:tc>
        <w:tc>
          <w:tcPr>
            <w:tcW w:w="960"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3.10.1</w:t>
            </w:r>
          </w:p>
        </w:tc>
        <w:tc>
          <w:tcPr>
            <w:tcW w:w="135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Амбулаторное ветеринарное обслуживание</w:t>
            </w:r>
          </w:p>
        </w:tc>
        <w:tc>
          <w:tcPr>
            <w:tcW w:w="5319" w:type="dxa"/>
            <w:gridSpan w:val="4"/>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объектов капитального строительства, предназначенных для оказания ветеринарных услуг без содержания животных</w:t>
            </w:r>
          </w:p>
        </w:tc>
        <w:tc>
          <w:tcPr>
            <w:tcW w:w="1739" w:type="dxa"/>
            <w:gridSpan w:val="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1075" w:type="dxa"/>
            <w:gridSpan w:val="4"/>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w:t>
            </w:r>
            <w:proofErr w:type="gramStart"/>
            <w:r w:rsidRPr="007F4C1B">
              <w:rPr>
                <w:rFonts w:ascii="Times New Roman" w:eastAsia="Times New Roman" w:hAnsi="Times New Roman" w:cs="Times New Roman"/>
                <w:sz w:val="24"/>
                <w:szCs w:val="24"/>
                <w:lang w:eastAsia="ru-RU"/>
              </w:rPr>
              <w:t>/</w:t>
            </w:r>
            <w:r w:rsidRPr="007F4C1B">
              <w:rPr>
                <w:rFonts w:ascii="Times New Roman" w:eastAsia="Times New Roman" w:hAnsi="Times New Roman" w:cs="Times New Roman"/>
                <w:sz w:val="28"/>
                <w:szCs w:val="28"/>
                <w:lang w:eastAsia="ru-RU"/>
              </w:rPr>
              <w:t xml:space="preserve"> </w:t>
            </w:r>
            <w:r w:rsidRPr="007F4C1B">
              <w:rPr>
                <w:rFonts w:ascii="Times New Roman" w:eastAsia="Times New Roman" w:hAnsi="Times New Roman" w:cs="Times New Roman"/>
                <w:sz w:val="24"/>
                <w:szCs w:val="24"/>
                <w:lang w:eastAsia="ru-RU"/>
              </w:rPr>
              <w:t>Н</w:t>
            </w:r>
            <w:proofErr w:type="gramEnd"/>
            <w:r w:rsidRPr="007F4C1B">
              <w:rPr>
                <w:rFonts w:ascii="Times New Roman" w:eastAsia="Times New Roman" w:hAnsi="Times New Roman" w:cs="Times New Roman"/>
                <w:sz w:val="24"/>
                <w:szCs w:val="24"/>
                <w:lang w:eastAsia="ru-RU"/>
              </w:rPr>
              <w:t xml:space="preserve">е под-лежит </w:t>
            </w:r>
            <w:proofErr w:type="spellStart"/>
            <w:r w:rsidRPr="007F4C1B">
              <w:rPr>
                <w:rFonts w:ascii="Times New Roman" w:eastAsia="Times New Roman" w:hAnsi="Times New Roman" w:cs="Times New Roman"/>
                <w:sz w:val="24"/>
                <w:szCs w:val="24"/>
                <w:lang w:eastAsia="ru-RU"/>
              </w:rPr>
              <w:t>установ-лению</w:t>
            </w:r>
            <w:proofErr w:type="spellEnd"/>
          </w:p>
        </w:tc>
        <w:tc>
          <w:tcPr>
            <w:tcW w:w="1146" w:type="dxa"/>
            <w:gridSpan w:val="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246"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80</w:t>
            </w:r>
          </w:p>
        </w:tc>
        <w:tc>
          <w:tcPr>
            <w:tcW w:w="1683"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gridAfter w:val="1"/>
          <w:wAfter w:w="33" w:type="dxa"/>
          <w:tblHeader/>
          <w:jc w:val="center"/>
        </w:trPr>
        <w:tc>
          <w:tcPr>
            <w:tcW w:w="518"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26</w:t>
            </w:r>
          </w:p>
        </w:tc>
        <w:tc>
          <w:tcPr>
            <w:tcW w:w="960"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3.10.2</w:t>
            </w:r>
          </w:p>
        </w:tc>
        <w:tc>
          <w:tcPr>
            <w:tcW w:w="135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Приюты для животных</w:t>
            </w:r>
          </w:p>
        </w:tc>
        <w:tc>
          <w:tcPr>
            <w:tcW w:w="5319" w:type="dxa"/>
            <w:gridSpan w:val="4"/>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объектов капитального строительства, предназначенных для оказания ветеринарных услуг в стационаре;</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объектов капитального строительства, предназначенных для организации гостиниц для животных</w:t>
            </w:r>
          </w:p>
        </w:tc>
        <w:tc>
          <w:tcPr>
            <w:tcW w:w="1739" w:type="dxa"/>
            <w:gridSpan w:val="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1075" w:type="dxa"/>
            <w:gridSpan w:val="4"/>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w:t>
            </w:r>
            <w:proofErr w:type="gramStart"/>
            <w:r w:rsidRPr="007F4C1B">
              <w:rPr>
                <w:rFonts w:ascii="Times New Roman" w:eastAsia="Times New Roman" w:hAnsi="Times New Roman" w:cs="Times New Roman"/>
                <w:sz w:val="24"/>
                <w:szCs w:val="24"/>
                <w:lang w:eastAsia="ru-RU"/>
              </w:rPr>
              <w:t>/</w:t>
            </w:r>
            <w:r w:rsidRPr="007F4C1B">
              <w:rPr>
                <w:rFonts w:ascii="Times New Roman" w:eastAsia="Times New Roman" w:hAnsi="Times New Roman" w:cs="Times New Roman"/>
                <w:sz w:val="28"/>
                <w:szCs w:val="28"/>
                <w:lang w:eastAsia="ru-RU"/>
              </w:rPr>
              <w:t xml:space="preserve"> </w:t>
            </w:r>
            <w:r w:rsidRPr="007F4C1B">
              <w:rPr>
                <w:rFonts w:ascii="Times New Roman" w:eastAsia="Times New Roman" w:hAnsi="Times New Roman" w:cs="Times New Roman"/>
                <w:sz w:val="24"/>
                <w:szCs w:val="24"/>
                <w:lang w:eastAsia="ru-RU"/>
              </w:rPr>
              <w:t>Н</w:t>
            </w:r>
            <w:proofErr w:type="gramEnd"/>
            <w:r w:rsidRPr="007F4C1B">
              <w:rPr>
                <w:rFonts w:ascii="Times New Roman" w:eastAsia="Times New Roman" w:hAnsi="Times New Roman" w:cs="Times New Roman"/>
                <w:sz w:val="24"/>
                <w:szCs w:val="24"/>
                <w:lang w:eastAsia="ru-RU"/>
              </w:rPr>
              <w:t xml:space="preserve">е под-лежит </w:t>
            </w:r>
            <w:proofErr w:type="spellStart"/>
            <w:r w:rsidRPr="007F4C1B">
              <w:rPr>
                <w:rFonts w:ascii="Times New Roman" w:eastAsia="Times New Roman" w:hAnsi="Times New Roman" w:cs="Times New Roman"/>
                <w:sz w:val="24"/>
                <w:szCs w:val="24"/>
                <w:lang w:eastAsia="ru-RU"/>
              </w:rPr>
              <w:t>установ-лению</w:t>
            </w:r>
            <w:proofErr w:type="spellEnd"/>
          </w:p>
        </w:tc>
        <w:tc>
          <w:tcPr>
            <w:tcW w:w="1146" w:type="dxa"/>
            <w:gridSpan w:val="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246"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80</w:t>
            </w:r>
          </w:p>
        </w:tc>
        <w:tc>
          <w:tcPr>
            <w:tcW w:w="1683"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gridAfter w:val="1"/>
          <w:wAfter w:w="33" w:type="dxa"/>
          <w:tblHeader/>
          <w:jc w:val="center"/>
        </w:trPr>
        <w:tc>
          <w:tcPr>
            <w:tcW w:w="518"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27</w:t>
            </w:r>
          </w:p>
        </w:tc>
        <w:tc>
          <w:tcPr>
            <w:tcW w:w="960"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4.0</w:t>
            </w:r>
          </w:p>
        </w:tc>
        <w:tc>
          <w:tcPr>
            <w:tcW w:w="135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Предпринимательство</w:t>
            </w:r>
          </w:p>
        </w:tc>
        <w:tc>
          <w:tcPr>
            <w:tcW w:w="5319" w:type="dxa"/>
            <w:gridSpan w:val="4"/>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w:anchor="sub_1041" w:history="1">
              <w:r w:rsidRPr="007F4C1B">
                <w:rPr>
                  <w:rFonts w:ascii="Times New Roman CYR" w:eastAsia="Times New Roman" w:hAnsi="Times New Roman CYR" w:cs="Times New Roman CYR"/>
                  <w:b/>
                  <w:bCs/>
                  <w:color w:val="000000"/>
                  <w:sz w:val="24"/>
                  <w:szCs w:val="24"/>
                  <w:lang w:eastAsia="ru-RU"/>
                </w:rPr>
                <w:t>кодами 4.1-4.10</w:t>
              </w:r>
            </w:hyperlink>
          </w:p>
        </w:tc>
        <w:tc>
          <w:tcPr>
            <w:tcW w:w="1739" w:type="dxa"/>
            <w:gridSpan w:val="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1075" w:type="dxa"/>
            <w:gridSpan w:val="4"/>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w:t>
            </w:r>
            <w:proofErr w:type="gramStart"/>
            <w:r w:rsidRPr="007F4C1B">
              <w:rPr>
                <w:rFonts w:ascii="Times New Roman" w:eastAsia="Times New Roman" w:hAnsi="Times New Roman" w:cs="Times New Roman"/>
                <w:sz w:val="24"/>
                <w:szCs w:val="24"/>
                <w:lang w:eastAsia="ru-RU"/>
              </w:rPr>
              <w:t>/</w:t>
            </w:r>
            <w:r w:rsidRPr="007F4C1B">
              <w:rPr>
                <w:rFonts w:ascii="Times New Roman" w:eastAsia="Times New Roman" w:hAnsi="Times New Roman" w:cs="Times New Roman"/>
                <w:sz w:val="28"/>
                <w:szCs w:val="28"/>
                <w:lang w:eastAsia="ru-RU"/>
              </w:rPr>
              <w:t xml:space="preserve"> </w:t>
            </w:r>
            <w:r w:rsidRPr="007F4C1B">
              <w:rPr>
                <w:rFonts w:ascii="Times New Roman" w:eastAsia="Times New Roman" w:hAnsi="Times New Roman" w:cs="Times New Roman"/>
                <w:sz w:val="24"/>
                <w:szCs w:val="24"/>
                <w:lang w:eastAsia="ru-RU"/>
              </w:rPr>
              <w:t>Н</w:t>
            </w:r>
            <w:proofErr w:type="gramEnd"/>
            <w:r w:rsidRPr="007F4C1B">
              <w:rPr>
                <w:rFonts w:ascii="Times New Roman" w:eastAsia="Times New Roman" w:hAnsi="Times New Roman" w:cs="Times New Roman"/>
                <w:sz w:val="24"/>
                <w:szCs w:val="24"/>
                <w:lang w:eastAsia="ru-RU"/>
              </w:rPr>
              <w:t xml:space="preserve">е под-лежит </w:t>
            </w:r>
            <w:proofErr w:type="spellStart"/>
            <w:r w:rsidRPr="007F4C1B">
              <w:rPr>
                <w:rFonts w:ascii="Times New Roman" w:eastAsia="Times New Roman" w:hAnsi="Times New Roman" w:cs="Times New Roman"/>
                <w:sz w:val="24"/>
                <w:szCs w:val="24"/>
                <w:lang w:eastAsia="ru-RU"/>
              </w:rPr>
              <w:t>установ-лению</w:t>
            </w:r>
            <w:proofErr w:type="spellEnd"/>
          </w:p>
        </w:tc>
        <w:tc>
          <w:tcPr>
            <w:tcW w:w="1146" w:type="dxa"/>
            <w:gridSpan w:val="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15000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246"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80</w:t>
            </w:r>
          </w:p>
        </w:tc>
        <w:tc>
          <w:tcPr>
            <w:tcW w:w="1683"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gridAfter w:val="1"/>
          <w:wAfter w:w="33" w:type="dxa"/>
          <w:tblHeader/>
          <w:jc w:val="center"/>
        </w:trPr>
        <w:tc>
          <w:tcPr>
            <w:tcW w:w="518"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28</w:t>
            </w:r>
          </w:p>
        </w:tc>
        <w:tc>
          <w:tcPr>
            <w:tcW w:w="960"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4.1</w:t>
            </w:r>
          </w:p>
        </w:tc>
        <w:tc>
          <w:tcPr>
            <w:tcW w:w="135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Деловое управление</w:t>
            </w:r>
          </w:p>
        </w:tc>
        <w:tc>
          <w:tcPr>
            <w:tcW w:w="5319" w:type="dxa"/>
            <w:gridSpan w:val="4"/>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739" w:type="dxa"/>
            <w:gridSpan w:val="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1075" w:type="dxa"/>
            <w:gridSpan w:val="4"/>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w:t>
            </w:r>
            <w:proofErr w:type="gramStart"/>
            <w:r w:rsidRPr="007F4C1B">
              <w:rPr>
                <w:rFonts w:ascii="Times New Roman" w:eastAsia="Times New Roman" w:hAnsi="Times New Roman" w:cs="Times New Roman"/>
                <w:sz w:val="24"/>
                <w:szCs w:val="24"/>
                <w:lang w:eastAsia="ru-RU"/>
              </w:rPr>
              <w:t>/</w:t>
            </w:r>
            <w:r w:rsidRPr="007F4C1B">
              <w:rPr>
                <w:rFonts w:ascii="Times New Roman" w:eastAsia="Times New Roman" w:hAnsi="Times New Roman" w:cs="Times New Roman"/>
                <w:sz w:val="28"/>
                <w:szCs w:val="28"/>
                <w:lang w:eastAsia="ru-RU"/>
              </w:rPr>
              <w:t xml:space="preserve"> </w:t>
            </w:r>
            <w:r w:rsidRPr="007F4C1B">
              <w:rPr>
                <w:rFonts w:ascii="Times New Roman" w:eastAsia="Times New Roman" w:hAnsi="Times New Roman" w:cs="Times New Roman"/>
                <w:sz w:val="24"/>
                <w:szCs w:val="24"/>
                <w:lang w:eastAsia="ru-RU"/>
              </w:rPr>
              <w:t>Н</w:t>
            </w:r>
            <w:proofErr w:type="gramEnd"/>
            <w:r w:rsidRPr="007F4C1B">
              <w:rPr>
                <w:rFonts w:ascii="Times New Roman" w:eastAsia="Times New Roman" w:hAnsi="Times New Roman" w:cs="Times New Roman"/>
                <w:sz w:val="24"/>
                <w:szCs w:val="24"/>
                <w:lang w:eastAsia="ru-RU"/>
              </w:rPr>
              <w:t xml:space="preserve">е под-лежит </w:t>
            </w:r>
            <w:proofErr w:type="spellStart"/>
            <w:r w:rsidRPr="007F4C1B">
              <w:rPr>
                <w:rFonts w:ascii="Times New Roman" w:eastAsia="Times New Roman" w:hAnsi="Times New Roman" w:cs="Times New Roman"/>
                <w:sz w:val="24"/>
                <w:szCs w:val="24"/>
                <w:lang w:eastAsia="ru-RU"/>
              </w:rPr>
              <w:t>установ-лению</w:t>
            </w:r>
            <w:proofErr w:type="spellEnd"/>
          </w:p>
        </w:tc>
        <w:tc>
          <w:tcPr>
            <w:tcW w:w="1146" w:type="dxa"/>
            <w:gridSpan w:val="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246"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80</w:t>
            </w:r>
          </w:p>
        </w:tc>
        <w:tc>
          <w:tcPr>
            <w:tcW w:w="1683"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gridAfter w:val="1"/>
          <w:wAfter w:w="33" w:type="dxa"/>
          <w:tblHeader/>
          <w:jc w:val="center"/>
        </w:trPr>
        <w:tc>
          <w:tcPr>
            <w:tcW w:w="518"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29</w:t>
            </w:r>
          </w:p>
        </w:tc>
        <w:tc>
          <w:tcPr>
            <w:tcW w:w="960"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4.2</w:t>
            </w:r>
          </w:p>
        </w:tc>
        <w:tc>
          <w:tcPr>
            <w:tcW w:w="135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proofErr w:type="gramStart"/>
            <w:r w:rsidRPr="007F4C1B">
              <w:rPr>
                <w:rFonts w:ascii="Times New Roman CYR" w:eastAsia="Times New Roman" w:hAnsi="Times New Roman CYR" w:cs="Times New Roman CYR"/>
                <w:sz w:val="24"/>
                <w:szCs w:val="24"/>
                <w:lang w:eastAsia="ru-RU"/>
              </w:rPr>
              <w:t>Объекты торговли (торговые центры, торгово-развлекательные центры (комплексы)</w:t>
            </w:r>
            <w:proofErr w:type="gramEnd"/>
          </w:p>
        </w:tc>
        <w:tc>
          <w:tcPr>
            <w:tcW w:w="5319" w:type="dxa"/>
            <w:gridSpan w:val="4"/>
          </w:tcPr>
          <w:p w:rsidR="007F4C1B" w:rsidRPr="007F4C1B" w:rsidRDefault="007F4C1B" w:rsidP="007F4C1B">
            <w:pPr>
              <w:widowControl w:val="0"/>
              <w:spacing w:after="0" w:line="240" w:lineRule="auto"/>
              <w:jc w:val="both"/>
              <w:rPr>
                <w:rFonts w:ascii="Times New Roman CYR" w:eastAsia="Times New Roman" w:hAnsi="Times New Roman CYR" w:cs="Times New Roman CYR"/>
                <w:color w:val="000000"/>
                <w:sz w:val="24"/>
                <w:szCs w:val="24"/>
                <w:lang w:eastAsia="ru-RU"/>
              </w:rPr>
            </w:pPr>
            <w:r w:rsidRPr="007F4C1B">
              <w:rPr>
                <w:rFonts w:ascii="Times New Roman CYR" w:eastAsia="Times New Roman" w:hAnsi="Times New Roman CYR" w:cs="Times New Roman CYR"/>
                <w:sz w:val="24"/>
                <w:szCs w:val="24"/>
                <w:lang w:eastAsia="ru-RU"/>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sub_1045" w:history="1">
              <w:r w:rsidRPr="007F4C1B">
                <w:rPr>
                  <w:rFonts w:ascii="Times New Roman CYR" w:eastAsia="Times New Roman" w:hAnsi="Times New Roman CYR" w:cs="Times New Roman CYR"/>
                  <w:b/>
                  <w:bCs/>
                  <w:color w:val="000000"/>
                  <w:sz w:val="24"/>
                  <w:szCs w:val="24"/>
                  <w:lang w:eastAsia="ru-RU"/>
                </w:rPr>
                <w:t>кодами 4.5 - 4.8.</w:t>
              </w:r>
            </w:hyperlink>
            <w:r w:rsidRPr="007F4C1B">
              <w:rPr>
                <w:rFonts w:ascii="Times New Roman CYR" w:eastAsia="Times New Roman" w:hAnsi="Times New Roman CYR" w:cs="Times New Roman CYR"/>
                <w:b/>
                <w:color w:val="000000"/>
                <w:sz w:val="24"/>
                <w:szCs w:val="24"/>
                <w:lang w:eastAsia="ru-RU"/>
              </w:rPr>
              <w:t>1</w:t>
            </w:r>
            <w:r w:rsidRPr="007F4C1B">
              <w:rPr>
                <w:rFonts w:ascii="Times New Roman CYR" w:eastAsia="Times New Roman" w:hAnsi="Times New Roman CYR" w:cs="Times New Roman CYR"/>
                <w:color w:val="000000"/>
                <w:sz w:val="24"/>
                <w:szCs w:val="24"/>
                <w:lang w:eastAsia="ru-RU"/>
              </w:rPr>
              <w:t>;</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гаражей и (или) стоянок для автомобилей сотрудников и посетителей торгового центра</w:t>
            </w:r>
          </w:p>
        </w:tc>
        <w:tc>
          <w:tcPr>
            <w:tcW w:w="1739" w:type="dxa"/>
            <w:gridSpan w:val="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1075" w:type="dxa"/>
            <w:gridSpan w:val="4"/>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1000</w:t>
            </w:r>
            <w:proofErr w:type="gramStart"/>
            <w:r w:rsidRPr="007F4C1B">
              <w:rPr>
                <w:rFonts w:ascii="Times New Roman" w:eastAsia="Times New Roman" w:hAnsi="Times New Roman" w:cs="Times New Roman"/>
                <w:sz w:val="24"/>
                <w:szCs w:val="24"/>
                <w:lang w:eastAsia="ru-RU"/>
              </w:rPr>
              <w:t>/</w:t>
            </w:r>
            <w:r w:rsidRPr="007F4C1B">
              <w:rPr>
                <w:rFonts w:ascii="Times New Roman" w:eastAsia="Times New Roman" w:hAnsi="Times New Roman" w:cs="Times New Roman"/>
                <w:sz w:val="28"/>
                <w:szCs w:val="28"/>
                <w:lang w:eastAsia="ru-RU"/>
              </w:rPr>
              <w:t xml:space="preserve"> </w:t>
            </w:r>
            <w:r w:rsidRPr="007F4C1B">
              <w:rPr>
                <w:rFonts w:ascii="Times New Roman" w:eastAsia="Times New Roman" w:hAnsi="Times New Roman" w:cs="Times New Roman"/>
                <w:sz w:val="24"/>
                <w:szCs w:val="24"/>
                <w:lang w:eastAsia="ru-RU"/>
              </w:rPr>
              <w:t>Н</w:t>
            </w:r>
            <w:proofErr w:type="gramEnd"/>
            <w:r w:rsidRPr="007F4C1B">
              <w:rPr>
                <w:rFonts w:ascii="Times New Roman" w:eastAsia="Times New Roman" w:hAnsi="Times New Roman" w:cs="Times New Roman"/>
                <w:sz w:val="24"/>
                <w:szCs w:val="24"/>
                <w:lang w:eastAsia="ru-RU"/>
              </w:rPr>
              <w:t xml:space="preserve">е под-лежит </w:t>
            </w:r>
            <w:proofErr w:type="spellStart"/>
            <w:r w:rsidRPr="007F4C1B">
              <w:rPr>
                <w:rFonts w:ascii="Times New Roman" w:eastAsia="Times New Roman" w:hAnsi="Times New Roman" w:cs="Times New Roman"/>
                <w:sz w:val="24"/>
                <w:szCs w:val="24"/>
                <w:lang w:eastAsia="ru-RU"/>
              </w:rPr>
              <w:t>установ-лению</w:t>
            </w:r>
            <w:proofErr w:type="spellEnd"/>
          </w:p>
        </w:tc>
        <w:tc>
          <w:tcPr>
            <w:tcW w:w="1146" w:type="dxa"/>
            <w:gridSpan w:val="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15000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246"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80</w:t>
            </w:r>
          </w:p>
        </w:tc>
        <w:tc>
          <w:tcPr>
            <w:tcW w:w="1683"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gridAfter w:val="1"/>
          <w:wAfter w:w="33" w:type="dxa"/>
          <w:tblHeader/>
          <w:jc w:val="center"/>
        </w:trPr>
        <w:tc>
          <w:tcPr>
            <w:tcW w:w="518"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30</w:t>
            </w:r>
          </w:p>
        </w:tc>
        <w:tc>
          <w:tcPr>
            <w:tcW w:w="960"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4.3</w:t>
            </w:r>
          </w:p>
        </w:tc>
        <w:tc>
          <w:tcPr>
            <w:tcW w:w="135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Рынки</w:t>
            </w:r>
          </w:p>
        </w:tc>
        <w:tc>
          <w:tcPr>
            <w:tcW w:w="5319" w:type="dxa"/>
            <w:gridSpan w:val="4"/>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гаражей и (или) стоянок для автомобилей сотрудников и посетителей рынка</w:t>
            </w:r>
          </w:p>
        </w:tc>
        <w:tc>
          <w:tcPr>
            <w:tcW w:w="1739" w:type="dxa"/>
            <w:gridSpan w:val="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1075" w:type="dxa"/>
            <w:gridSpan w:val="4"/>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1000</w:t>
            </w:r>
            <w:proofErr w:type="gramStart"/>
            <w:r w:rsidRPr="007F4C1B">
              <w:rPr>
                <w:rFonts w:ascii="Times New Roman" w:eastAsia="Times New Roman" w:hAnsi="Times New Roman" w:cs="Times New Roman"/>
                <w:sz w:val="24"/>
                <w:szCs w:val="24"/>
                <w:lang w:eastAsia="ru-RU"/>
              </w:rPr>
              <w:t>/</w:t>
            </w:r>
            <w:r w:rsidRPr="007F4C1B">
              <w:rPr>
                <w:rFonts w:ascii="Times New Roman" w:eastAsia="Times New Roman" w:hAnsi="Times New Roman" w:cs="Times New Roman"/>
                <w:sz w:val="28"/>
                <w:szCs w:val="28"/>
                <w:lang w:eastAsia="ru-RU"/>
              </w:rPr>
              <w:t xml:space="preserve"> </w:t>
            </w:r>
            <w:r w:rsidRPr="007F4C1B">
              <w:rPr>
                <w:rFonts w:ascii="Times New Roman" w:eastAsia="Times New Roman" w:hAnsi="Times New Roman" w:cs="Times New Roman"/>
                <w:sz w:val="24"/>
                <w:szCs w:val="24"/>
                <w:lang w:eastAsia="ru-RU"/>
              </w:rPr>
              <w:t>Н</w:t>
            </w:r>
            <w:proofErr w:type="gramEnd"/>
            <w:r w:rsidRPr="007F4C1B">
              <w:rPr>
                <w:rFonts w:ascii="Times New Roman" w:eastAsia="Times New Roman" w:hAnsi="Times New Roman" w:cs="Times New Roman"/>
                <w:sz w:val="24"/>
                <w:szCs w:val="24"/>
                <w:lang w:eastAsia="ru-RU"/>
              </w:rPr>
              <w:t xml:space="preserve">е под-лежит </w:t>
            </w:r>
            <w:proofErr w:type="spellStart"/>
            <w:r w:rsidRPr="007F4C1B">
              <w:rPr>
                <w:rFonts w:ascii="Times New Roman" w:eastAsia="Times New Roman" w:hAnsi="Times New Roman" w:cs="Times New Roman"/>
                <w:sz w:val="24"/>
                <w:szCs w:val="24"/>
                <w:lang w:eastAsia="ru-RU"/>
              </w:rPr>
              <w:t>установ-лению</w:t>
            </w:r>
            <w:proofErr w:type="spellEnd"/>
          </w:p>
        </w:tc>
        <w:tc>
          <w:tcPr>
            <w:tcW w:w="1146" w:type="dxa"/>
            <w:gridSpan w:val="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246"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80</w:t>
            </w:r>
          </w:p>
        </w:tc>
        <w:tc>
          <w:tcPr>
            <w:tcW w:w="1683"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gridAfter w:val="1"/>
          <w:wAfter w:w="33" w:type="dxa"/>
          <w:tblHeader/>
          <w:jc w:val="center"/>
        </w:trPr>
        <w:tc>
          <w:tcPr>
            <w:tcW w:w="518"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31</w:t>
            </w:r>
          </w:p>
        </w:tc>
        <w:tc>
          <w:tcPr>
            <w:tcW w:w="960"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4.4</w:t>
            </w:r>
          </w:p>
        </w:tc>
        <w:tc>
          <w:tcPr>
            <w:tcW w:w="135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Магазины</w:t>
            </w:r>
          </w:p>
        </w:tc>
        <w:tc>
          <w:tcPr>
            <w:tcW w:w="5319" w:type="dxa"/>
            <w:gridSpan w:val="4"/>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739" w:type="dxa"/>
            <w:gridSpan w:val="3"/>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3/20</w:t>
            </w:r>
          </w:p>
        </w:tc>
        <w:tc>
          <w:tcPr>
            <w:tcW w:w="1075" w:type="dxa"/>
            <w:gridSpan w:val="4"/>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50</w:t>
            </w:r>
            <w:proofErr w:type="gramStart"/>
            <w:r w:rsidRPr="007F4C1B">
              <w:rPr>
                <w:rFonts w:ascii="Times New Roman CYR" w:eastAsia="Times New Roman" w:hAnsi="Times New Roman CYR" w:cs="Times New Roman CYR"/>
                <w:sz w:val="24"/>
                <w:szCs w:val="24"/>
                <w:lang w:eastAsia="ru-RU"/>
              </w:rPr>
              <w:t>/ Н</w:t>
            </w:r>
            <w:proofErr w:type="gramEnd"/>
            <w:r w:rsidRPr="007F4C1B">
              <w:rPr>
                <w:rFonts w:ascii="Times New Roman CYR" w:eastAsia="Times New Roman" w:hAnsi="Times New Roman CYR" w:cs="Times New Roman CYR"/>
                <w:sz w:val="24"/>
                <w:szCs w:val="24"/>
                <w:lang w:eastAsia="ru-RU"/>
              </w:rPr>
              <w:t xml:space="preserve">е под-лежит </w:t>
            </w:r>
            <w:proofErr w:type="spellStart"/>
            <w:r w:rsidRPr="007F4C1B">
              <w:rPr>
                <w:rFonts w:ascii="Times New Roman CYR" w:eastAsia="Times New Roman" w:hAnsi="Times New Roman CYR" w:cs="Times New Roman CYR"/>
                <w:sz w:val="24"/>
                <w:szCs w:val="24"/>
                <w:lang w:eastAsia="ru-RU"/>
              </w:rPr>
              <w:t>установ-лению</w:t>
            </w:r>
            <w:proofErr w:type="spellEnd"/>
          </w:p>
        </w:tc>
        <w:tc>
          <w:tcPr>
            <w:tcW w:w="1146" w:type="dxa"/>
            <w:gridSpan w:val="3"/>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15000</w:t>
            </w:r>
            <w:proofErr w:type="gramStart"/>
            <w:r w:rsidRPr="007F4C1B">
              <w:rPr>
                <w:rFonts w:ascii="Times New Roman CYR" w:eastAsia="Times New Roman" w:hAnsi="Times New Roman CYR" w:cs="Times New Roman CYR"/>
                <w:sz w:val="24"/>
                <w:szCs w:val="24"/>
                <w:lang w:eastAsia="ru-RU"/>
              </w:rPr>
              <w:t>/ Н</w:t>
            </w:r>
            <w:proofErr w:type="gramEnd"/>
            <w:r w:rsidRPr="007F4C1B">
              <w:rPr>
                <w:rFonts w:ascii="Times New Roman CYR" w:eastAsia="Times New Roman" w:hAnsi="Times New Roman CYR" w:cs="Times New Roman CYR"/>
                <w:sz w:val="24"/>
                <w:szCs w:val="24"/>
                <w:lang w:eastAsia="ru-RU"/>
              </w:rPr>
              <w:t>е подлежит установлению</w:t>
            </w:r>
          </w:p>
        </w:tc>
        <w:tc>
          <w:tcPr>
            <w:tcW w:w="1246" w:type="dxa"/>
            <w:gridSpan w:val="2"/>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80</w:t>
            </w:r>
          </w:p>
        </w:tc>
        <w:tc>
          <w:tcPr>
            <w:tcW w:w="1683"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gridAfter w:val="1"/>
          <w:wAfter w:w="33" w:type="dxa"/>
          <w:tblHeader/>
          <w:jc w:val="center"/>
        </w:trPr>
        <w:tc>
          <w:tcPr>
            <w:tcW w:w="518"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w:t>
            </w:r>
          </w:p>
        </w:tc>
        <w:tc>
          <w:tcPr>
            <w:tcW w:w="960"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4.5</w:t>
            </w:r>
          </w:p>
        </w:tc>
        <w:tc>
          <w:tcPr>
            <w:tcW w:w="135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Банковская и страховая деятельность</w:t>
            </w:r>
          </w:p>
        </w:tc>
        <w:tc>
          <w:tcPr>
            <w:tcW w:w="5319" w:type="dxa"/>
            <w:gridSpan w:val="4"/>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739" w:type="dxa"/>
            <w:gridSpan w:val="3"/>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3/20</w:t>
            </w:r>
          </w:p>
        </w:tc>
        <w:tc>
          <w:tcPr>
            <w:tcW w:w="1075" w:type="dxa"/>
            <w:gridSpan w:val="4"/>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300</w:t>
            </w:r>
            <w:proofErr w:type="gramStart"/>
            <w:r w:rsidRPr="007F4C1B">
              <w:rPr>
                <w:rFonts w:ascii="Times New Roman CYR" w:eastAsia="Times New Roman" w:hAnsi="Times New Roman CYR" w:cs="Times New Roman CYR"/>
                <w:sz w:val="24"/>
                <w:szCs w:val="24"/>
                <w:lang w:eastAsia="ru-RU"/>
              </w:rPr>
              <w:t>/ Н</w:t>
            </w:r>
            <w:proofErr w:type="gramEnd"/>
            <w:r w:rsidRPr="007F4C1B">
              <w:rPr>
                <w:rFonts w:ascii="Times New Roman CYR" w:eastAsia="Times New Roman" w:hAnsi="Times New Roman CYR" w:cs="Times New Roman CYR"/>
                <w:sz w:val="24"/>
                <w:szCs w:val="24"/>
                <w:lang w:eastAsia="ru-RU"/>
              </w:rPr>
              <w:t xml:space="preserve">е под-лежит </w:t>
            </w:r>
            <w:proofErr w:type="spellStart"/>
            <w:r w:rsidRPr="007F4C1B">
              <w:rPr>
                <w:rFonts w:ascii="Times New Roman CYR" w:eastAsia="Times New Roman" w:hAnsi="Times New Roman CYR" w:cs="Times New Roman CYR"/>
                <w:sz w:val="24"/>
                <w:szCs w:val="24"/>
                <w:lang w:eastAsia="ru-RU"/>
              </w:rPr>
              <w:t>установ-лению</w:t>
            </w:r>
            <w:proofErr w:type="spellEnd"/>
          </w:p>
        </w:tc>
        <w:tc>
          <w:tcPr>
            <w:tcW w:w="1146" w:type="dxa"/>
            <w:gridSpan w:val="3"/>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3000</w:t>
            </w:r>
            <w:proofErr w:type="gramStart"/>
            <w:r w:rsidRPr="007F4C1B">
              <w:rPr>
                <w:rFonts w:ascii="Times New Roman CYR" w:eastAsia="Times New Roman" w:hAnsi="Times New Roman CYR" w:cs="Times New Roman CYR"/>
                <w:sz w:val="24"/>
                <w:szCs w:val="24"/>
                <w:lang w:eastAsia="ru-RU"/>
              </w:rPr>
              <w:t>/ Н</w:t>
            </w:r>
            <w:proofErr w:type="gramEnd"/>
            <w:r w:rsidRPr="007F4C1B">
              <w:rPr>
                <w:rFonts w:ascii="Times New Roman CYR" w:eastAsia="Times New Roman" w:hAnsi="Times New Roman CYR" w:cs="Times New Roman CYR"/>
                <w:sz w:val="24"/>
                <w:szCs w:val="24"/>
                <w:lang w:eastAsia="ru-RU"/>
              </w:rPr>
              <w:t>е подлежит установлению</w:t>
            </w:r>
          </w:p>
        </w:tc>
        <w:tc>
          <w:tcPr>
            <w:tcW w:w="1246" w:type="dxa"/>
            <w:gridSpan w:val="2"/>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80</w:t>
            </w:r>
          </w:p>
        </w:tc>
        <w:tc>
          <w:tcPr>
            <w:tcW w:w="1683"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gridAfter w:val="1"/>
          <w:wAfter w:w="33" w:type="dxa"/>
          <w:tblHeader/>
          <w:jc w:val="center"/>
        </w:trPr>
        <w:tc>
          <w:tcPr>
            <w:tcW w:w="518"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33</w:t>
            </w:r>
          </w:p>
        </w:tc>
        <w:tc>
          <w:tcPr>
            <w:tcW w:w="960"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4.6</w:t>
            </w:r>
          </w:p>
        </w:tc>
        <w:tc>
          <w:tcPr>
            <w:tcW w:w="135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Общественное питание</w:t>
            </w:r>
          </w:p>
        </w:tc>
        <w:tc>
          <w:tcPr>
            <w:tcW w:w="5319" w:type="dxa"/>
            <w:gridSpan w:val="4"/>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739" w:type="dxa"/>
            <w:gridSpan w:val="3"/>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3/20</w:t>
            </w:r>
          </w:p>
        </w:tc>
        <w:tc>
          <w:tcPr>
            <w:tcW w:w="1075" w:type="dxa"/>
            <w:gridSpan w:val="4"/>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50</w:t>
            </w:r>
            <w:proofErr w:type="gramStart"/>
            <w:r w:rsidRPr="007F4C1B">
              <w:rPr>
                <w:rFonts w:ascii="Times New Roman CYR" w:eastAsia="Times New Roman" w:hAnsi="Times New Roman CYR" w:cs="Times New Roman CYR"/>
                <w:sz w:val="24"/>
                <w:szCs w:val="24"/>
                <w:lang w:eastAsia="ru-RU"/>
              </w:rPr>
              <w:t>/ Н</w:t>
            </w:r>
            <w:proofErr w:type="gramEnd"/>
            <w:r w:rsidRPr="007F4C1B">
              <w:rPr>
                <w:rFonts w:ascii="Times New Roman CYR" w:eastAsia="Times New Roman" w:hAnsi="Times New Roman CYR" w:cs="Times New Roman CYR"/>
                <w:sz w:val="24"/>
                <w:szCs w:val="24"/>
                <w:lang w:eastAsia="ru-RU"/>
              </w:rPr>
              <w:t xml:space="preserve">е под-лежит </w:t>
            </w:r>
            <w:proofErr w:type="spellStart"/>
            <w:r w:rsidRPr="007F4C1B">
              <w:rPr>
                <w:rFonts w:ascii="Times New Roman CYR" w:eastAsia="Times New Roman" w:hAnsi="Times New Roman CYR" w:cs="Times New Roman CYR"/>
                <w:sz w:val="24"/>
                <w:szCs w:val="24"/>
                <w:lang w:eastAsia="ru-RU"/>
              </w:rPr>
              <w:t>установ-лению</w:t>
            </w:r>
            <w:proofErr w:type="spellEnd"/>
          </w:p>
        </w:tc>
        <w:tc>
          <w:tcPr>
            <w:tcW w:w="1146" w:type="dxa"/>
            <w:gridSpan w:val="3"/>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3000</w:t>
            </w:r>
            <w:proofErr w:type="gramStart"/>
            <w:r w:rsidRPr="007F4C1B">
              <w:rPr>
                <w:rFonts w:ascii="Times New Roman CYR" w:eastAsia="Times New Roman" w:hAnsi="Times New Roman CYR" w:cs="Times New Roman CYR"/>
                <w:sz w:val="24"/>
                <w:szCs w:val="24"/>
                <w:lang w:eastAsia="ru-RU"/>
              </w:rPr>
              <w:t>/ Н</w:t>
            </w:r>
            <w:proofErr w:type="gramEnd"/>
            <w:r w:rsidRPr="007F4C1B">
              <w:rPr>
                <w:rFonts w:ascii="Times New Roman CYR" w:eastAsia="Times New Roman" w:hAnsi="Times New Roman CYR" w:cs="Times New Roman CYR"/>
                <w:sz w:val="24"/>
                <w:szCs w:val="24"/>
                <w:lang w:eastAsia="ru-RU"/>
              </w:rPr>
              <w:t>е подлежит установлению</w:t>
            </w:r>
          </w:p>
        </w:tc>
        <w:tc>
          <w:tcPr>
            <w:tcW w:w="1246" w:type="dxa"/>
            <w:gridSpan w:val="2"/>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80</w:t>
            </w:r>
          </w:p>
        </w:tc>
        <w:tc>
          <w:tcPr>
            <w:tcW w:w="1683"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gridAfter w:val="1"/>
          <w:wAfter w:w="33" w:type="dxa"/>
          <w:tblHeader/>
          <w:jc w:val="center"/>
        </w:trPr>
        <w:tc>
          <w:tcPr>
            <w:tcW w:w="518"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34</w:t>
            </w:r>
          </w:p>
        </w:tc>
        <w:tc>
          <w:tcPr>
            <w:tcW w:w="960"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4.7</w:t>
            </w:r>
          </w:p>
        </w:tc>
        <w:tc>
          <w:tcPr>
            <w:tcW w:w="135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Гостиничное обслуживание</w:t>
            </w:r>
          </w:p>
        </w:tc>
        <w:tc>
          <w:tcPr>
            <w:tcW w:w="5319" w:type="dxa"/>
            <w:gridSpan w:val="4"/>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739" w:type="dxa"/>
            <w:gridSpan w:val="3"/>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3/20</w:t>
            </w:r>
          </w:p>
        </w:tc>
        <w:tc>
          <w:tcPr>
            <w:tcW w:w="1075" w:type="dxa"/>
            <w:gridSpan w:val="4"/>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1000</w:t>
            </w:r>
            <w:proofErr w:type="gramStart"/>
            <w:r w:rsidRPr="007F4C1B">
              <w:rPr>
                <w:rFonts w:ascii="Times New Roman CYR" w:eastAsia="Times New Roman" w:hAnsi="Times New Roman CYR" w:cs="Times New Roman CYR"/>
                <w:sz w:val="24"/>
                <w:szCs w:val="24"/>
                <w:lang w:eastAsia="ru-RU"/>
              </w:rPr>
              <w:t>/ Н</w:t>
            </w:r>
            <w:proofErr w:type="gramEnd"/>
            <w:r w:rsidRPr="007F4C1B">
              <w:rPr>
                <w:rFonts w:ascii="Times New Roman CYR" w:eastAsia="Times New Roman" w:hAnsi="Times New Roman CYR" w:cs="Times New Roman CYR"/>
                <w:sz w:val="24"/>
                <w:szCs w:val="24"/>
                <w:lang w:eastAsia="ru-RU"/>
              </w:rPr>
              <w:t xml:space="preserve">е под-лежит </w:t>
            </w:r>
            <w:proofErr w:type="spellStart"/>
            <w:r w:rsidRPr="007F4C1B">
              <w:rPr>
                <w:rFonts w:ascii="Times New Roman CYR" w:eastAsia="Times New Roman" w:hAnsi="Times New Roman CYR" w:cs="Times New Roman CYR"/>
                <w:sz w:val="24"/>
                <w:szCs w:val="24"/>
                <w:lang w:eastAsia="ru-RU"/>
              </w:rPr>
              <w:t>установ-лению</w:t>
            </w:r>
            <w:proofErr w:type="spellEnd"/>
          </w:p>
        </w:tc>
        <w:tc>
          <w:tcPr>
            <w:tcW w:w="1146" w:type="dxa"/>
            <w:gridSpan w:val="3"/>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5000</w:t>
            </w:r>
            <w:proofErr w:type="gramStart"/>
            <w:r w:rsidRPr="007F4C1B">
              <w:rPr>
                <w:rFonts w:ascii="Times New Roman CYR" w:eastAsia="Times New Roman" w:hAnsi="Times New Roman CYR" w:cs="Times New Roman CYR"/>
                <w:sz w:val="24"/>
                <w:szCs w:val="24"/>
                <w:lang w:eastAsia="ru-RU"/>
              </w:rPr>
              <w:t>/ Н</w:t>
            </w:r>
            <w:proofErr w:type="gramEnd"/>
            <w:r w:rsidRPr="007F4C1B">
              <w:rPr>
                <w:rFonts w:ascii="Times New Roman CYR" w:eastAsia="Times New Roman" w:hAnsi="Times New Roman CYR" w:cs="Times New Roman CYR"/>
                <w:sz w:val="24"/>
                <w:szCs w:val="24"/>
                <w:lang w:eastAsia="ru-RU"/>
              </w:rPr>
              <w:t>е подлежит установлению</w:t>
            </w:r>
          </w:p>
        </w:tc>
        <w:tc>
          <w:tcPr>
            <w:tcW w:w="1246" w:type="dxa"/>
            <w:gridSpan w:val="2"/>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80</w:t>
            </w:r>
          </w:p>
        </w:tc>
        <w:tc>
          <w:tcPr>
            <w:tcW w:w="1683"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gridAfter w:val="1"/>
          <w:wAfter w:w="33" w:type="dxa"/>
          <w:tblHeader/>
          <w:jc w:val="center"/>
        </w:trPr>
        <w:tc>
          <w:tcPr>
            <w:tcW w:w="518"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35</w:t>
            </w:r>
          </w:p>
        </w:tc>
        <w:tc>
          <w:tcPr>
            <w:tcW w:w="960"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4.8</w:t>
            </w:r>
          </w:p>
        </w:tc>
        <w:tc>
          <w:tcPr>
            <w:tcW w:w="135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Развлечения</w:t>
            </w:r>
          </w:p>
        </w:tc>
        <w:tc>
          <w:tcPr>
            <w:tcW w:w="5319" w:type="dxa"/>
            <w:gridSpan w:val="4"/>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зданий и сооружений, предназначенных для развлечения.</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Содержание данного вида разрешенного использования включает в себя содержание вида разрешенного использования с </w:t>
            </w:r>
            <w:hyperlink w:anchor="sub_1481" w:history="1">
              <w:r w:rsidRPr="007F4C1B">
                <w:rPr>
                  <w:rFonts w:ascii="Times New Roman CYR" w:eastAsia="Times New Roman" w:hAnsi="Times New Roman CYR" w:cs="Times New Roman CYR"/>
                  <w:b/>
                  <w:bCs/>
                  <w:color w:val="000000"/>
                  <w:sz w:val="24"/>
                  <w:szCs w:val="24"/>
                  <w:lang w:eastAsia="ru-RU"/>
                </w:rPr>
                <w:t xml:space="preserve">кодом 4.8.1 </w:t>
              </w:r>
            </w:hyperlink>
          </w:p>
        </w:tc>
        <w:tc>
          <w:tcPr>
            <w:tcW w:w="1739" w:type="dxa"/>
            <w:gridSpan w:val="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1075" w:type="dxa"/>
            <w:gridSpan w:val="4"/>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400</w:t>
            </w:r>
            <w:proofErr w:type="gramStart"/>
            <w:r w:rsidRPr="007F4C1B">
              <w:rPr>
                <w:rFonts w:ascii="Times New Roman" w:eastAsia="Times New Roman" w:hAnsi="Times New Roman" w:cs="Times New Roman"/>
                <w:sz w:val="24"/>
                <w:szCs w:val="24"/>
                <w:lang w:eastAsia="ru-RU"/>
              </w:rPr>
              <w:t>/</w:t>
            </w:r>
            <w:r w:rsidRPr="007F4C1B">
              <w:rPr>
                <w:rFonts w:ascii="Times New Roman" w:eastAsia="Times New Roman" w:hAnsi="Times New Roman" w:cs="Times New Roman"/>
                <w:sz w:val="28"/>
                <w:szCs w:val="28"/>
                <w:lang w:eastAsia="ru-RU"/>
              </w:rPr>
              <w:t xml:space="preserve"> </w:t>
            </w:r>
            <w:r w:rsidRPr="007F4C1B">
              <w:rPr>
                <w:rFonts w:ascii="Times New Roman" w:eastAsia="Times New Roman" w:hAnsi="Times New Roman" w:cs="Times New Roman"/>
                <w:sz w:val="24"/>
                <w:szCs w:val="24"/>
                <w:lang w:eastAsia="ru-RU"/>
              </w:rPr>
              <w:t>Н</w:t>
            </w:r>
            <w:proofErr w:type="gramEnd"/>
            <w:r w:rsidRPr="007F4C1B">
              <w:rPr>
                <w:rFonts w:ascii="Times New Roman" w:eastAsia="Times New Roman" w:hAnsi="Times New Roman" w:cs="Times New Roman"/>
                <w:sz w:val="24"/>
                <w:szCs w:val="24"/>
                <w:lang w:eastAsia="ru-RU"/>
              </w:rPr>
              <w:t xml:space="preserve">е под-лежит </w:t>
            </w:r>
            <w:proofErr w:type="spellStart"/>
            <w:r w:rsidRPr="007F4C1B">
              <w:rPr>
                <w:rFonts w:ascii="Times New Roman" w:eastAsia="Times New Roman" w:hAnsi="Times New Roman" w:cs="Times New Roman"/>
                <w:sz w:val="24"/>
                <w:szCs w:val="24"/>
                <w:lang w:eastAsia="ru-RU"/>
              </w:rPr>
              <w:t>установ-лению</w:t>
            </w:r>
            <w:proofErr w:type="spellEnd"/>
          </w:p>
        </w:tc>
        <w:tc>
          <w:tcPr>
            <w:tcW w:w="1146" w:type="dxa"/>
            <w:gridSpan w:val="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246"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80</w:t>
            </w:r>
          </w:p>
        </w:tc>
        <w:tc>
          <w:tcPr>
            <w:tcW w:w="1683"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gridAfter w:val="1"/>
          <w:wAfter w:w="33" w:type="dxa"/>
          <w:tblHeader/>
          <w:jc w:val="center"/>
        </w:trPr>
        <w:tc>
          <w:tcPr>
            <w:tcW w:w="518"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36</w:t>
            </w:r>
          </w:p>
        </w:tc>
        <w:tc>
          <w:tcPr>
            <w:tcW w:w="960"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4.8.1</w:t>
            </w:r>
          </w:p>
        </w:tc>
        <w:tc>
          <w:tcPr>
            <w:tcW w:w="135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Развлекательные мероприятия</w:t>
            </w:r>
          </w:p>
        </w:tc>
        <w:tc>
          <w:tcPr>
            <w:tcW w:w="5319" w:type="dxa"/>
            <w:gridSpan w:val="4"/>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739" w:type="dxa"/>
            <w:gridSpan w:val="3"/>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Не подлежит установлению</w:t>
            </w:r>
          </w:p>
        </w:tc>
        <w:tc>
          <w:tcPr>
            <w:tcW w:w="1075" w:type="dxa"/>
            <w:gridSpan w:val="4"/>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400</w:t>
            </w:r>
            <w:proofErr w:type="gramStart"/>
            <w:r w:rsidRPr="007F4C1B">
              <w:rPr>
                <w:rFonts w:ascii="Times New Roman CYR" w:eastAsia="Times New Roman" w:hAnsi="Times New Roman CYR" w:cs="Times New Roman CYR"/>
                <w:sz w:val="24"/>
                <w:szCs w:val="24"/>
                <w:lang w:eastAsia="ru-RU"/>
              </w:rPr>
              <w:t>/ Н</w:t>
            </w:r>
            <w:proofErr w:type="gramEnd"/>
            <w:r w:rsidRPr="007F4C1B">
              <w:rPr>
                <w:rFonts w:ascii="Times New Roman CYR" w:eastAsia="Times New Roman" w:hAnsi="Times New Roman CYR" w:cs="Times New Roman CYR"/>
                <w:sz w:val="24"/>
                <w:szCs w:val="24"/>
                <w:lang w:eastAsia="ru-RU"/>
              </w:rPr>
              <w:t>е подлежит установлению</w:t>
            </w:r>
          </w:p>
        </w:tc>
        <w:tc>
          <w:tcPr>
            <w:tcW w:w="1146" w:type="dxa"/>
            <w:gridSpan w:val="3"/>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5000</w:t>
            </w:r>
            <w:proofErr w:type="gramStart"/>
            <w:r w:rsidRPr="007F4C1B">
              <w:rPr>
                <w:rFonts w:ascii="Times New Roman CYR" w:eastAsia="Times New Roman" w:hAnsi="Times New Roman CYR" w:cs="Times New Roman CYR"/>
                <w:sz w:val="24"/>
                <w:szCs w:val="24"/>
                <w:lang w:eastAsia="ru-RU"/>
              </w:rPr>
              <w:t>/ Н</w:t>
            </w:r>
            <w:proofErr w:type="gramEnd"/>
            <w:r w:rsidRPr="007F4C1B">
              <w:rPr>
                <w:rFonts w:ascii="Times New Roman CYR" w:eastAsia="Times New Roman" w:hAnsi="Times New Roman CYR" w:cs="Times New Roman CYR"/>
                <w:sz w:val="24"/>
                <w:szCs w:val="24"/>
                <w:lang w:eastAsia="ru-RU"/>
              </w:rPr>
              <w:t>е подлежит установлению</w:t>
            </w:r>
          </w:p>
        </w:tc>
        <w:tc>
          <w:tcPr>
            <w:tcW w:w="1246" w:type="dxa"/>
            <w:gridSpan w:val="2"/>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100</w:t>
            </w:r>
          </w:p>
        </w:tc>
        <w:tc>
          <w:tcPr>
            <w:tcW w:w="1683" w:type="dxa"/>
            <w:gridSpan w:val="2"/>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Не подлежит установлению</w:t>
            </w:r>
          </w:p>
        </w:tc>
      </w:tr>
      <w:tr w:rsidR="007F4C1B" w:rsidRPr="007F4C1B" w:rsidTr="00C70A41">
        <w:trPr>
          <w:gridAfter w:val="1"/>
          <w:wAfter w:w="33" w:type="dxa"/>
          <w:tblHeader/>
          <w:jc w:val="center"/>
        </w:trPr>
        <w:tc>
          <w:tcPr>
            <w:tcW w:w="518"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38</w:t>
            </w:r>
          </w:p>
        </w:tc>
        <w:tc>
          <w:tcPr>
            <w:tcW w:w="960"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4.9</w:t>
            </w:r>
          </w:p>
        </w:tc>
        <w:tc>
          <w:tcPr>
            <w:tcW w:w="135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bookmarkStart w:id="207" w:name="sub_1049"/>
            <w:r w:rsidRPr="007F4C1B">
              <w:rPr>
                <w:rFonts w:ascii="Times New Roman CYR" w:eastAsia="Times New Roman" w:hAnsi="Times New Roman CYR" w:cs="Times New Roman CYR"/>
                <w:sz w:val="24"/>
                <w:szCs w:val="24"/>
                <w:lang w:eastAsia="ru-RU"/>
              </w:rPr>
              <w:t>Служебные гаражи</w:t>
            </w:r>
            <w:bookmarkEnd w:id="207"/>
          </w:p>
        </w:tc>
        <w:tc>
          <w:tcPr>
            <w:tcW w:w="5319" w:type="dxa"/>
            <w:gridSpan w:val="4"/>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7F4C1B">
                <w:rPr>
                  <w:rFonts w:ascii="Times New Roman CYR" w:eastAsia="Times New Roman" w:hAnsi="Times New Roman CYR" w:cs="Times New Roman CYR"/>
                  <w:b/>
                  <w:bCs/>
                  <w:sz w:val="24"/>
                  <w:szCs w:val="24"/>
                  <w:lang w:eastAsia="ru-RU"/>
                </w:rPr>
                <w:t>кодами 3.</w:t>
              </w:r>
            </w:hyperlink>
            <w:r w:rsidRPr="007F4C1B">
              <w:rPr>
                <w:rFonts w:ascii="Times New Roman CYR" w:eastAsia="Times New Roman" w:hAnsi="Times New Roman CYR" w:cs="Times New Roman CYR"/>
                <w:sz w:val="24"/>
                <w:szCs w:val="24"/>
                <w:lang w:eastAsia="ru-RU"/>
              </w:rPr>
              <w:t xml:space="preserve">1-3.10, </w:t>
            </w:r>
            <w:hyperlink w:anchor="sub_1040" w:history="1">
              <w:r w:rsidRPr="007F4C1B">
                <w:rPr>
                  <w:rFonts w:ascii="Times New Roman CYR" w:eastAsia="Times New Roman" w:hAnsi="Times New Roman CYR" w:cs="Times New Roman CYR"/>
                  <w:b/>
                  <w:bCs/>
                  <w:sz w:val="24"/>
                  <w:szCs w:val="24"/>
                  <w:lang w:eastAsia="ru-RU"/>
                </w:rPr>
                <w:t>4.0</w:t>
              </w:r>
            </w:hyperlink>
            <w:r w:rsidRPr="007F4C1B">
              <w:rPr>
                <w:rFonts w:ascii="Times New Roman CYR" w:eastAsia="Times New Roman" w:hAnsi="Times New Roman CYR" w:cs="Times New Roman CYR"/>
                <w:sz w:val="24"/>
                <w:szCs w:val="24"/>
                <w:lang w:eastAsia="ru-RU"/>
              </w:rPr>
              <w:t>, а также для стоянки и хранения транспортных средств общего пользования, в том числе в депо</w:t>
            </w:r>
          </w:p>
        </w:tc>
        <w:tc>
          <w:tcPr>
            <w:tcW w:w="1739" w:type="dxa"/>
            <w:gridSpan w:val="3"/>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2/7</w:t>
            </w:r>
          </w:p>
        </w:tc>
        <w:tc>
          <w:tcPr>
            <w:tcW w:w="1075" w:type="dxa"/>
            <w:gridSpan w:val="4"/>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21</w:t>
            </w:r>
            <w:proofErr w:type="gramStart"/>
            <w:r w:rsidRPr="007F4C1B">
              <w:rPr>
                <w:rFonts w:ascii="Times New Roman CYR" w:eastAsia="Times New Roman" w:hAnsi="Times New Roman CYR" w:cs="Times New Roman CYR"/>
                <w:sz w:val="24"/>
                <w:szCs w:val="24"/>
                <w:lang w:eastAsia="ru-RU"/>
              </w:rPr>
              <w:t>/ Н</w:t>
            </w:r>
            <w:proofErr w:type="gramEnd"/>
            <w:r w:rsidRPr="007F4C1B">
              <w:rPr>
                <w:rFonts w:ascii="Times New Roman CYR" w:eastAsia="Times New Roman" w:hAnsi="Times New Roman CYR" w:cs="Times New Roman CYR"/>
                <w:sz w:val="24"/>
                <w:szCs w:val="24"/>
                <w:lang w:eastAsia="ru-RU"/>
              </w:rPr>
              <w:t>е подлежит установлению</w:t>
            </w:r>
          </w:p>
        </w:tc>
        <w:tc>
          <w:tcPr>
            <w:tcW w:w="1146" w:type="dxa"/>
            <w:gridSpan w:val="3"/>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1000</w:t>
            </w:r>
            <w:proofErr w:type="gramStart"/>
            <w:r w:rsidRPr="007F4C1B">
              <w:rPr>
                <w:rFonts w:ascii="Times New Roman CYR" w:eastAsia="Times New Roman" w:hAnsi="Times New Roman CYR" w:cs="Times New Roman CYR"/>
                <w:sz w:val="24"/>
                <w:szCs w:val="24"/>
                <w:lang w:eastAsia="ru-RU"/>
              </w:rPr>
              <w:t>/ Н</w:t>
            </w:r>
            <w:proofErr w:type="gramEnd"/>
            <w:r w:rsidRPr="007F4C1B">
              <w:rPr>
                <w:rFonts w:ascii="Times New Roman CYR" w:eastAsia="Times New Roman" w:hAnsi="Times New Roman CYR" w:cs="Times New Roman CYR"/>
                <w:sz w:val="24"/>
                <w:szCs w:val="24"/>
                <w:lang w:eastAsia="ru-RU"/>
              </w:rPr>
              <w:t>е подлежит установлению</w:t>
            </w:r>
          </w:p>
        </w:tc>
        <w:tc>
          <w:tcPr>
            <w:tcW w:w="1246" w:type="dxa"/>
            <w:gridSpan w:val="2"/>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80</w:t>
            </w:r>
          </w:p>
        </w:tc>
        <w:tc>
          <w:tcPr>
            <w:tcW w:w="1683" w:type="dxa"/>
            <w:gridSpan w:val="2"/>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w:t>
            </w:r>
          </w:p>
        </w:tc>
      </w:tr>
      <w:tr w:rsidR="007F4C1B" w:rsidRPr="007F4C1B" w:rsidTr="00C70A41">
        <w:trPr>
          <w:gridAfter w:val="1"/>
          <w:wAfter w:w="33" w:type="dxa"/>
          <w:tblHeader/>
          <w:jc w:val="center"/>
        </w:trPr>
        <w:tc>
          <w:tcPr>
            <w:tcW w:w="518"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39</w:t>
            </w:r>
          </w:p>
        </w:tc>
        <w:tc>
          <w:tcPr>
            <w:tcW w:w="960"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4.10</w:t>
            </w:r>
          </w:p>
        </w:tc>
        <w:tc>
          <w:tcPr>
            <w:tcW w:w="135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proofErr w:type="spellStart"/>
            <w:r w:rsidRPr="007F4C1B">
              <w:rPr>
                <w:rFonts w:ascii="Times New Roman CYR" w:eastAsia="Times New Roman" w:hAnsi="Times New Roman CYR" w:cs="Times New Roman CYR"/>
                <w:sz w:val="24"/>
                <w:szCs w:val="24"/>
                <w:lang w:eastAsia="ru-RU"/>
              </w:rPr>
              <w:t>Выставочно</w:t>
            </w:r>
            <w:proofErr w:type="spellEnd"/>
            <w:r w:rsidRPr="007F4C1B">
              <w:rPr>
                <w:rFonts w:ascii="Times New Roman CYR" w:eastAsia="Times New Roman" w:hAnsi="Times New Roman CYR" w:cs="Times New Roman CYR"/>
                <w:sz w:val="24"/>
                <w:szCs w:val="24"/>
                <w:lang w:eastAsia="ru-RU"/>
              </w:rPr>
              <w:t>-ярмарочная деятельность</w:t>
            </w:r>
          </w:p>
        </w:tc>
        <w:tc>
          <w:tcPr>
            <w:tcW w:w="5319" w:type="dxa"/>
            <w:gridSpan w:val="4"/>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Размещение объектов капитального строительства, сооружений, предназначенных для осуществления </w:t>
            </w:r>
            <w:proofErr w:type="spellStart"/>
            <w:r w:rsidRPr="007F4C1B">
              <w:rPr>
                <w:rFonts w:ascii="Times New Roman CYR" w:eastAsia="Times New Roman" w:hAnsi="Times New Roman CYR" w:cs="Times New Roman CYR"/>
                <w:sz w:val="24"/>
                <w:szCs w:val="24"/>
                <w:lang w:eastAsia="ru-RU"/>
              </w:rPr>
              <w:t>выставочно</w:t>
            </w:r>
            <w:proofErr w:type="spellEnd"/>
            <w:r w:rsidRPr="007F4C1B">
              <w:rPr>
                <w:rFonts w:ascii="Times New Roman CYR" w:eastAsia="Times New Roman" w:hAnsi="Times New Roman CYR" w:cs="Times New Roman CYR"/>
                <w:sz w:val="24"/>
                <w:szCs w:val="24"/>
                <w:lang w:eastAsia="ru-RU"/>
              </w:rPr>
              <w:t xml:space="preserve">-ярмарочной и </w:t>
            </w:r>
            <w:proofErr w:type="spellStart"/>
            <w:r w:rsidRPr="007F4C1B">
              <w:rPr>
                <w:rFonts w:ascii="Times New Roman CYR" w:eastAsia="Times New Roman" w:hAnsi="Times New Roman CYR" w:cs="Times New Roman CYR"/>
                <w:sz w:val="24"/>
                <w:szCs w:val="24"/>
                <w:lang w:eastAsia="ru-RU"/>
              </w:rPr>
              <w:t>конгрессной</w:t>
            </w:r>
            <w:proofErr w:type="spellEnd"/>
            <w:r w:rsidRPr="007F4C1B">
              <w:rPr>
                <w:rFonts w:ascii="Times New Roman CYR" w:eastAsia="Times New Roman" w:hAnsi="Times New Roman CYR" w:cs="Times New Roman CYR"/>
                <w:sz w:val="24"/>
                <w:szCs w:val="24"/>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739" w:type="dxa"/>
            <w:gridSpan w:val="3"/>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3/20</w:t>
            </w:r>
          </w:p>
        </w:tc>
        <w:tc>
          <w:tcPr>
            <w:tcW w:w="1075" w:type="dxa"/>
            <w:gridSpan w:val="4"/>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1000</w:t>
            </w:r>
            <w:proofErr w:type="gramStart"/>
            <w:r w:rsidRPr="007F4C1B">
              <w:rPr>
                <w:rFonts w:ascii="Times New Roman CYR" w:eastAsia="Times New Roman" w:hAnsi="Times New Roman CYR" w:cs="Times New Roman CYR"/>
                <w:sz w:val="24"/>
                <w:szCs w:val="24"/>
                <w:lang w:eastAsia="ru-RU"/>
              </w:rPr>
              <w:t>/ Н</w:t>
            </w:r>
            <w:proofErr w:type="gramEnd"/>
            <w:r w:rsidRPr="007F4C1B">
              <w:rPr>
                <w:rFonts w:ascii="Times New Roman CYR" w:eastAsia="Times New Roman" w:hAnsi="Times New Roman CYR" w:cs="Times New Roman CYR"/>
                <w:sz w:val="24"/>
                <w:szCs w:val="24"/>
                <w:lang w:eastAsia="ru-RU"/>
              </w:rPr>
              <w:t>е подлежит установлению</w:t>
            </w:r>
          </w:p>
        </w:tc>
        <w:tc>
          <w:tcPr>
            <w:tcW w:w="1146" w:type="dxa"/>
            <w:gridSpan w:val="3"/>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5000</w:t>
            </w:r>
            <w:proofErr w:type="gramStart"/>
            <w:r w:rsidRPr="007F4C1B">
              <w:rPr>
                <w:rFonts w:ascii="Times New Roman CYR" w:eastAsia="Times New Roman" w:hAnsi="Times New Roman CYR" w:cs="Times New Roman CYR"/>
                <w:sz w:val="24"/>
                <w:szCs w:val="24"/>
                <w:lang w:eastAsia="ru-RU"/>
              </w:rPr>
              <w:t>/ Н</w:t>
            </w:r>
            <w:proofErr w:type="gramEnd"/>
            <w:r w:rsidRPr="007F4C1B">
              <w:rPr>
                <w:rFonts w:ascii="Times New Roman CYR" w:eastAsia="Times New Roman" w:hAnsi="Times New Roman CYR" w:cs="Times New Roman CYR"/>
                <w:sz w:val="24"/>
                <w:szCs w:val="24"/>
                <w:lang w:eastAsia="ru-RU"/>
              </w:rPr>
              <w:t>е подлежит установлению</w:t>
            </w:r>
          </w:p>
        </w:tc>
        <w:tc>
          <w:tcPr>
            <w:tcW w:w="1246" w:type="dxa"/>
            <w:gridSpan w:val="2"/>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60</w:t>
            </w:r>
          </w:p>
        </w:tc>
        <w:tc>
          <w:tcPr>
            <w:tcW w:w="1683" w:type="dxa"/>
            <w:gridSpan w:val="2"/>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w:t>
            </w:r>
          </w:p>
        </w:tc>
      </w:tr>
      <w:tr w:rsidR="007F4C1B" w:rsidRPr="007F4C1B" w:rsidTr="00C70A41">
        <w:trPr>
          <w:gridAfter w:val="1"/>
          <w:wAfter w:w="33" w:type="dxa"/>
          <w:tblHeader/>
          <w:jc w:val="center"/>
        </w:trPr>
        <w:tc>
          <w:tcPr>
            <w:tcW w:w="518"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40</w:t>
            </w:r>
          </w:p>
        </w:tc>
        <w:tc>
          <w:tcPr>
            <w:tcW w:w="960"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5.1</w:t>
            </w:r>
          </w:p>
        </w:tc>
        <w:tc>
          <w:tcPr>
            <w:tcW w:w="135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Спорт</w:t>
            </w:r>
          </w:p>
        </w:tc>
        <w:tc>
          <w:tcPr>
            <w:tcW w:w="5319" w:type="dxa"/>
            <w:gridSpan w:val="4"/>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sub_1511" w:history="1">
              <w:r w:rsidRPr="007F4C1B">
                <w:rPr>
                  <w:rFonts w:ascii="Times New Roman CYR" w:eastAsia="Times New Roman" w:hAnsi="Times New Roman CYR" w:cs="Times New Roman CYR"/>
                  <w:b/>
                  <w:bCs/>
                  <w:sz w:val="24"/>
                  <w:szCs w:val="24"/>
                  <w:lang w:eastAsia="ru-RU"/>
                </w:rPr>
                <w:t>кодами 5.1.1 – 5.1.4, 5.1.7</w:t>
              </w:r>
            </w:hyperlink>
          </w:p>
        </w:tc>
        <w:tc>
          <w:tcPr>
            <w:tcW w:w="1739" w:type="dxa"/>
            <w:gridSpan w:val="3"/>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3/20</w:t>
            </w:r>
          </w:p>
        </w:tc>
        <w:tc>
          <w:tcPr>
            <w:tcW w:w="1075" w:type="dxa"/>
            <w:gridSpan w:val="4"/>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50/</w:t>
            </w:r>
          </w:p>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15</w:t>
            </w:r>
          </w:p>
        </w:tc>
        <w:tc>
          <w:tcPr>
            <w:tcW w:w="1146" w:type="dxa"/>
            <w:gridSpan w:val="3"/>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50000</w:t>
            </w:r>
            <w:proofErr w:type="gramStart"/>
            <w:r w:rsidRPr="007F4C1B">
              <w:rPr>
                <w:rFonts w:ascii="Times New Roman CYR" w:eastAsia="Times New Roman" w:hAnsi="Times New Roman CYR" w:cs="Times New Roman CYR"/>
                <w:sz w:val="24"/>
                <w:szCs w:val="24"/>
                <w:lang w:eastAsia="ru-RU"/>
              </w:rPr>
              <w:t>/ Н</w:t>
            </w:r>
            <w:proofErr w:type="gramEnd"/>
            <w:r w:rsidRPr="007F4C1B">
              <w:rPr>
                <w:rFonts w:ascii="Times New Roman CYR" w:eastAsia="Times New Roman" w:hAnsi="Times New Roman CYR" w:cs="Times New Roman CYR"/>
                <w:sz w:val="24"/>
                <w:szCs w:val="24"/>
                <w:lang w:eastAsia="ru-RU"/>
              </w:rPr>
              <w:t>е подлежит установлению</w:t>
            </w:r>
          </w:p>
        </w:tc>
        <w:tc>
          <w:tcPr>
            <w:tcW w:w="1246" w:type="dxa"/>
            <w:gridSpan w:val="2"/>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60</w:t>
            </w:r>
          </w:p>
        </w:tc>
        <w:tc>
          <w:tcPr>
            <w:tcW w:w="1683" w:type="dxa"/>
            <w:gridSpan w:val="2"/>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w:t>
            </w:r>
          </w:p>
        </w:tc>
      </w:tr>
      <w:tr w:rsidR="007F4C1B" w:rsidRPr="007F4C1B" w:rsidTr="00C70A41">
        <w:trPr>
          <w:gridAfter w:val="1"/>
          <w:wAfter w:w="33" w:type="dxa"/>
          <w:tblHeader/>
          <w:jc w:val="center"/>
        </w:trPr>
        <w:tc>
          <w:tcPr>
            <w:tcW w:w="518"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41</w:t>
            </w:r>
          </w:p>
        </w:tc>
        <w:tc>
          <w:tcPr>
            <w:tcW w:w="960"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5.1.1</w:t>
            </w:r>
          </w:p>
        </w:tc>
        <w:tc>
          <w:tcPr>
            <w:tcW w:w="135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Обеспечение спортивно-зрелищных мероприятий</w:t>
            </w:r>
          </w:p>
        </w:tc>
        <w:tc>
          <w:tcPr>
            <w:tcW w:w="5319" w:type="dxa"/>
            <w:gridSpan w:val="4"/>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739" w:type="dxa"/>
            <w:gridSpan w:val="3"/>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3/20</w:t>
            </w:r>
          </w:p>
        </w:tc>
        <w:tc>
          <w:tcPr>
            <w:tcW w:w="1075" w:type="dxa"/>
            <w:gridSpan w:val="4"/>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50/</w:t>
            </w:r>
          </w:p>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Не подлежит установлению</w:t>
            </w:r>
          </w:p>
        </w:tc>
        <w:tc>
          <w:tcPr>
            <w:tcW w:w="1146" w:type="dxa"/>
            <w:gridSpan w:val="3"/>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30000</w:t>
            </w:r>
            <w:proofErr w:type="gramStart"/>
            <w:r w:rsidRPr="007F4C1B">
              <w:rPr>
                <w:rFonts w:ascii="Times New Roman CYR" w:eastAsia="Times New Roman" w:hAnsi="Times New Roman CYR" w:cs="Times New Roman CYR"/>
                <w:sz w:val="24"/>
                <w:szCs w:val="24"/>
                <w:lang w:eastAsia="ru-RU"/>
              </w:rPr>
              <w:t>/ Н</w:t>
            </w:r>
            <w:proofErr w:type="gramEnd"/>
            <w:r w:rsidRPr="007F4C1B">
              <w:rPr>
                <w:rFonts w:ascii="Times New Roman CYR" w:eastAsia="Times New Roman" w:hAnsi="Times New Roman CYR" w:cs="Times New Roman CYR"/>
                <w:sz w:val="24"/>
                <w:szCs w:val="24"/>
                <w:lang w:eastAsia="ru-RU"/>
              </w:rPr>
              <w:t>е подлежит установлению</w:t>
            </w:r>
          </w:p>
        </w:tc>
        <w:tc>
          <w:tcPr>
            <w:tcW w:w="1246" w:type="dxa"/>
            <w:gridSpan w:val="2"/>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60</w:t>
            </w:r>
          </w:p>
        </w:tc>
        <w:tc>
          <w:tcPr>
            <w:tcW w:w="1683" w:type="dxa"/>
            <w:gridSpan w:val="2"/>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w:t>
            </w:r>
          </w:p>
        </w:tc>
      </w:tr>
      <w:tr w:rsidR="007F4C1B" w:rsidRPr="007F4C1B" w:rsidTr="00C70A41">
        <w:trPr>
          <w:gridAfter w:val="1"/>
          <w:wAfter w:w="33" w:type="dxa"/>
          <w:tblHeader/>
          <w:jc w:val="center"/>
        </w:trPr>
        <w:tc>
          <w:tcPr>
            <w:tcW w:w="518"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42</w:t>
            </w:r>
          </w:p>
        </w:tc>
        <w:tc>
          <w:tcPr>
            <w:tcW w:w="960"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5.1.2</w:t>
            </w:r>
          </w:p>
        </w:tc>
        <w:tc>
          <w:tcPr>
            <w:tcW w:w="135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Обеспечение занятий спортом в помещениях</w:t>
            </w:r>
          </w:p>
        </w:tc>
        <w:tc>
          <w:tcPr>
            <w:tcW w:w="5319" w:type="dxa"/>
            <w:gridSpan w:val="4"/>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739" w:type="dxa"/>
            <w:gridSpan w:val="3"/>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3/20</w:t>
            </w:r>
          </w:p>
        </w:tc>
        <w:tc>
          <w:tcPr>
            <w:tcW w:w="1075" w:type="dxa"/>
            <w:gridSpan w:val="4"/>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50/</w:t>
            </w:r>
          </w:p>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Не подлежит установлению</w:t>
            </w:r>
          </w:p>
        </w:tc>
        <w:tc>
          <w:tcPr>
            <w:tcW w:w="1146" w:type="dxa"/>
            <w:gridSpan w:val="3"/>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30000</w:t>
            </w:r>
            <w:proofErr w:type="gramStart"/>
            <w:r w:rsidRPr="007F4C1B">
              <w:rPr>
                <w:rFonts w:ascii="Times New Roman CYR" w:eastAsia="Times New Roman" w:hAnsi="Times New Roman CYR" w:cs="Times New Roman CYR"/>
                <w:sz w:val="24"/>
                <w:szCs w:val="24"/>
                <w:lang w:eastAsia="ru-RU"/>
              </w:rPr>
              <w:t>/ Н</w:t>
            </w:r>
            <w:proofErr w:type="gramEnd"/>
            <w:r w:rsidRPr="007F4C1B">
              <w:rPr>
                <w:rFonts w:ascii="Times New Roman CYR" w:eastAsia="Times New Roman" w:hAnsi="Times New Roman CYR" w:cs="Times New Roman CYR"/>
                <w:sz w:val="24"/>
                <w:szCs w:val="24"/>
                <w:lang w:eastAsia="ru-RU"/>
              </w:rPr>
              <w:t>е подлежит установлению</w:t>
            </w:r>
          </w:p>
        </w:tc>
        <w:tc>
          <w:tcPr>
            <w:tcW w:w="1246" w:type="dxa"/>
            <w:gridSpan w:val="2"/>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60</w:t>
            </w:r>
          </w:p>
        </w:tc>
        <w:tc>
          <w:tcPr>
            <w:tcW w:w="1683" w:type="dxa"/>
            <w:gridSpan w:val="2"/>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w:t>
            </w:r>
          </w:p>
        </w:tc>
      </w:tr>
      <w:tr w:rsidR="007F4C1B" w:rsidRPr="007F4C1B" w:rsidTr="00C70A41">
        <w:trPr>
          <w:gridAfter w:val="1"/>
          <w:wAfter w:w="33" w:type="dxa"/>
          <w:tblHeader/>
          <w:jc w:val="center"/>
        </w:trPr>
        <w:tc>
          <w:tcPr>
            <w:tcW w:w="518"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43</w:t>
            </w:r>
          </w:p>
        </w:tc>
        <w:tc>
          <w:tcPr>
            <w:tcW w:w="960"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5.1.3</w:t>
            </w:r>
          </w:p>
        </w:tc>
        <w:tc>
          <w:tcPr>
            <w:tcW w:w="135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Площадки для занятий спортом</w:t>
            </w:r>
          </w:p>
        </w:tc>
        <w:tc>
          <w:tcPr>
            <w:tcW w:w="5319" w:type="dxa"/>
            <w:gridSpan w:val="4"/>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739" w:type="dxa"/>
            <w:gridSpan w:val="3"/>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3/20</w:t>
            </w:r>
          </w:p>
        </w:tc>
        <w:tc>
          <w:tcPr>
            <w:tcW w:w="1075" w:type="dxa"/>
            <w:gridSpan w:val="4"/>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50/</w:t>
            </w:r>
          </w:p>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Не подлежит установлению</w:t>
            </w:r>
          </w:p>
        </w:tc>
        <w:tc>
          <w:tcPr>
            <w:tcW w:w="1146" w:type="dxa"/>
            <w:gridSpan w:val="3"/>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30000</w:t>
            </w:r>
            <w:proofErr w:type="gramStart"/>
            <w:r w:rsidRPr="007F4C1B">
              <w:rPr>
                <w:rFonts w:ascii="Times New Roman CYR" w:eastAsia="Times New Roman" w:hAnsi="Times New Roman CYR" w:cs="Times New Roman CYR"/>
                <w:sz w:val="24"/>
                <w:szCs w:val="24"/>
                <w:lang w:eastAsia="ru-RU"/>
              </w:rPr>
              <w:t>/ Н</w:t>
            </w:r>
            <w:proofErr w:type="gramEnd"/>
            <w:r w:rsidRPr="007F4C1B">
              <w:rPr>
                <w:rFonts w:ascii="Times New Roman CYR" w:eastAsia="Times New Roman" w:hAnsi="Times New Roman CYR" w:cs="Times New Roman CYR"/>
                <w:sz w:val="24"/>
                <w:szCs w:val="24"/>
                <w:lang w:eastAsia="ru-RU"/>
              </w:rPr>
              <w:t>е подлежит установлению</w:t>
            </w:r>
          </w:p>
        </w:tc>
        <w:tc>
          <w:tcPr>
            <w:tcW w:w="1246" w:type="dxa"/>
            <w:gridSpan w:val="2"/>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60</w:t>
            </w:r>
          </w:p>
        </w:tc>
        <w:tc>
          <w:tcPr>
            <w:tcW w:w="1683" w:type="dxa"/>
            <w:gridSpan w:val="2"/>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w:t>
            </w:r>
          </w:p>
        </w:tc>
      </w:tr>
      <w:tr w:rsidR="007F4C1B" w:rsidRPr="007F4C1B" w:rsidTr="00C70A41">
        <w:trPr>
          <w:gridAfter w:val="1"/>
          <w:wAfter w:w="33" w:type="dxa"/>
          <w:tblHeader/>
          <w:jc w:val="center"/>
        </w:trPr>
        <w:tc>
          <w:tcPr>
            <w:tcW w:w="518"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44</w:t>
            </w:r>
          </w:p>
        </w:tc>
        <w:tc>
          <w:tcPr>
            <w:tcW w:w="960"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5.1.4</w:t>
            </w:r>
          </w:p>
        </w:tc>
        <w:tc>
          <w:tcPr>
            <w:tcW w:w="135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Оборудованные площадки для занятий спортом</w:t>
            </w:r>
          </w:p>
        </w:tc>
        <w:tc>
          <w:tcPr>
            <w:tcW w:w="5319" w:type="dxa"/>
            <w:gridSpan w:val="4"/>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739" w:type="dxa"/>
            <w:gridSpan w:val="3"/>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3/20</w:t>
            </w:r>
          </w:p>
        </w:tc>
        <w:tc>
          <w:tcPr>
            <w:tcW w:w="1075" w:type="dxa"/>
            <w:gridSpan w:val="4"/>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50/</w:t>
            </w:r>
          </w:p>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15</w:t>
            </w:r>
          </w:p>
        </w:tc>
        <w:tc>
          <w:tcPr>
            <w:tcW w:w="1146" w:type="dxa"/>
            <w:gridSpan w:val="3"/>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30000</w:t>
            </w:r>
            <w:proofErr w:type="gramStart"/>
            <w:r w:rsidRPr="007F4C1B">
              <w:rPr>
                <w:rFonts w:ascii="Times New Roman CYR" w:eastAsia="Times New Roman" w:hAnsi="Times New Roman CYR" w:cs="Times New Roman CYR"/>
                <w:sz w:val="24"/>
                <w:szCs w:val="24"/>
                <w:lang w:eastAsia="ru-RU"/>
              </w:rPr>
              <w:t>/ Н</w:t>
            </w:r>
            <w:proofErr w:type="gramEnd"/>
            <w:r w:rsidRPr="007F4C1B">
              <w:rPr>
                <w:rFonts w:ascii="Times New Roman CYR" w:eastAsia="Times New Roman" w:hAnsi="Times New Roman CYR" w:cs="Times New Roman CYR"/>
                <w:sz w:val="24"/>
                <w:szCs w:val="24"/>
                <w:lang w:eastAsia="ru-RU"/>
              </w:rPr>
              <w:t>е подлежит установлению</w:t>
            </w:r>
          </w:p>
        </w:tc>
        <w:tc>
          <w:tcPr>
            <w:tcW w:w="1246" w:type="dxa"/>
            <w:gridSpan w:val="2"/>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60</w:t>
            </w:r>
          </w:p>
        </w:tc>
        <w:tc>
          <w:tcPr>
            <w:tcW w:w="1683" w:type="dxa"/>
            <w:gridSpan w:val="2"/>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w:t>
            </w:r>
          </w:p>
        </w:tc>
      </w:tr>
      <w:tr w:rsidR="007F4C1B" w:rsidRPr="007F4C1B" w:rsidTr="00C70A41">
        <w:trPr>
          <w:gridAfter w:val="1"/>
          <w:wAfter w:w="33" w:type="dxa"/>
          <w:tblHeader/>
          <w:jc w:val="center"/>
        </w:trPr>
        <w:tc>
          <w:tcPr>
            <w:tcW w:w="518"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45</w:t>
            </w:r>
          </w:p>
        </w:tc>
        <w:tc>
          <w:tcPr>
            <w:tcW w:w="960"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5.1.7</w:t>
            </w:r>
          </w:p>
        </w:tc>
        <w:tc>
          <w:tcPr>
            <w:tcW w:w="135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Спортивные базы</w:t>
            </w:r>
          </w:p>
        </w:tc>
        <w:tc>
          <w:tcPr>
            <w:tcW w:w="5319" w:type="dxa"/>
            <w:gridSpan w:val="4"/>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спортивных баз и лагерей, в которых осуществляется спортивная подготовка длительно проживающих в них лиц</w:t>
            </w:r>
          </w:p>
        </w:tc>
        <w:tc>
          <w:tcPr>
            <w:tcW w:w="1739" w:type="dxa"/>
            <w:gridSpan w:val="3"/>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3/20</w:t>
            </w:r>
          </w:p>
        </w:tc>
        <w:tc>
          <w:tcPr>
            <w:tcW w:w="1075" w:type="dxa"/>
            <w:gridSpan w:val="4"/>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10000/</w:t>
            </w:r>
          </w:p>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15</w:t>
            </w:r>
          </w:p>
        </w:tc>
        <w:tc>
          <w:tcPr>
            <w:tcW w:w="1146" w:type="dxa"/>
            <w:gridSpan w:val="3"/>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20000</w:t>
            </w:r>
            <w:proofErr w:type="gramStart"/>
            <w:r w:rsidRPr="007F4C1B">
              <w:rPr>
                <w:rFonts w:ascii="Times New Roman CYR" w:eastAsia="Times New Roman" w:hAnsi="Times New Roman CYR" w:cs="Times New Roman CYR"/>
                <w:sz w:val="24"/>
                <w:szCs w:val="24"/>
                <w:lang w:eastAsia="ru-RU"/>
              </w:rPr>
              <w:t>/ Н</w:t>
            </w:r>
            <w:proofErr w:type="gramEnd"/>
            <w:r w:rsidRPr="007F4C1B">
              <w:rPr>
                <w:rFonts w:ascii="Times New Roman CYR" w:eastAsia="Times New Roman" w:hAnsi="Times New Roman CYR" w:cs="Times New Roman CYR"/>
                <w:sz w:val="24"/>
                <w:szCs w:val="24"/>
                <w:lang w:eastAsia="ru-RU"/>
              </w:rPr>
              <w:t>е подлежит установлению</w:t>
            </w:r>
          </w:p>
        </w:tc>
        <w:tc>
          <w:tcPr>
            <w:tcW w:w="1246" w:type="dxa"/>
            <w:gridSpan w:val="2"/>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60</w:t>
            </w:r>
          </w:p>
        </w:tc>
        <w:tc>
          <w:tcPr>
            <w:tcW w:w="1683" w:type="dxa"/>
            <w:gridSpan w:val="2"/>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w:t>
            </w:r>
          </w:p>
        </w:tc>
      </w:tr>
      <w:tr w:rsidR="007F4C1B" w:rsidRPr="007F4C1B" w:rsidTr="00C70A41">
        <w:trPr>
          <w:gridAfter w:val="1"/>
          <w:wAfter w:w="33" w:type="dxa"/>
          <w:tblHeader/>
          <w:jc w:val="center"/>
        </w:trPr>
        <w:tc>
          <w:tcPr>
            <w:tcW w:w="518"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46</w:t>
            </w:r>
          </w:p>
        </w:tc>
        <w:tc>
          <w:tcPr>
            <w:tcW w:w="960"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6.8</w:t>
            </w:r>
          </w:p>
        </w:tc>
        <w:tc>
          <w:tcPr>
            <w:tcW w:w="1356" w:type="dxa"/>
            <w:gridSpan w:val="2"/>
          </w:tcPr>
          <w:p w:rsidR="007F4C1B" w:rsidRPr="007F4C1B" w:rsidRDefault="007F4C1B" w:rsidP="007F4C1B">
            <w:pPr>
              <w:widowControl w:val="0"/>
              <w:tabs>
                <w:tab w:val="left" w:pos="1165"/>
              </w:tabs>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Связь</w:t>
            </w:r>
          </w:p>
        </w:tc>
        <w:tc>
          <w:tcPr>
            <w:tcW w:w="5319" w:type="dxa"/>
            <w:gridSpan w:val="4"/>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889" w:type="dxa"/>
            <w:gridSpan w:val="14"/>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Не подлежит установлению</w:t>
            </w:r>
          </w:p>
        </w:tc>
      </w:tr>
      <w:tr w:rsidR="007F4C1B" w:rsidRPr="007F4C1B" w:rsidTr="00C70A41">
        <w:trPr>
          <w:gridAfter w:val="1"/>
          <w:wAfter w:w="33" w:type="dxa"/>
          <w:tblHeader/>
          <w:jc w:val="center"/>
        </w:trPr>
        <w:tc>
          <w:tcPr>
            <w:tcW w:w="518"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47</w:t>
            </w:r>
          </w:p>
        </w:tc>
        <w:tc>
          <w:tcPr>
            <w:tcW w:w="960"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7.5</w:t>
            </w:r>
          </w:p>
        </w:tc>
        <w:tc>
          <w:tcPr>
            <w:tcW w:w="1356" w:type="dxa"/>
            <w:gridSpan w:val="2"/>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Трубопроводный транспорт</w:t>
            </w:r>
          </w:p>
        </w:tc>
        <w:tc>
          <w:tcPr>
            <w:tcW w:w="5319" w:type="dxa"/>
            <w:gridSpan w:val="4"/>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889" w:type="dxa"/>
            <w:gridSpan w:val="14"/>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gridAfter w:val="1"/>
          <w:wAfter w:w="33" w:type="dxa"/>
          <w:tblHeader/>
          <w:jc w:val="center"/>
        </w:trPr>
        <w:tc>
          <w:tcPr>
            <w:tcW w:w="518"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48</w:t>
            </w:r>
          </w:p>
        </w:tc>
        <w:tc>
          <w:tcPr>
            <w:tcW w:w="960"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9.3</w:t>
            </w:r>
          </w:p>
        </w:tc>
        <w:tc>
          <w:tcPr>
            <w:tcW w:w="135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Историко-культурная деятельность</w:t>
            </w:r>
          </w:p>
        </w:tc>
        <w:tc>
          <w:tcPr>
            <w:tcW w:w="5319" w:type="dxa"/>
            <w:gridSpan w:val="4"/>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proofErr w:type="gramStart"/>
            <w:r w:rsidRPr="007F4C1B">
              <w:rPr>
                <w:rFonts w:ascii="Times New Roman CYR" w:eastAsia="Times New Roman" w:hAnsi="Times New Roman CYR" w:cs="Times New Roman CYR"/>
                <w:sz w:val="24"/>
                <w:szCs w:val="24"/>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739" w:type="dxa"/>
            <w:gridSpan w:val="3"/>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3/20</w:t>
            </w:r>
          </w:p>
        </w:tc>
        <w:tc>
          <w:tcPr>
            <w:tcW w:w="1075" w:type="dxa"/>
            <w:gridSpan w:val="4"/>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10/20</w:t>
            </w:r>
          </w:p>
        </w:tc>
        <w:tc>
          <w:tcPr>
            <w:tcW w:w="1146" w:type="dxa"/>
            <w:gridSpan w:val="3"/>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10000</w:t>
            </w:r>
            <w:proofErr w:type="gramStart"/>
            <w:r w:rsidRPr="007F4C1B">
              <w:rPr>
                <w:rFonts w:ascii="Times New Roman CYR" w:eastAsia="Times New Roman" w:hAnsi="Times New Roman CYR" w:cs="Times New Roman CYR"/>
                <w:sz w:val="24"/>
                <w:szCs w:val="24"/>
                <w:lang w:eastAsia="ru-RU"/>
              </w:rPr>
              <w:t>/ Н</w:t>
            </w:r>
            <w:proofErr w:type="gramEnd"/>
            <w:r w:rsidRPr="007F4C1B">
              <w:rPr>
                <w:rFonts w:ascii="Times New Roman CYR" w:eastAsia="Times New Roman" w:hAnsi="Times New Roman CYR" w:cs="Times New Roman CYR"/>
                <w:sz w:val="24"/>
                <w:szCs w:val="24"/>
                <w:lang w:eastAsia="ru-RU"/>
              </w:rPr>
              <w:t>е подлежит установлению</w:t>
            </w:r>
          </w:p>
        </w:tc>
        <w:tc>
          <w:tcPr>
            <w:tcW w:w="1246" w:type="dxa"/>
            <w:gridSpan w:val="2"/>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60</w:t>
            </w:r>
          </w:p>
        </w:tc>
        <w:tc>
          <w:tcPr>
            <w:tcW w:w="1683" w:type="dxa"/>
            <w:gridSpan w:val="2"/>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w:t>
            </w:r>
          </w:p>
        </w:tc>
      </w:tr>
      <w:tr w:rsidR="007F4C1B" w:rsidRPr="007F4C1B" w:rsidTr="00C70A41">
        <w:trPr>
          <w:gridAfter w:val="1"/>
          <w:wAfter w:w="33" w:type="dxa"/>
          <w:tblHeader/>
          <w:jc w:val="center"/>
        </w:trPr>
        <w:tc>
          <w:tcPr>
            <w:tcW w:w="518"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49</w:t>
            </w:r>
          </w:p>
        </w:tc>
        <w:tc>
          <w:tcPr>
            <w:tcW w:w="960"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12.0</w:t>
            </w:r>
          </w:p>
        </w:tc>
        <w:tc>
          <w:tcPr>
            <w:tcW w:w="135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Земельные участки (территории) общего пользования</w:t>
            </w:r>
          </w:p>
        </w:tc>
        <w:tc>
          <w:tcPr>
            <w:tcW w:w="5319" w:type="dxa"/>
            <w:gridSpan w:val="4"/>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Земельные участки общего пользования.</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7F4C1B">
                <w:rPr>
                  <w:rFonts w:ascii="Times New Roman CYR" w:eastAsia="Times New Roman" w:hAnsi="Times New Roman CYR" w:cs="Times New Roman CYR"/>
                  <w:b/>
                  <w:bCs/>
                  <w:color w:val="106BBE"/>
                  <w:sz w:val="24"/>
                  <w:szCs w:val="24"/>
                  <w:lang w:eastAsia="ru-RU"/>
                </w:rPr>
                <w:t>кодами 12.0.1 - 12.0.2</w:t>
              </w:r>
            </w:hyperlink>
          </w:p>
        </w:tc>
        <w:tc>
          <w:tcPr>
            <w:tcW w:w="6889" w:type="dxa"/>
            <w:gridSpan w:val="14"/>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gridAfter w:val="1"/>
          <w:wAfter w:w="33" w:type="dxa"/>
          <w:tblHeader/>
          <w:jc w:val="center"/>
        </w:trPr>
        <w:tc>
          <w:tcPr>
            <w:tcW w:w="518"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w:t>
            </w:r>
          </w:p>
        </w:tc>
        <w:tc>
          <w:tcPr>
            <w:tcW w:w="960" w:type="dxa"/>
            <w:gridSpan w:val="2"/>
          </w:tcPr>
          <w:p w:rsidR="007F4C1B" w:rsidRPr="007F4C1B" w:rsidRDefault="007F4C1B" w:rsidP="007F4C1B">
            <w:pPr>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12.0.1</w:t>
            </w:r>
          </w:p>
        </w:tc>
        <w:tc>
          <w:tcPr>
            <w:tcW w:w="135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Улично-дорожная сеть</w:t>
            </w:r>
          </w:p>
        </w:tc>
        <w:tc>
          <w:tcPr>
            <w:tcW w:w="5319" w:type="dxa"/>
            <w:gridSpan w:val="4"/>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F4C1B">
              <w:rPr>
                <w:rFonts w:ascii="Times New Roman CYR" w:eastAsia="Times New Roman" w:hAnsi="Times New Roman CYR" w:cs="Times New Roman CYR"/>
                <w:sz w:val="24"/>
                <w:szCs w:val="24"/>
                <w:lang w:eastAsia="ru-RU"/>
              </w:rPr>
              <w:t>велотранспортной</w:t>
            </w:r>
            <w:proofErr w:type="spellEnd"/>
            <w:r w:rsidRPr="007F4C1B">
              <w:rPr>
                <w:rFonts w:ascii="Times New Roman CYR" w:eastAsia="Times New Roman" w:hAnsi="Times New Roman CYR" w:cs="Times New Roman CYR"/>
                <w:sz w:val="24"/>
                <w:szCs w:val="24"/>
                <w:lang w:eastAsia="ru-RU"/>
              </w:rPr>
              <w:t xml:space="preserve"> и инженерной инфраструктуры;</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придорожных стоянок (парковок) транспортных сре</w:t>
            </w:r>
            <w:proofErr w:type="gramStart"/>
            <w:r w:rsidRPr="007F4C1B">
              <w:rPr>
                <w:rFonts w:ascii="Times New Roman CYR" w:eastAsia="Times New Roman" w:hAnsi="Times New Roman CYR" w:cs="Times New Roman CYR"/>
                <w:sz w:val="24"/>
                <w:szCs w:val="24"/>
                <w:lang w:eastAsia="ru-RU"/>
              </w:rPr>
              <w:t>дств в гр</w:t>
            </w:r>
            <w:proofErr w:type="gramEnd"/>
            <w:r w:rsidRPr="007F4C1B">
              <w:rPr>
                <w:rFonts w:ascii="Times New Roman CYR" w:eastAsia="Times New Roman" w:hAnsi="Times New Roman CYR" w:cs="Times New Roman CYR"/>
                <w:sz w:val="24"/>
                <w:szCs w:val="24"/>
                <w:lang w:eastAsia="ru-RU"/>
              </w:rPr>
              <w:t>аницах городских улиц и дорог, за исключением предусмотренных видами разрешенного использования с </w:t>
            </w:r>
            <w:r w:rsidRPr="007F4C1B">
              <w:rPr>
                <w:rFonts w:ascii="Times New Roman CYR" w:eastAsia="Times New Roman" w:hAnsi="Times New Roman CYR" w:cs="Times New Roman CYR"/>
                <w:b/>
                <w:sz w:val="24"/>
                <w:szCs w:val="24"/>
                <w:lang w:eastAsia="ru-RU"/>
              </w:rPr>
              <w:t>кодами 2.7.1, 4.9, 7.2.3</w:t>
            </w:r>
            <w:r w:rsidRPr="007F4C1B">
              <w:rPr>
                <w:rFonts w:ascii="Times New Roman CYR" w:eastAsia="Times New Roman" w:hAnsi="Times New Roman CYR" w:cs="Times New Roman CYR"/>
                <w:sz w:val="24"/>
                <w:szCs w:val="24"/>
                <w:lang w:eastAsia="ru-RU"/>
              </w:rPr>
              <w:t>, а также некапитальных сооружений, предназначенных для охраны транспортных средств</w:t>
            </w:r>
          </w:p>
        </w:tc>
        <w:tc>
          <w:tcPr>
            <w:tcW w:w="6889" w:type="dxa"/>
            <w:gridSpan w:val="14"/>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Не подлежит установлению</w:t>
            </w:r>
          </w:p>
        </w:tc>
      </w:tr>
      <w:tr w:rsidR="007F4C1B" w:rsidRPr="007F4C1B" w:rsidTr="00C70A41">
        <w:trPr>
          <w:gridAfter w:val="1"/>
          <w:wAfter w:w="33" w:type="dxa"/>
          <w:tblHeader/>
          <w:jc w:val="center"/>
        </w:trPr>
        <w:tc>
          <w:tcPr>
            <w:tcW w:w="518"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51</w:t>
            </w:r>
          </w:p>
        </w:tc>
        <w:tc>
          <w:tcPr>
            <w:tcW w:w="960" w:type="dxa"/>
            <w:gridSpan w:val="2"/>
          </w:tcPr>
          <w:p w:rsidR="007F4C1B" w:rsidRPr="007F4C1B" w:rsidRDefault="007F4C1B" w:rsidP="007F4C1B">
            <w:pPr>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12.0.2</w:t>
            </w:r>
          </w:p>
        </w:tc>
        <w:tc>
          <w:tcPr>
            <w:tcW w:w="135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Благоустройство территории</w:t>
            </w:r>
          </w:p>
        </w:tc>
        <w:tc>
          <w:tcPr>
            <w:tcW w:w="5319" w:type="dxa"/>
            <w:gridSpan w:val="4"/>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89" w:type="dxa"/>
            <w:gridSpan w:val="14"/>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Не подлежит установлению</w:t>
            </w:r>
          </w:p>
        </w:tc>
      </w:tr>
      <w:tr w:rsidR="007F4C1B" w:rsidRPr="007F4C1B" w:rsidTr="00C70A41">
        <w:trPr>
          <w:gridAfter w:val="1"/>
          <w:wAfter w:w="33" w:type="dxa"/>
          <w:tblHeader/>
          <w:jc w:val="center"/>
        </w:trPr>
        <w:tc>
          <w:tcPr>
            <w:tcW w:w="15042" w:type="dxa"/>
            <w:gridSpan w:val="23"/>
          </w:tcPr>
          <w:p w:rsidR="007F4C1B" w:rsidRPr="007F4C1B" w:rsidRDefault="007F4C1B" w:rsidP="007F4C1B">
            <w:pPr>
              <w:widowControl w:val="0"/>
              <w:spacing w:after="0" w:line="240" w:lineRule="auto"/>
              <w:jc w:val="center"/>
              <w:rPr>
                <w:rFonts w:ascii="Times New Roman" w:eastAsia="Times New Roman" w:hAnsi="Times New Roman" w:cs="Times New Roman"/>
                <w:b/>
                <w:sz w:val="24"/>
                <w:szCs w:val="24"/>
                <w:lang w:eastAsia="ru-RU"/>
              </w:rPr>
            </w:pPr>
            <w:r w:rsidRPr="007F4C1B">
              <w:rPr>
                <w:rFonts w:ascii="Times New Roman" w:eastAsia="Times New Roman" w:hAnsi="Times New Roman" w:cs="Times New Roman"/>
                <w:b/>
                <w:sz w:val="24"/>
                <w:szCs w:val="24"/>
                <w:lang w:eastAsia="ru-RU"/>
              </w:rPr>
              <w:t>Условно разрешенные виды использования</w:t>
            </w:r>
          </w:p>
        </w:tc>
      </w:tr>
      <w:tr w:rsidR="007F4C1B" w:rsidRPr="007F4C1B" w:rsidTr="00C70A41">
        <w:trPr>
          <w:gridAfter w:val="1"/>
          <w:wAfter w:w="33" w:type="dxa"/>
          <w:tblHeader/>
          <w:jc w:val="center"/>
        </w:trPr>
        <w:tc>
          <w:tcPr>
            <w:tcW w:w="518"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w:t>
            </w:r>
          </w:p>
        </w:tc>
        <w:tc>
          <w:tcPr>
            <w:tcW w:w="960"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4.9.1</w:t>
            </w:r>
          </w:p>
        </w:tc>
        <w:tc>
          <w:tcPr>
            <w:tcW w:w="1627" w:type="dxa"/>
            <w:gridSpan w:val="4"/>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Объекты дорожного сервиса</w:t>
            </w:r>
          </w:p>
        </w:tc>
        <w:tc>
          <w:tcPr>
            <w:tcW w:w="5048" w:type="dxa"/>
            <w:gridSpan w:val="2"/>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sidRPr="007F4C1B">
                <w:rPr>
                  <w:rFonts w:ascii="Times New Roman CYR" w:eastAsia="Times New Roman" w:hAnsi="Times New Roman CYR" w:cs="Times New Roman CYR"/>
                  <w:b/>
                  <w:bCs/>
                  <w:color w:val="000000"/>
                  <w:sz w:val="24"/>
                  <w:szCs w:val="24"/>
                  <w:lang w:eastAsia="ru-RU"/>
                </w:rPr>
                <w:t>кодами 4.9.1.1 - 4.9.1.4</w:t>
              </w:r>
            </w:hyperlink>
          </w:p>
        </w:tc>
        <w:tc>
          <w:tcPr>
            <w:tcW w:w="1785" w:type="dxa"/>
            <w:gridSpan w:val="4"/>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1020"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w:t>
            </w:r>
            <w:proofErr w:type="gramStart"/>
            <w:r w:rsidRPr="007F4C1B">
              <w:rPr>
                <w:rFonts w:ascii="Times New Roman" w:eastAsia="Times New Roman" w:hAnsi="Times New Roman" w:cs="Times New Roman"/>
                <w:sz w:val="24"/>
                <w:szCs w:val="24"/>
                <w:lang w:eastAsia="ru-RU"/>
              </w:rPr>
              <w:t>/</w:t>
            </w:r>
            <w:r w:rsidRPr="007F4C1B">
              <w:rPr>
                <w:rFonts w:ascii="Times New Roman" w:eastAsia="Times New Roman" w:hAnsi="Times New Roman" w:cs="Times New Roman"/>
                <w:sz w:val="28"/>
                <w:szCs w:val="28"/>
                <w:lang w:eastAsia="ru-RU"/>
              </w:rPr>
              <w:t xml:space="preserve"> </w:t>
            </w:r>
            <w:r w:rsidRPr="007F4C1B">
              <w:rPr>
                <w:rFonts w:ascii="Times New Roman" w:eastAsia="Times New Roman" w:hAnsi="Times New Roman" w:cs="Times New Roman"/>
                <w:sz w:val="24"/>
                <w:szCs w:val="24"/>
                <w:lang w:eastAsia="ru-RU"/>
              </w:rPr>
              <w:t>Н</w:t>
            </w:r>
            <w:proofErr w:type="gramEnd"/>
            <w:r w:rsidRPr="007F4C1B">
              <w:rPr>
                <w:rFonts w:ascii="Times New Roman" w:eastAsia="Times New Roman" w:hAnsi="Times New Roman" w:cs="Times New Roman"/>
                <w:sz w:val="24"/>
                <w:szCs w:val="24"/>
                <w:lang w:eastAsia="ru-RU"/>
              </w:rPr>
              <w:t>е подлежит установлению</w:t>
            </w:r>
          </w:p>
        </w:tc>
        <w:tc>
          <w:tcPr>
            <w:tcW w:w="1155" w:type="dxa"/>
            <w:gridSpan w:val="4"/>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246"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80</w:t>
            </w:r>
          </w:p>
        </w:tc>
        <w:tc>
          <w:tcPr>
            <w:tcW w:w="1683"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gridAfter w:val="1"/>
          <w:wAfter w:w="33" w:type="dxa"/>
          <w:tblHeader/>
          <w:jc w:val="center"/>
        </w:trPr>
        <w:tc>
          <w:tcPr>
            <w:tcW w:w="518"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2</w:t>
            </w:r>
          </w:p>
        </w:tc>
        <w:tc>
          <w:tcPr>
            <w:tcW w:w="960"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4.9.1.1</w:t>
            </w:r>
          </w:p>
        </w:tc>
        <w:tc>
          <w:tcPr>
            <w:tcW w:w="1627" w:type="dxa"/>
            <w:gridSpan w:val="4"/>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Заправка транспортных средств</w:t>
            </w:r>
          </w:p>
        </w:tc>
        <w:tc>
          <w:tcPr>
            <w:tcW w:w="5048" w:type="dxa"/>
            <w:gridSpan w:val="2"/>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785" w:type="dxa"/>
            <w:gridSpan w:val="4"/>
            <w:tcBorders>
              <w:right w:val="single" w:sz="4" w:space="0" w:color="000000"/>
            </w:tcBorders>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Не подлежит установлению</w:t>
            </w:r>
          </w:p>
        </w:tc>
        <w:tc>
          <w:tcPr>
            <w:tcW w:w="1020" w:type="dxa"/>
            <w:gridSpan w:val="2"/>
            <w:tcBorders>
              <w:left w:val="single" w:sz="4" w:space="0" w:color="000000"/>
              <w:right w:val="single" w:sz="4" w:space="0" w:color="000000"/>
            </w:tcBorders>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500</w:t>
            </w:r>
            <w:proofErr w:type="gramStart"/>
            <w:r w:rsidRPr="007F4C1B">
              <w:rPr>
                <w:rFonts w:ascii="Times New Roman CYR" w:eastAsia="Times New Roman" w:hAnsi="Times New Roman CYR" w:cs="Times New Roman CYR"/>
                <w:sz w:val="24"/>
                <w:szCs w:val="24"/>
                <w:lang w:eastAsia="ru-RU"/>
              </w:rPr>
              <w:t>/ Н</w:t>
            </w:r>
            <w:proofErr w:type="gramEnd"/>
            <w:r w:rsidRPr="007F4C1B">
              <w:rPr>
                <w:rFonts w:ascii="Times New Roman CYR" w:eastAsia="Times New Roman" w:hAnsi="Times New Roman CYR" w:cs="Times New Roman CYR"/>
                <w:sz w:val="24"/>
                <w:szCs w:val="24"/>
                <w:lang w:eastAsia="ru-RU"/>
              </w:rPr>
              <w:t>е подлежит установлению</w:t>
            </w:r>
          </w:p>
        </w:tc>
        <w:tc>
          <w:tcPr>
            <w:tcW w:w="1140" w:type="dxa"/>
            <w:gridSpan w:val="3"/>
            <w:tcBorders>
              <w:left w:val="single" w:sz="4" w:space="0" w:color="000000"/>
              <w:right w:val="single" w:sz="4" w:space="0" w:color="000000"/>
            </w:tcBorders>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2000</w:t>
            </w:r>
            <w:proofErr w:type="gramStart"/>
            <w:r w:rsidRPr="007F4C1B">
              <w:rPr>
                <w:rFonts w:ascii="Times New Roman CYR" w:eastAsia="Times New Roman" w:hAnsi="Times New Roman CYR" w:cs="Times New Roman CYR"/>
                <w:sz w:val="24"/>
                <w:szCs w:val="24"/>
                <w:lang w:eastAsia="ru-RU"/>
              </w:rPr>
              <w:t>/ Н</w:t>
            </w:r>
            <w:proofErr w:type="gramEnd"/>
            <w:r w:rsidRPr="007F4C1B">
              <w:rPr>
                <w:rFonts w:ascii="Times New Roman CYR" w:eastAsia="Times New Roman" w:hAnsi="Times New Roman CYR" w:cs="Times New Roman CYR"/>
                <w:sz w:val="24"/>
                <w:szCs w:val="24"/>
                <w:lang w:eastAsia="ru-RU"/>
              </w:rPr>
              <w:t>е подлежит установлению</w:t>
            </w:r>
          </w:p>
        </w:tc>
        <w:tc>
          <w:tcPr>
            <w:tcW w:w="1261" w:type="dxa"/>
            <w:gridSpan w:val="3"/>
            <w:tcBorders>
              <w:left w:val="single" w:sz="4" w:space="0" w:color="000000"/>
              <w:right w:val="single" w:sz="4" w:space="0" w:color="000000"/>
            </w:tcBorders>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Не подлежит установлению</w:t>
            </w:r>
          </w:p>
        </w:tc>
        <w:tc>
          <w:tcPr>
            <w:tcW w:w="1683" w:type="dxa"/>
            <w:gridSpan w:val="2"/>
            <w:tcBorders>
              <w:lef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gridAfter w:val="1"/>
          <w:wAfter w:w="33" w:type="dxa"/>
          <w:tblHeader/>
          <w:jc w:val="center"/>
        </w:trPr>
        <w:tc>
          <w:tcPr>
            <w:tcW w:w="518"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c>
          <w:tcPr>
            <w:tcW w:w="960"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4.9.1.2</w:t>
            </w:r>
          </w:p>
        </w:tc>
        <w:tc>
          <w:tcPr>
            <w:tcW w:w="1627" w:type="dxa"/>
            <w:gridSpan w:val="4"/>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Обеспечение дорожного отдыха</w:t>
            </w:r>
          </w:p>
        </w:tc>
        <w:tc>
          <w:tcPr>
            <w:tcW w:w="5048" w:type="dxa"/>
            <w:gridSpan w:val="2"/>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785" w:type="dxa"/>
            <w:gridSpan w:val="4"/>
            <w:tcBorders>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c>
          <w:tcPr>
            <w:tcW w:w="1020" w:type="dxa"/>
            <w:gridSpan w:val="2"/>
            <w:tcBorders>
              <w:left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140" w:type="dxa"/>
            <w:gridSpan w:val="3"/>
            <w:tcBorders>
              <w:left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261" w:type="dxa"/>
            <w:gridSpan w:val="3"/>
            <w:tcBorders>
              <w:left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c>
          <w:tcPr>
            <w:tcW w:w="1683" w:type="dxa"/>
            <w:gridSpan w:val="2"/>
            <w:tcBorders>
              <w:lef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gridAfter w:val="1"/>
          <w:wAfter w:w="33" w:type="dxa"/>
          <w:tblHeader/>
          <w:jc w:val="center"/>
        </w:trPr>
        <w:tc>
          <w:tcPr>
            <w:tcW w:w="518"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w:t>
            </w:r>
          </w:p>
        </w:tc>
        <w:tc>
          <w:tcPr>
            <w:tcW w:w="960"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4.9.1.3</w:t>
            </w:r>
          </w:p>
        </w:tc>
        <w:tc>
          <w:tcPr>
            <w:tcW w:w="1627" w:type="dxa"/>
            <w:gridSpan w:val="4"/>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Автомобильные мойки</w:t>
            </w:r>
          </w:p>
        </w:tc>
        <w:tc>
          <w:tcPr>
            <w:tcW w:w="5048" w:type="dxa"/>
            <w:gridSpan w:val="2"/>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автомобильных моек, а также размещение магазинов сопутствующей торговли</w:t>
            </w:r>
          </w:p>
        </w:tc>
        <w:tc>
          <w:tcPr>
            <w:tcW w:w="1785" w:type="dxa"/>
            <w:gridSpan w:val="4"/>
            <w:tcBorders>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c>
          <w:tcPr>
            <w:tcW w:w="1020" w:type="dxa"/>
            <w:gridSpan w:val="2"/>
            <w:tcBorders>
              <w:left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140" w:type="dxa"/>
            <w:gridSpan w:val="3"/>
            <w:tcBorders>
              <w:left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261" w:type="dxa"/>
            <w:gridSpan w:val="3"/>
            <w:tcBorders>
              <w:left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c>
          <w:tcPr>
            <w:tcW w:w="1683" w:type="dxa"/>
            <w:gridSpan w:val="2"/>
            <w:tcBorders>
              <w:lef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gridAfter w:val="1"/>
          <w:wAfter w:w="33" w:type="dxa"/>
          <w:tblHeader/>
          <w:jc w:val="center"/>
        </w:trPr>
        <w:tc>
          <w:tcPr>
            <w:tcW w:w="518"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w:t>
            </w:r>
          </w:p>
        </w:tc>
        <w:tc>
          <w:tcPr>
            <w:tcW w:w="960"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4.9.1.4</w:t>
            </w:r>
          </w:p>
        </w:tc>
        <w:tc>
          <w:tcPr>
            <w:tcW w:w="1627" w:type="dxa"/>
            <w:gridSpan w:val="4"/>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Ремонт автомобилей</w:t>
            </w:r>
          </w:p>
        </w:tc>
        <w:tc>
          <w:tcPr>
            <w:tcW w:w="5048" w:type="dxa"/>
            <w:gridSpan w:val="2"/>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785" w:type="dxa"/>
            <w:gridSpan w:val="4"/>
            <w:tcBorders>
              <w:right w:val="single" w:sz="4" w:space="0" w:color="000000"/>
            </w:tcBorders>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Не подлежит установлению</w:t>
            </w:r>
          </w:p>
        </w:tc>
        <w:tc>
          <w:tcPr>
            <w:tcW w:w="1020" w:type="dxa"/>
            <w:gridSpan w:val="2"/>
            <w:tcBorders>
              <w:left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200</w:t>
            </w:r>
            <w:proofErr w:type="gramStart"/>
            <w:r w:rsidRPr="007F4C1B">
              <w:rPr>
                <w:rFonts w:ascii="Times New Roman CYR" w:eastAsia="Times New Roman" w:hAnsi="Times New Roman CYR" w:cs="Times New Roman CYR"/>
                <w:sz w:val="24"/>
                <w:szCs w:val="24"/>
                <w:lang w:eastAsia="ru-RU"/>
              </w:rPr>
              <w:t>/ Н</w:t>
            </w:r>
            <w:proofErr w:type="gramEnd"/>
            <w:r w:rsidRPr="007F4C1B">
              <w:rPr>
                <w:rFonts w:ascii="Times New Roman CYR" w:eastAsia="Times New Roman" w:hAnsi="Times New Roman CYR" w:cs="Times New Roman CYR"/>
                <w:sz w:val="24"/>
                <w:szCs w:val="24"/>
                <w:lang w:eastAsia="ru-RU"/>
              </w:rPr>
              <w:t>е подлежит установлению</w:t>
            </w:r>
          </w:p>
        </w:tc>
        <w:tc>
          <w:tcPr>
            <w:tcW w:w="1140" w:type="dxa"/>
            <w:gridSpan w:val="3"/>
            <w:tcBorders>
              <w:left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1000</w:t>
            </w:r>
            <w:proofErr w:type="gramStart"/>
            <w:r w:rsidRPr="007F4C1B">
              <w:rPr>
                <w:rFonts w:ascii="Times New Roman CYR" w:eastAsia="Times New Roman" w:hAnsi="Times New Roman CYR" w:cs="Times New Roman CYR"/>
                <w:sz w:val="24"/>
                <w:szCs w:val="24"/>
                <w:lang w:eastAsia="ru-RU"/>
              </w:rPr>
              <w:t>/ Н</w:t>
            </w:r>
            <w:proofErr w:type="gramEnd"/>
            <w:r w:rsidRPr="007F4C1B">
              <w:rPr>
                <w:rFonts w:ascii="Times New Roman CYR" w:eastAsia="Times New Roman" w:hAnsi="Times New Roman CYR" w:cs="Times New Roman CYR"/>
                <w:sz w:val="24"/>
                <w:szCs w:val="24"/>
                <w:lang w:eastAsia="ru-RU"/>
              </w:rPr>
              <w:t>е подлежит установлению</w:t>
            </w:r>
          </w:p>
        </w:tc>
        <w:tc>
          <w:tcPr>
            <w:tcW w:w="1261" w:type="dxa"/>
            <w:gridSpan w:val="3"/>
            <w:tcBorders>
              <w:left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Не подлежит установлению</w:t>
            </w:r>
          </w:p>
        </w:tc>
        <w:tc>
          <w:tcPr>
            <w:tcW w:w="1683" w:type="dxa"/>
            <w:gridSpan w:val="2"/>
            <w:tcBorders>
              <w:lef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gridAfter w:val="1"/>
          <w:wAfter w:w="33" w:type="dxa"/>
          <w:tblHeader/>
          <w:jc w:val="center"/>
        </w:trPr>
        <w:tc>
          <w:tcPr>
            <w:tcW w:w="518"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6</w:t>
            </w:r>
          </w:p>
        </w:tc>
        <w:tc>
          <w:tcPr>
            <w:tcW w:w="960" w:type="dxa"/>
            <w:gridSpan w:val="2"/>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7.2</w:t>
            </w:r>
          </w:p>
        </w:tc>
        <w:tc>
          <w:tcPr>
            <w:tcW w:w="1627" w:type="dxa"/>
            <w:gridSpan w:val="4"/>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Автомобильный транспорт</w:t>
            </w:r>
          </w:p>
        </w:tc>
        <w:tc>
          <w:tcPr>
            <w:tcW w:w="5048" w:type="dxa"/>
            <w:gridSpan w:val="2"/>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зданий и сооружений автомобильного транспорта.</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Содержание данного вида разрешенного использования включает в себя содержание вида разрешенного использования с </w:t>
            </w:r>
            <w:hyperlink w:anchor="sub_1721" w:history="1">
              <w:r w:rsidRPr="007F4C1B">
                <w:rPr>
                  <w:rFonts w:ascii="Times New Roman CYR" w:eastAsia="Times New Roman" w:hAnsi="Times New Roman CYR" w:cs="Times New Roman CYR"/>
                  <w:b/>
                  <w:bCs/>
                  <w:color w:val="106BBE"/>
                  <w:sz w:val="24"/>
                  <w:szCs w:val="24"/>
                  <w:lang w:eastAsia="ru-RU"/>
                </w:rPr>
                <w:t>кодом  7.2.3</w:t>
              </w:r>
            </w:hyperlink>
          </w:p>
        </w:tc>
        <w:tc>
          <w:tcPr>
            <w:tcW w:w="6889" w:type="dxa"/>
            <w:gridSpan w:val="14"/>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gridAfter w:val="1"/>
          <w:wAfter w:w="33" w:type="dxa"/>
          <w:tblHeader/>
          <w:jc w:val="center"/>
        </w:trPr>
        <w:tc>
          <w:tcPr>
            <w:tcW w:w="518"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7</w:t>
            </w:r>
          </w:p>
        </w:tc>
        <w:tc>
          <w:tcPr>
            <w:tcW w:w="960" w:type="dxa"/>
            <w:gridSpan w:val="2"/>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7.2.3</w:t>
            </w:r>
          </w:p>
        </w:tc>
        <w:tc>
          <w:tcPr>
            <w:tcW w:w="1627" w:type="dxa"/>
            <w:gridSpan w:val="4"/>
          </w:tcPr>
          <w:p w:rsidR="007F4C1B" w:rsidRPr="007F4C1B" w:rsidRDefault="007F4C1B" w:rsidP="007F4C1B">
            <w:pPr>
              <w:widowControl w:val="0"/>
              <w:spacing w:after="0" w:line="240" w:lineRule="auto"/>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Стоянки</w:t>
            </w:r>
          </w:p>
          <w:p w:rsidR="007F4C1B" w:rsidRPr="007F4C1B" w:rsidRDefault="007F4C1B" w:rsidP="007F4C1B">
            <w:pPr>
              <w:widowControl w:val="0"/>
              <w:spacing w:after="0" w:line="240" w:lineRule="auto"/>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транспорта общего пользования</w:t>
            </w:r>
          </w:p>
        </w:tc>
        <w:tc>
          <w:tcPr>
            <w:tcW w:w="5048" w:type="dxa"/>
            <w:gridSpan w:val="2"/>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стоянок транспортных средств, осуществляющих перевозки людей по установленному маршруту</w:t>
            </w:r>
          </w:p>
        </w:tc>
        <w:tc>
          <w:tcPr>
            <w:tcW w:w="1725"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c>
          <w:tcPr>
            <w:tcW w:w="1065" w:type="dxa"/>
            <w:gridSpan w:val="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155" w:type="dxa"/>
            <w:gridSpan w:val="4"/>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261" w:type="dxa"/>
            <w:gridSpan w:val="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c>
          <w:tcPr>
            <w:tcW w:w="1683"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bl>
    <w:p w:rsidR="007F4C1B" w:rsidRPr="007F4C1B" w:rsidRDefault="007F4C1B" w:rsidP="007F4C1B">
      <w:pPr>
        <w:spacing w:after="0" w:line="240" w:lineRule="auto"/>
        <w:ind w:firstLine="709"/>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В границах территориальной зоны имеются ограничения использования земельных участков и объектов капитального строительства, установленные в соответствии с законодательством Российской Федерации: санитарно-защитные зоны, </w:t>
      </w:r>
      <w:proofErr w:type="spellStart"/>
      <w:r w:rsidRPr="007F4C1B">
        <w:rPr>
          <w:rFonts w:ascii="Times New Roman" w:eastAsia="Times New Roman" w:hAnsi="Times New Roman" w:cs="Times New Roman"/>
          <w:sz w:val="24"/>
          <w:szCs w:val="24"/>
          <w:lang w:eastAsia="ru-RU"/>
        </w:rPr>
        <w:t>водоохранные</w:t>
      </w:r>
      <w:proofErr w:type="spellEnd"/>
      <w:r w:rsidRPr="007F4C1B">
        <w:rPr>
          <w:rFonts w:ascii="Times New Roman" w:eastAsia="Times New Roman" w:hAnsi="Times New Roman" w:cs="Times New Roman"/>
          <w:sz w:val="24"/>
          <w:szCs w:val="24"/>
          <w:lang w:eastAsia="ru-RU"/>
        </w:rPr>
        <w:t xml:space="preserve"> зоны, охранные зоны электросетевого хозяйства, охранные зоны газораспределительных сетей, линий связи.</w:t>
      </w:r>
    </w:p>
    <w:p w:rsidR="007F4C1B" w:rsidRPr="007F4C1B" w:rsidRDefault="007F4C1B" w:rsidP="007F4C1B">
      <w:pPr>
        <w:spacing w:after="0" w:line="240" w:lineRule="auto"/>
        <w:ind w:firstLine="567"/>
        <w:jc w:val="both"/>
        <w:outlineLvl w:val="0"/>
        <w:rPr>
          <w:rFonts w:ascii="Times New Roman" w:eastAsia="Times New Roman" w:hAnsi="Times New Roman" w:cs="Times New Roman"/>
          <w:b/>
          <w:color w:val="000000"/>
          <w:sz w:val="24"/>
          <w:szCs w:val="24"/>
          <w:lang w:eastAsia="ru-RU"/>
        </w:rPr>
      </w:pPr>
      <w:r w:rsidRPr="007F4C1B">
        <w:rPr>
          <w:rFonts w:ascii="Times New Roman" w:eastAsia="Times New Roman" w:hAnsi="Times New Roman" w:cs="Times New Roman"/>
          <w:sz w:val="24"/>
          <w:szCs w:val="24"/>
          <w:lang w:eastAsia="ru-RU"/>
        </w:rPr>
        <w:br w:type="page" w:clear="all"/>
      </w:r>
      <w:r w:rsidRPr="007F4C1B">
        <w:rPr>
          <w:rFonts w:ascii="Times New Roman" w:eastAsia="Times New Roman" w:hAnsi="Times New Roman" w:cs="Times New Roman"/>
          <w:b/>
          <w:color w:val="000000"/>
          <w:sz w:val="24"/>
          <w:szCs w:val="24"/>
          <w:lang w:eastAsia="ru-RU"/>
        </w:rPr>
        <w:lastRenderedPageBreak/>
        <w:t xml:space="preserve">Статья 60. Градостроительный регламент. Производственная зона - </w:t>
      </w:r>
      <w:proofErr w:type="gramStart"/>
      <w:r w:rsidRPr="007F4C1B">
        <w:rPr>
          <w:rFonts w:ascii="Times New Roman" w:eastAsia="Times New Roman" w:hAnsi="Times New Roman" w:cs="Times New Roman"/>
          <w:b/>
          <w:color w:val="000000"/>
          <w:sz w:val="24"/>
          <w:szCs w:val="24"/>
          <w:lang w:eastAsia="ru-RU"/>
        </w:rPr>
        <w:t>П</w:t>
      </w:r>
      <w:proofErr w:type="gramEnd"/>
      <w:r w:rsidRPr="007F4C1B">
        <w:rPr>
          <w:rFonts w:ascii="Times New Roman" w:eastAsia="Times New Roman" w:hAnsi="Times New Roman" w:cs="Times New Roman"/>
          <w:b/>
          <w:color w:val="000000"/>
          <w:sz w:val="24"/>
          <w:szCs w:val="24"/>
          <w:lang w:eastAsia="ru-RU"/>
        </w:rPr>
        <w:t xml:space="preserve"> </w:t>
      </w:r>
    </w:p>
    <w:p w:rsidR="007F4C1B" w:rsidRPr="007F4C1B" w:rsidRDefault="007F4C1B" w:rsidP="007F4C1B">
      <w:pPr>
        <w:spacing w:after="0" w:line="240" w:lineRule="auto"/>
        <w:ind w:firstLine="567"/>
        <w:jc w:val="both"/>
        <w:rPr>
          <w:rFonts w:ascii="Times New Roman" w:eastAsia="Times New Roman" w:hAnsi="Times New Roman" w:cs="Times New Roman"/>
          <w:color w:val="000000"/>
          <w:sz w:val="24"/>
          <w:szCs w:val="24"/>
          <w:lang w:eastAsia="ru-RU"/>
        </w:rPr>
      </w:pPr>
      <w:proofErr w:type="gramStart"/>
      <w:r w:rsidRPr="007F4C1B">
        <w:rPr>
          <w:rFonts w:ascii="Times New Roman" w:eastAsia="Times New Roman" w:hAnsi="Times New Roman" w:cs="Times New Roman"/>
          <w:color w:val="000000"/>
          <w:sz w:val="24"/>
          <w:szCs w:val="24"/>
          <w:lang w:eastAsia="ru-RU"/>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roofErr w:type="gramEnd"/>
    </w:p>
    <w:p w:rsidR="007F4C1B" w:rsidRPr="007F4C1B" w:rsidRDefault="007F4C1B" w:rsidP="007F4C1B">
      <w:pPr>
        <w:spacing w:after="0" w:line="240" w:lineRule="auto"/>
        <w:ind w:firstLine="567"/>
        <w:jc w:val="both"/>
        <w:rPr>
          <w:rFonts w:ascii="Times New Roman" w:eastAsia="Times New Roman" w:hAnsi="Times New Roman" w:cs="Times New Roman"/>
          <w:color w:val="000000"/>
          <w:sz w:val="24"/>
          <w:szCs w:val="24"/>
          <w:lang w:eastAsia="ru-RU"/>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1"/>
        <w:gridCol w:w="739"/>
        <w:gridCol w:w="142"/>
        <w:gridCol w:w="1275"/>
        <w:gridCol w:w="143"/>
        <w:gridCol w:w="4818"/>
        <w:gridCol w:w="1830"/>
        <w:gridCol w:w="13"/>
        <w:gridCol w:w="1007"/>
        <w:gridCol w:w="13"/>
        <w:gridCol w:w="1248"/>
        <w:gridCol w:w="1560"/>
        <w:gridCol w:w="1845"/>
      </w:tblGrid>
      <w:tr w:rsidR="007F4C1B" w:rsidRPr="007F4C1B" w:rsidTr="00C70A41">
        <w:trPr>
          <w:tblHeader/>
        </w:trPr>
        <w:tc>
          <w:tcPr>
            <w:tcW w:w="15134" w:type="dxa"/>
            <w:gridSpan w:val="13"/>
          </w:tcPr>
          <w:p w:rsidR="007F4C1B" w:rsidRPr="007F4C1B" w:rsidRDefault="007F4C1B" w:rsidP="007F4C1B">
            <w:pPr>
              <w:widowControl w:val="0"/>
              <w:tabs>
                <w:tab w:val="left" w:pos="540"/>
                <w:tab w:val="left" w:pos="720"/>
                <w:tab w:val="left" w:pos="900"/>
                <w:tab w:val="left" w:pos="1080"/>
                <w:tab w:val="left" w:pos="1260"/>
              </w:tabs>
              <w:spacing w:after="0" w:line="240" w:lineRule="auto"/>
              <w:jc w:val="center"/>
              <w:rPr>
                <w:rFonts w:ascii="Times New Roman" w:eastAsia="Times New Roman" w:hAnsi="Times New Roman" w:cs="Times New Roman"/>
                <w:b/>
                <w:iCs/>
                <w:sz w:val="24"/>
                <w:szCs w:val="24"/>
                <w:lang w:eastAsia="ru-RU"/>
              </w:rPr>
            </w:pPr>
            <w:r w:rsidRPr="007F4C1B">
              <w:rPr>
                <w:rFonts w:ascii="Times New Roman" w:eastAsia="Times New Roman" w:hAnsi="Times New Roman" w:cs="Times New Roman"/>
                <w:sz w:val="24"/>
                <w:szCs w:val="24"/>
                <w:lang w:eastAsia="ru-RU"/>
              </w:rPr>
              <w:br w:type="page" w:clear="all"/>
            </w:r>
            <w:proofErr w:type="gramStart"/>
            <w:r w:rsidRPr="007F4C1B">
              <w:rPr>
                <w:rFonts w:ascii="Times New Roman" w:eastAsia="Times New Roman" w:hAnsi="Times New Roman" w:cs="Times New Roman"/>
                <w:b/>
                <w:iCs/>
                <w:sz w:val="24"/>
                <w:szCs w:val="24"/>
                <w:lang w:eastAsia="ru-RU"/>
              </w:rPr>
              <w:t>П</w:t>
            </w:r>
            <w:proofErr w:type="gramEnd"/>
            <w:r w:rsidRPr="007F4C1B">
              <w:rPr>
                <w:rFonts w:ascii="Times New Roman" w:eastAsia="Times New Roman" w:hAnsi="Times New Roman" w:cs="Times New Roman"/>
                <w:b/>
                <w:iCs/>
                <w:sz w:val="24"/>
                <w:szCs w:val="24"/>
                <w:lang w:eastAsia="ru-RU"/>
              </w:rPr>
              <w:t xml:space="preserve"> - </w:t>
            </w:r>
            <w:r w:rsidRPr="007F4C1B">
              <w:rPr>
                <w:rFonts w:ascii="Times New Roman" w:eastAsia="Times New Roman" w:hAnsi="Times New Roman" w:cs="Times New Roman"/>
                <w:b/>
                <w:sz w:val="24"/>
                <w:szCs w:val="24"/>
                <w:lang w:eastAsia="ru-RU"/>
              </w:rPr>
              <w:t>Производственная зона</w:t>
            </w:r>
          </w:p>
        </w:tc>
      </w:tr>
      <w:tr w:rsidR="007F4C1B" w:rsidRPr="007F4C1B" w:rsidTr="00C70A41">
        <w:trPr>
          <w:tblHeader/>
        </w:trPr>
        <w:tc>
          <w:tcPr>
            <w:tcW w:w="501" w:type="dxa"/>
            <w:vMerge w:val="restart"/>
            <w:vAlign w:val="center"/>
          </w:tcPr>
          <w:p w:rsidR="007F4C1B" w:rsidRPr="007F4C1B" w:rsidRDefault="007F4C1B" w:rsidP="007F4C1B">
            <w:pPr>
              <w:spacing w:after="0" w:line="240" w:lineRule="auto"/>
              <w:jc w:val="center"/>
              <w:rPr>
                <w:rFonts w:ascii="Times New Roman" w:eastAsia="Times New Roman" w:hAnsi="Times New Roman" w:cs="Times New Roman"/>
                <w:b/>
                <w:sz w:val="20"/>
                <w:szCs w:val="20"/>
                <w:lang w:eastAsia="ru-RU"/>
              </w:rPr>
            </w:pPr>
            <w:r w:rsidRPr="007F4C1B">
              <w:rPr>
                <w:rFonts w:ascii="Times New Roman" w:eastAsia="Times New Roman" w:hAnsi="Times New Roman" w:cs="Times New Roman"/>
                <w:b/>
                <w:sz w:val="20"/>
                <w:szCs w:val="20"/>
                <w:lang w:eastAsia="ru-RU"/>
              </w:rPr>
              <w:t xml:space="preserve">№ </w:t>
            </w:r>
            <w:proofErr w:type="gramStart"/>
            <w:r w:rsidRPr="007F4C1B">
              <w:rPr>
                <w:rFonts w:ascii="Times New Roman" w:eastAsia="Times New Roman" w:hAnsi="Times New Roman" w:cs="Times New Roman"/>
                <w:b/>
                <w:sz w:val="20"/>
                <w:szCs w:val="20"/>
                <w:lang w:eastAsia="ru-RU"/>
              </w:rPr>
              <w:t>п</w:t>
            </w:r>
            <w:proofErr w:type="gramEnd"/>
            <w:r w:rsidRPr="007F4C1B">
              <w:rPr>
                <w:rFonts w:ascii="Times New Roman" w:eastAsia="Times New Roman" w:hAnsi="Times New Roman" w:cs="Times New Roman"/>
                <w:b/>
                <w:sz w:val="20"/>
                <w:szCs w:val="20"/>
                <w:lang w:eastAsia="ru-RU"/>
              </w:rPr>
              <w:t>/п</w:t>
            </w:r>
          </w:p>
        </w:tc>
        <w:tc>
          <w:tcPr>
            <w:tcW w:w="2156" w:type="dxa"/>
            <w:gridSpan w:val="3"/>
            <w:vAlign w:val="center"/>
          </w:tcPr>
          <w:p w:rsidR="007F4C1B" w:rsidRPr="007F4C1B" w:rsidRDefault="007F4C1B" w:rsidP="007F4C1B">
            <w:pPr>
              <w:spacing w:after="0" w:line="240" w:lineRule="auto"/>
              <w:jc w:val="center"/>
              <w:rPr>
                <w:rFonts w:ascii="Times New Roman" w:eastAsia="Times New Roman" w:hAnsi="Times New Roman" w:cs="Times New Roman"/>
                <w:b/>
                <w:sz w:val="20"/>
                <w:szCs w:val="20"/>
                <w:lang w:eastAsia="ru-RU"/>
              </w:rPr>
            </w:pPr>
            <w:r w:rsidRPr="007F4C1B">
              <w:rPr>
                <w:rFonts w:ascii="Times New Roman" w:eastAsia="Times New Roman" w:hAnsi="Times New Roman" w:cs="Times New Roman"/>
                <w:b/>
                <w:sz w:val="20"/>
                <w:szCs w:val="20"/>
                <w:lang w:eastAsia="ru-RU"/>
              </w:rPr>
              <w:t>Виды разрешенного использования земельного участка</w:t>
            </w:r>
          </w:p>
        </w:tc>
        <w:tc>
          <w:tcPr>
            <w:tcW w:w="4961" w:type="dxa"/>
            <w:gridSpan w:val="2"/>
            <w:vMerge w:val="restart"/>
            <w:vAlign w:val="center"/>
          </w:tcPr>
          <w:p w:rsidR="007F4C1B" w:rsidRPr="007F4C1B" w:rsidRDefault="007F4C1B" w:rsidP="007F4C1B">
            <w:pPr>
              <w:spacing w:after="0" w:line="240" w:lineRule="auto"/>
              <w:jc w:val="center"/>
              <w:rPr>
                <w:rFonts w:ascii="Times New Roman" w:eastAsia="Times New Roman" w:hAnsi="Times New Roman" w:cs="Times New Roman"/>
                <w:b/>
                <w:sz w:val="20"/>
                <w:szCs w:val="20"/>
                <w:lang w:eastAsia="ru-RU"/>
              </w:rPr>
            </w:pPr>
            <w:r w:rsidRPr="007F4C1B">
              <w:rPr>
                <w:rFonts w:ascii="Times New Roman" w:eastAsia="Times New Roman" w:hAnsi="Times New Roman" w:cs="Times New Roman"/>
                <w:b/>
                <w:sz w:val="20"/>
                <w:szCs w:val="20"/>
                <w:lang w:eastAsia="ru-RU"/>
              </w:rPr>
              <w:t>Описание видов разрешенного использования земельных участков и объектов капитального строительства</w:t>
            </w:r>
          </w:p>
        </w:tc>
        <w:tc>
          <w:tcPr>
            <w:tcW w:w="1843" w:type="dxa"/>
            <w:gridSpan w:val="2"/>
            <w:vMerge w:val="restart"/>
            <w:vAlign w:val="center"/>
          </w:tcPr>
          <w:p w:rsidR="007F4C1B" w:rsidRPr="007F4C1B" w:rsidRDefault="007F4C1B" w:rsidP="007F4C1B">
            <w:pPr>
              <w:spacing w:after="0" w:line="240" w:lineRule="auto"/>
              <w:jc w:val="center"/>
              <w:rPr>
                <w:rFonts w:ascii="Times New Roman" w:eastAsia="Times New Roman" w:hAnsi="Times New Roman" w:cs="Times New Roman"/>
                <w:b/>
                <w:sz w:val="20"/>
                <w:szCs w:val="20"/>
                <w:lang w:eastAsia="ru-RU"/>
              </w:rPr>
            </w:pPr>
            <w:r w:rsidRPr="007F4C1B">
              <w:rPr>
                <w:rFonts w:ascii="Times New Roman" w:eastAsia="Times New Roman" w:hAnsi="Times New Roman" w:cs="Times New Roman"/>
                <w:b/>
                <w:sz w:val="20"/>
                <w:szCs w:val="20"/>
                <w:lang w:eastAsia="ru-RU"/>
              </w:rPr>
              <w:t>Предельное количество этажей/предельная высота зданий, строений, сооружений (м)</w:t>
            </w:r>
          </w:p>
        </w:tc>
        <w:tc>
          <w:tcPr>
            <w:tcW w:w="2268" w:type="dxa"/>
            <w:gridSpan w:val="3"/>
            <w:vAlign w:val="center"/>
          </w:tcPr>
          <w:p w:rsidR="007F4C1B" w:rsidRPr="007F4C1B" w:rsidRDefault="007F4C1B" w:rsidP="007F4C1B">
            <w:pPr>
              <w:spacing w:after="0" w:line="240" w:lineRule="auto"/>
              <w:jc w:val="center"/>
              <w:rPr>
                <w:rFonts w:ascii="Times New Roman" w:eastAsia="Times New Roman" w:hAnsi="Times New Roman" w:cs="Times New Roman"/>
                <w:b/>
                <w:sz w:val="20"/>
                <w:szCs w:val="20"/>
                <w:lang w:eastAsia="ru-RU"/>
              </w:rPr>
            </w:pPr>
            <w:proofErr w:type="gramStart"/>
            <w:r w:rsidRPr="007F4C1B">
              <w:rPr>
                <w:rFonts w:ascii="Times New Roman" w:eastAsia="Times New Roman" w:hAnsi="Times New Roman" w:cs="Times New Roman"/>
                <w:b/>
                <w:sz w:val="20"/>
                <w:szCs w:val="20"/>
                <w:lang w:eastAsia="ru-RU"/>
              </w:rPr>
              <w:t>Предельные (мини-</w:t>
            </w:r>
            <w:proofErr w:type="spellStart"/>
            <w:r w:rsidRPr="007F4C1B">
              <w:rPr>
                <w:rFonts w:ascii="Times New Roman" w:eastAsia="Times New Roman" w:hAnsi="Times New Roman" w:cs="Times New Roman"/>
                <w:b/>
                <w:sz w:val="20"/>
                <w:szCs w:val="20"/>
                <w:lang w:eastAsia="ru-RU"/>
              </w:rPr>
              <w:t>мальные</w:t>
            </w:r>
            <w:proofErr w:type="spellEnd"/>
            <w:r w:rsidRPr="007F4C1B">
              <w:rPr>
                <w:rFonts w:ascii="Times New Roman" w:eastAsia="Times New Roman" w:hAnsi="Times New Roman" w:cs="Times New Roman"/>
                <w:b/>
                <w:sz w:val="20"/>
                <w:szCs w:val="20"/>
                <w:lang w:eastAsia="ru-RU"/>
              </w:rPr>
              <w:t xml:space="preserve"> и (или) мак-</w:t>
            </w:r>
            <w:proofErr w:type="spellStart"/>
            <w:r w:rsidRPr="007F4C1B">
              <w:rPr>
                <w:rFonts w:ascii="Times New Roman" w:eastAsia="Times New Roman" w:hAnsi="Times New Roman" w:cs="Times New Roman"/>
                <w:b/>
                <w:sz w:val="20"/>
                <w:szCs w:val="20"/>
                <w:lang w:eastAsia="ru-RU"/>
              </w:rPr>
              <w:t>симальные</w:t>
            </w:r>
            <w:proofErr w:type="spellEnd"/>
            <w:r w:rsidRPr="007F4C1B">
              <w:rPr>
                <w:rFonts w:ascii="Times New Roman" w:eastAsia="Times New Roman" w:hAnsi="Times New Roman" w:cs="Times New Roman"/>
                <w:b/>
                <w:sz w:val="20"/>
                <w:szCs w:val="20"/>
                <w:lang w:eastAsia="ru-RU"/>
              </w:rPr>
              <w:t>) размеры земельных участков, в том числе их площадь: площадь/размеры (</w:t>
            </w:r>
            <w:proofErr w:type="spellStart"/>
            <w:r w:rsidRPr="007F4C1B">
              <w:rPr>
                <w:rFonts w:ascii="Times New Roman" w:eastAsia="Times New Roman" w:hAnsi="Times New Roman" w:cs="Times New Roman"/>
                <w:b/>
                <w:sz w:val="20"/>
                <w:szCs w:val="20"/>
                <w:lang w:eastAsia="ru-RU"/>
              </w:rPr>
              <w:t>кв.м</w:t>
            </w:r>
            <w:proofErr w:type="spellEnd"/>
            <w:r w:rsidRPr="007F4C1B">
              <w:rPr>
                <w:rFonts w:ascii="Times New Roman" w:eastAsia="Times New Roman" w:hAnsi="Times New Roman" w:cs="Times New Roman"/>
                <w:b/>
                <w:sz w:val="20"/>
                <w:szCs w:val="20"/>
                <w:lang w:eastAsia="ru-RU"/>
              </w:rPr>
              <w:t>./м.)</w:t>
            </w:r>
            <w:proofErr w:type="gramEnd"/>
          </w:p>
        </w:tc>
        <w:tc>
          <w:tcPr>
            <w:tcW w:w="1560" w:type="dxa"/>
            <w:vMerge w:val="restart"/>
            <w:vAlign w:val="center"/>
          </w:tcPr>
          <w:p w:rsidR="007F4C1B" w:rsidRPr="007F4C1B" w:rsidRDefault="007F4C1B" w:rsidP="007F4C1B">
            <w:pPr>
              <w:spacing w:after="0" w:line="240" w:lineRule="auto"/>
              <w:jc w:val="center"/>
              <w:rPr>
                <w:rFonts w:ascii="Times New Roman" w:eastAsia="Times New Roman" w:hAnsi="Times New Roman" w:cs="Times New Roman"/>
                <w:b/>
                <w:sz w:val="20"/>
                <w:szCs w:val="20"/>
                <w:lang w:eastAsia="ru-RU"/>
              </w:rPr>
            </w:pPr>
            <w:r w:rsidRPr="007F4C1B">
              <w:rPr>
                <w:rFonts w:ascii="Times New Roman" w:eastAsia="Times New Roman" w:hAnsi="Times New Roman" w:cs="Times New Roman"/>
                <w:b/>
                <w:sz w:val="20"/>
                <w:szCs w:val="20"/>
                <w:lang w:eastAsia="ru-RU"/>
              </w:rPr>
              <w:t>Максимальный процент застройки в границах участка</w:t>
            </w:r>
            <w:proofErr w:type="gramStart"/>
            <w:r w:rsidRPr="007F4C1B">
              <w:rPr>
                <w:rFonts w:ascii="Times New Roman" w:eastAsia="Times New Roman" w:hAnsi="Times New Roman" w:cs="Times New Roman"/>
                <w:b/>
                <w:sz w:val="20"/>
                <w:szCs w:val="20"/>
                <w:lang w:eastAsia="ru-RU"/>
              </w:rPr>
              <w:t xml:space="preserve"> (%)</w:t>
            </w:r>
            <w:proofErr w:type="gramEnd"/>
          </w:p>
        </w:tc>
        <w:tc>
          <w:tcPr>
            <w:tcW w:w="1845" w:type="dxa"/>
            <w:vMerge w:val="restart"/>
            <w:vAlign w:val="center"/>
          </w:tcPr>
          <w:p w:rsidR="007F4C1B" w:rsidRPr="007F4C1B" w:rsidRDefault="007F4C1B" w:rsidP="007F4C1B">
            <w:pPr>
              <w:spacing w:after="0" w:line="240" w:lineRule="auto"/>
              <w:jc w:val="center"/>
              <w:rPr>
                <w:rFonts w:ascii="Times New Roman" w:eastAsia="Times New Roman" w:hAnsi="Times New Roman" w:cs="Times New Roman"/>
                <w:b/>
                <w:sz w:val="20"/>
                <w:szCs w:val="20"/>
                <w:lang w:eastAsia="ru-RU"/>
              </w:rPr>
            </w:pPr>
            <w:r w:rsidRPr="007F4C1B">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(м)</w:t>
            </w:r>
          </w:p>
        </w:tc>
      </w:tr>
      <w:tr w:rsidR="007F4C1B" w:rsidRPr="007F4C1B" w:rsidTr="00C70A41">
        <w:trPr>
          <w:trHeight w:val="493"/>
          <w:tblHeader/>
        </w:trPr>
        <w:tc>
          <w:tcPr>
            <w:tcW w:w="501" w:type="dxa"/>
            <w:vMerge/>
            <w:tcBorders>
              <w:bottom w:val="single" w:sz="4" w:space="0" w:color="000000"/>
            </w:tcBorders>
            <w:vAlign w:val="center"/>
          </w:tcPr>
          <w:p w:rsidR="007F4C1B" w:rsidRPr="007F4C1B" w:rsidRDefault="007F4C1B" w:rsidP="007F4C1B">
            <w:pPr>
              <w:spacing w:after="0" w:line="240" w:lineRule="auto"/>
              <w:jc w:val="center"/>
              <w:rPr>
                <w:rFonts w:ascii="Times New Roman" w:eastAsia="Times New Roman" w:hAnsi="Times New Roman" w:cs="Times New Roman"/>
                <w:b/>
                <w:sz w:val="24"/>
                <w:szCs w:val="24"/>
                <w:lang w:eastAsia="ru-RU"/>
              </w:rPr>
            </w:pPr>
          </w:p>
        </w:tc>
        <w:tc>
          <w:tcPr>
            <w:tcW w:w="739" w:type="dxa"/>
            <w:tcBorders>
              <w:bottom w:val="single" w:sz="4" w:space="0" w:color="000000"/>
            </w:tcBorders>
            <w:vAlign w:val="center"/>
          </w:tcPr>
          <w:p w:rsidR="007F4C1B" w:rsidRPr="007F4C1B" w:rsidRDefault="007F4C1B" w:rsidP="007F4C1B">
            <w:pPr>
              <w:spacing w:after="0" w:line="240" w:lineRule="auto"/>
              <w:jc w:val="center"/>
              <w:rPr>
                <w:rFonts w:ascii="Times New Roman" w:eastAsia="Times New Roman" w:hAnsi="Times New Roman" w:cs="Times New Roman"/>
                <w:b/>
                <w:sz w:val="20"/>
                <w:szCs w:val="20"/>
                <w:lang w:eastAsia="ru-RU"/>
              </w:rPr>
            </w:pPr>
            <w:r w:rsidRPr="007F4C1B">
              <w:rPr>
                <w:rFonts w:ascii="Times New Roman" w:eastAsia="Times New Roman" w:hAnsi="Times New Roman" w:cs="Times New Roman"/>
                <w:b/>
                <w:sz w:val="20"/>
                <w:szCs w:val="20"/>
                <w:lang w:eastAsia="ru-RU"/>
              </w:rPr>
              <w:t xml:space="preserve">Код </w:t>
            </w:r>
          </w:p>
        </w:tc>
        <w:tc>
          <w:tcPr>
            <w:tcW w:w="1417" w:type="dxa"/>
            <w:gridSpan w:val="2"/>
            <w:tcBorders>
              <w:bottom w:val="single" w:sz="4" w:space="0" w:color="000000"/>
            </w:tcBorders>
            <w:vAlign w:val="center"/>
          </w:tcPr>
          <w:p w:rsidR="007F4C1B" w:rsidRPr="007F4C1B" w:rsidRDefault="007F4C1B" w:rsidP="007F4C1B">
            <w:pPr>
              <w:spacing w:after="0" w:line="240" w:lineRule="auto"/>
              <w:jc w:val="center"/>
              <w:rPr>
                <w:rFonts w:ascii="Times New Roman" w:eastAsia="Times New Roman" w:hAnsi="Times New Roman" w:cs="Times New Roman"/>
                <w:b/>
                <w:sz w:val="20"/>
                <w:szCs w:val="20"/>
                <w:lang w:eastAsia="ru-RU"/>
              </w:rPr>
            </w:pPr>
            <w:r w:rsidRPr="007F4C1B">
              <w:rPr>
                <w:rFonts w:ascii="Times New Roman" w:eastAsia="Times New Roman" w:hAnsi="Times New Roman" w:cs="Times New Roman"/>
                <w:b/>
                <w:sz w:val="20"/>
                <w:szCs w:val="20"/>
                <w:lang w:eastAsia="ru-RU"/>
              </w:rPr>
              <w:t>Наименование</w:t>
            </w:r>
          </w:p>
        </w:tc>
        <w:tc>
          <w:tcPr>
            <w:tcW w:w="4961" w:type="dxa"/>
            <w:gridSpan w:val="2"/>
            <w:vMerge/>
            <w:tcBorders>
              <w:bottom w:val="single" w:sz="4" w:space="0" w:color="000000"/>
            </w:tcBorders>
            <w:vAlign w:val="center"/>
          </w:tcPr>
          <w:p w:rsidR="007F4C1B" w:rsidRPr="007F4C1B" w:rsidRDefault="007F4C1B" w:rsidP="007F4C1B">
            <w:pPr>
              <w:spacing w:after="0" w:line="240" w:lineRule="auto"/>
              <w:jc w:val="center"/>
              <w:rPr>
                <w:rFonts w:ascii="Times New Roman" w:eastAsia="Times New Roman" w:hAnsi="Times New Roman" w:cs="Times New Roman"/>
                <w:sz w:val="20"/>
                <w:szCs w:val="20"/>
                <w:lang w:eastAsia="ru-RU"/>
              </w:rPr>
            </w:pPr>
          </w:p>
        </w:tc>
        <w:tc>
          <w:tcPr>
            <w:tcW w:w="1843" w:type="dxa"/>
            <w:gridSpan w:val="2"/>
            <w:vMerge/>
            <w:tcBorders>
              <w:bottom w:val="single" w:sz="4" w:space="0" w:color="000000"/>
            </w:tcBorders>
            <w:vAlign w:val="center"/>
          </w:tcPr>
          <w:p w:rsidR="007F4C1B" w:rsidRPr="007F4C1B" w:rsidRDefault="007F4C1B" w:rsidP="007F4C1B">
            <w:pPr>
              <w:spacing w:after="0" w:line="240" w:lineRule="auto"/>
              <w:jc w:val="center"/>
              <w:rPr>
                <w:rFonts w:ascii="Times New Roman" w:eastAsia="Times New Roman" w:hAnsi="Times New Roman" w:cs="Times New Roman"/>
                <w:sz w:val="20"/>
                <w:szCs w:val="20"/>
                <w:lang w:eastAsia="ru-RU"/>
              </w:rPr>
            </w:pPr>
          </w:p>
        </w:tc>
        <w:tc>
          <w:tcPr>
            <w:tcW w:w="1020" w:type="dxa"/>
            <w:gridSpan w:val="2"/>
            <w:tcBorders>
              <w:bottom w:val="single" w:sz="4" w:space="0" w:color="000000"/>
            </w:tcBorders>
            <w:vAlign w:val="center"/>
          </w:tcPr>
          <w:p w:rsidR="007F4C1B" w:rsidRPr="007F4C1B" w:rsidRDefault="007F4C1B" w:rsidP="007F4C1B">
            <w:pPr>
              <w:spacing w:after="0" w:line="240" w:lineRule="auto"/>
              <w:jc w:val="center"/>
              <w:rPr>
                <w:rFonts w:ascii="Times New Roman" w:eastAsia="Times New Roman" w:hAnsi="Times New Roman" w:cs="Times New Roman"/>
                <w:b/>
                <w:sz w:val="20"/>
                <w:szCs w:val="20"/>
                <w:lang w:val="en-US" w:eastAsia="ru-RU"/>
              </w:rPr>
            </w:pPr>
            <w:r w:rsidRPr="007F4C1B">
              <w:rPr>
                <w:rFonts w:ascii="Times New Roman" w:eastAsia="Times New Roman" w:hAnsi="Times New Roman" w:cs="Times New Roman"/>
                <w:b/>
                <w:sz w:val="20"/>
                <w:szCs w:val="20"/>
                <w:lang w:val="en-US" w:eastAsia="ru-RU"/>
              </w:rPr>
              <w:t>min</w:t>
            </w:r>
          </w:p>
        </w:tc>
        <w:tc>
          <w:tcPr>
            <w:tcW w:w="1248" w:type="dxa"/>
            <w:tcBorders>
              <w:bottom w:val="single" w:sz="4" w:space="0" w:color="000000"/>
            </w:tcBorders>
            <w:vAlign w:val="center"/>
          </w:tcPr>
          <w:p w:rsidR="007F4C1B" w:rsidRPr="007F4C1B" w:rsidRDefault="007F4C1B" w:rsidP="007F4C1B">
            <w:pPr>
              <w:spacing w:after="0" w:line="240" w:lineRule="auto"/>
              <w:jc w:val="center"/>
              <w:rPr>
                <w:rFonts w:ascii="Times New Roman" w:eastAsia="Times New Roman" w:hAnsi="Times New Roman" w:cs="Times New Roman"/>
                <w:b/>
                <w:sz w:val="20"/>
                <w:szCs w:val="20"/>
                <w:lang w:val="en-US" w:eastAsia="ru-RU"/>
              </w:rPr>
            </w:pPr>
            <w:r w:rsidRPr="007F4C1B">
              <w:rPr>
                <w:rFonts w:ascii="Times New Roman" w:eastAsia="Times New Roman" w:hAnsi="Times New Roman" w:cs="Times New Roman"/>
                <w:b/>
                <w:sz w:val="20"/>
                <w:szCs w:val="20"/>
                <w:lang w:val="en-US" w:eastAsia="ru-RU"/>
              </w:rPr>
              <w:t>max</w:t>
            </w:r>
          </w:p>
        </w:tc>
        <w:tc>
          <w:tcPr>
            <w:tcW w:w="1560" w:type="dxa"/>
            <w:vMerge/>
            <w:tcBorders>
              <w:bottom w:val="single" w:sz="4" w:space="0" w:color="000000"/>
            </w:tcBorders>
            <w:vAlign w:val="center"/>
          </w:tcPr>
          <w:p w:rsidR="007F4C1B" w:rsidRPr="007F4C1B" w:rsidRDefault="007F4C1B" w:rsidP="007F4C1B">
            <w:pPr>
              <w:spacing w:after="0" w:line="240" w:lineRule="auto"/>
              <w:jc w:val="center"/>
              <w:rPr>
                <w:rFonts w:ascii="Times New Roman" w:eastAsia="Times New Roman" w:hAnsi="Times New Roman" w:cs="Times New Roman"/>
                <w:sz w:val="20"/>
                <w:szCs w:val="20"/>
                <w:lang w:eastAsia="ru-RU"/>
              </w:rPr>
            </w:pPr>
          </w:p>
        </w:tc>
        <w:tc>
          <w:tcPr>
            <w:tcW w:w="1845" w:type="dxa"/>
            <w:vMerge/>
            <w:tcBorders>
              <w:bottom w:val="single" w:sz="4" w:space="0" w:color="000000"/>
            </w:tcBorders>
            <w:vAlign w:val="center"/>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p>
        </w:tc>
      </w:tr>
      <w:tr w:rsidR="007F4C1B" w:rsidRPr="007F4C1B" w:rsidTr="00C70A41">
        <w:trPr>
          <w:tblHeader/>
        </w:trPr>
        <w:tc>
          <w:tcPr>
            <w:tcW w:w="15134" w:type="dxa"/>
            <w:gridSpan w:val="13"/>
          </w:tcPr>
          <w:p w:rsidR="007F4C1B" w:rsidRPr="007F4C1B" w:rsidRDefault="007F4C1B" w:rsidP="007F4C1B">
            <w:pPr>
              <w:widowControl w:val="0"/>
              <w:tabs>
                <w:tab w:val="left" w:pos="540"/>
                <w:tab w:val="left" w:pos="720"/>
                <w:tab w:val="left" w:pos="900"/>
                <w:tab w:val="left" w:pos="1080"/>
                <w:tab w:val="left" w:pos="1260"/>
              </w:tabs>
              <w:spacing w:after="0" w:line="240" w:lineRule="auto"/>
              <w:jc w:val="center"/>
              <w:rPr>
                <w:rFonts w:ascii="Times New Roman" w:eastAsia="Times New Roman" w:hAnsi="Times New Roman" w:cs="Times New Roman"/>
                <w:b/>
                <w:iCs/>
                <w:sz w:val="24"/>
                <w:szCs w:val="24"/>
                <w:lang w:eastAsia="ru-RU"/>
              </w:rPr>
            </w:pPr>
            <w:r w:rsidRPr="007F4C1B">
              <w:rPr>
                <w:rFonts w:ascii="Times New Roman" w:eastAsia="Times New Roman" w:hAnsi="Times New Roman" w:cs="Times New Roman"/>
                <w:b/>
                <w:iCs/>
                <w:sz w:val="24"/>
                <w:szCs w:val="24"/>
                <w:lang w:eastAsia="ru-RU"/>
              </w:rPr>
              <w:t>Основные виды разрешенного использования</w:t>
            </w:r>
          </w:p>
        </w:tc>
      </w:tr>
      <w:tr w:rsidR="007F4C1B" w:rsidRPr="007F4C1B" w:rsidTr="00C70A41">
        <w:trPr>
          <w:tblHeader/>
        </w:trPr>
        <w:tc>
          <w:tcPr>
            <w:tcW w:w="501"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w:t>
            </w:r>
          </w:p>
        </w:tc>
        <w:tc>
          <w:tcPr>
            <w:tcW w:w="881"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2.7.1</w:t>
            </w:r>
          </w:p>
        </w:tc>
        <w:tc>
          <w:tcPr>
            <w:tcW w:w="1418"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Хранение автотранспорта</w:t>
            </w:r>
          </w:p>
        </w:tc>
        <w:tc>
          <w:tcPr>
            <w:tcW w:w="4818"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7F4C1B">
              <w:rPr>
                <w:rFonts w:ascii="Times New Roman CYR" w:eastAsia="Times New Roman" w:hAnsi="Times New Roman CYR" w:cs="Times New Roman CYR"/>
                <w:sz w:val="24"/>
                <w:szCs w:val="24"/>
                <w:lang w:eastAsia="ru-RU"/>
              </w:rPr>
              <w:t>машино</w:t>
            </w:r>
            <w:proofErr w:type="spellEnd"/>
            <w:r w:rsidRPr="007F4C1B">
              <w:rPr>
                <w:rFonts w:ascii="Times New Roman CYR" w:eastAsia="Times New Roman" w:hAnsi="Times New Roman CYR" w:cs="Times New Roman CYR"/>
                <w:sz w:val="24"/>
                <w:szCs w:val="24"/>
                <w:lang w:eastAsia="ru-RU"/>
              </w:rPr>
              <w:t xml:space="preserve">-места, за исключением гаражей, размещение которых предусмотрено содержанием вида разрешенного использования с </w:t>
            </w:r>
            <w:hyperlink w:anchor="sub_1049" w:history="1">
              <w:r w:rsidRPr="007F4C1B">
                <w:rPr>
                  <w:rFonts w:ascii="Times New Roman CYR" w:eastAsia="Times New Roman" w:hAnsi="Times New Roman CYR" w:cs="Times New Roman CYR"/>
                  <w:b/>
                  <w:bCs/>
                  <w:color w:val="000000"/>
                  <w:sz w:val="24"/>
                  <w:szCs w:val="24"/>
                  <w:lang w:eastAsia="ru-RU"/>
                </w:rPr>
                <w:t>кодом 4.9</w:t>
              </w:r>
            </w:hyperlink>
          </w:p>
        </w:tc>
        <w:tc>
          <w:tcPr>
            <w:tcW w:w="1843" w:type="dxa"/>
            <w:gridSpan w:val="2"/>
            <w:vAlign w:val="center"/>
          </w:tcPr>
          <w:p w:rsidR="007F4C1B" w:rsidRPr="007F4C1B" w:rsidRDefault="007F4C1B" w:rsidP="007F4C1B">
            <w:pPr>
              <w:widowControl w:val="0"/>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1/5</w:t>
            </w:r>
          </w:p>
        </w:tc>
        <w:tc>
          <w:tcPr>
            <w:tcW w:w="1020" w:type="dxa"/>
            <w:gridSpan w:val="2"/>
            <w:vAlign w:val="center"/>
          </w:tcPr>
          <w:p w:rsidR="007F4C1B" w:rsidRPr="007F4C1B" w:rsidRDefault="007F4C1B" w:rsidP="007F4C1B">
            <w:pPr>
              <w:widowControl w:val="0"/>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21</w:t>
            </w:r>
          </w:p>
        </w:tc>
        <w:tc>
          <w:tcPr>
            <w:tcW w:w="1248" w:type="dxa"/>
            <w:vAlign w:val="center"/>
          </w:tcPr>
          <w:p w:rsidR="007F4C1B" w:rsidRPr="007F4C1B" w:rsidRDefault="007F4C1B" w:rsidP="007F4C1B">
            <w:pPr>
              <w:widowControl w:val="0"/>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30000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560" w:type="dxa"/>
            <w:vAlign w:val="center"/>
          </w:tcPr>
          <w:p w:rsidR="007F4C1B" w:rsidRPr="007F4C1B" w:rsidRDefault="007F4C1B" w:rsidP="007F4C1B">
            <w:pPr>
              <w:widowControl w:val="0"/>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100</w:t>
            </w:r>
          </w:p>
        </w:tc>
        <w:tc>
          <w:tcPr>
            <w:tcW w:w="1845" w:type="dxa"/>
            <w:vAlign w:val="center"/>
          </w:tcPr>
          <w:p w:rsidR="007F4C1B" w:rsidRPr="007F4C1B" w:rsidRDefault="007F4C1B" w:rsidP="007F4C1B">
            <w:pPr>
              <w:widowControl w:val="0"/>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tblHeader/>
        </w:trPr>
        <w:tc>
          <w:tcPr>
            <w:tcW w:w="501"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w:t>
            </w:r>
          </w:p>
        </w:tc>
        <w:tc>
          <w:tcPr>
            <w:tcW w:w="881"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3.1</w:t>
            </w:r>
          </w:p>
        </w:tc>
        <w:tc>
          <w:tcPr>
            <w:tcW w:w="1418" w:type="dxa"/>
            <w:gridSpan w:val="2"/>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Коммунальное обслуживание</w:t>
            </w:r>
          </w:p>
        </w:tc>
        <w:tc>
          <w:tcPr>
            <w:tcW w:w="4818" w:type="dxa"/>
          </w:tcPr>
          <w:p w:rsidR="007F4C1B" w:rsidRPr="007F4C1B" w:rsidRDefault="007F4C1B" w:rsidP="007F4C1B">
            <w:pPr>
              <w:widowControl w:val="0"/>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вида разрешенного использования </w:t>
            </w:r>
            <w:r w:rsidRPr="007F4C1B">
              <w:rPr>
                <w:rFonts w:ascii="Times New Roman" w:eastAsia="Times New Roman" w:hAnsi="Times New Roman" w:cs="Times New Roman"/>
                <w:b/>
                <w:sz w:val="24"/>
                <w:szCs w:val="24"/>
                <w:lang w:eastAsia="ru-RU"/>
              </w:rPr>
              <w:t>с кодом 3.1.2</w:t>
            </w:r>
          </w:p>
        </w:tc>
        <w:tc>
          <w:tcPr>
            <w:tcW w:w="1843"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3/50</w:t>
            </w:r>
          </w:p>
        </w:tc>
        <w:tc>
          <w:tcPr>
            <w:tcW w:w="1020"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c>
          <w:tcPr>
            <w:tcW w:w="1248"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1000000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560"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100</w:t>
            </w:r>
          </w:p>
        </w:tc>
        <w:tc>
          <w:tcPr>
            <w:tcW w:w="1845"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tblHeader/>
        </w:trPr>
        <w:tc>
          <w:tcPr>
            <w:tcW w:w="501"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3</w:t>
            </w:r>
          </w:p>
        </w:tc>
        <w:tc>
          <w:tcPr>
            <w:tcW w:w="881" w:type="dxa"/>
            <w:gridSpan w:val="2"/>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3.1.2</w:t>
            </w:r>
          </w:p>
        </w:tc>
        <w:tc>
          <w:tcPr>
            <w:tcW w:w="1418" w:type="dxa"/>
            <w:gridSpan w:val="2"/>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Административные здания организаций, обеспечивающих предоставление коммунальных услуг</w:t>
            </w:r>
          </w:p>
        </w:tc>
        <w:tc>
          <w:tcPr>
            <w:tcW w:w="4818"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843"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3/50</w:t>
            </w:r>
          </w:p>
        </w:tc>
        <w:tc>
          <w:tcPr>
            <w:tcW w:w="1020" w:type="dxa"/>
            <w:gridSpan w:val="2"/>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c>
          <w:tcPr>
            <w:tcW w:w="1248"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560"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100</w:t>
            </w:r>
          </w:p>
        </w:tc>
        <w:tc>
          <w:tcPr>
            <w:tcW w:w="1845"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tblHeader/>
        </w:trPr>
        <w:tc>
          <w:tcPr>
            <w:tcW w:w="501"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w:t>
            </w:r>
          </w:p>
        </w:tc>
        <w:tc>
          <w:tcPr>
            <w:tcW w:w="881"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4.1</w:t>
            </w:r>
          </w:p>
        </w:tc>
        <w:tc>
          <w:tcPr>
            <w:tcW w:w="1418"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Деловое управление</w:t>
            </w:r>
          </w:p>
        </w:tc>
        <w:tc>
          <w:tcPr>
            <w:tcW w:w="4818"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43"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1020" w:type="dxa"/>
            <w:gridSpan w:val="2"/>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500/20</w:t>
            </w:r>
          </w:p>
        </w:tc>
        <w:tc>
          <w:tcPr>
            <w:tcW w:w="1248" w:type="dxa"/>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 Не подлежит установлению</w:t>
            </w:r>
          </w:p>
        </w:tc>
        <w:tc>
          <w:tcPr>
            <w:tcW w:w="1560" w:type="dxa"/>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80</w:t>
            </w:r>
          </w:p>
        </w:tc>
        <w:tc>
          <w:tcPr>
            <w:tcW w:w="1845"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tblHeader/>
        </w:trPr>
        <w:tc>
          <w:tcPr>
            <w:tcW w:w="501"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w:t>
            </w:r>
          </w:p>
        </w:tc>
        <w:tc>
          <w:tcPr>
            <w:tcW w:w="881"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4.6</w:t>
            </w:r>
          </w:p>
        </w:tc>
        <w:tc>
          <w:tcPr>
            <w:tcW w:w="1418" w:type="dxa"/>
            <w:gridSpan w:val="2"/>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Общественное питание</w:t>
            </w:r>
          </w:p>
        </w:tc>
        <w:tc>
          <w:tcPr>
            <w:tcW w:w="4818" w:type="dxa"/>
          </w:tcPr>
          <w:p w:rsidR="007F4C1B" w:rsidRPr="007F4C1B" w:rsidRDefault="007F4C1B" w:rsidP="007F4C1B">
            <w:pPr>
              <w:widowControl w:val="0"/>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43"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1020" w:type="dxa"/>
            <w:gridSpan w:val="2"/>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500/20</w:t>
            </w:r>
          </w:p>
        </w:tc>
        <w:tc>
          <w:tcPr>
            <w:tcW w:w="1248" w:type="dxa"/>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5000</w:t>
            </w:r>
            <w:proofErr w:type="gramStart"/>
            <w:r w:rsidRPr="007F4C1B">
              <w:rPr>
                <w:rFonts w:ascii="Times New Roman CYR" w:eastAsia="Times New Roman" w:hAnsi="Times New Roman CYR" w:cs="Times New Roman CYR"/>
                <w:sz w:val="24"/>
                <w:szCs w:val="24"/>
                <w:lang w:eastAsia="ru-RU"/>
              </w:rPr>
              <w:t>/ Н</w:t>
            </w:r>
            <w:proofErr w:type="gramEnd"/>
            <w:r w:rsidRPr="007F4C1B">
              <w:rPr>
                <w:rFonts w:ascii="Times New Roman CYR" w:eastAsia="Times New Roman" w:hAnsi="Times New Roman CYR" w:cs="Times New Roman CYR"/>
                <w:sz w:val="24"/>
                <w:szCs w:val="24"/>
                <w:lang w:eastAsia="ru-RU"/>
              </w:rPr>
              <w:t>е подлежит установлению</w:t>
            </w:r>
          </w:p>
        </w:tc>
        <w:tc>
          <w:tcPr>
            <w:tcW w:w="1560" w:type="dxa"/>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80</w:t>
            </w:r>
          </w:p>
        </w:tc>
        <w:tc>
          <w:tcPr>
            <w:tcW w:w="1845"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tblHeader/>
        </w:trPr>
        <w:tc>
          <w:tcPr>
            <w:tcW w:w="501"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6</w:t>
            </w:r>
          </w:p>
        </w:tc>
        <w:tc>
          <w:tcPr>
            <w:tcW w:w="881"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4.9</w:t>
            </w:r>
          </w:p>
        </w:tc>
        <w:tc>
          <w:tcPr>
            <w:tcW w:w="1418" w:type="dxa"/>
            <w:gridSpan w:val="2"/>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Обслуживание автотранспорта</w:t>
            </w:r>
          </w:p>
        </w:tc>
        <w:tc>
          <w:tcPr>
            <w:tcW w:w="4818" w:type="dxa"/>
          </w:tcPr>
          <w:p w:rsidR="007F4C1B" w:rsidRPr="007F4C1B" w:rsidRDefault="007F4C1B" w:rsidP="007F4C1B">
            <w:pPr>
              <w:widowControl w:val="0"/>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174" w:history="1">
              <w:r w:rsidRPr="007F4C1B">
                <w:rPr>
                  <w:rFonts w:ascii="Times New Roman" w:eastAsia="Times New Roman" w:hAnsi="Times New Roman" w:cs="Times New Roman"/>
                  <w:b/>
                  <w:color w:val="000000"/>
                  <w:sz w:val="24"/>
                  <w:szCs w:val="24"/>
                  <w:lang w:eastAsia="ru-RU"/>
                </w:rPr>
                <w:t>коде 2.7.1</w:t>
              </w:r>
            </w:hyperlink>
          </w:p>
        </w:tc>
        <w:tc>
          <w:tcPr>
            <w:tcW w:w="1843"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2/7</w:t>
            </w:r>
          </w:p>
        </w:tc>
        <w:tc>
          <w:tcPr>
            <w:tcW w:w="1020" w:type="dxa"/>
            <w:gridSpan w:val="2"/>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21</w:t>
            </w:r>
          </w:p>
        </w:tc>
        <w:tc>
          <w:tcPr>
            <w:tcW w:w="1248" w:type="dxa"/>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30000</w:t>
            </w:r>
            <w:proofErr w:type="gramStart"/>
            <w:r w:rsidRPr="007F4C1B">
              <w:rPr>
                <w:rFonts w:ascii="Times New Roman CYR" w:eastAsia="Times New Roman" w:hAnsi="Times New Roman CYR" w:cs="Times New Roman CYR"/>
                <w:sz w:val="24"/>
                <w:szCs w:val="24"/>
                <w:lang w:eastAsia="ru-RU"/>
              </w:rPr>
              <w:t>/ Н</w:t>
            </w:r>
            <w:proofErr w:type="gramEnd"/>
            <w:r w:rsidRPr="007F4C1B">
              <w:rPr>
                <w:rFonts w:ascii="Times New Roman CYR" w:eastAsia="Times New Roman" w:hAnsi="Times New Roman CYR" w:cs="Times New Roman CYR"/>
                <w:sz w:val="24"/>
                <w:szCs w:val="24"/>
                <w:lang w:eastAsia="ru-RU"/>
              </w:rPr>
              <w:t>е подлежит установлению</w:t>
            </w:r>
          </w:p>
        </w:tc>
        <w:tc>
          <w:tcPr>
            <w:tcW w:w="1560" w:type="dxa"/>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80</w:t>
            </w:r>
          </w:p>
        </w:tc>
        <w:tc>
          <w:tcPr>
            <w:tcW w:w="1845"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tblHeader/>
        </w:trPr>
        <w:tc>
          <w:tcPr>
            <w:tcW w:w="501"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7</w:t>
            </w:r>
          </w:p>
        </w:tc>
        <w:tc>
          <w:tcPr>
            <w:tcW w:w="881"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4.9.1</w:t>
            </w:r>
          </w:p>
        </w:tc>
        <w:tc>
          <w:tcPr>
            <w:tcW w:w="1418"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Объекты дорожного сервиса</w:t>
            </w:r>
          </w:p>
        </w:tc>
        <w:tc>
          <w:tcPr>
            <w:tcW w:w="4818"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sidRPr="007F4C1B">
                <w:rPr>
                  <w:rFonts w:ascii="Times New Roman CYR" w:eastAsia="Times New Roman" w:hAnsi="Times New Roman CYR" w:cs="Times New Roman CYR"/>
                  <w:b/>
                  <w:bCs/>
                  <w:color w:val="000000"/>
                  <w:sz w:val="24"/>
                  <w:szCs w:val="24"/>
                  <w:lang w:eastAsia="ru-RU"/>
                </w:rPr>
                <w:t>кодами 4.9.1.1 - 4.9.1.4</w:t>
              </w:r>
            </w:hyperlink>
          </w:p>
        </w:tc>
        <w:tc>
          <w:tcPr>
            <w:tcW w:w="1843"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1020" w:type="dxa"/>
            <w:gridSpan w:val="2"/>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500</w:t>
            </w:r>
            <w:proofErr w:type="gramStart"/>
            <w:r w:rsidRPr="007F4C1B">
              <w:rPr>
                <w:rFonts w:ascii="Times New Roman CYR" w:eastAsia="Times New Roman" w:hAnsi="Times New Roman CYR" w:cs="Times New Roman CYR"/>
                <w:sz w:val="24"/>
                <w:szCs w:val="24"/>
                <w:lang w:eastAsia="ru-RU"/>
              </w:rPr>
              <w:t>/ Н</w:t>
            </w:r>
            <w:proofErr w:type="gramEnd"/>
            <w:r w:rsidRPr="007F4C1B">
              <w:rPr>
                <w:rFonts w:ascii="Times New Roman CYR" w:eastAsia="Times New Roman" w:hAnsi="Times New Roman CYR" w:cs="Times New Roman CYR"/>
                <w:sz w:val="24"/>
                <w:szCs w:val="24"/>
                <w:lang w:eastAsia="ru-RU"/>
              </w:rPr>
              <w:t>е подлежит установлению</w:t>
            </w:r>
          </w:p>
        </w:tc>
        <w:tc>
          <w:tcPr>
            <w:tcW w:w="1248" w:type="dxa"/>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30000</w:t>
            </w:r>
            <w:proofErr w:type="gramStart"/>
            <w:r w:rsidRPr="007F4C1B">
              <w:rPr>
                <w:rFonts w:ascii="Times New Roman CYR" w:eastAsia="Times New Roman" w:hAnsi="Times New Roman CYR" w:cs="Times New Roman CYR"/>
                <w:sz w:val="24"/>
                <w:szCs w:val="24"/>
                <w:lang w:eastAsia="ru-RU"/>
              </w:rPr>
              <w:t>/ Н</w:t>
            </w:r>
            <w:proofErr w:type="gramEnd"/>
            <w:r w:rsidRPr="007F4C1B">
              <w:rPr>
                <w:rFonts w:ascii="Times New Roman CYR" w:eastAsia="Times New Roman" w:hAnsi="Times New Roman CYR" w:cs="Times New Roman CYR"/>
                <w:sz w:val="24"/>
                <w:szCs w:val="24"/>
                <w:lang w:eastAsia="ru-RU"/>
              </w:rPr>
              <w:t>е подлежит установлению</w:t>
            </w:r>
          </w:p>
        </w:tc>
        <w:tc>
          <w:tcPr>
            <w:tcW w:w="1560" w:type="dxa"/>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80</w:t>
            </w:r>
          </w:p>
        </w:tc>
        <w:tc>
          <w:tcPr>
            <w:tcW w:w="1845"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tblHeader/>
        </w:trPr>
        <w:tc>
          <w:tcPr>
            <w:tcW w:w="501"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8</w:t>
            </w:r>
          </w:p>
        </w:tc>
        <w:tc>
          <w:tcPr>
            <w:tcW w:w="881"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4.9.1.1</w:t>
            </w:r>
          </w:p>
        </w:tc>
        <w:tc>
          <w:tcPr>
            <w:tcW w:w="1418"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Заправка транспортных средств</w:t>
            </w:r>
          </w:p>
        </w:tc>
        <w:tc>
          <w:tcPr>
            <w:tcW w:w="4818"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43" w:type="dxa"/>
            <w:gridSpan w:val="2"/>
            <w:tcBorders>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c>
          <w:tcPr>
            <w:tcW w:w="1020" w:type="dxa"/>
            <w:gridSpan w:val="2"/>
            <w:tcBorders>
              <w:left w:val="single" w:sz="4" w:space="0" w:color="000000"/>
              <w:right w:val="single" w:sz="4" w:space="0" w:color="000000"/>
            </w:tcBorders>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500</w:t>
            </w:r>
            <w:proofErr w:type="gramStart"/>
            <w:r w:rsidRPr="007F4C1B">
              <w:rPr>
                <w:rFonts w:ascii="Times New Roman CYR" w:eastAsia="Times New Roman" w:hAnsi="Times New Roman CYR" w:cs="Times New Roman CYR"/>
                <w:sz w:val="24"/>
                <w:szCs w:val="24"/>
                <w:lang w:eastAsia="ru-RU"/>
              </w:rPr>
              <w:t>/ Н</w:t>
            </w:r>
            <w:proofErr w:type="gramEnd"/>
            <w:r w:rsidRPr="007F4C1B">
              <w:rPr>
                <w:rFonts w:ascii="Times New Roman CYR" w:eastAsia="Times New Roman" w:hAnsi="Times New Roman CYR" w:cs="Times New Roman CYR"/>
                <w:sz w:val="24"/>
                <w:szCs w:val="24"/>
                <w:lang w:eastAsia="ru-RU"/>
              </w:rPr>
              <w:t>е подлежит установлению</w:t>
            </w:r>
          </w:p>
        </w:tc>
        <w:tc>
          <w:tcPr>
            <w:tcW w:w="1248" w:type="dxa"/>
            <w:tcBorders>
              <w:left w:val="single" w:sz="4" w:space="0" w:color="000000"/>
              <w:right w:val="single" w:sz="4" w:space="0" w:color="000000"/>
            </w:tcBorders>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30000</w:t>
            </w:r>
            <w:proofErr w:type="gramStart"/>
            <w:r w:rsidRPr="007F4C1B">
              <w:rPr>
                <w:rFonts w:ascii="Times New Roman CYR" w:eastAsia="Times New Roman" w:hAnsi="Times New Roman CYR" w:cs="Times New Roman CYR"/>
                <w:sz w:val="24"/>
                <w:szCs w:val="24"/>
                <w:lang w:eastAsia="ru-RU"/>
              </w:rPr>
              <w:t>/ Н</w:t>
            </w:r>
            <w:proofErr w:type="gramEnd"/>
            <w:r w:rsidRPr="007F4C1B">
              <w:rPr>
                <w:rFonts w:ascii="Times New Roman CYR" w:eastAsia="Times New Roman" w:hAnsi="Times New Roman CYR" w:cs="Times New Roman CYR"/>
                <w:sz w:val="24"/>
                <w:szCs w:val="24"/>
                <w:lang w:eastAsia="ru-RU"/>
              </w:rPr>
              <w:t>е подлежит установлению</w:t>
            </w:r>
          </w:p>
        </w:tc>
        <w:tc>
          <w:tcPr>
            <w:tcW w:w="1560" w:type="dxa"/>
            <w:tcBorders>
              <w:left w:val="single" w:sz="4" w:space="0" w:color="000000"/>
              <w:right w:val="single" w:sz="4" w:space="0" w:color="000000"/>
            </w:tcBorders>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Не подлежит установлению</w:t>
            </w:r>
          </w:p>
        </w:tc>
        <w:tc>
          <w:tcPr>
            <w:tcW w:w="1845" w:type="dxa"/>
            <w:tcBorders>
              <w:lef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tblHeader/>
        </w:trPr>
        <w:tc>
          <w:tcPr>
            <w:tcW w:w="501"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9</w:t>
            </w:r>
          </w:p>
        </w:tc>
        <w:tc>
          <w:tcPr>
            <w:tcW w:w="881"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4.9.1.2</w:t>
            </w:r>
          </w:p>
        </w:tc>
        <w:tc>
          <w:tcPr>
            <w:tcW w:w="1418"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Обеспечение дорожного отдыха</w:t>
            </w:r>
          </w:p>
        </w:tc>
        <w:tc>
          <w:tcPr>
            <w:tcW w:w="4818"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843" w:type="dxa"/>
            <w:gridSpan w:val="2"/>
            <w:tcBorders>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c>
          <w:tcPr>
            <w:tcW w:w="1020" w:type="dxa"/>
            <w:gridSpan w:val="2"/>
            <w:tcBorders>
              <w:left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500</w:t>
            </w:r>
            <w:proofErr w:type="gramStart"/>
            <w:r w:rsidRPr="007F4C1B">
              <w:rPr>
                <w:rFonts w:ascii="Times New Roman CYR" w:eastAsia="Times New Roman" w:hAnsi="Times New Roman CYR" w:cs="Times New Roman CYR"/>
                <w:sz w:val="24"/>
                <w:szCs w:val="24"/>
                <w:lang w:eastAsia="ru-RU"/>
              </w:rPr>
              <w:t>/ Н</w:t>
            </w:r>
            <w:proofErr w:type="gramEnd"/>
            <w:r w:rsidRPr="007F4C1B">
              <w:rPr>
                <w:rFonts w:ascii="Times New Roman CYR" w:eastAsia="Times New Roman" w:hAnsi="Times New Roman CYR" w:cs="Times New Roman CYR"/>
                <w:sz w:val="24"/>
                <w:szCs w:val="24"/>
                <w:lang w:eastAsia="ru-RU"/>
              </w:rPr>
              <w:t>е подлежит установлению</w:t>
            </w:r>
          </w:p>
        </w:tc>
        <w:tc>
          <w:tcPr>
            <w:tcW w:w="1248" w:type="dxa"/>
            <w:tcBorders>
              <w:left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30000</w:t>
            </w:r>
            <w:proofErr w:type="gramStart"/>
            <w:r w:rsidRPr="007F4C1B">
              <w:rPr>
                <w:rFonts w:ascii="Times New Roman CYR" w:eastAsia="Times New Roman" w:hAnsi="Times New Roman CYR" w:cs="Times New Roman CYR"/>
                <w:sz w:val="24"/>
                <w:szCs w:val="24"/>
                <w:lang w:eastAsia="ru-RU"/>
              </w:rPr>
              <w:t>/ Н</w:t>
            </w:r>
            <w:proofErr w:type="gramEnd"/>
            <w:r w:rsidRPr="007F4C1B">
              <w:rPr>
                <w:rFonts w:ascii="Times New Roman CYR" w:eastAsia="Times New Roman" w:hAnsi="Times New Roman CYR" w:cs="Times New Roman CYR"/>
                <w:sz w:val="24"/>
                <w:szCs w:val="24"/>
                <w:lang w:eastAsia="ru-RU"/>
              </w:rPr>
              <w:t>е подлежит установлению</w:t>
            </w:r>
          </w:p>
        </w:tc>
        <w:tc>
          <w:tcPr>
            <w:tcW w:w="1560" w:type="dxa"/>
            <w:tcBorders>
              <w:left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Не подлежит установлению</w:t>
            </w:r>
          </w:p>
        </w:tc>
        <w:tc>
          <w:tcPr>
            <w:tcW w:w="1845" w:type="dxa"/>
            <w:tcBorders>
              <w:lef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tblHeader/>
        </w:trPr>
        <w:tc>
          <w:tcPr>
            <w:tcW w:w="501" w:type="dxa"/>
          </w:tcPr>
          <w:p w:rsidR="007F4C1B" w:rsidRPr="007F4C1B" w:rsidRDefault="007F4C1B" w:rsidP="007F4C1B">
            <w:pPr>
              <w:tabs>
                <w:tab w:val="center" w:pos="142"/>
              </w:tabs>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ab/>
              <w:t>10</w:t>
            </w:r>
          </w:p>
        </w:tc>
        <w:tc>
          <w:tcPr>
            <w:tcW w:w="881"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4.9.1.3</w:t>
            </w:r>
          </w:p>
        </w:tc>
        <w:tc>
          <w:tcPr>
            <w:tcW w:w="1418"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Автомобильные мойки</w:t>
            </w:r>
          </w:p>
        </w:tc>
        <w:tc>
          <w:tcPr>
            <w:tcW w:w="4818"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автомобильных моек, а также размещение магазинов сопутствующей торговли</w:t>
            </w:r>
          </w:p>
        </w:tc>
        <w:tc>
          <w:tcPr>
            <w:tcW w:w="1843" w:type="dxa"/>
            <w:gridSpan w:val="2"/>
            <w:tcBorders>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c>
          <w:tcPr>
            <w:tcW w:w="1020" w:type="dxa"/>
            <w:gridSpan w:val="2"/>
            <w:tcBorders>
              <w:left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500</w:t>
            </w:r>
            <w:proofErr w:type="gramStart"/>
            <w:r w:rsidRPr="007F4C1B">
              <w:rPr>
                <w:rFonts w:ascii="Times New Roman CYR" w:eastAsia="Times New Roman" w:hAnsi="Times New Roman CYR" w:cs="Times New Roman CYR"/>
                <w:sz w:val="24"/>
                <w:szCs w:val="24"/>
                <w:lang w:eastAsia="ru-RU"/>
              </w:rPr>
              <w:t>/ Н</w:t>
            </w:r>
            <w:proofErr w:type="gramEnd"/>
            <w:r w:rsidRPr="007F4C1B">
              <w:rPr>
                <w:rFonts w:ascii="Times New Roman CYR" w:eastAsia="Times New Roman" w:hAnsi="Times New Roman CYR" w:cs="Times New Roman CYR"/>
                <w:sz w:val="24"/>
                <w:szCs w:val="24"/>
                <w:lang w:eastAsia="ru-RU"/>
              </w:rPr>
              <w:t>е подлежит установлению</w:t>
            </w:r>
          </w:p>
        </w:tc>
        <w:tc>
          <w:tcPr>
            <w:tcW w:w="1248" w:type="dxa"/>
            <w:tcBorders>
              <w:left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30000</w:t>
            </w:r>
            <w:proofErr w:type="gramStart"/>
            <w:r w:rsidRPr="007F4C1B">
              <w:rPr>
                <w:rFonts w:ascii="Times New Roman CYR" w:eastAsia="Times New Roman" w:hAnsi="Times New Roman CYR" w:cs="Times New Roman CYR"/>
                <w:sz w:val="24"/>
                <w:szCs w:val="24"/>
                <w:lang w:eastAsia="ru-RU"/>
              </w:rPr>
              <w:t>/ Н</w:t>
            </w:r>
            <w:proofErr w:type="gramEnd"/>
            <w:r w:rsidRPr="007F4C1B">
              <w:rPr>
                <w:rFonts w:ascii="Times New Roman CYR" w:eastAsia="Times New Roman" w:hAnsi="Times New Roman CYR" w:cs="Times New Roman CYR"/>
                <w:sz w:val="24"/>
                <w:szCs w:val="24"/>
                <w:lang w:eastAsia="ru-RU"/>
              </w:rPr>
              <w:t>е подлежит установлению</w:t>
            </w:r>
          </w:p>
        </w:tc>
        <w:tc>
          <w:tcPr>
            <w:tcW w:w="1560" w:type="dxa"/>
            <w:tcBorders>
              <w:left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Не подлежит установлению</w:t>
            </w:r>
          </w:p>
        </w:tc>
        <w:tc>
          <w:tcPr>
            <w:tcW w:w="1845" w:type="dxa"/>
            <w:tcBorders>
              <w:lef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tblHeader/>
        </w:trPr>
        <w:tc>
          <w:tcPr>
            <w:tcW w:w="501"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11</w:t>
            </w:r>
          </w:p>
        </w:tc>
        <w:tc>
          <w:tcPr>
            <w:tcW w:w="881"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4.9.1.4</w:t>
            </w:r>
          </w:p>
        </w:tc>
        <w:tc>
          <w:tcPr>
            <w:tcW w:w="1418"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Ремонт автомобилей</w:t>
            </w:r>
          </w:p>
        </w:tc>
        <w:tc>
          <w:tcPr>
            <w:tcW w:w="4818"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43" w:type="dxa"/>
            <w:gridSpan w:val="2"/>
            <w:tcBorders>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c>
          <w:tcPr>
            <w:tcW w:w="1020" w:type="dxa"/>
            <w:gridSpan w:val="2"/>
            <w:tcBorders>
              <w:left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500</w:t>
            </w:r>
            <w:proofErr w:type="gramStart"/>
            <w:r w:rsidRPr="007F4C1B">
              <w:rPr>
                <w:rFonts w:ascii="Times New Roman CYR" w:eastAsia="Times New Roman" w:hAnsi="Times New Roman CYR" w:cs="Times New Roman CYR"/>
                <w:sz w:val="24"/>
                <w:szCs w:val="24"/>
                <w:lang w:eastAsia="ru-RU"/>
              </w:rPr>
              <w:t>/ Н</w:t>
            </w:r>
            <w:proofErr w:type="gramEnd"/>
            <w:r w:rsidRPr="007F4C1B">
              <w:rPr>
                <w:rFonts w:ascii="Times New Roman CYR" w:eastAsia="Times New Roman" w:hAnsi="Times New Roman CYR" w:cs="Times New Roman CYR"/>
                <w:sz w:val="24"/>
                <w:szCs w:val="24"/>
                <w:lang w:eastAsia="ru-RU"/>
              </w:rPr>
              <w:t>е подлежит установлению</w:t>
            </w:r>
          </w:p>
        </w:tc>
        <w:tc>
          <w:tcPr>
            <w:tcW w:w="1248" w:type="dxa"/>
            <w:tcBorders>
              <w:left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30000</w:t>
            </w:r>
            <w:proofErr w:type="gramStart"/>
            <w:r w:rsidRPr="007F4C1B">
              <w:rPr>
                <w:rFonts w:ascii="Times New Roman CYR" w:eastAsia="Times New Roman" w:hAnsi="Times New Roman CYR" w:cs="Times New Roman CYR"/>
                <w:sz w:val="24"/>
                <w:szCs w:val="24"/>
                <w:lang w:eastAsia="ru-RU"/>
              </w:rPr>
              <w:t>/ Н</w:t>
            </w:r>
            <w:proofErr w:type="gramEnd"/>
            <w:r w:rsidRPr="007F4C1B">
              <w:rPr>
                <w:rFonts w:ascii="Times New Roman CYR" w:eastAsia="Times New Roman" w:hAnsi="Times New Roman CYR" w:cs="Times New Roman CYR"/>
                <w:sz w:val="24"/>
                <w:szCs w:val="24"/>
                <w:lang w:eastAsia="ru-RU"/>
              </w:rPr>
              <w:t>е подлежит установлению</w:t>
            </w:r>
          </w:p>
        </w:tc>
        <w:tc>
          <w:tcPr>
            <w:tcW w:w="1560" w:type="dxa"/>
            <w:tcBorders>
              <w:left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Не подлежит установлению</w:t>
            </w:r>
          </w:p>
        </w:tc>
        <w:tc>
          <w:tcPr>
            <w:tcW w:w="1845" w:type="dxa"/>
            <w:tcBorders>
              <w:lef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tblHeader/>
        </w:trPr>
        <w:tc>
          <w:tcPr>
            <w:tcW w:w="501"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12</w:t>
            </w:r>
          </w:p>
        </w:tc>
        <w:tc>
          <w:tcPr>
            <w:tcW w:w="881"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6.1</w:t>
            </w:r>
          </w:p>
        </w:tc>
        <w:tc>
          <w:tcPr>
            <w:tcW w:w="1418"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Недропользование</w:t>
            </w:r>
          </w:p>
        </w:tc>
        <w:tc>
          <w:tcPr>
            <w:tcW w:w="4818"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Осуществление геологических изысканий;</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proofErr w:type="gramStart"/>
            <w:r w:rsidRPr="007F4C1B">
              <w:rPr>
                <w:rFonts w:ascii="Times New Roman CYR" w:eastAsia="Times New Roman" w:hAnsi="Times New Roman CYR" w:cs="Times New Roman CYR"/>
                <w:sz w:val="24"/>
                <w:szCs w:val="24"/>
                <w:lang w:eastAsia="ru-RU"/>
              </w:rPr>
              <w:t>добыча полезных ископаемых открытым (карьеры, отвалы) и закрытым (шахты, скважины) способами;</w:t>
            </w:r>
            <w:proofErr w:type="gramEnd"/>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объектов капитального строительства, в том числе подземных, в целях добычи полезных ископаемых;</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объектов капитального строительства, необходимых для подготовки сырья к транспортировке и (или) промышленной переработке;</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1843"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1020"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10000/</w:t>
            </w:r>
          </w:p>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w:t>
            </w:r>
          </w:p>
        </w:tc>
        <w:tc>
          <w:tcPr>
            <w:tcW w:w="1248"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560"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100</w:t>
            </w:r>
          </w:p>
        </w:tc>
        <w:tc>
          <w:tcPr>
            <w:tcW w:w="1845"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tblHeader/>
        </w:trPr>
        <w:tc>
          <w:tcPr>
            <w:tcW w:w="501"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13</w:t>
            </w:r>
          </w:p>
        </w:tc>
        <w:tc>
          <w:tcPr>
            <w:tcW w:w="881"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6.4</w:t>
            </w:r>
          </w:p>
        </w:tc>
        <w:tc>
          <w:tcPr>
            <w:tcW w:w="1418"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Пищевая промышленность</w:t>
            </w:r>
          </w:p>
        </w:tc>
        <w:tc>
          <w:tcPr>
            <w:tcW w:w="4818"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843"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1020"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5000/</w:t>
            </w:r>
          </w:p>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w:t>
            </w:r>
          </w:p>
        </w:tc>
        <w:tc>
          <w:tcPr>
            <w:tcW w:w="1248"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100000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560"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80</w:t>
            </w:r>
          </w:p>
        </w:tc>
        <w:tc>
          <w:tcPr>
            <w:tcW w:w="1845"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tblHeader/>
        </w:trPr>
        <w:tc>
          <w:tcPr>
            <w:tcW w:w="501"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14</w:t>
            </w:r>
          </w:p>
        </w:tc>
        <w:tc>
          <w:tcPr>
            <w:tcW w:w="881"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6.6</w:t>
            </w:r>
          </w:p>
        </w:tc>
        <w:tc>
          <w:tcPr>
            <w:tcW w:w="1418"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Строительная промышленность</w:t>
            </w:r>
          </w:p>
        </w:tc>
        <w:tc>
          <w:tcPr>
            <w:tcW w:w="4818"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843"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10/40</w:t>
            </w:r>
          </w:p>
        </w:tc>
        <w:tc>
          <w:tcPr>
            <w:tcW w:w="1020"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1000/</w:t>
            </w:r>
          </w:p>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c>
          <w:tcPr>
            <w:tcW w:w="1248"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200000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560"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80</w:t>
            </w:r>
          </w:p>
        </w:tc>
        <w:tc>
          <w:tcPr>
            <w:tcW w:w="1845"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tblHeader/>
        </w:trPr>
        <w:tc>
          <w:tcPr>
            <w:tcW w:w="501"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15</w:t>
            </w:r>
          </w:p>
        </w:tc>
        <w:tc>
          <w:tcPr>
            <w:tcW w:w="881" w:type="dxa"/>
            <w:gridSpan w:val="2"/>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6.8</w:t>
            </w:r>
          </w:p>
        </w:tc>
        <w:tc>
          <w:tcPr>
            <w:tcW w:w="1418" w:type="dxa"/>
            <w:gridSpan w:val="2"/>
          </w:tcPr>
          <w:p w:rsidR="007F4C1B" w:rsidRPr="007F4C1B" w:rsidRDefault="007F4C1B" w:rsidP="007F4C1B">
            <w:pPr>
              <w:widowControl w:val="0"/>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Связь</w:t>
            </w:r>
          </w:p>
        </w:tc>
        <w:tc>
          <w:tcPr>
            <w:tcW w:w="4818" w:type="dxa"/>
          </w:tcPr>
          <w:p w:rsidR="007F4C1B" w:rsidRPr="007F4C1B" w:rsidRDefault="007F4C1B" w:rsidP="007F4C1B">
            <w:pPr>
              <w:widowControl w:val="0"/>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color w:val="000000"/>
                <w:sz w:val="24"/>
                <w:szCs w:val="24"/>
                <w:lang w:eastAsia="ru-RU"/>
              </w:rPr>
              <w:t xml:space="preserve">Размещение объектов связи, радиовещания, телевидения, включая воздушные </w:t>
            </w:r>
            <w:proofErr w:type="spellStart"/>
            <w:proofErr w:type="gramStart"/>
            <w:r w:rsidRPr="007F4C1B">
              <w:rPr>
                <w:rFonts w:ascii="Times New Roman" w:eastAsia="Times New Roman" w:hAnsi="Times New Roman" w:cs="Times New Roman"/>
                <w:color w:val="000000"/>
                <w:sz w:val="24"/>
                <w:szCs w:val="24"/>
                <w:lang w:eastAsia="ru-RU"/>
              </w:rPr>
              <w:t>радиоре-лейные</w:t>
            </w:r>
            <w:proofErr w:type="spellEnd"/>
            <w:proofErr w:type="gramEnd"/>
            <w:r w:rsidRPr="007F4C1B">
              <w:rPr>
                <w:rFonts w:ascii="Times New Roman" w:eastAsia="Times New Roman" w:hAnsi="Times New Roman" w:cs="Times New Roman"/>
                <w:color w:val="000000"/>
                <w:sz w:val="24"/>
                <w:szCs w:val="24"/>
                <w:lang w:eastAsia="ru-RU"/>
              </w:rPr>
              <w:t xml:space="preserve">, надземные и подземные кабельные линии связи, линии радиофикации, </w:t>
            </w:r>
            <w:proofErr w:type="spellStart"/>
            <w:r w:rsidRPr="007F4C1B">
              <w:rPr>
                <w:rFonts w:ascii="Times New Roman" w:eastAsia="Times New Roman" w:hAnsi="Times New Roman" w:cs="Times New Roman"/>
                <w:color w:val="000000"/>
                <w:sz w:val="24"/>
                <w:szCs w:val="24"/>
                <w:lang w:eastAsia="ru-RU"/>
              </w:rPr>
              <w:t>антен-ные</w:t>
            </w:r>
            <w:proofErr w:type="spellEnd"/>
            <w:r w:rsidRPr="007F4C1B">
              <w:rPr>
                <w:rFonts w:ascii="Times New Roman" w:eastAsia="Times New Roman" w:hAnsi="Times New Roman" w:cs="Times New Roman"/>
                <w:color w:val="000000"/>
                <w:sz w:val="24"/>
                <w:szCs w:val="24"/>
                <w:lang w:eastAsia="ru-RU"/>
              </w:rPr>
              <w:t xml:space="preserve"> поля, усилительные пункты на кабельных линиях связи, инфраструктуру </w:t>
            </w:r>
            <w:proofErr w:type="spellStart"/>
            <w:r w:rsidRPr="007F4C1B">
              <w:rPr>
                <w:rFonts w:ascii="Times New Roman" w:eastAsia="Times New Roman" w:hAnsi="Times New Roman" w:cs="Times New Roman"/>
                <w:color w:val="000000"/>
                <w:sz w:val="24"/>
                <w:szCs w:val="24"/>
                <w:lang w:eastAsia="ru-RU"/>
              </w:rPr>
              <w:t>спутни-ковой</w:t>
            </w:r>
            <w:proofErr w:type="spellEnd"/>
            <w:r w:rsidRPr="007F4C1B">
              <w:rPr>
                <w:rFonts w:ascii="Times New Roman" w:eastAsia="Times New Roman" w:hAnsi="Times New Roman" w:cs="Times New Roman"/>
                <w:color w:val="000000"/>
                <w:sz w:val="24"/>
                <w:szCs w:val="24"/>
                <w:lang w:eastAsia="ru-RU"/>
              </w:rPr>
              <w:t xml:space="preserve"> связи и телерадиовещания, за </w:t>
            </w:r>
            <w:proofErr w:type="spellStart"/>
            <w:r w:rsidRPr="007F4C1B">
              <w:rPr>
                <w:rFonts w:ascii="Times New Roman" w:eastAsia="Times New Roman" w:hAnsi="Times New Roman" w:cs="Times New Roman"/>
                <w:color w:val="000000"/>
                <w:sz w:val="24"/>
                <w:szCs w:val="24"/>
                <w:lang w:eastAsia="ru-RU"/>
              </w:rPr>
              <w:t>исклю-чением</w:t>
            </w:r>
            <w:proofErr w:type="spellEnd"/>
            <w:r w:rsidRPr="007F4C1B">
              <w:rPr>
                <w:rFonts w:ascii="Times New Roman" w:eastAsia="Times New Roman" w:hAnsi="Times New Roman" w:cs="Times New Roman"/>
                <w:color w:val="000000"/>
                <w:sz w:val="24"/>
                <w:szCs w:val="24"/>
                <w:lang w:eastAsia="ru-RU"/>
              </w:rPr>
              <w:t xml:space="preserve"> объектов связи, размещение которых предусмотрено содержанием видов разрешенного использования с </w:t>
            </w:r>
            <w:r w:rsidRPr="007F4C1B">
              <w:rPr>
                <w:rFonts w:ascii="Times New Roman" w:eastAsia="Times New Roman" w:hAnsi="Times New Roman" w:cs="Times New Roman"/>
                <w:b/>
                <w:color w:val="000000"/>
                <w:sz w:val="24"/>
                <w:szCs w:val="24"/>
                <w:lang w:eastAsia="ru-RU"/>
              </w:rPr>
              <w:t>кодами 3.1.1, 3.2.3</w:t>
            </w:r>
          </w:p>
        </w:tc>
        <w:tc>
          <w:tcPr>
            <w:tcW w:w="7516" w:type="dxa"/>
            <w:gridSpan w:val="7"/>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trHeight w:val="3741"/>
          <w:tblHeader/>
        </w:trPr>
        <w:tc>
          <w:tcPr>
            <w:tcW w:w="501"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16</w:t>
            </w:r>
          </w:p>
        </w:tc>
        <w:tc>
          <w:tcPr>
            <w:tcW w:w="881"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6.9</w:t>
            </w:r>
          </w:p>
        </w:tc>
        <w:tc>
          <w:tcPr>
            <w:tcW w:w="1418"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Склады</w:t>
            </w:r>
          </w:p>
        </w:tc>
        <w:tc>
          <w:tcPr>
            <w:tcW w:w="4818"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proofErr w:type="gramStart"/>
            <w:r w:rsidRPr="007F4C1B">
              <w:rPr>
                <w:rFonts w:ascii="Times New Roman CYR" w:eastAsia="Times New Roman" w:hAnsi="Times New Roman CYR" w:cs="Times New Roman CYR"/>
                <w:sz w:val="24"/>
                <w:szCs w:val="24"/>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843" w:type="dxa"/>
            <w:gridSpan w:val="2"/>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3/20</w:t>
            </w:r>
          </w:p>
        </w:tc>
        <w:tc>
          <w:tcPr>
            <w:tcW w:w="1020" w:type="dxa"/>
            <w:gridSpan w:val="2"/>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500/10</w:t>
            </w:r>
          </w:p>
        </w:tc>
        <w:tc>
          <w:tcPr>
            <w:tcW w:w="1248" w:type="dxa"/>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100000</w:t>
            </w:r>
            <w:proofErr w:type="gramStart"/>
            <w:r w:rsidRPr="007F4C1B">
              <w:rPr>
                <w:rFonts w:ascii="Times New Roman CYR" w:eastAsia="Times New Roman" w:hAnsi="Times New Roman CYR" w:cs="Times New Roman CYR"/>
                <w:sz w:val="24"/>
                <w:szCs w:val="24"/>
                <w:lang w:eastAsia="ru-RU"/>
              </w:rPr>
              <w:t>/ Н</w:t>
            </w:r>
            <w:proofErr w:type="gramEnd"/>
            <w:r w:rsidRPr="007F4C1B">
              <w:rPr>
                <w:rFonts w:ascii="Times New Roman CYR" w:eastAsia="Times New Roman" w:hAnsi="Times New Roman CYR" w:cs="Times New Roman CYR"/>
                <w:sz w:val="24"/>
                <w:szCs w:val="24"/>
                <w:lang w:eastAsia="ru-RU"/>
              </w:rPr>
              <w:t>е подлежит установлению</w:t>
            </w:r>
          </w:p>
        </w:tc>
        <w:tc>
          <w:tcPr>
            <w:tcW w:w="1560" w:type="dxa"/>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80</w:t>
            </w:r>
          </w:p>
        </w:tc>
        <w:tc>
          <w:tcPr>
            <w:tcW w:w="1845" w:type="dxa"/>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w:t>
            </w:r>
          </w:p>
        </w:tc>
      </w:tr>
      <w:tr w:rsidR="007F4C1B" w:rsidRPr="007F4C1B" w:rsidTr="00C70A41">
        <w:trPr>
          <w:trHeight w:val="845"/>
          <w:tblHeader/>
        </w:trPr>
        <w:tc>
          <w:tcPr>
            <w:tcW w:w="501"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17</w:t>
            </w:r>
          </w:p>
        </w:tc>
        <w:tc>
          <w:tcPr>
            <w:tcW w:w="881" w:type="dxa"/>
            <w:gridSpan w:val="2"/>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6.9.1</w:t>
            </w:r>
          </w:p>
        </w:tc>
        <w:tc>
          <w:tcPr>
            <w:tcW w:w="1418"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bookmarkStart w:id="208" w:name="sub_1691"/>
            <w:r w:rsidRPr="007F4C1B">
              <w:rPr>
                <w:rFonts w:ascii="Times New Roman CYR" w:eastAsia="Times New Roman" w:hAnsi="Times New Roman CYR" w:cs="Times New Roman CYR"/>
                <w:sz w:val="24"/>
                <w:szCs w:val="24"/>
                <w:lang w:eastAsia="ru-RU"/>
              </w:rPr>
              <w:t>Складские площадки</w:t>
            </w:r>
            <w:bookmarkEnd w:id="208"/>
          </w:p>
        </w:tc>
        <w:tc>
          <w:tcPr>
            <w:tcW w:w="4818"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Временное хранение, распределение и перевалка грузов (за исключением хранения стратегических запасов) на открытом воздухе</w:t>
            </w:r>
          </w:p>
        </w:tc>
        <w:tc>
          <w:tcPr>
            <w:tcW w:w="1830" w:type="dxa"/>
            <w:tcBorders>
              <w:right w:val="single" w:sz="4" w:space="0" w:color="000000"/>
            </w:tcBorders>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Не подлежит установлению</w:t>
            </w:r>
          </w:p>
        </w:tc>
        <w:tc>
          <w:tcPr>
            <w:tcW w:w="1020" w:type="dxa"/>
            <w:gridSpan w:val="2"/>
            <w:tcBorders>
              <w:left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500/</w:t>
            </w:r>
          </w:p>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Не </w:t>
            </w:r>
            <w:proofErr w:type="gramStart"/>
            <w:r w:rsidRPr="007F4C1B">
              <w:rPr>
                <w:rFonts w:ascii="Times New Roman CYR" w:eastAsia="Times New Roman" w:hAnsi="Times New Roman CYR" w:cs="Times New Roman CYR"/>
                <w:sz w:val="24"/>
                <w:szCs w:val="24"/>
                <w:lang w:eastAsia="ru-RU"/>
              </w:rPr>
              <w:t>под-лежит</w:t>
            </w:r>
            <w:proofErr w:type="gramEnd"/>
            <w:r w:rsidRPr="007F4C1B">
              <w:rPr>
                <w:rFonts w:ascii="Times New Roman CYR" w:eastAsia="Times New Roman" w:hAnsi="Times New Roman CYR" w:cs="Times New Roman CYR"/>
                <w:sz w:val="24"/>
                <w:szCs w:val="24"/>
                <w:lang w:eastAsia="ru-RU"/>
              </w:rPr>
              <w:t xml:space="preserve"> </w:t>
            </w:r>
            <w:proofErr w:type="spellStart"/>
            <w:r w:rsidRPr="007F4C1B">
              <w:rPr>
                <w:rFonts w:ascii="Times New Roman CYR" w:eastAsia="Times New Roman" w:hAnsi="Times New Roman CYR" w:cs="Times New Roman CYR"/>
                <w:sz w:val="24"/>
                <w:szCs w:val="24"/>
                <w:lang w:eastAsia="ru-RU"/>
              </w:rPr>
              <w:t>установ-лению</w:t>
            </w:r>
            <w:proofErr w:type="spellEnd"/>
          </w:p>
        </w:tc>
        <w:tc>
          <w:tcPr>
            <w:tcW w:w="1261" w:type="dxa"/>
            <w:gridSpan w:val="2"/>
            <w:tcBorders>
              <w:left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100000</w:t>
            </w:r>
            <w:proofErr w:type="gramStart"/>
            <w:r w:rsidRPr="007F4C1B">
              <w:rPr>
                <w:rFonts w:ascii="Times New Roman CYR" w:eastAsia="Times New Roman" w:hAnsi="Times New Roman CYR" w:cs="Times New Roman CYR"/>
                <w:sz w:val="24"/>
                <w:szCs w:val="24"/>
                <w:lang w:eastAsia="ru-RU"/>
              </w:rPr>
              <w:t>/Н</w:t>
            </w:r>
            <w:proofErr w:type="gramEnd"/>
            <w:r w:rsidRPr="007F4C1B">
              <w:rPr>
                <w:rFonts w:ascii="Times New Roman CYR" w:eastAsia="Times New Roman" w:hAnsi="Times New Roman CYR" w:cs="Times New Roman CYR"/>
                <w:sz w:val="24"/>
                <w:szCs w:val="24"/>
                <w:lang w:eastAsia="ru-RU"/>
              </w:rPr>
              <w:t>е подлежит установлению</w:t>
            </w:r>
          </w:p>
        </w:tc>
        <w:tc>
          <w:tcPr>
            <w:tcW w:w="1560" w:type="dxa"/>
            <w:tcBorders>
              <w:left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Не </w:t>
            </w:r>
            <w:proofErr w:type="gramStart"/>
            <w:r w:rsidRPr="007F4C1B">
              <w:rPr>
                <w:rFonts w:ascii="Times New Roman CYR" w:eastAsia="Times New Roman" w:hAnsi="Times New Roman CYR" w:cs="Times New Roman CYR"/>
                <w:sz w:val="24"/>
                <w:szCs w:val="24"/>
                <w:lang w:eastAsia="ru-RU"/>
              </w:rPr>
              <w:t>под-лежит</w:t>
            </w:r>
            <w:proofErr w:type="gramEnd"/>
            <w:r w:rsidRPr="007F4C1B">
              <w:rPr>
                <w:rFonts w:ascii="Times New Roman CYR" w:eastAsia="Times New Roman" w:hAnsi="Times New Roman CYR" w:cs="Times New Roman CYR"/>
                <w:sz w:val="24"/>
                <w:szCs w:val="24"/>
                <w:lang w:eastAsia="ru-RU"/>
              </w:rPr>
              <w:t xml:space="preserve"> </w:t>
            </w:r>
            <w:proofErr w:type="spellStart"/>
            <w:r w:rsidRPr="007F4C1B">
              <w:rPr>
                <w:rFonts w:ascii="Times New Roman CYR" w:eastAsia="Times New Roman" w:hAnsi="Times New Roman CYR" w:cs="Times New Roman CYR"/>
                <w:sz w:val="24"/>
                <w:szCs w:val="24"/>
                <w:lang w:eastAsia="ru-RU"/>
              </w:rPr>
              <w:t>установ-лению</w:t>
            </w:r>
            <w:proofErr w:type="spellEnd"/>
          </w:p>
        </w:tc>
        <w:tc>
          <w:tcPr>
            <w:tcW w:w="1845" w:type="dxa"/>
            <w:tcBorders>
              <w:left w:val="single" w:sz="4" w:space="0" w:color="000000"/>
            </w:tcBorders>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Не </w:t>
            </w:r>
            <w:proofErr w:type="gramStart"/>
            <w:r w:rsidRPr="007F4C1B">
              <w:rPr>
                <w:rFonts w:ascii="Times New Roman CYR" w:eastAsia="Times New Roman" w:hAnsi="Times New Roman CYR" w:cs="Times New Roman CYR"/>
                <w:sz w:val="24"/>
                <w:szCs w:val="24"/>
                <w:lang w:eastAsia="ru-RU"/>
              </w:rPr>
              <w:t>под-лежит</w:t>
            </w:r>
            <w:proofErr w:type="gramEnd"/>
            <w:r w:rsidRPr="007F4C1B">
              <w:rPr>
                <w:rFonts w:ascii="Times New Roman CYR" w:eastAsia="Times New Roman" w:hAnsi="Times New Roman CYR" w:cs="Times New Roman CYR"/>
                <w:sz w:val="24"/>
                <w:szCs w:val="24"/>
                <w:lang w:eastAsia="ru-RU"/>
              </w:rPr>
              <w:t xml:space="preserve"> </w:t>
            </w:r>
            <w:proofErr w:type="spellStart"/>
            <w:r w:rsidRPr="007F4C1B">
              <w:rPr>
                <w:rFonts w:ascii="Times New Roman CYR" w:eastAsia="Times New Roman" w:hAnsi="Times New Roman CYR" w:cs="Times New Roman CYR"/>
                <w:sz w:val="24"/>
                <w:szCs w:val="24"/>
                <w:lang w:eastAsia="ru-RU"/>
              </w:rPr>
              <w:t>установ-лению</w:t>
            </w:r>
            <w:proofErr w:type="spellEnd"/>
          </w:p>
        </w:tc>
      </w:tr>
      <w:tr w:rsidR="007F4C1B" w:rsidRPr="007F4C1B" w:rsidTr="00C70A41">
        <w:trPr>
          <w:trHeight w:val="845"/>
          <w:tblHeader/>
        </w:trPr>
        <w:tc>
          <w:tcPr>
            <w:tcW w:w="501"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18</w:t>
            </w:r>
          </w:p>
        </w:tc>
        <w:tc>
          <w:tcPr>
            <w:tcW w:w="881"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7.5</w:t>
            </w:r>
          </w:p>
        </w:tc>
        <w:tc>
          <w:tcPr>
            <w:tcW w:w="1418"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Трубопроводный транспорт</w:t>
            </w:r>
          </w:p>
        </w:tc>
        <w:tc>
          <w:tcPr>
            <w:tcW w:w="4818"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516" w:type="dxa"/>
            <w:gridSpan w:val="7"/>
            <w:vAlign w:val="center"/>
          </w:tcPr>
          <w:p w:rsidR="007F4C1B" w:rsidRPr="007F4C1B" w:rsidRDefault="007F4C1B" w:rsidP="007F4C1B">
            <w:pPr>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Не подлежит установлению</w:t>
            </w:r>
          </w:p>
        </w:tc>
      </w:tr>
      <w:tr w:rsidR="007F4C1B" w:rsidRPr="007F4C1B" w:rsidTr="00C70A41">
        <w:trPr>
          <w:trHeight w:val="1973"/>
          <w:tblHeader/>
        </w:trPr>
        <w:tc>
          <w:tcPr>
            <w:tcW w:w="501" w:type="dxa"/>
          </w:tcPr>
          <w:p w:rsidR="007F4C1B" w:rsidRPr="007F4C1B" w:rsidRDefault="007F4C1B" w:rsidP="007F4C1B">
            <w:pPr>
              <w:spacing w:after="0" w:line="240" w:lineRule="auto"/>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lastRenderedPageBreak/>
              <w:t>19</w:t>
            </w:r>
          </w:p>
        </w:tc>
        <w:tc>
          <w:tcPr>
            <w:tcW w:w="881" w:type="dxa"/>
            <w:gridSpan w:val="2"/>
          </w:tcPr>
          <w:p w:rsidR="007F4C1B" w:rsidRPr="007F4C1B" w:rsidRDefault="007F4C1B" w:rsidP="007F4C1B">
            <w:pPr>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12.0</w:t>
            </w:r>
          </w:p>
        </w:tc>
        <w:tc>
          <w:tcPr>
            <w:tcW w:w="1418" w:type="dxa"/>
            <w:gridSpan w:val="2"/>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Земельные участки (территории) общего пользования</w:t>
            </w:r>
          </w:p>
        </w:tc>
        <w:tc>
          <w:tcPr>
            <w:tcW w:w="4818"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Земельные участки общего пользования.</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Содержание данного вида разрешенного использования включает в себя содержание видов </w:t>
            </w:r>
            <w:proofErr w:type="gramStart"/>
            <w:r w:rsidRPr="007F4C1B">
              <w:rPr>
                <w:rFonts w:ascii="Times New Roman CYR" w:eastAsia="Times New Roman" w:hAnsi="Times New Roman CYR" w:cs="Times New Roman CYR"/>
                <w:sz w:val="24"/>
                <w:szCs w:val="24"/>
                <w:lang w:eastAsia="ru-RU"/>
              </w:rPr>
              <w:t>раз-решенного</w:t>
            </w:r>
            <w:proofErr w:type="gramEnd"/>
            <w:r w:rsidRPr="007F4C1B">
              <w:rPr>
                <w:rFonts w:ascii="Times New Roman CYR" w:eastAsia="Times New Roman" w:hAnsi="Times New Roman CYR" w:cs="Times New Roman CYR"/>
                <w:sz w:val="24"/>
                <w:szCs w:val="24"/>
                <w:lang w:eastAsia="ru-RU"/>
              </w:rPr>
              <w:t xml:space="preserve"> использования с кодами 12.0.1 - 12.0.2</w:t>
            </w:r>
          </w:p>
        </w:tc>
        <w:tc>
          <w:tcPr>
            <w:tcW w:w="7516" w:type="dxa"/>
            <w:gridSpan w:val="7"/>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Не подлежит установлению</w:t>
            </w:r>
          </w:p>
        </w:tc>
      </w:tr>
      <w:tr w:rsidR="007F4C1B" w:rsidRPr="007F4C1B" w:rsidTr="00C70A41">
        <w:trPr>
          <w:trHeight w:val="1973"/>
          <w:tblHeader/>
        </w:trPr>
        <w:tc>
          <w:tcPr>
            <w:tcW w:w="501"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20</w:t>
            </w:r>
          </w:p>
        </w:tc>
        <w:tc>
          <w:tcPr>
            <w:tcW w:w="881" w:type="dxa"/>
            <w:gridSpan w:val="2"/>
          </w:tcPr>
          <w:p w:rsidR="007F4C1B" w:rsidRPr="007F4C1B" w:rsidRDefault="007F4C1B" w:rsidP="007F4C1B">
            <w:pPr>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12.0.1</w:t>
            </w:r>
          </w:p>
        </w:tc>
        <w:tc>
          <w:tcPr>
            <w:tcW w:w="1418"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Улично-дорожная сеть</w:t>
            </w:r>
          </w:p>
        </w:tc>
        <w:tc>
          <w:tcPr>
            <w:tcW w:w="4818"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F4C1B">
              <w:rPr>
                <w:rFonts w:ascii="Times New Roman CYR" w:eastAsia="Times New Roman" w:hAnsi="Times New Roman CYR" w:cs="Times New Roman CYR"/>
                <w:sz w:val="24"/>
                <w:szCs w:val="24"/>
                <w:lang w:eastAsia="ru-RU"/>
              </w:rPr>
              <w:t>велотранспортной</w:t>
            </w:r>
            <w:proofErr w:type="spellEnd"/>
            <w:r w:rsidRPr="007F4C1B">
              <w:rPr>
                <w:rFonts w:ascii="Times New Roman CYR" w:eastAsia="Times New Roman" w:hAnsi="Times New Roman CYR" w:cs="Times New Roman CYR"/>
                <w:sz w:val="24"/>
                <w:szCs w:val="24"/>
                <w:lang w:eastAsia="ru-RU"/>
              </w:rPr>
              <w:t xml:space="preserve"> и инженерной инфраструктуры;</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придорожных стоянок (парковок) транспортных сре</w:t>
            </w:r>
            <w:proofErr w:type="gramStart"/>
            <w:r w:rsidRPr="007F4C1B">
              <w:rPr>
                <w:rFonts w:ascii="Times New Roman CYR" w:eastAsia="Times New Roman" w:hAnsi="Times New Roman CYR" w:cs="Times New Roman CYR"/>
                <w:sz w:val="24"/>
                <w:szCs w:val="24"/>
                <w:lang w:eastAsia="ru-RU"/>
              </w:rPr>
              <w:t>дств в гр</w:t>
            </w:r>
            <w:proofErr w:type="gramEnd"/>
            <w:r w:rsidRPr="007F4C1B">
              <w:rPr>
                <w:rFonts w:ascii="Times New Roman CYR" w:eastAsia="Times New Roman" w:hAnsi="Times New Roman CYR" w:cs="Times New Roman CYR"/>
                <w:sz w:val="24"/>
                <w:szCs w:val="24"/>
                <w:lang w:eastAsia="ru-RU"/>
              </w:rPr>
              <w:t xml:space="preserve">аницах городских улиц и дорог, за исключением предусмотренных видами разрешенного использования с кодами </w:t>
            </w:r>
            <w:r w:rsidRPr="007F4C1B">
              <w:rPr>
                <w:rFonts w:ascii="Times New Roman CYR" w:eastAsia="Times New Roman" w:hAnsi="Times New Roman CYR" w:cs="Times New Roman CYR"/>
                <w:b/>
                <w:sz w:val="24"/>
                <w:szCs w:val="24"/>
                <w:lang w:eastAsia="ru-RU"/>
              </w:rPr>
              <w:t>2.7.1, 4.9,</w:t>
            </w:r>
            <w:r w:rsidRPr="007F4C1B">
              <w:rPr>
                <w:rFonts w:ascii="Times New Roman CYR" w:eastAsia="Times New Roman" w:hAnsi="Times New Roman CYR" w:cs="Times New Roman CYR"/>
                <w:sz w:val="24"/>
                <w:szCs w:val="24"/>
                <w:lang w:eastAsia="ru-RU"/>
              </w:rPr>
              <w:t>  а также некапитальных сооружений, предназначенных для охраны транспортных средств</w:t>
            </w:r>
          </w:p>
        </w:tc>
        <w:tc>
          <w:tcPr>
            <w:tcW w:w="7516" w:type="dxa"/>
            <w:gridSpan w:val="7"/>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Не подлежит установлению</w:t>
            </w:r>
          </w:p>
        </w:tc>
      </w:tr>
      <w:tr w:rsidR="007F4C1B" w:rsidRPr="007F4C1B" w:rsidTr="00C70A41">
        <w:trPr>
          <w:trHeight w:val="2970"/>
          <w:tblHeader/>
        </w:trPr>
        <w:tc>
          <w:tcPr>
            <w:tcW w:w="501"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21</w:t>
            </w:r>
          </w:p>
        </w:tc>
        <w:tc>
          <w:tcPr>
            <w:tcW w:w="881" w:type="dxa"/>
            <w:gridSpan w:val="2"/>
          </w:tcPr>
          <w:p w:rsidR="007F4C1B" w:rsidRPr="007F4C1B" w:rsidRDefault="007F4C1B" w:rsidP="007F4C1B">
            <w:pPr>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12.0.2</w:t>
            </w:r>
          </w:p>
        </w:tc>
        <w:tc>
          <w:tcPr>
            <w:tcW w:w="1418"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Благоустройство территории</w:t>
            </w:r>
          </w:p>
        </w:tc>
        <w:tc>
          <w:tcPr>
            <w:tcW w:w="4818"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516" w:type="dxa"/>
            <w:gridSpan w:val="7"/>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Не подлежит установлению</w:t>
            </w:r>
          </w:p>
        </w:tc>
      </w:tr>
    </w:tbl>
    <w:p w:rsidR="007F4C1B" w:rsidRPr="007F4C1B" w:rsidRDefault="007F4C1B" w:rsidP="007F4C1B">
      <w:pPr>
        <w:spacing w:after="0" w:line="240" w:lineRule="auto"/>
        <w:ind w:firstLine="709"/>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b/>
          <w:sz w:val="24"/>
          <w:szCs w:val="24"/>
          <w:lang w:eastAsia="ru-RU"/>
        </w:rPr>
        <w:t xml:space="preserve"> </w:t>
      </w:r>
      <w:r w:rsidRPr="007F4C1B">
        <w:rPr>
          <w:rFonts w:ascii="Times New Roman" w:eastAsia="Times New Roman" w:hAnsi="Times New Roman" w:cs="Times New Roman"/>
          <w:sz w:val="24"/>
          <w:szCs w:val="24"/>
          <w:lang w:eastAsia="ru-RU"/>
        </w:rPr>
        <w:t>В границах территориальной зоны имеются ограничения использования земельных участков и объектов капитального строительства, установленные в соответствии с законодательством Российской Федерации: санитарно-защитные зоны, охранные зоны электросетевого хозяйства, газовых сетей, сетей связи.</w:t>
      </w:r>
    </w:p>
    <w:p w:rsidR="007F4C1B" w:rsidRPr="007F4C1B" w:rsidRDefault="007F4C1B" w:rsidP="007F4C1B">
      <w:pPr>
        <w:spacing w:after="0" w:line="240" w:lineRule="auto"/>
        <w:ind w:firstLine="709"/>
        <w:jc w:val="both"/>
        <w:outlineLvl w:val="0"/>
        <w:rPr>
          <w:rFonts w:ascii="Times New Roman" w:eastAsia="Times New Roman" w:hAnsi="Times New Roman" w:cs="Times New Roman"/>
          <w:b/>
          <w:color w:val="000000"/>
          <w:sz w:val="24"/>
          <w:szCs w:val="24"/>
          <w:lang w:eastAsia="ru-RU"/>
        </w:rPr>
      </w:pPr>
      <w:r w:rsidRPr="007F4C1B">
        <w:rPr>
          <w:rFonts w:ascii="Times New Roman" w:eastAsia="Times New Roman" w:hAnsi="Times New Roman" w:cs="Times New Roman"/>
          <w:sz w:val="24"/>
          <w:szCs w:val="24"/>
          <w:highlight w:val="yellow"/>
          <w:lang w:eastAsia="ru-RU"/>
        </w:rPr>
        <w:br w:type="page" w:clear="all"/>
      </w:r>
      <w:r w:rsidRPr="007F4C1B">
        <w:rPr>
          <w:rFonts w:ascii="Times New Roman" w:eastAsia="Times New Roman" w:hAnsi="Times New Roman" w:cs="Times New Roman"/>
          <w:b/>
          <w:color w:val="000000"/>
          <w:sz w:val="24"/>
          <w:szCs w:val="24"/>
          <w:lang w:eastAsia="ru-RU"/>
        </w:rPr>
        <w:lastRenderedPageBreak/>
        <w:t xml:space="preserve">Статья 61. Градостроительный регламент. Зона инженерной и транспортной инфраструктуры – </w:t>
      </w:r>
      <w:proofErr w:type="gramStart"/>
      <w:r w:rsidRPr="007F4C1B">
        <w:rPr>
          <w:rFonts w:ascii="Times New Roman" w:eastAsia="Times New Roman" w:hAnsi="Times New Roman" w:cs="Times New Roman"/>
          <w:b/>
          <w:color w:val="000000"/>
          <w:sz w:val="24"/>
          <w:szCs w:val="24"/>
          <w:lang w:eastAsia="ru-RU"/>
        </w:rPr>
        <w:t>ИТ</w:t>
      </w:r>
      <w:proofErr w:type="gramEnd"/>
    </w:p>
    <w:p w:rsidR="007F4C1B" w:rsidRPr="007F4C1B" w:rsidRDefault="007F4C1B" w:rsidP="007F4C1B">
      <w:pPr>
        <w:spacing w:after="0" w:line="240" w:lineRule="auto"/>
        <w:ind w:firstLine="709"/>
        <w:jc w:val="both"/>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Территориальная зона выделена в целях обеспечения деятельности организаций и эксплуатации объектов автомобильного транспорта, объектов инженерной инфраструктуры, а также для установления санитарно-защитных зон таких объектов в соответствии с требованиями технических регламентов.</w:t>
      </w:r>
    </w:p>
    <w:p w:rsidR="007F4C1B" w:rsidRPr="007F4C1B" w:rsidRDefault="007F4C1B" w:rsidP="007F4C1B">
      <w:pPr>
        <w:spacing w:after="0" w:line="240" w:lineRule="auto"/>
        <w:ind w:firstLine="567"/>
        <w:jc w:val="both"/>
        <w:rPr>
          <w:rFonts w:ascii="Times New Roman" w:eastAsia="Times New Roman" w:hAnsi="Times New Roman" w:cs="Times New Roman"/>
          <w:color w:val="000000"/>
          <w:sz w:val="24"/>
          <w:szCs w:val="24"/>
          <w:lang w:eastAsia="ru-RU"/>
        </w:rPr>
      </w:pPr>
    </w:p>
    <w:tbl>
      <w:tblPr>
        <w:tblW w:w="15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848"/>
        <w:gridCol w:w="1313"/>
        <w:gridCol w:w="6"/>
        <w:gridCol w:w="13"/>
        <w:gridCol w:w="24"/>
        <w:gridCol w:w="4830"/>
        <w:gridCol w:w="11"/>
        <w:gridCol w:w="13"/>
        <w:gridCol w:w="1754"/>
        <w:gridCol w:w="61"/>
        <w:gridCol w:w="11"/>
        <w:gridCol w:w="14"/>
        <w:gridCol w:w="1068"/>
        <w:gridCol w:w="468"/>
        <w:gridCol w:w="634"/>
        <w:gridCol w:w="6"/>
        <w:gridCol w:w="11"/>
        <w:gridCol w:w="938"/>
        <w:gridCol w:w="689"/>
        <w:gridCol w:w="14"/>
        <w:gridCol w:w="671"/>
        <w:gridCol w:w="1345"/>
        <w:gridCol w:w="32"/>
      </w:tblGrid>
      <w:tr w:rsidR="007F4C1B" w:rsidRPr="007F4C1B" w:rsidTr="00C70A41">
        <w:trPr>
          <w:gridAfter w:val="1"/>
          <w:wAfter w:w="32" w:type="dxa"/>
          <w:trHeight w:val="419"/>
          <w:tblHeader/>
        </w:trPr>
        <w:tc>
          <w:tcPr>
            <w:tcW w:w="15276" w:type="dxa"/>
            <w:gridSpan w:val="2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b/>
                <w:sz w:val="24"/>
                <w:szCs w:val="24"/>
                <w:lang w:eastAsia="ru-RU"/>
              </w:rPr>
            </w:pPr>
            <w:r w:rsidRPr="007F4C1B">
              <w:rPr>
                <w:rFonts w:ascii="Times New Roman" w:eastAsia="Times New Roman" w:hAnsi="Times New Roman" w:cs="Times New Roman"/>
                <w:b/>
                <w:iCs/>
                <w:sz w:val="24"/>
                <w:szCs w:val="24"/>
                <w:lang w:eastAsia="ru-RU"/>
              </w:rPr>
              <w:t>И - Зона инженерной и транспортной инфраструктуры</w:t>
            </w:r>
          </w:p>
        </w:tc>
      </w:tr>
      <w:tr w:rsidR="007F4C1B" w:rsidRPr="007F4C1B" w:rsidTr="00C70A41">
        <w:trPr>
          <w:gridAfter w:val="1"/>
          <w:wAfter w:w="32" w:type="dxa"/>
          <w:trHeight w:val="1512"/>
          <w:tblHeader/>
        </w:trPr>
        <w:tc>
          <w:tcPr>
            <w:tcW w:w="534" w:type="dxa"/>
            <w:vMerge w:val="restart"/>
            <w:vAlign w:val="center"/>
          </w:tcPr>
          <w:p w:rsidR="007F4C1B" w:rsidRPr="007F4C1B" w:rsidRDefault="007F4C1B" w:rsidP="007F4C1B">
            <w:pPr>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eastAsia="ru-RU"/>
              </w:rPr>
              <w:t xml:space="preserve">№ </w:t>
            </w:r>
            <w:proofErr w:type="gramStart"/>
            <w:r w:rsidRPr="007F4C1B">
              <w:rPr>
                <w:rFonts w:ascii="Times New Roman" w:eastAsia="Times New Roman" w:hAnsi="Times New Roman" w:cs="Times New Roman"/>
                <w:b/>
                <w:sz w:val="20"/>
                <w:szCs w:val="20"/>
                <w:lang w:eastAsia="ru-RU"/>
              </w:rPr>
              <w:t>п</w:t>
            </w:r>
            <w:proofErr w:type="gramEnd"/>
            <w:r w:rsidRPr="007F4C1B">
              <w:rPr>
                <w:rFonts w:ascii="Times New Roman" w:eastAsia="Times New Roman" w:hAnsi="Times New Roman" w:cs="Times New Roman"/>
                <w:b/>
                <w:sz w:val="20"/>
                <w:szCs w:val="20"/>
                <w:lang w:eastAsia="ru-RU"/>
              </w:rPr>
              <w:t>/п</w:t>
            </w:r>
          </w:p>
        </w:tc>
        <w:tc>
          <w:tcPr>
            <w:tcW w:w="2167" w:type="dxa"/>
            <w:gridSpan w:val="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eastAsia="ru-RU"/>
              </w:rPr>
              <w:t>Виды разрешенного использования земельного участка</w:t>
            </w:r>
          </w:p>
        </w:tc>
        <w:tc>
          <w:tcPr>
            <w:tcW w:w="4878" w:type="dxa"/>
            <w:gridSpan w:val="4"/>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eastAsia="ru-RU"/>
              </w:rPr>
              <w:t>Описание видов разрешенного использования земельных участков и объектов капитального строительства</w:t>
            </w:r>
          </w:p>
        </w:tc>
        <w:tc>
          <w:tcPr>
            <w:tcW w:w="1839" w:type="dxa"/>
            <w:gridSpan w:val="4"/>
            <w:vAlign w:val="center"/>
          </w:tcPr>
          <w:p w:rsidR="007F4C1B" w:rsidRPr="007F4C1B" w:rsidRDefault="007F4C1B" w:rsidP="007F4C1B">
            <w:pPr>
              <w:spacing w:after="0" w:line="240" w:lineRule="auto"/>
              <w:jc w:val="center"/>
              <w:rPr>
                <w:rFonts w:ascii="Times New Roman" w:eastAsia="Times New Roman" w:hAnsi="Times New Roman" w:cs="Times New Roman"/>
                <w:b/>
                <w:sz w:val="20"/>
                <w:szCs w:val="20"/>
                <w:lang w:eastAsia="ru-RU"/>
              </w:rPr>
            </w:pPr>
            <w:r w:rsidRPr="007F4C1B">
              <w:rPr>
                <w:rFonts w:ascii="Times New Roman" w:eastAsia="Times New Roman" w:hAnsi="Times New Roman" w:cs="Times New Roman"/>
                <w:b/>
                <w:sz w:val="20"/>
                <w:szCs w:val="20"/>
                <w:lang w:eastAsia="ru-RU"/>
              </w:rPr>
              <w:t>Предельное количество этажей/предельная высота зданий, строений,</w:t>
            </w:r>
          </w:p>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eastAsia="ru-RU"/>
              </w:rPr>
              <w:t>сооружений (м)</w:t>
            </w:r>
          </w:p>
        </w:tc>
        <w:tc>
          <w:tcPr>
            <w:tcW w:w="2201" w:type="dxa"/>
            <w:gridSpan w:val="6"/>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proofErr w:type="gramStart"/>
            <w:r w:rsidRPr="007F4C1B">
              <w:rPr>
                <w:rFonts w:ascii="Times New Roman" w:eastAsia="Times New Roman" w:hAnsi="Times New Roman" w:cs="Times New Roman"/>
                <w:b/>
                <w:sz w:val="20"/>
                <w:szCs w:val="20"/>
                <w:lang w:eastAsia="ru-RU"/>
              </w:rPr>
              <w:t>Предельные (мини-</w:t>
            </w:r>
            <w:proofErr w:type="spellStart"/>
            <w:r w:rsidRPr="007F4C1B">
              <w:rPr>
                <w:rFonts w:ascii="Times New Roman" w:eastAsia="Times New Roman" w:hAnsi="Times New Roman" w:cs="Times New Roman"/>
                <w:b/>
                <w:sz w:val="20"/>
                <w:szCs w:val="20"/>
                <w:lang w:eastAsia="ru-RU"/>
              </w:rPr>
              <w:t>мальные</w:t>
            </w:r>
            <w:proofErr w:type="spellEnd"/>
            <w:r w:rsidRPr="007F4C1B">
              <w:rPr>
                <w:rFonts w:ascii="Times New Roman" w:eastAsia="Times New Roman" w:hAnsi="Times New Roman" w:cs="Times New Roman"/>
                <w:b/>
                <w:sz w:val="20"/>
                <w:szCs w:val="20"/>
                <w:lang w:eastAsia="ru-RU"/>
              </w:rPr>
              <w:t xml:space="preserve"> и (или) мак-</w:t>
            </w:r>
            <w:proofErr w:type="spellStart"/>
            <w:r w:rsidRPr="007F4C1B">
              <w:rPr>
                <w:rFonts w:ascii="Times New Roman" w:eastAsia="Times New Roman" w:hAnsi="Times New Roman" w:cs="Times New Roman"/>
                <w:b/>
                <w:sz w:val="20"/>
                <w:szCs w:val="20"/>
                <w:lang w:eastAsia="ru-RU"/>
              </w:rPr>
              <w:t>симальные</w:t>
            </w:r>
            <w:proofErr w:type="spellEnd"/>
            <w:r w:rsidRPr="007F4C1B">
              <w:rPr>
                <w:rFonts w:ascii="Times New Roman" w:eastAsia="Times New Roman" w:hAnsi="Times New Roman" w:cs="Times New Roman"/>
                <w:b/>
                <w:sz w:val="20"/>
                <w:szCs w:val="20"/>
                <w:lang w:eastAsia="ru-RU"/>
              </w:rPr>
              <w:t>) размеры земельных участков, в том числе их площадь: площадь/размеры (</w:t>
            </w:r>
            <w:proofErr w:type="spellStart"/>
            <w:r w:rsidRPr="007F4C1B">
              <w:rPr>
                <w:rFonts w:ascii="Times New Roman" w:eastAsia="Times New Roman" w:hAnsi="Times New Roman" w:cs="Times New Roman"/>
                <w:b/>
                <w:sz w:val="20"/>
                <w:szCs w:val="20"/>
                <w:lang w:eastAsia="ru-RU"/>
              </w:rPr>
              <w:t>кв.м</w:t>
            </w:r>
            <w:proofErr w:type="spellEnd"/>
            <w:r w:rsidRPr="007F4C1B">
              <w:rPr>
                <w:rFonts w:ascii="Times New Roman" w:eastAsia="Times New Roman" w:hAnsi="Times New Roman" w:cs="Times New Roman"/>
                <w:b/>
                <w:sz w:val="20"/>
                <w:szCs w:val="20"/>
                <w:lang w:eastAsia="ru-RU"/>
              </w:rPr>
              <w:t>./м.)</w:t>
            </w:r>
            <w:proofErr w:type="gramEnd"/>
          </w:p>
        </w:tc>
        <w:tc>
          <w:tcPr>
            <w:tcW w:w="1641" w:type="dxa"/>
            <w:gridSpan w:val="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eastAsia="ru-RU"/>
              </w:rPr>
              <w:t>Максимальный процент застройки в границах участка</w:t>
            </w:r>
            <w:proofErr w:type="gramStart"/>
            <w:r w:rsidRPr="007F4C1B">
              <w:rPr>
                <w:rFonts w:ascii="Times New Roman" w:eastAsia="Times New Roman" w:hAnsi="Times New Roman" w:cs="Times New Roman"/>
                <w:b/>
                <w:sz w:val="20"/>
                <w:szCs w:val="20"/>
                <w:lang w:eastAsia="ru-RU"/>
              </w:rPr>
              <w:t xml:space="preserve"> (%)</w:t>
            </w:r>
            <w:proofErr w:type="gramEnd"/>
          </w:p>
        </w:tc>
        <w:tc>
          <w:tcPr>
            <w:tcW w:w="2016"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(м)</w:t>
            </w:r>
          </w:p>
        </w:tc>
      </w:tr>
      <w:tr w:rsidR="007F4C1B" w:rsidRPr="007F4C1B" w:rsidTr="00C70A41">
        <w:trPr>
          <w:gridAfter w:val="1"/>
          <w:wAfter w:w="32" w:type="dxa"/>
          <w:trHeight w:val="70"/>
          <w:tblHeader/>
        </w:trPr>
        <w:tc>
          <w:tcPr>
            <w:tcW w:w="534" w:type="dxa"/>
            <w:vMerge/>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p>
        </w:tc>
        <w:tc>
          <w:tcPr>
            <w:tcW w:w="848" w:type="dxa"/>
          </w:tcPr>
          <w:p w:rsidR="007F4C1B" w:rsidRPr="007F4C1B" w:rsidRDefault="007F4C1B" w:rsidP="007F4C1B">
            <w:pPr>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eastAsia="ru-RU"/>
              </w:rPr>
              <w:t>Код</w:t>
            </w:r>
          </w:p>
        </w:tc>
        <w:tc>
          <w:tcPr>
            <w:tcW w:w="1313" w:type="dxa"/>
          </w:tcPr>
          <w:p w:rsidR="007F4C1B" w:rsidRPr="007F4C1B" w:rsidRDefault="007F4C1B" w:rsidP="007F4C1B">
            <w:pPr>
              <w:widowControl w:val="0"/>
              <w:spacing w:after="0" w:line="240" w:lineRule="auto"/>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eastAsia="ru-RU"/>
              </w:rPr>
              <w:t>Наименование</w:t>
            </w:r>
          </w:p>
        </w:tc>
        <w:tc>
          <w:tcPr>
            <w:tcW w:w="4873" w:type="dxa"/>
            <w:gridSpan w:val="4"/>
          </w:tcPr>
          <w:p w:rsidR="007F4C1B" w:rsidRPr="007F4C1B" w:rsidRDefault="007F4C1B" w:rsidP="007F4C1B">
            <w:pPr>
              <w:widowControl w:val="0"/>
              <w:spacing w:after="0" w:line="240" w:lineRule="auto"/>
              <w:rPr>
                <w:rFonts w:ascii="Times New Roman" w:eastAsia="Times New Roman" w:hAnsi="Times New Roman" w:cs="Times New Roman"/>
                <w:sz w:val="24"/>
                <w:szCs w:val="24"/>
                <w:lang w:eastAsia="ru-RU"/>
              </w:rPr>
            </w:pPr>
          </w:p>
        </w:tc>
        <w:tc>
          <w:tcPr>
            <w:tcW w:w="1839" w:type="dxa"/>
            <w:gridSpan w:val="4"/>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p>
        </w:tc>
        <w:tc>
          <w:tcPr>
            <w:tcW w:w="1093" w:type="dxa"/>
            <w:gridSpan w:val="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val="en-US" w:eastAsia="ru-RU"/>
              </w:rPr>
              <w:t>min</w:t>
            </w:r>
          </w:p>
        </w:tc>
        <w:tc>
          <w:tcPr>
            <w:tcW w:w="1108" w:type="dxa"/>
            <w:gridSpan w:val="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val="en-US" w:eastAsia="ru-RU"/>
              </w:rPr>
              <w:t>max</w:t>
            </w:r>
          </w:p>
        </w:tc>
        <w:tc>
          <w:tcPr>
            <w:tcW w:w="1638" w:type="dxa"/>
            <w:gridSpan w:val="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p>
        </w:tc>
        <w:tc>
          <w:tcPr>
            <w:tcW w:w="2030" w:type="dxa"/>
            <w:gridSpan w:val="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p>
        </w:tc>
      </w:tr>
      <w:tr w:rsidR="007F4C1B" w:rsidRPr="007F4C1B" w:rsidTr="00C70A41">
        <w:trPr>
          <w:gridAfter w:val="1"/>
          <w:wAfter w:w="32" w:type="dxa"/>
          <w:trHeight w:val="282"/>
          <w:tblHeader/>
        </w:trPr>
        <w:tc>
          <w:tcPr>
            <w:tcW w:w="15276" w:type="dxa"/>
            <w:gridSpan w:val="23"/>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b/>
                <w:sz w:val="24"/>
                <w:szCs w:val="24"/>
                <w:lang w:eastAsia="ru-RU"/>
              </w:rPr>
              <w:t>Основные виды разрешенного использования</w:t>
            </w:r>
          </w:p>
        </w:tc>
      </w:tr>
      <w:tr w:rsidR="007F4C1B" w:rsidRPr="007F4C1B" w:rsidTr="00C70A41">
        <w:trPr>
          <w:gridAfter w:val="1"/>
          <w:wAfter w:w="32" w:type="dxa"/>
          <w:tblHeader/>
        </w:trPr>
        <w:tc>
          <w:tcPr>
            <w:tcW w:w="534"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w:t>
            </w:r>
          </w:p>
        </w:tc>
        <w:tc>
          <w:tcPr>
            <w:tcW w:w="848"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3.1</w:t>
            </w:r>
          </w:p>
        </w:tc>
        <w:tc>
          <w:tcPr>
            <w:tcW w:w="1332" w:type="dxa"/>
            <w:gridSpan w:val="3"/>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Коммунальное обслуживание</w:t>
            </w:r>
          </w:p>
        </w:tc>
        <w:tc>
          <w:tcPr>
            <w:tcW w:w="4854" w:type="dxa"/>
            <w:gridSpan w:val="2"/>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7F4C1B">
                <w:rPr>
                  <w:rFonts w:ascii="Times New Roman CYR" w:eastAsia="Times New Roman" w:hAnsi="Times New Roman CYR" w:cs="Times New Roman CYR"/>
                  <w:b/>
                  <w:bCs/>
                  <w:color w:val="000000"/>
                  <w:sz w:val="24"/>
                  <w:szCs w:val="24"/>
                  <w:lang w:eastAsia="ru-RU"/>
                </w:rPr>
                <w:t>кодами 3.1.1, 3.1.2</w:t>
              </w:r>
            </w:hyperlink>
          </w:p>
        </w:tc>
        <w:tc>
          <w:tcPr>
            <w:tcW w:w="1864" w:type="dxa"/>
            <w:gridSpan w:val="6"/>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3/50</w:t>
            </w:r>
          </w:p>
        </w:tc>
        <w:tc>
          <w:tcPr>
            <w:tcW w:w="1068"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c>
          <w:tcPr>
            <w:tcW w:w="1102"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658" w:type="dxa"/>
            <w:gridSpan w:val="5"/>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100</w:t>
            </w:r>
          </w:p>
        </w:tc>
        <w:tc>
          <w:tcPr>
            <w:tcW w:w="2016"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gridAfter w:val="1"/>
          <w:wAfter w:w="32" w:type="dxa"/>
          <w:tblHeader/>
        </w:trPr>
        <w:tc>
          <w:tcPr>
            <w:tcW w:w="534"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w:t>
            </w:r>
          </w:p>
        </w:tc>
        <w:tc>
          <w:tcPr>
            <w:tcW w:w="848" w:type="dxa"/>
          </w:tcPr>
          <w:p w:rsidR="007F4C1B" w:rsidRPr="007F4C1B" w:rsidRDefault="007F4C1B" w:rsidP="007F4C1B">
            <w:pPr>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3.1.1</w:t>
            </w:r>
          </w:p>
        </w:tc>
        <w:tc>
          <w:tcPr>
            <w:tcW w:w="1332" w:type="dxa"/>
            <w:gridSpan w:val="3"/>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Предоставление коммунальных услуг</w:t>
            </w:r>
          </w:p>
        </w:tc>
        <w:tc>
          <w:tcPr>
            <w:tcW w:w="4854" w:type="dxa"/>
            <w:gridSpan w:val="2"/>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proofErr w:type="gramStart"/>
            <w:r w:rsidRPr="007F4C1B">
              <w:rPr>
                <w:rFonts w:ascii="Times New Roman CYR" w:eastAsia="Times New Roman" w:hAnsi="Times New Roman CYR" w:cs="Times New Roman CYR"/>
                <w:sz w:val="24"/>
                <w:szCs w:val="24"/>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864" w:type="dxa"/>
            <w:gridSpan w:val="6"/>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3/50</w:t>
            </w:r>
          </w:p>
        </w:tc>
        <w:tc>
          <w:tcPr>
            <w:tcW w:w="1068"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c>
          <w:tcPr>
            <w:tcW w:w="1102"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658" w:type="dxa"/>
            <w:gridSpan w:val="5"/>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100</w:t>
            </w:r>
          </w:p>
        </w:tc>
        <w:tc>
          <w:tcPr>
            <w:tcW w:w="2016"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gridAfter w:val="1"/>
          <w:wAfter w:w="32" w:type="dxa"/>
          <w:tblHeader/>
        </w:trPr>
        <w:tc>
          <w:tcPr>
            <w:tcW w:w="534"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3</w:t>
            </w:r>
          </w:p>
        </w:tc>
        <w:tc>
          <w:tcPr>
            <w:tcW w:w="848" w:type="dxa"/>
          </w:tcPr>
          <w:p w:rsidR="007F4C1B" w:rsidRPr="007F4C1B" w:rsidRDefault="007F4C1B" w:rsidP="007F4C1B">
            <w:pPr>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3.1.2</w:t>
            </w:r>
          </w:p>
        </w:tc>
        <w:tc>
          <w:tcPr>
            <w:tcW w:w="1332" w:type="dxa"/>
            <w:gridSpan w:val="3"/>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Административные здания организаций, обеспечивающих предоставление коммунальных услуг</w:t>
            </w:r>
          </w:p>
        </w:tc>
        <w:tc>
          <w:tcPr>
            <w:tcW w:w="4854" w:type="dxa"/>
            <w:gridSpan w:val="2"/>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864" w:type="dxa"/>
            <w:gridSpan w:val="6"/>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3/50</w:t>
            </w:r>
          </w:p>
        </w:tc>
        <w:tc>
          <w:tcPr>
            <w:tcW w:w="1068"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Не подлежит установлению </w:t>
            </w:r>
          </w:p>
        </w:tc>
        <w:tc>
          <w:tcPr>
            <w:tcW w:w="1102"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658" w:type="dxa"/>
            <w:gridSpan w:val="5"/>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100</w:t>
            </w:r>
          </w:p>
        </w:tc>
        <w:tc>
          <w:tcPr>
            <w:tcW w:w="2016"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gridAfter w:val="1"/>
          <w:wAfter w:w="32" w:type="dxa"/>
          <w:tblHeader/>
        </w:trPr>
        <w:tc>
          <w:tcPr>
            <w:tcW w:w="534"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val="en-US" w:eastAsia="ru-RU"/>
              </w:rPr>
            </w:pPr>
            <w:r w:rsidRPr="007F4C1B">
              <w:rPr>
                <w:rFonts w:ascii="Times New Roman" w:eastAsia="Times New Roman" w:hAnsi="Times New Roman" w:cs="Times New Roman"/>
                <w:sz w:val="24"/>
                <w:szCs w:val="24"/>
                <w:lang w:eastAsia="ru-RU"/>
              </w:rPr>
              <w:t>4</w:t>
            </w:r>
          </w:p>
        </w:tc>
        <w:tc>
          <w:tcPr>
            <w:tcW w:w="848"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4.9</w:t>
            </w:r>
          </w:p>
        </w:tc>
        <w:tc>
          <w:tcPr>
            <w:tcW w:w="1332" w:type="dxa"/>
            <w:gridSpan w:val="3"/>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Служебные гаражи</w:t>
            </w:r>
          </w:p>
        </w:tc>
        <w:tc>
          <w:tcPr>
            <w:tcW w:w="4854" w:type="dxa"/>
            <w:gridSpan w:val="2"/>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w:t>
            </w:r>
            <w:r w:rsidRPr="007F4C1B">
              <w:rPr>
                <w:rFonts w:ascii="Times New Roman CYR" w:eastAsia="Times New Roman" w:hAnsi="Times New Roman CYR" w:cs="Times New Roman CYR"/>
                <w:b/>
                <w:sz w:val="24"/>
                <w:szCs w:val="24"/>
                <w:lang w:eastAsia="ru-RU"/>
              </w:rPr>
              <w:t>с кодами 3.0, 4.0</w:t>
            </w:r>
            <w:r w:rsidRPr="007F4C1B">
              <w:rPr>
                <w:rFonts w:ascii="Times New Roman CYR" w:eastAsia="Times New Roman" w:hAnsi="Times New Roman CYR" w:cs="Times New Roman CYR"/>
                <w:sz w:val="24"/>
                <w:szCs w:val="24"/>
                <w:lang w:eastAsia="ru-RU"/>
              </w:rPr>
              <w:t>, а также для стоянки и хранения транспортных средств общего пользования, в том числе в депо</w:t>
            </w:r>
          </w:p>
        </w:tc>
        <w:tc>
          <w:tcPr>
            <w:tcW w:w="1864" w:type="dxa"/>
            <w:gridSpan w:val="6"/>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2/7</w:t>
            </w:r>
          </w:p>
        </w:tc>
        <w:tc>
          <w:tcPr>
            <w:tcW w:w="1068" w:type="dxa"/>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21</w:t>
            </w:r>
          </w:p>
        </w:tc>
        <w:tc>
          <w:tcPr>
            <w:tcW w:w="1102" w:type="dxa"/>
            <w:gridSpan w:val="2"/>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2000</w:t>
            </w:r>
            <w:proofErr w:type="gramStart"/>
            <w:r w:rsidRPr="007F4C1B">
              <w:rPr>
                <w:rFonts w:ascii="Times New Roman CYR" w:eastAsia="Times New Roman" w:hAnsi="Times New Roman CYR" w:cs="Times New Roman CYR"/>
                <w:sz w:val="24"/>
                <w:szCs w:val="24"/>
                <w:lang w:eastAsia="ru-RU"/>
              </w:rPr>
              <w:t>/ Н</w:t>
            </w:r>
            <w:proofErr w:type="gramEnd"/>
            <w:r w:rsidRPr="007F4C1B">
              <w:rPr>
                <w:rFonts w:ascii="Times New Roman CYR" w:eastAsia="Times New Roman" w:hAnsi="Times New Roman CYR" w:cs="Times New Roman CYR"/>
                <w:sz w:val="24"/>
                <w:szCs w:val="24"/>
                <w:lang w:eastAsia="ru-RU"/>
              </w:rPr>
              <w:t>е подлежит установлению</w:t>
            </w:r>
          </w:p>
        </w:tc>
        <w:tc>
          <w:tcPr>
            <w:tcW w:w="1658" w:type="dxa"/>
            <w:gridSpan w:val="5"/>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80</w:t>
            </w:r>
          </w:p>
        </w:tc>
        <w:tc>
          <w:tcPr>
            <w:tcW w:w="2016" w:type="dxa"/>
            <w:gridSpan w:val="2"/>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w:t>
            </w:r>
          </w:p>
        </w:tc>
      </w:tr>
      <w:tr w:rsidR="007F4C1B" w:rsidRPr="007F4C1B" w:rsidTr="00C70A41">
        <w:trPr>
          <w:gridAfter w:val="1"/>
          <w:wAfter w:w="32" w:type="dxa"/>
          <w:tblHeader/>
        </w:trPr>
        <w:tc>
          <w:tcPr>
            <w:tcW w:w="534"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w:t>
            </w:r>
          </w:p>
        </w:tc>
        <w:tc>
          <w:tcPr>
            <w:tcW w:w="848"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4.9.1</w:t>
            </w:r>
          </w:p>
        </w:tc>
        <w:tc>
          <w:tcPr>
            <w:tcW w:w="1332" w:type="dxa"/>
            <w:gridSpan w:val="3"/>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Объекты дорожного сервиса</w:t>
            </w:r>
          </w:p>
        </w:tc>
        <w:tc>
          <w:tcPr>
            <w:tcW w:w="4854" w:type="dxa"/>
            <w:gridSpan w:val="2"/>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r w:rsidRPr="007F4C1B">
              <w:rPr>
                <w:rFonts w:ascii="Times New Roman CYR" w:eastAsia="Times New Roman" w:hAnsi="Times New Roman CYR" w:cs="Times New Roman CYR"/>
                <w:b/>
                <w:sz w:val="24"/>
                <w:szCs w:val="24"/>
                <w:lang w:eastAsia="ru-RU"/>
              </w:rPr>
              <w:t>кодами 4.9.1.1 - 4.9.1.4</w:t>
            </w:r>
          </w:p>
        </w:tc>
        <w:tc>
          <w:tcPr>
            <w:tcW w:w="1864" w:type="dxa"/>
            <w:gridSpan w:val="6"/>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val="en-US" w:eastAsia="ru-RU"/>
              </w:rPr>
            </w:pPr>
            <w:r w:rsidRPr="007F4C1B">
              <w:rPr>
                <w:rFonts w:ascii="Times New Roman" w:eastAsia="Times New Roman" w:hAnsi="Times New Roman" w:cs="Times New Roman"/>
                <w:sz w:val="24"/>
                <w:szCs w:val="24"/>
                <w:lang w:eastAsia="ru-RU"/>
              </w:rPr>
              <w:t>3/20</w:t>
            </w:r>
          </w:p>
        </w:tc>
        <w:tc>
          <w:tcPr>
            <w:tcW w:w="1068" w:type="dxa"/>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500/20</w:t>
            </w:r>
          </w:p>
        </w:tc>
        <w:tc>
          <w:tcPr>
            <w:tcW w:w="1102" w:type="dxa"/>
            <w:gridSpan w:val="2"/>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658" w:type="dxa"/>
            <w:gridSpan w:val="5"/>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80</w:t>
            </w:r>
          </w:p>
        </w:tc>
        <w:tc>
          <w:tcPr>
            <w:tcW w:w="2016" w:type="dxa"/>
            <w:gridSpan w:val="2"/>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gridAfter w:val="1"/>
          <w:wAfter w:w="32" w:type="dxa"/>
          <w:tblHeader/>
        </w:trPr>
        <w:tc>
          <w:tcPr>
            <w:tcW w:w="534"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6</w:t>
            </w:r>
          </w:p>
        </w:tc>
        <w:tc>
          <w:tcPr>
            <w:tcW w:w="848"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4.9.1.1</w:t>
            </w:r>
          </w:p>
        </w:tc>
        <w:tc>
          <w:tcPr>
            <w:tcW w:w="1332" w:type="dxa"/>
            <w:gridSpan w:val="3"/>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Заправка транспортных средств</w:t>
            </w:r>
          </w:p>
        </w:tc>
        <w:tc>
          <w:tcPr>
            <w:tcW w:w="4854" w:type="dxa"/>
            <w:gridSpan w:val="2"/>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64" w:type="dxa"/>
            <w:gridSpan w:val="6"/>
            <w:tcBorders>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1068" w:type="dxa"/>
            <w:tcBorders>
              <w:left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 20</w:t>
            </w:r>
          </w:p>
        </w:tc>
        <w:tc>
          <w:tcPr>
            <w:tcW w:w="1102" w:type="dxa"/>
            <w:gridSpan w:val="2"/>
            <w:tcBorders>
              <w:left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658" w:type="dxa"/>
            <w:gridSpan w:val="5"/>
            <w:tcBorders>
              <w:left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80</w:t>
            </w:r>
          </w:p>
        </w:tc>
        <w:tc>
          <w:tcPr>
            <w:tcW w:w="2016" w:type="dxa"/>
            <w:gridSpan w:val="2"/>
            <w:tcBorders>
              <w:lef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gridAfter w:val="1"/>
          <w:wAfter w:w="32" w:type="dxa"/>
          <w:tblHeader/>
        </w:trPr>
        <w:tc>
          <w:tcPr>
            <w:tcW w:w="534"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7</w:t>
            </w:r>
          </w:p>
        </w:tc>
        <w:tc>
          <w:tcPr>
            <w:tcW w:w="848"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4.9.1.2</w:t>
            </w:r>
          </w:p>
        </w:tc>
        <w:tc>
          <w:tcPr>
            <w:tcW w:w="1332" w:type="dxa"/>
            <w:gridSpan w:val="3"/>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Обеспечение дорожного отдыха</w:t>
            </w:r>
          </w:p>
        </w:tc>
        <w:tc>
          <w:tcPr>
            <w:tcW w:w="4854" w:type="dxa"/>
            <w:gridSpan w:val="2"/>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864" w:type="dxa"/>
            <w:gridSpan w:val="6"/>
            <w:tcBorders>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1068" w:type="dxa"/>
            <w:tcBorders>
              <w:left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p>
          <w:p w:rsidR="007F4C1B" w:rsidRPr="007F4C1B" w:rsidRDefault="007F4C1B" w:rsidP="007F4C1B">
            <w:pPr>
              <w:spacing w:after="0" w:line="240" w:lineRule="auto"/>
              <w:rPr>
                <w:rFonts w:ascii="Times New Roman" w:eastAsia="Times New Roman" w:hAnsi="Times New Roman" w:cs="Times New Roman"/>
                <w:sz w:val="24"/>
                <w:szCs w:val="24"/>
                <w:lang w:eastAsia="ru-RU"/>
              </w:rPr>
            </w:pPr>
          </w:p>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 20</w:t>
            </w:r>
          </w:p>
        </w:tc>
        <w:tc>
          <w:tcPr>
            <w:tcW w:w="1102" w:type="dxa"/>
            <w:gridSpan w:val="2"/>
            <w:tcBorders>
              <w:left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658" w:type="dxa"/>
            <w:gridSpan w:val="5"/>
            <w:tcBorders>
              <w:left w:val="single" w:sz="4" w:space="0" w:color="000000"/>
              <w:right w:val="single" w:sz="4" w:space="0" w:color="000000"/>
            </w:tcBorders>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p>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p>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80</w:t>
            </w:r>
          </w:p>
        </w:tc>
        <w:tc>
          <w:tcPr>
            <w:tcW w:w="2016" w:type="dxa"/>
            <w:gridSpan w:val="2"/>
            <w:tcBorders>
              <w:lef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p>
          <w:p w:rsidR="007F4C1B" w:rsidRPr="007F4C1B" w:rsidRDefault="007F4C1B" w:rsidP="007F4C1B">
            <w:pPr>
              <w:spacing w:after="0" w:line="240" w:lineRule="auto"/>
              <w:rPr>
                <w:rFonts w:ascii="Times New Roman" w:eastAsia="Times New Roman" w:hAnsi="Times New Roman" w:cs="Times New Roman"/>
                <w:sz w:val="24"/>
                <w:szCs w:val="24"/>
                <w:lang w:eastAsia="ru-RU"/>
              </w:rPr>
            </w:pPr>
          </w:p>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gridAfter w:val="1"/>
          <w:wAfter w:w="32" w:type="dxa"/>
          <w:tblHeader/>
        </w:trPr>
        <w:tc>
          <w:tcPr>
            <w:tcW w:w="534"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w:t>
            </w:r>
          </w:p>
        </w:tc>
        <w:tc>
          <w:tcPr>
            <w:tcW w:w="848"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4.9.1.3</w:t>
            </w:r>
          </w:p>
        </w:tc>
        <w:tc>
          <w:tcPr>
            <w:tcW w:w="1332" w:type="dxa"/>
            <w:gridSpan w:val="3"/>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Автомобильные мойки</w:t>
            </w:r>
          </w:p>
        </w:tc>
        <w:tc>
          <w:tcPr>
            <w:tcW w:w="4854" w:type="dxa"/>
            <w:gridSpan w:val="2"/>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автомобильных моек, а также размещение магазинов сопутствующей торговли</w:t>
            </w:r>
          </w:p>
        </w:tc>
        <w:tc>
          <w:tcPr>
            <w:tcW w:w="1864" w:type="dxa"/>
            <w:gridSpan w:val="6"/>
            <w:tcBorders>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1068" w:type="dxa"/>
            <w:tcBorders>
              <w:left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p>
          <w:p w:rsidR="007F4C1B" w:rsidRPr="007F4C1B" w:rsidRDefault="007F4C1B" w:rsidP="007F4C1B">
            <w:pPr>
              <w:spacing w:after="0" w:line="240" w:lineRule="auto"/>
              <w:rPr>
                <w:rFonts w:ascii="Times New Roman" w:eastAsia="Times New Roman" w:hAnsi="Times New Roman" w:cs="Times New Roman"/>
                <w:sz w:val="24"/>
                <w:szCs w:val="24"/>
                <w:lang w:eastAsia="ru-RU"/>
              </w:rPr>
            </w:pPr>
          </w:p>
          <w:p w:rsidR="007F4C1B" w:rsidRPr="007F4C1B" w:rsidRDefault="007F4C1B" w:rsidP="007F4C1B">
            <w:pPr>
              <w:spacing w:after="0" w:line="240" w:lineRule="auto"/>
              <w:rPr>
                <w:rFonts w:ascii="Times New Roman" w:eastAsia="Times New Roman" w:hAnsi="Times New Roman" w:cs="Times New Roman"/>
                <w:sz w:val="24"/>
                <w:szCs w:val="24"/>
                <w:lang w:eastAsia="ru-RU"/>
              </w:rPr>
            </w:pPr>
          </w:p>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 20</w:t>
            </w:r>
          </w:p>
        </w:tc>
        <w:tc>
          <w:tcPr>
            <w:tcW w:w="1102" w:type="dxa"/>
            <w:gridSpan w:val="2"/>
            <w:tcBorders>
              <w:left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658" w:type="dxa"/>
            <w:gridSpan w:val="5"/>
            <w:tcBorders>
              <w:left w:val="single" w:sz="4" w:space="0" w:color="000000"/>
              <w:right w:val="single" w:sz="4" w:space="0" w:color="000000"/>
            </w:tcBorders>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p>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p>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p>
          <w:p w:rsidR="007F4C1B" w:rsidRPr="007F4C1B" w:rsidRDefault="007F4C1B" w:rsidP="007F4C1B">
            <w:pPr>
              <w:widowControl w:val="0"/>
              <w:spacing w:after="0" w:line="240" w:lineRule="auto"/>
              <w:jc w:val="center"/>
              <w:rPr>
                <w:rFonts w:ascii="Times New Roman" w:eastAsia="Times New Roman" w:hAnsi="Times New Roman" w:cs="Times New Roman"/>
                <w:sz w:val="28"/>
                <w:szCs w:val="28"/>
                <w:lang w:eastAsia="ru-RU"/>
              </w:rPr>
            </w:pPr>
            <w:r w:rsidRPr="007F4C1B">
              <w:rPr>
                <w:rFonts w:ascii="Times New Roman" w:eastAsia="Times New Roman" w:hAnsi="Times New Roman" w:cs="Times New Roman"/>
                <w:sz w:val="24"/>
                <w:szCs w:val="24"/>
                <w:lang w:eastAsia="ru-RU"/>
              </w:rPr>
              <w:t>80</w:t>
            </w:r>
          </w:p>
        </w:tc>
        <w:tc>
          <w:tcPr>
            <w:tcW w:w="2016" w:type="dxa"/>
            <w:gridSpan w:val="2"/>
            <w:tcBorders>
              <w:lef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p>
          <w:p w:rsidR="007F4C1B" w:rsidRPr="007F4C1B" w:rsidRDefault="007F4C1B" w:rsidP="007F4C1B">
            <w:pPr>
              <w:spacing w:after="0" w:line="240" w:lineRule="auto"/>
              <w:rPr>
                <w:rFonts w:ascii="Times New Roman" w:eastAsia="Times New Roman" w:hAnsi="Times New Roman" w:cs="Times New Roman"/>
                <w:sz w:val="24"/>
                <w:szCs w:val="24"/>
                <w:lang w:eastAsia="ru-RU"/>
              </w:rPr>
            </w:pPr>
          </w:p>
          <w:p w:rsidR="007F4C1B" w:rsidRPr="007F4C1B" w:rsidRDefault="007F4C1B" w:rsidP="007F4C1B">
            <w:pPr>
              <w:spacing w:after="0" w:line="240" w:lineRule="auto"/>
              <w:rPr>
                <w:rFonts w:ascii="Times New Roman" w:eastAsia="Times New Roman" w:hAnsi="Times New Roman" w:cs="Times New Roman"/>
                <w:sz w:val="24"/>
                <w:szCs w:val="24"/>
                <w:lang w:eastAsia="ru-RU"/>
              </w:rPr>
            </w:pPr>
          </w:p>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gridAfter w:val="1"/>
          <w:wAfter w:w="32" w:type="dxa"/>
          <w:tblHeader/>
        </w:trPr>
        <w:tc>
          <w:tcPr>
            <w:tcW w:w="534"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9</w:t>
            </w:r>
          </w:p>
        </w:tc>
        <w:tc>
          <w:tcPr>
            <w:tcW w:w="848"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4.9.1.4</w:t>
            </w:r>
          </w:p>
        </w:tc>
        <w:tc>
          <w:tcPr>
            <w:tcW w:w="1332" w:type="dxa"/>
            <w:gridSpan w:val="3"/>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Ремонт автомобилей</w:t>
            </w:r>
          </w:p>
        </w:tc>
        <w:tc>
          <w:tcPr>
            <w:tcW w:w="4854" w:type="dxa"/>
            <w:gridSpan w:val="2"/>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64" w:type="dxa"/>
            <w:gridSpan w:val="6"/>
            <w:tcBorders>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1068" w:type="dxa"/>
            <w:tcBorders>
              <w:left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p>
          <w:p w:rsidR="007F4C1B" w:rsidRPr="007F4C1B" w:rsidRDefault="007F4C1B" w:rsidP="007F4C1B">
            <w:pPr>
              <w:spacing w:after="0" w:line="240" w:lineRule="auto"/>
              <w:rPr>
                <w:rFonts w:ascii="Times New Roman" w:eastAsia="Times New Roman" w:hAnsi="Times New Roman" w:cs="Times New Roman"/>
                <w:sz w:val="24"/>
                <w:szCs w:val="24"/>
                <w:lang w:eastAsia="ru-RU"/>
              </w:rPr>
            </w:pPr>
          </w:p>
          <w:p w:rsidR="007F4C1B" w:rsidRPr="007F4C1B" w:rsidRDefault="007F4C1B" w:rsidP="007F4C1B">
            <w:pPr>
              <w:spacing w:after="0" w:line="240" w:lineRule="auto"/>
              <w:rPr>
                <w:rFonts w:ascii="Times New Roman" w:eastAsia="Times New Roman" w:hAnsi="Times New Roman" w:cs="Times New Roman"/>
                <w:sz w:val="24"/>
                <w:szCs w:val="24"/>
                <w:lang w:eastAsia="ru-RU"/>
              </w:rPr>
            </w:pPr>
          </w:p>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 20</w:t>
            </w:r>
          </w:p>
        </w:tc>
        <w:tc>
          <w:tcPr>
            <w:tcW w:w="1102" w:type="dxa"/>
            <w:gridSpan w:val="2"/>
            <w:tcBorders>
              <w:left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658" w:type="dxa"/>
            <w:gridSpan w:val="5"/>
            <w:tcBorders>
              <w:left w:val="single" w:sz="4" w:space="0" w:color="000000"/>
              <w:right w:val="single" w:sz="4" w:space="0" w:color="000000"/>
            </w:tcBorders>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p>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p>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p>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80</w:t>
            </w:r>
          </w:p>
        </w:tc>
        <w:tc>
          <w:tcPr>
            <w:tcW w:w="2016" w:type="dxa"/>
            <w:gridSpan w:val="2"/>
            <w:tcBorders>
              <w:lef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p>
          <w:p w:rsidR="007F4C1B" w:rsidRPr="007F4C1B" w:rsidRDefault="007F4C1B" w:rsidP="007F4C1B">
            <w:pPr>
              <w:spacing w:after="0" w:line="240" w:lineRule="auto"/>
              <w:rPr>
                <w:rFonts w:ascii="Times New Roman" w:eastAsia="Times New Roman" w:hAnsi="Times New Roman" w:cs="Times New Roman"/>
                <w:sz w:val="24"/>
                <w:szCs w:val="24"/>
                <w:lang w:eastAsia="ru-RU"/>
              </w:rPr>
            </w:pPr>
          </w:p>
          <w:p w:rsidR="007F4C1B" w:rsidRPr="007F4C1B" w:rsidRDefault="007F4C1B" w:rsidP="007F4C1B">
            <w:pPr>
              <w:spacing w:after="0" w:line="240" w:lineRule="auto"/>
              <w:rPr>
                <w:rFonts w:ascii="Times New Roman" w:eastAsia="Times New Roman" w:hAnsi="Times New Roman" w:cs="Times New Roman"/>
                <w:sz w:val="24"/>
                <w:szCs w:val="24"/>
                <w:lang w:eastAsia="ru-RU"/>
              </w:rPr>
            </w:pPr>
          </w:p>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gridAfter w:val="1"/>
          <w:wAfter w:w="32" w:type="dxa"/>
          <w:tblHeader/>
        </w:trPr>
        <w:tc>
          <w:tcPr>
            <w:tcW w:w="534"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w:t>
            </w:r>
          </w:p>
        </w:tc>
        <w:tc>
          <w:tcPr>
            <w:tcW w:w="848"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6.7</w:t>
            </w:r>
          </w:p>
        </w:tc>
        <w:tc>
          <w:tcPr>
            <w:tcW w:w="1356" w:type="dxa"/>
            <w:gridSpan w:val="4"/>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Энергетика</w:t>
            </w:r>
          </w:p>
        </w:tc>
        <w:tc>
          <w:tcPr>
            <w:tcW w:w="4854" w:type="dxa"/>
            <w:gridSpan w:val="3"/>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7F4C1B">
              <w:rPr>
                <w:rFonts w:ascii="Times New Roman" w:eastAsia="Times New Roman" w:hAnsi="Times New Roman" w:cs="Times New Roman"/>
                <w:sz w:val="24"/>
                <w:szCs w:val="24"/>
                <w:lang w:eastAsia="ru-RU"/>
              </w:rPr>
              <w:t>золоотвалов</w:t>
            </w:r>
            <w:proofErr w:type="spellEnd"/>
            <w:r w:rsidRPr="007F4C1B">
              <w:rPr>
                <w:rFonts w:ascii="Times New Roman" w:eastAsia="Times New Roman" w:hAnsi="Times New Roman" w:cs="Times New Roman"/>
                <w:sz w:val="24"/>
                <w:szCs w:val="24"/>
                <w:lang w:eastAsia="ru-RU"/>
              </w:rPr>
              <w:t>, гидротехнических сооружений);</w:t>
            </w:r>
          </w:p>
          <w:p w:rsidR="007F4C1B" w:rsidRPr="007F4C1B" w:rsidRDefault="007F4C1B" w:rsidP="007F4C1B">
            <w:pPr>
              <w:widowControl w:val="0"/>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182" w:history="1">
              <w:r w:rsidRPr="007F4C1B">
                <w:rPr>
                  <w:rFonts w:ascii="Times New Roman" w:eastAsia="Times New Roman" w:hAnsi="Times New Roman" w:cs="Times New Roman"/>
                  <w:b/>
                  <w:color w:val="000000"/>
                  <w:sz w:val="24"/>
                  <w:szCs w:val="24"/>
                  <w:lang w:eastAsia="ru-RU"/>
                </w:rPr>
                <w:t>кодом 3.1</w:t>
              </w:r>
            </w:hyperlink>
          </w:p>
        </w:tc>
        <w:tc>
          <w:tcPr>
            <w:tcW w:w="7684" w:type="dxa"/>
            <w:gridSpan w:val="14"/>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ind w:left="-141" w:firstLine="141"/>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gridAfter w:val="1"/>
          <w:wAfter w:w="32" w:type="dxa"/>
          <w:tblHeader/>
        </w:trPr>
        <w:tc>
          <w:tcPr>
            <w:tcW w:w="534"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11</w:t>
            </w:r>
          </w:p>
        </w:tc>
        <w:tc>
          <w:tcPr>
            <w:tcW w:w="848"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6.8</w:t>
            </w:r>
          </w:p>
        </w:tc>
        <w:tc>
          <w:tcPr>
            <w:tcW w:w="1356" w:type="dxa"/>
            <w:gridSpan w:val="4"/>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Связь</w:t>
            </w:r>
          </w:p>
        </w:tc>
        <w:tc>
          <w:tcPr>
            <w:tcW w:w="4854" w:type="dxa"/>
            <w:gridSpan w:val="3"/>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color w:val="000000"/>
                <w:sz w:val="24"/>
                <w:szCs w:val="24"/>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w:t>
            </w:r>
            <w:r w:rsidRPr="007F4C1B">
              <w:rPr>
                <w:rFonts w:ascii="Times New Roman" w:eastAsia="Times New Roman" w:hAnsi="Times New Roman" w:cs="Times New Roman"/>
                <w:b/>
                <w:color w:val="000000"/>
                <w:sz w:val="24"/>
                <w:szCs w:val="24"/>
                <w:lang w:eastAsia="ru-RU"/>
              </w:rPr>
              <w:t>3.1.1</w:t>
            </w:r>
          </w:p>
        </w:tc>
        <w:tc>
          <w:tcPr>
            <w:tcW w:w="7684" w:type="dxa"/>
            <w:gridSpan w:val="14"/>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gridAfter w:val="1"/>
          <w:wAfter w:w="32" w:type="dxa"/>
          <w:tblHeader/>
        </w:trPr>
        <w:tc>
          <w:tcPr>
            <w:tcW w:w="534"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12</w:t>
            </w:r>
          </w:p>
        </w:tc>
        <w:tc>
          <w:tcPr>
            <w:tcW w:w="848"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7.2</w:t>
            </w:r>
          </w:p>
        </w:tc>
        <w:tc>
          <w:tcPr>
            <w:tcW w:w="1356" w:type="dxa"/>
            <w:gridSpan w:val="4"/>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Автомобильный транспорт</w:t>
            </w:r>
          </w:p>
        </w:tc>
        <w:tc>
          <w:tcPr>
            <w:tcW w:w="4854" w:type="dxa"/>
            <w:gridSpan w:val="3"/>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r w:rsidRPr="007F4C1B">
              <w:rPr>
                <w:rFonts w:ascii="Times New Roman CYR" w:eastAsia="Times New Roman" w:hAnsi="Times New Roman CYR" w:cs="Times New Roman CYR"/>
                <w:b/>
                <w:sz w:val="24"/>
                <w:szCs w:val="24"/>
                <w:lang w:eastAsia="ru-RU"/>
              </w:rPr>
              <w:t>кодами 7.2.1 - 7.2.3</w:t>
            </w:r>
            <w:r w:rsidRPr="007F4C1B">
              <w:rPr>
                <w:rFonts w:ascii="Times New Roman CYR" w:eastAsia="Times New Roman" w:hAnsi="Times New Roman CYR" w:cs="Times New Roman CYR"/>
                <w:sz w:val="24"/>
                <w:szCs w:val="24"/>
                <w:lang w:eastAsia="ru-RU"/>
              </w:rPr>
              <w:t xml:space="preserve"> </w:t>
            </w:r>
          </w:p>
        </w:tc>
        <w:tc>
          <w:tcPr>
            <w:tcW w:w="7684" w:type="dxa"/>
            <w:gridSpan w:val="14"/>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gridAfter w:val="1"/>
          <w:wAfter w:w="32" w:type="dxa"/>
          <w:tblHeader/>
        </w:trPr>
        <w:tc>
          <w:tcPr>
            <w:tcW w:w="534"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13</w:t>
            </w:r>
          </w:p>
        </w:tc>
        <w:tc>
          <w:tcPr>
            <w:tcW w:w="848"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7.2.1</w:t>
            </w:r>
          </w:p>
        </w:tc>
        <w:tc>
          <w:tcPr>
            <w:tcW w:w="1356" w:type="dxa"/>
            <w:gridSpan w:val="4"/>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Размещение автомобильных дорог</w:t>
            </w:r>
          </w:p>
        </w:tc>
        <w:tc>
          <w:tcPr>
            <w:tcW w:w="4854" w:type="dxa"/>
            <w:gridSpan w:val="3"/>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7F4C1B">
              <w:rPr>
                <w:rFonts w:ascii="Times New Roman" w:eastAsia="Times New Roman" w:hAnsi="Times New Roman" w:cs="Times New Roman"/>
                <w:sz w:val="24"/>
                <w:szCs w:val="24"/>
                <w:lang w:eastAsia="ru-RU"/>
              </w:rPr>
              <w:t>дств в гр</w:t>
            </w:r>
            <w:proofErr w:type="gramEnd"/>
            <w:r w:rsidRPr="007F4C1B">
              <w:rPr>
                <w:rFonts w:ascii="Times New Roman" w:eastAsia="Times New Roman" w:hAnsi="Times New Roman" w:cs="Times New Roman"/>
                <w:sz w:val="24"/>
                <w:szCs w:val="24"/>
                <w:lang w:eastAsia="ru-RU"/>
              </w:rPr>
              <w:t>аницах городских улиц и дорог, а также некапитальных сооружений, предназначенных для охраны транспортных средств</w:t>
            </w:r>
          </w:p>
        </w:tc>
        <w:tc>
          <w:tcPr>
            <w:tcW w:w="7684" w:type="dxa"/>
            <w:gridSpan w:val="14"/>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gridAfter w:val="1"/>
          <w:wAfter w:w="32" w:type="dxa"/>
          <w:tblHeader/>
        </w:trPr>
        <w:tc>
          <w:tcPr>
            <w:tcW w:w="534"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14</w:t>
            </w:r>
          </w:p>
        </w:tc>
        <w:tc>
          <w:tcPr>
            <w:tcW w:w="848"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7.2.2</w:t>
            </w:r>
          </w:p>
        </w:tc>
        <w:tc>
          <w:tcPr>
            <w:tcW w:w="1356" w:type="dxa"/>
            <w:gridSpan w:val="4"/>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Обслуживание перевозок пассажиров</w:t>
            </w:r>
          </w:p>
        </w:tc>
        <w:tc>
          <w:tcPr>
            <w:tcW w:w="4854" w:type="dxa"/>
            <w:gridSpan w:val="3"/>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Размещение зданий и сооружений, предназначенных для обслуживания пассажиров</w:t>
            </w:r>
          </w:p>
        </w:tc>
        <w:tc>
          <w:tcPr>
            <w:tcW w:w="1754" w:type="dxa"/>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c>
          <w:tcPr>
            <w:tcW w:w="1622" w:type="dxa"/>
            <w:gridSpan w:val="5"/>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589" w:type="dxa"/>
            <w:gridSpan w:val="4"/>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374" w:type="dxa"/>
            <w:gridSpan w:val="3"/>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c>
          <w:tcPr>
            <w:tcW w:w="1345" w:type="dxa"/>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gridAfter w:val="1"/>
          <w:wAfter w:w="32" w:type="dxa"/>
          <w:tblHeader/>
        </w:trPr>
        <w:tc>
          <w:tcPr>
            <w:tcW w:w="534"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15</w:t>
            </w:r>
          </w:p>
        </w:tc>
        <w:tc>
          <w:tcPr>
            <w:tcW w:w="848"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7.2.3</w:t>
            </w:r>
          </w:p>
        </w:tc>
        <w:tc>
          <w:tcPr>
            <w:tcW w:w="1356" w:type="dxa"/>
            <w:gridSpan w:val="4"/>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Стоянки</w:t>
            </w:r>
          </w:p>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транспорта общего пользования</w:t>
            </w:r>
          </w:p>
        </w:tc>
        <w:tc>
          <w:tcPr>
            <w:tcW w:w="4854" w:type="dxa"/>
            <w:gridSpan w:val="3"/>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стоянок транспортных средств, осуществляющих перевозки людей по установленному маршруту</w:t>
            </w:r>
          </w:p>
        </w:tc>
        <w:tc>
          <w:tcPr>
            <w:tcW w:w="1754" w:type="dxa"/>
            <w:tcBorders>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c>
          <w:tcPr>
            <w:tcW w:w="1622" w:type="dxa"/>
            <w:gridSpan w:val="5"/>
            <w:tcBorders>
              <w:left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589" w:type="dxa"/>
            <w:gridSpan w:val="4"/>
            <w:tcBorders>
              <w:left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374" w:type="dxa"/>
            <w:gridSpan w:val="3"/>
            <w:tcBorders>
              <w:left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c>
          <w:tcPr>
            <w:tcW w:w="1345" w:type="dxa"/>
            <w:tcBorders>
              <w:lef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gridAfter w:val="1"/>
          <w:wAfter w:w="32" w:type="dxa"/>
          <w:tblHeader/>
        </w:trPr>
        <w:tc>
          <w:tcPr>
            <w:tcW w:w="534"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 xml:space="preserve"> 16</w:t>
            </w:r>
          </w:p>
        </w:tc>
        <w:tc>
          <w:tcPr>
            <w:tcW w:w="848"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7.5</w:t>
            </w:r>
          </w:p>
        </w:tc>
        <w:tc>
          <w:tcPr>
            <w:tcW w:w="1356" w:type="dxa"/>
            <w:gridSpan w:val="4"/>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Трубопроводный транспорт</w:t>
            </w:r>
          </w:p>
        </w:tc>
        <w:tc>
          <w:tcPr>
            <w:tcW w:w="4854" w:type="dxa"/>
            <w:gridSpan w:val="3"/>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684" w:type="dxa"/>
            <w:gridSpan w:val="14"/>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p>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p>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trHeight w:val="2710"/>
          <w:tblHeader/>
        </w:trPr>
        <w:tc>
          <w:tcPr>
            <w:tcW w:w="534" w:type="dxa"/>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17</w:t>
            </w:r>
          </w:p>
        </w:tc>
        <w:tc>
          <w:tcPr>
            <w:tcW w:w="848" w:type="dxa"/>
          </w:tcPr>
          <w:p w:rsidR="007F4C1B" w:rsidRPr="007F4C1B" w:rsidRDefault="007F4C1B" w:rsidP="007F4C1B">
            <w:pPr>
              <w:spacing w:after="0" w:line="240" w:lineRule="auto"/>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12.0</w:t>
            </w:r>
          </w:p>
        </w:tc>
        <w:tc>
          <w:tcPr>
            <w:tcW w:w="1356" w:type="dxa"/>
            <w:gridSpan w:val="4"/>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Земельные участки (территории) общего пользования</w:t>
            </w:r>
          </w:p>
        </w:tc>
        <w:tc>
          <w:tcPr>
            <w:tcW w:w="4854" w:type="dxa"/>
            <w:gridSpan w:val="3"/>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Земельные участки общего пользования.</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7F4C1B">
                <w:rPr>
                  <w:rFonts w:ascii="Times New Roman CYR" w:eastAsia="Times New Roman" w:hAnsi="Times New Roman CYR" w:cs="Times New Roman CYR"/>
                  <w:b/>
                  <w:bCs/>
                  <w:color w:val="000000"/>
                  <w:sz w:val="24"/>
                  <w:szCs w:val="24"/>
                  <w:lang w:eastAsia="ru-RU"/>
                </w:rPr>
                <w:t>кодами 12.0.1 - 12.0.2</w:t>
              </w:r>
            </w:hyperlink>
          </w:p>
        </w:tc>
        <w:tc>
          <w:tcPr>
            <w:tcW w:w="7716" w:type="dxa"/>
            <w:gridSpan w:val="15"/>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trHeight w:val="2710"/>
          <w:tblHeader/>
        </w:trPr>
        <w:tc>
          <w:tcPr>
            <w:tcW w:w="534"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eastAsia="ru-RU"/>
              </w:rPr>
              <w:t>31</w:t>
            </w:r>
          </w:p>
        </w:tc>
        <w:tc>
          <w:tcPr>
            <w:tcW w:w="848" w:type="dxa"/>
          </w:tcPr>
          <w:p w:rsidR="007F4C1B" w:rsidRPr="007F4C1B" w:rsidRDefault="007F4C1B" w:rsidP="007F4C1B">
            <w:pPr>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12.0.1</w:t>
            </w:r>
          </w:p>
        </w:tc>
        <w:tc>
          <w:tcPr>
            <w:tcW w:w="1356" w:type="dxa"/>
            <w:gridSpan w:val="4"/>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Улично-дорожная сеть</w:t>
            </w:r>
          </w:p>
        </w:tc>
        <w:tc>
          <w:tcPr>
            <w:tcW w:w="4854" w:type="dxa"/>
            <w:gridSpan w:val="3"/>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F4C1B">
              <w:rPr>
                <w:rFonts w:ascii="Times New Roman CYR" w:eastAsia="Times New Roman" w:hAnsi="Times New Roman CYR" w:cs="Times New Roman CYR"/>
                <w:sz w:val="24"/>
                <w:szCs w:val="24"/>
                <w:lang w:eastAsia="ru-RU"/>
              </w:rPr>
              <w:t>велотранспортной</w:t>
            </w:r>
            <w:proofErr w:type="spellEnd"/>
            <w:r w:rsidRPr="007F4C1B">
              <w:rPr>
                <w:rFonts w:ascii="Times New Roman CYR" w:eastAsia="Times New Roman" w:hAnsi="Times New Roman CYR" w:cs="Times New Roman CYR"/>
                <w:sz w:val="24"/>
                <w:szCs w:val="24"/>
                <w:lang w:eastAsia="ru-RU"/>
              </w:rPr>
              <w:t xml:space="preserve"> и инженерной инфраструктуры;</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придорожных стоянок (парковок) транспортных сре</w:t>
            </w:r>
            <w:proofErr w:type="gramStart"/>
            <w:r w:rsidRPr="007F4C1B">
              <w:rPr>
                <w:rFonts w:ascii="Times New Roman CYR" w:eastAsia="Times New Roman" w:hAnsi="Times New Roman CYR" w:cs="Times New Roman CYR"/>
                <w:sz w:val="24"/>
                <w:szCs w:val="24"/>
                <w:lang w:eastAsia="ru-RU"/>
              </w:rPr>
              <w:t>дств в гр</w:t>
            </w:r>
            <w:proofErr w:type="gramEnd"/>
            <w:r w:rsidRPr="007F4C1B">
              <w:rPr>
                <w:rFonts w:ascii="Times New Roman CYR" w:eastAsia="Times New Roman" w:hAnsi="Times New Roman CYR" w:cs="Times New Roman CYR"/>
                <w:sz w:val="24"/>
                <w:szCs w:val="24"/>
                <w:lang w:eastAsia="ru-RU"/>
              </w:rPr>
              <w:t>аницах городских улиц и дорог</w:t>
            </w:r>
          </w:p>
        </w:tc>
        <w:tc>
          <w:tcPr>
            <w:tcW w:w="7716" w:type="dxa"/>
            <w:gridSpan w:val="15"/>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Не подлежит установлению</w:t>
            </w:r>
          </w:p>
        </w:tc>
      </w:tr>
      <w:tr w:rsidR="007F4C1B" w:rsidRPr="007F4C1B" w:rsidTr="00C70A41">
        <w:trPr>
          <w:trHeight w:val="2710"/>
          <w:tblHeader/>
        </w:trPr>
        <w:tc>
          <w:tcPr>
            <w:tcW w:w="534"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eastAsia="ru-RU"/>
              </w:rPr>
              <w:t>32</w:t>
            </w:r>
          </w:p>
        </w:tc>
        <w:tc>
          <w:tcPr>
            <w:tcW w:w="848" w:type="dxa"/>
          </w:tcPr>
          <w:p w:rsidR="007F4C1B" w:rsidRPr="007F4C1B" w:rsidRDefault="007F4C1B" w:rsidP="007F4C1B">
            <w:pPr>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12.0.2</w:t>
            </w:r>
          </w:p>
        </w:tc>
        <w:tc>
          <w:tcPr>
            <w:tcW w:w="1356" w:type="dxa"/>
            <w:gridSpan w:val="4"/>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Благоустройство территории</w:t>
            </w:r>
          </w:p>
        </w:tc>
        <w:tc>
          <w:tcPr>
            <w:tcW w:w="4854" w:type="dxa"/>
            <w:gridSpan w:val="3"/>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716" w:type="dxa"/>
            <w:gridSpan w:val="15"/>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Не подлежит установлению</w:t>
            </w:r>
          </w:p>
        </w:tc>
      </w:tr>
      <w:tr w:rsidR="007F4C1B" w:rsidRPr="007F4C1B" w:rsidTr="00C70A41">
        <w:trPr>
          <w:trHeight w:val="320"/>
          <w:tblHeader/>
        </w:trPr>
        <w:tc>
          <w:tcPr>
            <w:tcW w:w="15308" w:type="dxa"/>
            <w:gridSpan w:val="24"/>
          </w:tcPr>
          <w:p w:rsidR="007F4C1B" w:rsidRPr="007F4C1B" w:rsidRDefault="007F4C1B" w:rsidP="007F4C1B">
            <w:pPr>
              <w:spacing w:after="0" w:line="240" w:lineRule="auto"/>
              <w:jc w:val="center"/>
              <w:rPr>
                <w:rFonts w:ascii="Times New Roman" w:eastAsia="Times New Roman" w:hAnsi="Times New Roman" w:cs="Times New Roman"/>
                <w:b/>
                <w:iCs/>
                <w:color w:val="000000"/>
                <w:sz w:val="24"/>
                <w:szCs w:val="24"/>
                <w:lang w:eastAsia="ru-RU"/>
              </w:rPr>
            </w:pPr>
            <w:r w:rsidRPr="007F4C1B">
              <w:rPr>
                <w:rFonts w:ascii="Times New Roman" w:eastAsia="Times New Roman" w:hAnsi="Times New Roman" w:cs="Times New Roman"/>
                <w:b/>
                <w:iCs/>
                <w:color w:val="000000"/>
                <w:sz w:val="24"/>
                <w:szCs w:val="24"/>
                <w:lang w:eastAsia="ru-RU"/>
              </w:rPr>
              <w:t>Условно разрешенные виды использования</w:t>
            </w:r>
          </w:p>
        </w:tc>
      </w:tr>
      <w:tr w:rsidR="007F4C1B" w:rsidRPr="007F4C1B" w:rsidTr="00C70A41">
        <w:trPr>
          <w:trHeight w:val="2710"/>
          <w:tblHeader/>
        </w:trPr>
        <w:tc>
          <w:tcPr>
            <w:tcW w:w="534"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9</w:t>
            </w:r>
          </w:p>
        </w:tc>
        <w:tc>
          <w:tcPr>
            <w:tcW w:w="848"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8.3</w:t>
            </w:r>
          </w:p>
        </w:tc>
        <w:tc>
          <w:tcPr>
            <w:tcW w:w="1356" w:type="dxa"/>
            <w:gridSpan w:val="4"/>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Обеспечение внутреннего правопорядка</w:t>
            </w:r>
          </w:p>
        </w:tc>
        <w:tc>
          <w:tcPr>
            <w:tcW w:w="4854" w:type="dxa"/>
            <w:gridSpan w:val="3"/>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F4C1B">
              <w:rPr>
                <w:rFonts w:ascii="Times New Roman CYR" w:eastAsia="Times New Roman" w:hAnsi="Times New Roman CYR" w:cs="Times New Roman CYR"/>
                <w:sz w:val="24"/>
                <w:szCs w:val="24"/>
                <w:lang w:eastAsia="ru-RU"/>
              </w:rPr>
              <w:t>Росгвардии</w:t>
            </w:r>
            <w:proofErr w:type="spellEnd"/>
            <w:r w:rsidRPr="007F4C1B">
              <w:rPr>
                <w:rFonts w:ascii="Times New Roman CYR" w:eastAsia="Times New Roman" w:hAnsi="Times New Roman CYR" w:cs="Times New Roman CYR"/>
                <w:sz w:val="24"/>
                <w:szCs w:val="24"/>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716" w:type="dxa"/>
            <w:gridSpan w:val="15"/>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bl>
    <w:p w:rsidR="007F4C1B" w:rsidRPr="007F4C1B" w:rsidRDefault="007F4C1B" w:rsidP="007F4C1B">
      <w:pPr>
        <w:spacing w:after="0" w:line="240" w:lineRule="auto"/>
        <w:ind w:firstLine="709"/>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В границах территориальной зоны имеются ограничения использования земельных участков и объектов капитального строительства, установленные в соответствии с законодательством Российской Федерации: охранные зоны электросетевого хозяйства, линий связи, газораспределительных сетей.</w:t>
      </w:r>
    </w:p>
    <w:p w:rsidR="007F4C1B" w:rsidRPr="007F4C1B" w:rsidRDefault="007F4C1B" w:rsidP="007F4C1B">
      <w:pPr>
        <w:spacing w:after="0" w:line="240" w:lineRule="auto"/>
        <w:ind w:firstLine="567"/>
        <w:jc w:val="both"/>
        <w:rPr>
          <w:rFonts w:ascii="Times New Roman" w:eastAsia="Times New Roman" w:hAnsi="Times New Roman" w:cs="Times New Roman"/>
          <w:color w:val="000000"/>
          <w:sz w:val="24"/>
          <w:szCs w:val="24"/>
          <w:lang w:eastAsia="ru-RU"/>
        </w:rPr>
      </w:pPr>
    </w:p>
    <w:p w:rsidR="007F4C1B" w:rsidRPr="007F4C1B" w:rsidRDefault="007F4C1B" w:rsidP="007F4C1B">
      <w:pPr>
        <w:spacing w:after="0" w:line="240" w:lineRule="auto"/>
        <w:ind w:firstLine="567"/>
        <w:jc w:val="both"/>
        <w:outlineLvl w:val="0"/>
        <w:rPr>
          <w:rFonts w:ascii="Times New Roman" w:eastAsia="Times New Roman" w:hAnsi="Times New Roman" w:cs="Times New Roman"/>
          <w:b/>
          <w:color w:val="000000"/>
          <w:sz w:val="24"/>
          <w:szCs w:val="24"/>
          <w:lang w:eastAsia="ru-RU"/>
        </w:rPr>
      </w:pPr>
      <w:r w:rsidRPr="007F4C1B">
        <w:rPr>
          <w:rFonts w:ascii="Times New Roman" w:eastAsia="Times New Roman" w:hAnsi="Times New Roman" w:cs="Times New Roman"/>
          <w:sz w:val="24"/>
          <w:szCs w:val="24"/>
          <w:lang w:eastAsia="ru-RU"/>
        </w:rPr>
        <w:br w:type="page" w:clear="all"/>
      </w:r>
      <w:r w:rsidRPr="007F4C1B">
        <w:rPr>
          <w:rFonts w:ascii="Times New Roman" w:eastAsia="Times New Roman" w:hAnsi="Times New Roman" w:cs="Times New Roman"/>
          <w:b/>
          <w:color w:val="000000"/>
          <w:sz w:val="24"/>
          <w:szCs w:val="24"/>
          <w:lang w:eastAsia="ru-RU"/>
        </w:rPr>
        <w:lastRenderedPageBreak/>
        <w:t>Статья 62. Градостроительный регламент. Зона сельскохозяйственного использования – СХ</w:t>
      </w:r>
    </w:p>
    <w:p w:rsidR="007F4C1B" w:rsidRPr="007F4C1B" w:rsidRDefault="007F4C1B" w:rsidP="007F4C1B">
      <w:pPr>
        <w:spacing w:after="0" w:line="240" w:lineRule="auto"/>
        <w:ind w:firstLine="567"/>
        <w:jc w:val="both"/>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В состав территориальных зон, устанавливаемых в границах населенных пунктов, могут включаться зоны, занятые объектами сельскохозяйственного назначения и предназначенные для ведения сельского хозяйства, садоводства и огородничества, развития объектов сельскохозяйственного назначения.</w:t>
      </w:r>
    </w:p>
    <w:p w:rsidR="007F4C1B" w:rsidRPr="007F4C1B" w:rsidRDefault="007F4C1B" w:rsidP="007F4C1B">
      <w:pPr>
        <w:spacing w:after="0" w:line="240" w:lineRule="auto"/>
        <w:ind w:firstLine="567"/>
        <w:jc w:val="both"/>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В соответствии с ч. 6 ст. 36 Градостроительного кодекса Российской Федерации: «Градостроительные регламенты не устанавливаются для земель сельскохозяйственных угодий в составе земель сельскохозяйственного назначения».</w:t>
      </w:r>
    </w:p>
    <w:p w:rsidR="007F4C1B" w:rsidRPr="007F4C1B" w:rsidRDefault="007F4C1B" w:rsidP="007F4C1B">
      <w:pPr>
        <w:spacing w:after="0" w:line="240" w:lineRule="auto"/>
        <w:ind w:firstLine="567"/>
        <w:jc w:val="both"/>
        <w:rPr>
          <w:rFonts w:ascii="Times New Roman" w:eastAsia="Times New Roman" w:hAnsi="Times New Roman" w:cs="Times New Roman"/>
          <w:color w:val="000000"/>
          <w:sz w:val="24"/>
          <w:szCs w:val="24"/>
          <w:lang w:eastAsia="ru-RU"/>
        </w:rPr>
      </w:pPr>
      <w:proofErr w:type="gramStart"/>
      <w:r w:rsidRPr="007F4C1B">
        <w:rPr>
          <w:rFonts w:ascii="Times New Roman" w:eastAsia="Times New Roman" w:hAnsi="Times New Roman" w:cs="Times New Roman"/>
          <w:color w:val="000000"/>
          <w:sz w:val="24"/>
          <w:szCs w:val="24"/>
          <w:lang w:eastAsia="ru-RU"/>
        </w:rPr>
        <w:t>Градостроительные регламенты не устанавливаются для земель сельскохозяйственных угодий (пашни, сенокосы, пастбища, залежи, земли, занятые многолетними насаждениями в составе земель сельскохозяйственного назначения, которые в соответствии с законодательством включены в перечень земель, использование которых для других целей не допускается, и являются особо ценными продуктивными сельскохозяйственными угодьями, в том числе сельскохозяйственными угодьями, кадастровая стоимость которых существенно превышает средний уровень кадастровой стоимости по муниципальному</w:t>
      </w:r>
      <w:proofErr w:type="gramEnd"/>
      <w:r w:rsidRPr="007F4C1B">
        <w:rPr>
          <w:rFonts w:ascii="Times New Roman" w:eastAsia="Times New Roman" w:hAnsi="Times New Roman" w:cs="Times New Roman"/>
          <w:color w:val="000000"/>
          <w:sz w:val="24"/>
          <w:szCs w:val="24"/>
          <w:lang w:eastAsia="ru-RU"/>
        </w:rPr>
        <w:t xml:space="preserve"> району.</w:t>
      </w:r>
    </w:p>
    <w:p w:rsidR="007F4C1B" w:rsidRPr="007F4C1B" w:rsidRDefault="007F4C1B" w:rsidP="007F4C1B">
      <w:pPr>
        <w:spacing w:after="0" w:line="240" w:lineRule="auto"/>
        <w:ind w:firstLine="567"/>
        <w:jc w:val="both"/>
        <w:rPr>
          <w:rFonts w:ascii="Times New Roman" w:eastAsia="Times New Roman" w:hAnsi="Times New Roman" w:cs="Times New Roman"/>
          <w:color w:val="000000"/>
          <w:sz w:val="24"/>
          <w:szCs w:val="24"/>
          <w:lang w:eastAsia="ru-RU"/>
        </w:rPr>
      </w:pPr>
    </w:p>
    <w:tbl>
      <w:tblPr>
        <w:tblW w:w="15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5"/>
        <w:gridCol w:w="81"/>
        <w:gridCol w:w="669"/>
        <w:gridCol w:w="18"/>
        <w:gridCol w:w="6"/>
        <w:gridCol w:w="206"/>
        <w:gridCol w:w="1108"/>
        <w:gridCol w:w="8"/>
        <w:gridCol w:w="11"/>
        <w:gridCol w:w="345"/>
        <w:gridCol w:w="4765"/>
        <w:gridCol w:w="61"/>
        <w:gridCol w:w="1043"/>
        <w:gridCol w:w="340"/>
        <w:gridCol w:w="34"/>
        <w:gridCol w:w="80"/>
        <w:gridCol w:w="285"/>
        <w:gridCol w:w="859"/>
        <w:gridCol w:w="11"/>
        <w:gridCol w:w="15"/>
        <w:gridCol w:w="11"/>
        <w:gridCol w:w="300"/>
        <w:gridCol w:w="221"/>
        <w:gridCol w:w="514"/>
        <w:gridCol w:w="6"/>
        <w:gridCol w:w="494"/>
        <w:gridCol w:w="39"/>
        <w:gridCol w:w="81"/>
        <w:gridCol w:w="715"/>
        <w:gridCol w:w="489"/>
        <w:gridCol w:w="133"/>
        <w:gridCol w:w="521"/>
        <w:gridCol w:w="42"/>
        <w:gridCol w:w="1108"/>
        <w:gridCol w:w="36"/>
        <w:gridCol w:w="101"/>
      </w:tblGrid>
      <w:tr w:rsidR="007F4C1B" w:rsidRPr="007F4C1B" w:rsidTr="00C70A41">
        <w:trPr>
          <w:gridAfter w:val="2"/>
          <w:wAfter w:w="137" w:type="dxa"/>
          <w:trHeight w:val="419"/>
          <w:tblHeader/>
        </w:trPr>
        <w:tc>
          <w:tcPr>
            <w:tcW w:w="15104" w:type="dxa"/>
            <w:gridSpan w:val="34"/>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b/>
                <w:sz w:val="24"/>
                <w:szCs w:val="24"/>
                <w:lang w:eastAsia="ru-RU"/>
              </w:rPr>
            </w:pPr>
            <w:r w:rsidRPr="007F4C1B">
              <w:rPr>
                <w:rFonts w:ascii="Times New Roman" w:eastAsia="Times New Roman" w:hAnsi="Times New Roman" w:cs="Times New Roman"/>
                <w:b/>
                <w:iCs/>
                <w:sz w:val="24"/>
                <w:szCs w:val="24"/>
                <w:lang w:eastAsia="ru-RU"/>
              </w:rPr>
              <w:t>СХ</w:t>
            </w:r>
            <w:proofErr w:type="gramStart"/>
            <w:r w:rsidRPr="007F4C1B">
              <w:rPr>
                <w:rFonts w:ascii="Times New Roman" w:eastAsia="Times New Roman" w:hAnsi="Times New Roman" w:cs="Times New Roman"/>
                <w:b/>
                <w:iCs/>
                <w:sz w:val="24"/>
                <w:szCs w:val="24"/>
                <w:lang w:eastAsia="ru-RU"/>
              </w:rPr>
              <w:t>1</w:t>
            </w:r>
            <w:proofErr w:type="gramEnd"/>
            <w:r w:rsidRPr="007F4C1B">
              <w:rPr>
                <w:rFonts w:ascii="Times New Roman" w:eastAsia="Times New Roman" w:hAnsi="Times New Roman" w:cs="Times New Roman"/>
                <w:b/>
                <w:iCs/>
                <w:sz w:val="24"/>
                <w:szCs w:val="24"/>
                <w:lang w:eastAsia="ru-RU"/>
              </w:rPr>
              <w:t xml:space="preserve"> - Зона сельскохозяйственных использования</w:t>
            </w:r>
          </w:p>
        </w:tc>
      </w:tr>
      <w:tr w:rsidR="007F4C1B" w:rsidRPr="007F4C1B" w:rsidTr="00C70A41">
        <w:trPr>
          <w:gridAfter w:val="2"/>
          <w:wAfter w:w="137" w:type="dxa"/>
          <w:trHeight w:val="1512"/>
          <w:tblHeader/>
        </w:trPr>
        <w:tc>
          <w:tcPr>
            <w:tcW w:w="485" w:type="dxa"/>
            <w:vMerge w:val="restart"/>
            <w:vAlign w:val="center"/>
          </w:tcPr>
          <w:p w:rsidR="007F4C1B" w:rsidRPr="007F4C1B" w:rsidRDefault="007F4C1B" w:rsidP="007F4C1B">
            <w:pPr>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eastAsia="ru-RU"/>
              </w:rPr>
              <w:t xml:space="preserve">№ </w:t>
            </w:r>
            <w:proofErr w:type="gramStart"/>
            <w:r w:rsidRPr="007F4C1B">
              <w:rPr>
                <w:rFonts w:ascii="Times New Roman" w:eastAsia="Times New Roman" w:hAnsi="Times New Roman" w:cs="Times New Roman"/>
                <w:b/>
                <w:sz w:val="20"/>
                <w:szCs w:val="20"/>
                <w:lang w:eastAsia="ru-RU"/>
              </w:rPr>
              <w:t>п</w:t>
            </w:r>
            <w:proofErr w:type="gramEnd"/>
            <w:r w:rsidRPr="007F4C1B">
              <w:rPr>
                <w:rFonts w:ascii="Times New Roman" w:eastAsia="Times New Roman" w:hAnsi="Times New Roman" w:cs="Times New Roman"/>
                <w:b/>
                <w:sz w:val="20"/>
                <w:szCs w:val="20"/>
                <w:lang w:eastAsia="ru-RU"/>
              </w:rPr>
              <w:t>/п</w:t>
            </w:r>
          </w:p>
        </w:tc>
        <w:tc>
          <w:tcPr>
            <w:tcW w:w="2088" w:type="dxa"/>
            <w:gridSpan w:val="6"/>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eastAsia="ru-RU"/>
              </w:rPr>
              <w:t>Виды разрешенного использования земельного участка</w:t>
            </w:r>
          </w:p>
        </w:tc>
        <w:tc>
          <w:tcPr>
            <w:tcW w:w="5190" w:type="dxa"/>
            <w:gridSpan w:val="5"/>
            <w:vMerge w:val="restart"/>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eastAsia="ru-RU"/>
              </w:rPr>
              <w:t>Описание видов разрешенного использования земельных участков и объектов капитального строительства</w:t>
            </w:r>
          </w:p>
        </w:tc>
        <w:tc>
          <w:tcPr>
            <w:tcW w:w="1417" w:type="dxa"/>
            <w:gridSpan w:val="3"/>
            <w:vMerge w:val="restart"/>
            <w:vAlign w:val="center"/>
          </w:tcPr>
          <w:p w:rsidR="007F4C1B" w:rsidRPr="007F4C1B" w:rsidRDefault="007F4C1B" w:rsidP="007F4C1B">
            <w:pPr>
              <w:spacing w:after="0" w:line="240" w:lineRule="auto"/>
              <w:jc w:val="center"/>
              <w:rPr>
                <w:rFonts w:ascii="Times New Roman" w:eastAsia="Times New Roman" w:hAnsi="Times New Roman" w:cs="Times New Roman"/>
                <w:b/>
                <w:sz w:val="20"/>
                <w:szCs w:val="20"/>
                <w:lang w:eastAsia="ru-RU"/>
              </w:rPr>
            </w:pPr>
            <w:r w:rsidRPr="007F4C1B">
              <w:rPr>
                <w:rFonts w:ascii="Times New Roman" w:eastAsia="Times New Roman" w:hAnsi="Times New Roman" w:cs="Times New Roman"/>
                <w:b/>
                <w:sz w:val="20"/>
                <w:szCs w:val="20"/>
                <w:lang w:eastAsia="ru-RU"/>
              </w:rPr>
              <w:t>Предельное количество этажей/предельная высота зданий, строений,</w:t>
            </w:r>
          </w:p>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eastAsia="ru-RU"/>
              </w:rPr>
              <w:t>сооружений (м)</w:t>
            </w:r>
          </w:p>
        </w:tc>
        <w:tc>
          <w:tcPr>
            <w:tcW w:w="2302" w:type="dxa"/>
            <w:gridSpan w:val="10"/>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proofErr w:type="gramStart"/>
            <w:r w:rsidRPr="007F4C1B">
              <w:rPr>
                <w:rFonts w:ascii="Times New Roman" w:eastAsia="Times New Roman" w:hAnsi="Times New Roman" w:cs="Times New Roman"/>
                <w:b/>
                <w:sz w:val="20"/>
                <w:szCs w:val="20"/>
                <w:lang w:eastAsia="ru-RU"/>
              </w:rPr>
              <w:t>Предельные (мини-</w:t>
            </w:r>
            <w:proofErr w:type="spellStart"/>
            <w:r w:rsidRPr="007F4C1B">
              <w:rPr>
                <w:rFonts w:ascii="Times New Roman" w:eastAsia="Times New Roman" w:hAnsi="Times New Roman" w:cs="Times New Roman"/>
                <w:b/>
                <w:sz w:val="20"/>
                <w:szCs w:val="20"/>
                <w:lang w:eastAsia="ru-RU"/>
              </w:rPr>
              <w:t>мальные</w:t>
            </w:r>
            <w:proofErr w:type="spellEnd"/>
            <w:r w:rsidRPr="007F4C1B">
              <w:rPr>
                <w:rFonts w:ascii="Times New Roman" w:eastAsia="Times New Roman" w:hAnsi="Times New Roman" w:cs="Times New Roman"/>
                <w:b/>
                <w:sz w:val="20"/>
                <w:szCs w:val="20"/>
                <w:lang w:eastAsia="ru-RU"/>
              </w:rPr>
              <w:t xml:space="preserve"> и (или) мак-</w:t>
            </w:r>
            <w:proofErr w:type="spellStart"/>
            <w:r w:rsidRPr="007F4C1B">
              <w:rPr>
                <w:rFonts w:ascii="Times New Roman" w:eastAsia="Times New Roman" w:hAnsi="Times New Roman" w:cs="Times New Roman"/>
                <w:b/>
                <w:sz w:val="20"/>
                <w:szCs w:val="20"/>
                <w:lang w:eastAsia="ru-RU"/>
              </w:rPr>
              <w:t>симальные</w:t>
            </w:r>
            <w:proofErr w:type="spellEnd"/>
            <w:r w:rsidRPr="007F4C1B">
              <w:rPr>
                <w:rFonts w:ascii="Times New Roman" w:eastAsia="Times New Roman" w:hAnsi="Times New Roman" w:cs="Times New Roman"/>
                <w:b/>
                <w:sz w:val="20"/>
                <w:szCs w:val="20"/>
                <w:lang w:eastAsia="ru-RU"/>
              </w:rPr>
              <w:t>) размеры земельных участков, в том числе их площадь: площадь/размеры (</w:t>
            </w:r>
            <w:proofErr w:type="spellStart"/>
            <w:r w:rsidRPr="007F4C1B">
              <w:rPr>
                <w:rFonts w:ascii="Times New Roman" w:eastAsia="Times New Roman" w:hAnsi="Times New Roman" w:cs="Times New Roman"/>
                <w:b/>
                <w:sz w:val="20"/>
                <w:szCs w:val="20"/>
                <w:lang w:eastAsia="ru-RU"/>
              </w:rPr>
              <w:t>кв.м</w:t>
            </w:r>
            <w:proofErr w:type="spellEnd"/>
            <w:r w:rsidRPr="007F4C1B">
              <w:rPr>
                <w:rFonts w:ascii="Times New Roman" w:eastAsia="Times New Roman" w:hAnsi="Times New Roman" w:cs="Times New Roman"/>
                <w:b/>
                <w:sz w:val="20"/>
                <w:szCs w:val="20"/>
                <w:lang w:eastAsia="ru-RU"/>
              </w:rPr>
              <w:t>./м.)</w:t>
            </w:r>
            <w:proofErr w:type="gramEnd"/>
          </w:p>
        </w:tc>
        <w:tc>
          <w:tcPr>
            <w:tcW w:w="1951" w:type="dxa"/>
            <w:gridSpan w:val="6"/>
            <w:vMerge w:val="restart"/>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eastAsia="ru-RU"/>
              </w:rPr>
              <w:t>Максимальный процент застройки в границах участка</w:t>
            </w:r>
            <w:proofErr w:type="gramStart"/>
            <w:r w:rsidRPr="007F4C1B">
              <w:rPr>
                <w:rFonts w:ascii="Times New Roman" w:eastAsia="Times New Roman" w:hAnsi="Times New Roman" w:cs="Times New Roman"/>
                <w:b/>
                <w:sz w:val="20"/>
                <w:szCs w:val="20"/>
                <w:lang w:eastAsia="ru-RU"/>
              </w:rPr>
              <w:t xml:space="preserve"> (%)</w:t>
            </w:r>
            <w:proofErr w:type="gramEnd"/>
          </w:p>
        </w:tc>
        <w:tc>
          <w:tcPr>
            <w:tcW w:w="1671" w:type="dxa"/>
            <w:gridSpan w:val="3"/>
            <w:vMerge w:val="restart"/>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(м)</w:t>
            </w:r>
          </w:p>
        </w:tc>
      </w:tr>
      <w:tr w:rsidR="007F4C1B" w:rsidRPr="007F4C1B" w:rsidTr="00C70A41">
        <w:trPr>
          <w:gridAfter w:val="2"/>
          <w:wAfter w:w="137" w:type="dxa"/>
          <w:trHeight w:val="70"/>
          <w:tblHeader/>
        </w:trPr>
        <w:tc>
          <w:tcPr>
            <w:tcW w:w="485" w:type="dxa"/>
            <w:vMerge/>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p>
        </w:tc>
        <w:tc>
          <w:tcPr>
            <w:tcW w:w="774" w:type="dxa"/>
            <w:gridSpan w:val="4"/>
          </w:tcPr>
          <w:p w:rsidR="007F4C1B" w:rsidRPr="007F4C1B" w:rsidRDefault="007F4C1B" w:rsidP="007F4C1B">
            <w:pPr>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eastAsia="ru-RU"/>
              </w:rPr>
              <w:t>Код</w:t>
            </w:r>
          </w:p>
        </w:tc>
        <w:tc>
          <w:tcPr>
            <w:tcW w:w="1314" w:type="dxa"/>
            <w:gridSpan w:val="2"/>
          </w:tcPr>
          <w:p w:rsidR="007F4C1B" w:rsidRPr="007F4C1B" w:rsidRDefault="007F4C1B" w:rsidP="007F4C1B">
            <w:pPr>
              <w:widowControl w:val="0"/>
              <w:spacing w:after="0" w:line="240" w:lineRule="auto"/>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eastAsia="ru-RU"/>
              </w:rPr>
              <w:t>Наименование</w:t>
            </w:r>
          </w:p>
        </w:tc>
        <w:tc>
          <w:tcPr>
            <w:tcW w:w="5190" w:type="dxa"/>
            <w:gridSpan w:val="5"/>
            <w:vMerge/>
          </w:tcPr>
          <w:p w:rsidR="007F4C1B" w:rsidRPr="007F4C1B" w:rsidRDefault="007F4C1B" w:rsidP="007F4C1B">
            <w:pPr>
              <w:widowControl w:val="0"/>
              <w:spacing w:after="0" w:line="240" w:lineRule="auto"/>
              <w:rPr>
                <w:rFonts w:ascii="Times New Roman" w:eastAsia="Times New Roman" w:hAnsi="Times New Roman" w:cs="Times New Roman"/>
                <w:sz w:val="24"/>
                <w:szCs w:val="24"/>
                <w:lang w:eastAsia="ru-RU"/>
              </w:rPr>
            </w:pPr>
          </w:p>
        </w:tc>
        <w:tc>
          <w:tcPr>
            <w:tcW w:w="1417" w:type="dxa"/>
            <w:gridSpan w:val="3"/>
            <w:vMerge/>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p>
        </w:tc>
        <w:tc>
          <w:tcPr>
            <w:tcW w:w="1261" w:type="dxa"/>
            <w:gridSpan w:val="6"/>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val="en-US" w:eastAsia="ru-RU"/>
              </w:rPr>
              <w:t>min</w:t>
            </w:r>
          </w:p>
        </w:tc>
        <w:tc>
          <w:tcPr>
            <w:tcW w:w="1041" w:type="dxa"/>
            <w:gridSpan w:val="4"/>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val="en-US" w:eastAsia="ru-RU"/>
              </w:rPr>
              <w:t>max</w:t>
            </w:r>
          </w:p>
        </w:tc>
        <w:tc>
          <w:tcPr>
            <w:tcW w:w="1951" w:type="dxa"/>
            <w:gridSpan w:val="6"/>
            <w:vMerge/>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p>
        </w:tc>
        <w:tc>
          <w:tcPr>
            <w:tcW w:w="1671" w:type="dxa"/>
            <w:gridSpan w:val="3"/>
            <w:vMerge/>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p>
        </w:tc>
      </w:tr>
      <w:tr w:rsidR="007F4C1B" w:rsidRPr="007F4C1B" w:rsidTr="00C70A41">
        <w:trPr>
          <w:gridAfter w:val="2"/>
          <w:wAfter w:w="137" w:type="dxa"/>
          <w:trHeight w:val="282"/>
          <w:tblHeader/>
        </w:trPr>
        <w:tc>
          <w:tcPr>
            <w:tcW w:w="15104" w:type="dxa"/>
            <w:gridSpan w:val="34"/>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b/>
                <w:sz w:val="24"/>
                <w:szCs w:val="24"/>
                <w:lang w:eastAsia="ru-RU"/>
              </w:rPr>
              <w:t>Основные виды разрешенного использования</w:t>
            </w:r>
          </w:p>
        </w:tc>
      </w:tr>
      <w:tr w:rsidR="007F4C1B" w:rsidRPr="007F4C1B" w:rsidTr="00C70A41">
        <w:trPr>
          <w:gridAfter w:val="2"/>
          <w:wAfter w:w="137" w:type="dxa"/>
          <w:tblHeader/>
        </w:trPr>
        <w:tc>
          <w:tcPr>
            <w:tcW w:w="485"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w:t>
            </w:r>
          </w:p>
        </w:tc>
        <w:tc>
          <w:tcPr>
            <w:tcW w:w="774" w:type="dxa"/>
            <w:gridSpan w:val="4"/>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w:t>
            </w:r>
          </w:p>
        </w:tc>
        <w:tc>
          <w:tcPr>
            <w:tcW w:w="1333" w:type="dxa"/>
            <w:gridSpan w:val="4"/>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Сельскохозяйственное использование</w:t>
            </w:r>
          </w:p>
        </w:tc>
        <w:tc>
          <w:tcPr>
            <w:tcW w:w="5171" w:type="dxa"/>
            <w:gridSpan w:val="3"/>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Ведение сельского хозяйства.</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sub_1011" w:history="1">
              <w:r w:rsidRPr="007F4C1B">
                <w:rPr>
                  <w:rFonts w:ascii="Times New Roman CYR" w:eastAsia="Times New Roman" w:hAnsi="Times New Roman CYR" w:cs="Times New Roman CYR"/>
                  <w:b/>
                  <w:color w:val="000000"/>
                  <w:sz w:val="24"/>
                  <w:szCs w:val="24"/>
                  <w:lang w:eastAsia="ru-RU"/>
                </w:rPr>
                <w:t>кодами 1.1-1.5</w:t>
              </w:r>
              <w:r w:rsidRPr="007F4C1B">
                <w:rPr>
                  <w:rFonts w:ascii="Times New Roman CYR" w:eastAsia="Times New Roman" w:hAnsi="Times New Roman CYR" w:cs="Times New Roman CYR"/>
                  <w:color w:val="000000"/>
                  <w:sz w:val="24"/>
                  <w:szCs w:val="24"/>
                  <w:lang w:eastAsia="ru-RU"/>
                </w:rPr>
                <w:t xml:space="preserve">, </w:t>
              </w:r>
              <w:r w:rsidRPr="007F4C1B">
                <w:rPr>
                  <w:rFonts w:ascii="Times New Roman CYR" w:eastAsia="Times New Roman" w:hAnsi="Times New Roman CYR" w:cs="Times New Roman CYR"/>
                  <w:b/>
                  <w:color w:val="000000"/>
                  <w:sz w:val="24"/>
                  <w:szCs w:val="24"/>
                  <w:lang w:eastAsia="ru-RU"/>
                </w:rPr>
                <w:t>1.7-1.13, 1.15-1.20</w:t>
              </w:r>
            </w:hyperlink>
            <w:r w:rsidRPr="007F4C1B">
              <w:rPr>
                <w:rFonts w:ascii="Times New Roman CYR" w:eastAsia="Times New Roman" w:hAnsi="Times New Roman CYR" w:cs="Times New Roman CYR"/>
                <w:sz w:val="24"/>
                <w:szCs w:val="24"/>
                <w:lang w:eastAsia="ru-RU"/>
              </w:rPr>
              <w:t>, в том числе размещение зданий и сооружений, используемых для хранения и переработки сельскохозяйственной продукции</w:t>
            </w:r>
          </w:p>
        </w:tc>
        <w:tc>
          <w:tcPr>
            <w:tcW w:w="1417" w:type="dxa"/>
            <w:gridSpan w:val="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 /15</w:t>
            </w:r>
          </w:p>
        </w:tc>
        <w:tc>
          <w:tcPr>
            <w:tcW w:w="1261" w:type="dxa"/>
            <w:gridSpan w:val="6"/>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100</w:t>
            </w:r>
            <w:proofErr w:type="gramStart"/>
            <w:r w:rsidRPr="007F4C1B">
              <w:rPr>
                <w:rFonts w:ascii="Times New Roman" w:eastAsia="Times New Roman" w:hAnsi="Times New Roman" w:cs="Times New Roman"/>
                <w:sz w:val="24"/>
                <w:szCs w:val="24"/>
                <w:lang w:eastAsia="ru-RU"/>
              </w:rPr>
              <w:t>/</w:t>
            </w:r>
            <w:r w:rsidRPr="007F4C1B">
              <w:rPr>
                <w:rFonts w:ascii="Times New Roman" w:eastAsia="Times New Roman" w:hAnsi="Times New Roman" w:cs="Times New Roman"/>
                <w:sz w:val="28"/>
                <w:szCs w:val="28"/>
                <w:lang w:eastAsia="ru-RU"/>
              </w:rPr>
              <w:t xml:space="preserve"> </w:t>
            </w:r>
            <w:r w:rsidRPr="007F4C1B">
              <w:rPr>
                <w:rFonts w:ascii="Times New Roman" w:eastAsia="Times New Roman" w:hAnsi="Times New Roman" w:cs="Times New Roman"/>
                <w:sz w:val="24"/>
                <w:szCs w:val="24"/>
                <w:lang w:eastAsia="ru-RU"/>
              </w:rPr>
              <w:t>Н</w:t>
            </w:r>
            <w:proofErr w:type="gramEnd"/>
            <w:r w:rsidRPr="007F4C1B">
              <w:rPr>
                <w:rFonts w:ascii="Times New Roman" w:eastAsia="Times New Roman" w:hAnsi="Times New Roman" w:cs="Times New Roman"/>
                <w:sz w:val="24"/>
                <w:szCs w:val="24"/>
                <w:lang w:eastAsia="ru-RU"/>
              </w:rPr>
              <w:t>е подлежит установлению</w:t>
            </w:r>
          </w:p>
        </w:tc>
        <w:tc>
          <w:tcPr>
            <w:tcW w:w="1035" w:type="dxa"/>
            <w:gridSpan w:val="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c>
          <w:tcPr>
            <w:tcW w:w="1957" w:type="dxa"/>
            <w:gridSpan w:val="7"/>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75</w:t>
            </w:r>
          </w:p>
        </w:tc>
        <w:tc>
          <w:tcPr>
            <w:tcW w:w="1671" w:type="dxa"/>
            <w:gridSpan w:val="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trHeight w:val="2912"/>
          <w:tblHeader/>
        </w:trPr>
        <w:tc>
          <w:tcPr>
            <w:tcW w:w="566" w:type="dxa"/>
            <w:gridSpan w:val="2"/>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lastRenderedPageBreak/>
              <w:t>1</w:t>
            </w:r>
          </w:p>
        </w:tc>
        <w:tc>
          <w:tcPr>
            <w:tcW w:w="899" w:type="dxa"/>
            <w:gridSpan w:val="4"/>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2.1</w:t>
            </w:r>
          </w:p>
        </w:tc>
        <w:tc>
          <w:tcPr>
            <w:tcW w:w="1472" w:type="dxa"/>
            <w:gridSpan w:val="4"/>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Для индивидуального жилищного строительства</w:t>
            </w:r>
          </w:p>
        </w:tc>
        <w:tc>
          <w:tcPr>
            <w:tcW w:w="4765"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выращивание сельскохозяйственных культур;</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индивидуальных гаражей и хозяйственных построек</w:t>
            </w:r>
          </w:p>
        </w:tc>
        <w:tc>
          <w:tcPr>
            <w:tcW w:w="1843" w:type="dxa"/>
            <w:gridSpan w:val="6"/>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3/15</w:t>
            </w:r>
          </w:p>
        </w:tc>
        <w:tc>
          <w:tcPr>
            <w:tcW w:w="1417" w:type="dxa"/>
            <w:gridSpan w:val="6"/>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450</w:t>
            </w:r>
          </w:p>
        </w:tc>
        <w:tc>
          <w:tcPr>
            <w:tcW w:w="1134" w:type="dxa"/>
            <w:gridSpan w:val="5"/>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30000</w:t>
            </w:r>
          </w:p>
        </w:tc>
        <w:tc>
          <w:tcPr>
            <w:tcW w:w="1858" w:type="dxa"/>
            <w:gridSpan w:val="4"/>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59,9</w:t>
            </w:r>
          </w:p>
        </w:tc>
        <w:tc>
          <w:tcPr>
            <w:tcW w:w="1287" w:type="dxa"/>
            <w:gridSpan w:val="4"/>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w:t>
            </w:r>
          </w:p>
        </w:tc>
      </w:tr>
      <w:tr w:rsidR="007F4C1B" w:rsidRPr="007F4C1B" w:rsidTr="00C70A41">
        <w:trPr>
          <w:gridAfter w:val="2"/>
          <w:wAfter w:w="137" w:type="dxa"/>
          <w:tblHeader/>
        </w:trPr>
        <w:tc>
          <w:tcPr>
            <w:tcW w:w="485"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2</w:t>
            </w:r>
          </w:p>
        </w:tc>
        <w:tc>
          <w:tcPr>
            <w:tcW w:w="774" w:type="dxa"/>
            <w:gridSpan w:val="4"/>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1.1</w:t>
            </w:r>
          </w:p>
        </w:tc>
        <w:tc>
          <w:tcPr>
            <w:tcW w:w="1333" w:type="dxa"/>
            <w:gridSpan w:val="4"/>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Растениеводство</w:t>
            </w:r>
          </w:p>
        </w:tc>
        <w:tc>
          <w:tcPr>
            <w:tcW w:w="5171" w:type="dxa"/>
            <w:gridSpan w:val="3"/>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Осуществление хозяйственной деятельности, связанной с выращиванием сельскохозяйственных культур.</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sub_1012" w:history="1">
              <w:r w:rsidRPr="007F4C1B">
                <w:rPr>
                  <w:rFonts w:ascii="Times New Roman CYR" w:eastAsia="Times New Roman" w:hAnsi="Times New Roman CYR" w:cs="Times New Roman CYR"/>
                  <w:b/>
                  <w:bCs/>
                  <w:sz w:val="24"/>
                  <w:szCs w:val="24"/>
                  <w:lang w:eastAsia="ru-RU"/>
                </w:rPr>
                <w:t>кодами 1.2-1.</w:t>
              </w:r>
            </w:hyperlink>
            <w:r w:rsidRPr="007F4C1B">
              <w:rPr>
                <w:rFonts w:ascii="Times New Roman CYR" w:eastAsia="Times New Roman" w:hAnsi="Times New Roman CYR" w:cs="Times New Roman CYR"/>
                <w:sz w:val="24"/>
                <w:szCs w:val="24"/>
                <w:lang w:eastAsia="ru-RU"/>
              </w:rPr>
              <w:t>3, 1.5</w:t>
            </w:r>
          </w:p>
        </w:tc>
        <w:tc>
          <w:tcPr>
            <w:tcW w:w="1417" w:type="dxa"/>
            <w:gridSpan w:val="3"/>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Не подлежит установлению</w:t>
            </w:r>
          </w:p>
        </w:tc>
        <w:tc>
          <w:tcPr>
            <w:tcW w:w="1261" w:type="dxa"/>
            <w:gridSpan w:val="6"/>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100</w:t>
            </w:r>
            <w:proofErr w:type="gramStart"/>
            <w:r w:rsidRPr="007F4C1B">
              <w:rPr>
                <w:rFonts w:ascii="Times New Roman CYR" w:eastAsia="Times New Roman" w:hAnsi="Times New Roman CYR" w:cs="Times New Roman CYR"/>
                <w:sz w:val="24"/>
                <w:szCs w:val="24"/>
                <w:lang w:eastAsia="ru-RU"/>
              </w:rPr>
              <w:t>/ Н</w:t>
            </w:r>
            <w:proofErr w:type="gramEnd"/>
            <w:r w:rsidRPr="007F4C1B">
              <w:rPr>
                <w:rFonts w:ascii="Times New Roman CYR" w:eastAsia="Times New Roman" w:hAnsi="Times New Roman CYR" w:cs="Times New Roman CYR"/>
                <w:sz w:val="24"/>
                <w:szCs w:val="24"/>
                <w:lang w:eastAsia="ru-RU"/>
              </w:rPr>
              <w:t>е подлежит установлению</w:t>
            </w:r>
          </w:p>
        </w:tc>
        <w:tc>
          <w:tcPr>
            <w:tcW w:w="1035" w:type="dxa"/>
            <w:gridSpan w:val="3"/>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Не подлежит установлению</w:t>
            </w:r>
          </w:p>
        </w:tc>
        <w:tc>
          <w:tcPr>
            <w:tcW w:w="1957" w:type="dxa"/>
            <w:gridSpan w:val="7"/>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Не подлежит установлению</w:t>
            </w:r>
          </w:p>
        </w:tc>
        <w:tc>
          <w:tcPr>
            <w:tcW w:w="1671" w:type="dxa"/>
            <w:gridSpan w:val="3"/>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Не подлежит установлению</w:t>
            </w:r>
          </w:p>
        </w:tc>
      </w:tr>
      <w:tr w:rsidR="007F4C1B" w:rsidRPr="007F4C1B" w:rsidTr="00C70A41">
        <w:trPr>
          <w:gridAfter w:val="2"/>
          <w:wAfter w:w="137" w:type="dxa"/>
          <w:tblHeader/>
        </w:trPr>
        <w:tc>
          <w:tcPr>
            <w:tcW w:w="485"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w:t>
            </w:r>
          </w:p>
        </w:tc>
        <w:tc>
          <w:tcPr>
            <w:tcW w:w="768" w:type="dxa"/>
            <w:gridSpan w:val="3"/>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1.2</w:t>
            </w:r>
          </w:p>
        </w:tc>
        <w:tc>
          <w:tcPr>
            <w:tcW w:w="1328" w:type="dxa"/>
            <w:gridSpan w:val="4"/>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Выращивание зерновых и иных сельскохозяйственных культур</w:t>
            </w:r>
          </w:p>
        </w:tc>
        <w:tc>
          <w:tcPr>
            <w:tcW w:w="5182" w:type="dxa"/>
            <w:gridSpan w:val="4"/>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7341" w:type="dxa"/>
            <w:gridSpan w:val="22"/>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Не подлежит установлению</w:t>
            </w:r>
          </w:p>
        </w:tc>
      </w:tr>
      <w:tr w:rsidR="007F4C1B" w:rsidRPr="007F4C1B" w:rsidTr="00C70A41">
        <w:trPr>
          <w:gridAfter w:val="2"/>
          <w:wAfter w:w="137" w:type="dxa"/>
          <w:tblHeader/>
        </w:trPr>
        <w:tc>
          <w:tcPr>
            <w:tcW w:w="485"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4</w:t>
            </w:r>
          </w:p>
        </w:tc>
        <w:tc>
          <w:tcPr>
            <w:tcW w:w="750" w:type="dxa"/>
            <w:gridSpan w:val="2"/>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1.3</w:t>
            </w:r>
          </w:p>
        </w:tc>
        <w:tc>
          <w:tcPr>
            <w:tcW w:w="1357" w:type="dxa"/>
            <w:gridSpan w:val="6"/>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Овощеводство</w:t>
            </w:r>
          </w:p>
        </w:tc>
        <w:tc>
          <w:tcPr>
            <w:tcW w:w="5171" w:type="dxa"/>
            <w:gridSpan w:val="3"/>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341" w:type="dxa"/>
            <w:gridSpan w:val="22"/>
            <w:vAlign w:val="center"/>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Не подлежит установлению</w:t>
            </w:r>
          </w:p>
        </w:tc>
      </w:tr>
      <w:tr w:rsidR="007F4C1B" w:rsidRPr="007F4C1B" w:rsidTr="00C70A41">
        <w:trPr>
          <w:gridAfter w:val="1"/>
          <w:wAfter w:w="101" w:type="dxa"/>
          <w:tblHeader/>
        </w:trPr>
        <w:tc>
          <w:tcPr>
            <w:tcW w:w="485"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6</w:t>
            </w:r>
          </w:p>
        </w:tc>
        <w:tc>
          <w:tcPr>
            <w:tcW w:w="750" w:type="dxa"/>
            <w:gridSpan w:val="2"/>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1.5</w:t>
            </w:r>
          </w:p>
        </w:tc>
        <w:tc>
          <w:tcPr>
            <w:tcW w:w="1357" w:type="dxa"/>
            <w:gridSpan w:val="6"/>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Садоводство</w:t>
            </w:r>
          </w:p>
        </w:tc>
        <w:tc>
          <w:tcPr>
            <w:tcW w:w="5171" w:type="dxa"/>
            <w:gridSpan w:val="3"/>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ind w:left="-141" w:firstLine="141"/>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iCs/>
                <w:sz w:val="24"/>
                <w:szCs w:val="24"/>
                <w:lang w:eastAsia="ru-RU"/>
              </w:rPr>
              <w:t>3/20</w:t>
            </w:r>
          </w:p>
        </w:tc>
        <w:tc>
          <w:tcPr>
            <w:tcW w:w="1261" w:type="dxa"/>
            <w:gridSpan w:val="6"/>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ind w:left="-141" w:firstLine="141"/>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100</w:t>
            </w:r>
            <w:proofErr w:type="gramStart"/>
            <w:r w:rsidRPr="007F4C1B">
              <w:rPr>
                <w:rFonts w:ascii="Times New Roman" w:eastAsia="Times New Roman" w:hAnsi="Times New Roman" w:cs="Times New Roman"/>
                <w:sz w:val="24"/>
                <w:szCs w:val="24"/>
                <w:lang w:eastAsia="ru-RU"/>
              </w:rPr>
              <w:t>/</w:t>
            </w:r>
            <w:r w:rsidRPr="007F4C1B">
              <w:rPr>
                <w:rFonts w:ascii="Times New Roman" w:eastAsia="Times New Roman" w:hAnsi="Times New Roman" w:cs="Times New Roman"/>
                <w:sz w:val="28"/>
                <w:szCs w:val="28"/>
                <w:lang w:eastAsia="ru-RU"/>
              </w:rPr>
              <w:t xml:space="preserve"> </w:t>
            </w:r>
            <w:r w:rsidRPr="007F4C1B">
              <w:rPr>
                <w:rFonts w:ascii="Times New Roman" w:eastAsia="Times New Roman" w:hAnsi="Times New Roman" w:cs="Times New Roman"/>
                <w:sz w:val="24"/>
                <w:szCs w:val="24"/>
                <w:lang w:eastAsia="ru-RU"/>
              </w:rPr>
              <w:t>Н</w:t>
            </w:r>
            <w:proofErr w:type="gramEnd"/>
            <w:r w:rsidRPr="007F4C1B">
              <w:rPr>
                <w:rFonts w:ascii="Times New Roman" w:eastAsia="Times New Roman" w:hAnsi="Times New Roman" w:cs="Times New Roman"/>
                <w:sz w:val="24"/>
                <w:szCs w:val="24"/>
                <w:lang w:eastAsia="ru-RU"/>
              </w:rPr>
              <w:t>е подлежит установлению</w:t>
            </w:r>
          </w:p>
        </w:tc>
        <w:tc>
          <w:tcPr>
            <w:tcW w:w="1574" w:type="dxa"/>
            <w:gridSpan w:val="6"/>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ind w:left="-141" w:firstLine="141"/>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iCs/>
                <w:sz w:val="24"/>
                <w:szCs w:val="24"/>
                <w:lang w:eastAsia="ru-RU"/>
              </w:rPr>
              <w:t>5000</w:t>
            </w:r>
            <w:proofErr w:type="gramStart"/>
            <w:r w:rsidRPr="007F4C1B">
              <w:rPr>
                <w:rFonts w:ascii="Times New Roman" w:eastAsia="Times New Roman" w:hAnsi="Times New Roman" w:cs="Times New Roman"/>
                <w:iCs/>
                <w:sz w:val="24"/>
                <w:szCs w:val="24"/>
                <w:lang w:eastAsia="ru-RU"/>
              </w:rPr>
              <w:t xml:space="preserve">/ </w:t>
            </w:r>
            <w:r w:rsidRPr="007F4C1B">
              <w:rPr>
                <w:rFonts w:ascii="Times New Roman" w:eastAsia="Times New Roman" w:hAnsi="Times New Roman" w:cs="Times New Roman"/>
                <w:sz w:val="24"/>
                <w:szCs w:val="24"/>
                <w:lang w:eastAsia="ru-RU"/>
              </w:rPr>
              <w:t>Н</w:t>
            </w:r>
            <w:proofErr w:type="gramEnd"/>
            <w:r w:rsidRPr="007F4C1B">
              <w:rPr>
                <w:rFonts w:ascii="Times New Roman" w:eastAsia="Times New Roman" w:hAnsi="Times New Roman" w:cs="Times New Roman"/>
                <w:sz w:val="24"/>
                <w:szCs w:val="24"/>
                <w:lang w:eastAsia="ru-RU"/>
              </w:rPr>
              <w:t>е подлежит установлению</w:t>
            </w:r>
          </w:p>
        </w:tc>
        <w:tc>
          <w:tcPr>
            <w:tcW w:w="1418" w:type="dxa"/>
            <w:gridSpan w:val="4"/>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ind w:left="-141" w:firstLine="141"/>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20</w:t>
            </w:r>
          </w:p>
        </w:tc>
        <w:tc>
          <w:tcPr>
            <w:tcW w:w="1707" w:type="dxa"/>
            <w:gridSpan w:val="4"/>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ind w:left="-141" w:firstLine="141"/>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gridAfter w:val="1"/>
          <w:wAfter w:w="101" w:type="dxa"/>
          <w:tblHeader/>
        </w:trPr>
        <w:tc>
          <w:tcPr>
            <w:tcW w:w="485"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7</w:t>
            </w:r>
          </w:p>
        </w:tc>
        <w:tc>
          <w:tcPr>
            <w:tcW w:w="750" w:type="dxa"/>
            <w:gridSpan w:val="2"/>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1.7</w:t>
            </w:r>
          </w:p>
        </w:tc>
        <w:tc>
          <w:tcPr>
            <w:tcW w:w="1357" w:type="dxa"/>
            <w:gridSpan w:val="6"/>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Животноводство</w:t>
            </w:r>
          </w:p>
        </w:tc>
        <w:tc>
          <w:tcPr>
            <w:tcW w:w="5171" w:type="dxa"/>
            <w:gridSpan w:val="3"/>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sub_1018" w:history="1">
              <w:r w:rsidRPr="007F4C1B">
                <w:rPr>
                  <w:rFonts w:ascii="Times New Roman CYR" w:eastAsia="Times New Roman" w:hAnsi="Times New Roman CYR" w:cs="Times New Roman CYR"/>
                  <w:b/>
                  <w:bCs/>
                  <w:color w:val="000000"/>
                  <w:sz w:val="24"/>
                  <w:szCs w:val="24"/>
                  <w:lang w:eastAsia="ru-RU"/>
                </w:rPr>
                <w:t>кодами 1.8-1.11</w:t>
              </w:r>
            </w:hyperlink>
            <w:r w:rsidRPr="007F4C1B">
              <w:rPr>
                <w:rFonts w:ascii="Times New Roman CYR" w:eastAsia="Times New Roman" w:hAnsi="Times New Roman CYR" w:cs="Times New Roman CYR"/>
                <w:sz w:val="24"/>
                <w:szCs w:val="24"/>
                <w:lang w:eastAsia="ru-RU"/>
              </w:rPr>
              <w:t xml:space="preserve">, </w:t>
            </w:r>
            <w:hyperlink w:anchor="sub_10115" w:history="1">
              <w:r w:rsidRPr="007F4C1B">
                <w:rPr>
                  <w:rFonts w:ascii="Times New Roman CYR" w:eastAsia="Times New Roman" w:hAnsi="Times New Roman CYR" w:cs="Times New Roman CYR"/>
                  <w:b/>
                  <w:bCs/>
                  <w:color w:val="000000"/>
                  <w:sz w:val="24"/>
                  <w:szCs w:val="24"/>
                  <w:lang w:eastAsia="ru-RU"/>
                </w:rPr>
                <w:t>1.15</w:t>
              </w:r>
            </w:hyperlink>
            <w:r w:rsidRPr="007F4C1B">
              <w:rPr>
                <w:rFonts w:ascii="Times New Roman CYR" w:eastAsia="Times New Roman" w:hAnsi="Times New Roman CYR" w:cs="Times New Roman CYR"/>
                <w:sz w:val="24"/>
                <w:szCs w:val="24"/>
                <w:lang w:eastAsia="ru-RU"/>
              </w:rPr>
              <w:t xml:space="preserve">, </w:t>
            </w:r>
            <w:hyperlink w:anchor="sub_1119" w:history="1">
              <w:r w:rsidRPr="007F4C1B">
                <w:rPr>
                  <w:rFonts w:ascii="Times New Roman CYR" w:eastAsia="Times New Roman" w:hAnsi="Times New Roman CYR" w:cs="Times New Roman CYR"/>
                  <w:b/>
                  <w:bCs/>
                  <w:color w:val="000000"/>
                  <w:sz w:val="24"/>
                  <w:szCs w:val="24"/>
                  <w:lang w:eastAsia="ru-RU"/>
                </w:rPr>
                <w:t>1.19</w:t>
              </w:r>
            </w:hyperlink>
            <w:r w:rsidRPr="007F4C1B">
              <w:rPr>
                <w:rFonts w:ascii="Times New Roman CYR" w:eastAsia="Times New Roman" w:hAnsi="Times New Roman CYR" w:cs="Times New Roman CYR"/>
                <w:sz w:val="24"/>
                <w:szCs w:val="24"/>
                <w:lang w:eastAsia="ru-RU"/>
              </w:rPr>
              <w:t xml:space="preserve">, </w:t>
            </w:r>
            <w:hyperlink w:anchor="sub_1120" w:history="1">
              <w:r w:rsidRPr="007F4C1B">
                <w:rPr>
                  <w:rFonts w:ascii="Times New Roman CYR" w:eastAsia="Times New Roman" w:hAnsi="Times New Roman CYR" w:cs="Times New Roman CYR"/>
                  <w:b/>
                  <w:bCs/>
                  <w:color w:val="000000"/>
                  <w:sz w:val="24"/>
                  <w:szCs w:val="24"/>
                  <w:lang w:eastAsia="ru-RU"/>
                </w:rPr>
                <w:t>1.20</w:t>
              </w:r>
            </w:hyperlink>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1261" w:type="dxa"/>
            <w:gridSpan w:val="6"/>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100/10</w:t>
            </w:r>
          </w:p>
        </w:tc>
        <w:tc>
          <w:tcPr>
            <w:tcW w:w="1574" w:type="dxa"/>
            <w:gridSpan w:val="6"/>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c>
          <w:tcPr>
            <w:tcW w:w="1418" w:type="dxa"/>
            <w:gridSpan w:val="4"/>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80</w:t>
            </w:r>
          </w:p>
        </w:tc>
        <w:tc>
          <w:tcPr>
            <w:tcW w:w="1707" w:type="dxa"/>
            <w:gridSpan w:val="4"/>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gridAfter w:val="1"/>
          <w:wAfter w:w="101" w:type="dxa"/>
          <w:tblHeader/>
        </w:trPr>
        <w:tc>
          <w:tcPr>
            <w:tcW w:w="485"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w:t>
            </w:r>
          </w:p>
        </w:tc>
        <w:tc>
          <w:tcPr>
            <w:tcW w:w="750" w:type="dxa"/>
            <w:gridSpan w:val="2"/>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1.8</w:t>
            </w:r>
          </w:p>
        </w:tc>
        <w:tc>
          <w:tcPr>
            <w:tcW w:w="1357" w:type="dxa"/>
            <w:gridSpan w:val="6"/>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Скотоводство</w:t>
            </w:r>
          </w:p>
        </w:tc>
        <w:tc>
          <w:tcPr>
            <w:tcW w:w="5171" w:type="dxa"/>
            <w:gridSpan w:val="3"/>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7377" w:type="dxa"/>
            <w:gridSpan w:val="23"/>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ind w:left="-141" w:firstLine="141"/>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gridAfter w:val="1"/>
          <w:wAfter w:w="101" w:type="dxa"/>
          <w:tblHeader/>
        </w:trPr>
        <w:tc>
          <w:tcPr>
            <w:tcW w:w="485"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9</w:t>
            </w:r>
          </w:p>
        </w:tc>
        <w:tc>
          <w:tcPr>
            <w:tcW w:w="750" w:type="dxa"/>
            <w:gridSpan w:val="2"/>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1.9</w:t>
            </w:r>
          </w:p>
        </w:tc>
        <w:tc>
          <w:tcPr>
            <w:tcW w:w="1357" w:type="dxa"/>
            <w:gridSpan w:val="6"/>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Звероводство</w:t>
            </w:r>
          </w:p>
        </w:tc>
        <w:tc>
          <w:tcPr>
            <w:tcW w:w="5171" w:type="dxa"/>
            <w:gridSpan w:val="3"/>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Осуществление хозяйственной деятельности, связанной с разведением в неволе ценных пушных зверей;</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разведение племенных животных, производство и использование племенной продукции (материала)</w:t>
            </w:r>
          </w:p>
        </w:tc>
        <w:tc>
          <w:tcPr>
            <w:tcW w:w="1497" w:type="dxa"/>
            <w:gridSpan w:val="4"/>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ind w:left="-141" w:firstLine="141"/>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c>
          <w:tcPr>
            <w:tcW w:w="1170" w:type="dxa"/>
            <w:gridSpan w:val="4"/>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ind w:left="-141" w:firstLine="141"/>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400</w:t>
            </w:r>
            <w:proofErr w:type="gramStart"/>
            <w:r w:rsidRPr="007F4C1B">
              <w:rPr>
                <w:rFonts w:ascii="Times New Roman" w:eastAsia="Times New Roman" w:hAnsi="Times New Roman" w:cs="Times New Roman"/>
                <w:sz w:val="24"/>
                <w:szCs w:val="24"/>
                <w:lang w:eastAsia="ru-RU"/>
              </w:rPr>
              <w:t>/</w:t>
            </w:r>
            <w:r w:rsidRPr="007F4C1B">
              <w:rPr>
                <w:rFonts w:ascii="Times New Roman" w:eastAsia="Times New Roman" w:hAnsi="Times New Roman" w:cs="Times New Roman"/>
                <w:sz w:val="28"/>
                <w:szCs w:val="28"/>
                <w:lang w:eastAsia="ru-RU"/>
              </w:rPr>
              <w:t xml:space="preserve"> </w:t>
            </w:r>
            <w:r w:rsidRPr="007F4C1B">
              <w:rPr>
                <w:rFonts w:ascii="Times New Roman" w:eastAsia="Times New Roman" w:hAnsi="Times New Roman" w:cs="Times New Roman"/>
                <w:sz w:val="24"/>
                <w:szCs w:val="24"/>
                <w:lang w:eastAsia="ru-RU"/>
              </w:rPr>
              <w:t>Н</w:t>
            </w:r>
            <w:proofErr w:type="gramEnd"/>
            <w:r w:rsidRPr="007F4C1B">
              <w:rPr>
                <w:rFonts w:ascii="Times New Roman" w:eastAsia="Times New Roman" w:hAnsi="Times New Roman" w:cs="Times New Roman"/>
                <w:sz w:val="24"/>
                <w:szCs w:val="24"/>
                <w:lang w:eastAsia="ru-RU"/>
              </w:rPr>
              <w:t>е подлежит установлению</w:t>
            </w:r>
          </w:p>
        </w:tc>
        <w:tc>
          <w:tcPr>
            <w:tcW w:w="1585" w:type="dxa"/>
            <w:gridSpan w:val="7"/>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ind w:left="-141" w:firstLine="141"/>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100000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418" w:type="dxa"/>
            <w:gridSpan w:val="4"/>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ind w:left="-141" w:firstLine="141"/>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c>
          <w:tcPr>
            <w:tcW w:w="1707" w:type="dxa"/>
            <w:gridSpan w:val="4"/>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ind w:left="-141" w:firstLine="141"/>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gridAfter w:val="1"/>
          <w:wAfter w:w="101" w:type="dxa"/>
          <w:tblHeader/>
        </w:trPr>
        <w:tc>
          <w:tcPr>
            <w:tcW w:w="485"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w:t>
            </w:r>
          </w:p>
        </w:tc>
        <w:tc>
          <w:tcPr>
            <w:tcW w:w="750" w:type="dxa"/>
            <w:gridSpan w:val="2"/>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1.10</w:t>
            </w:r>
          </w:p>
        </w:tc>
        <w:tc>
          <w:tcPr>
            <w:tcW w:w="1357" w:type="dxa"/>
            <w:gridSpan w:val="6"/>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Птицеводство</w:t>
            </w:r>
          </w:p>
        </w:tc>
        <w:tc>
          <w:tcPr>
            <w:tcW w:w="5171" w:type="dxa"/>
            <w:gridSpan w:val="3"/>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Осуществление хозяйственной деятельности, связанной с разведением домашних пород птиц, в том числе водоплавающих;</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разведение племенных животных, производство и использование племенной продукции (материала)</w:t>
            </w:r>
          </w:p>
        </w:tc>
        <w:tc>
          <w:tcPr>
            <w:tcW w:w="7377" w:type="dxa"/>
            <w:gridSpan w:val="23"/>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ind w:left="-141" w:firstLine="141"/>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gridAfter w:val="1"/>
          <w:wAfter w:w="101" w:type="dxa"/>
          <w:tblHeader/>
        </w:trPr>
        <w:tc>
          <w:tcPr>
            <w:tcW w:w="485"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11</w:t>
            </w:r>
          </w:p>
        </w:tc>
        <w:tc>
          <w:tcPr>
            <w:tcW w:w="750" w:type="dxa"/>
            <w:gridSpan w:val="2"/>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1.11</w:t>
            </w:r>
          </w:p>
        </w:tc>
        <w:tc>
          <w:tcPr>
            <w:tcW w:w="1357" w:type="dxa"/>
            <w:gridSpan w:val="6"/>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Свиноводство</w:t>
            </w:r>
          </w:p>
        </w:tc>
        <w:tc>
          <w:tcPr>
            <w:tcW w:w="5171" w:type="dxa"/>
            <w:gridSpan w:val="3"/>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Осуществление хозяйственной деятельности, связанной с разведением свиней;</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разведение племенных животных, производство и использование племенной продукции (материала)</w:t>
            </w:r>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ind w:left="-141" w:firstLine="141"/>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c>
          <w:tcPr>
            <w:tcW w:w="1235" w:type="dxa"/>
            <w:gridSpan w:val="4"/>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ind w:left="-141" w:firstLine="141"/>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600" w:type="dxa"/>
            <w:gridSpan w:val="8"/>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ind w:left="-141" w:firstLine="141"/>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100000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418" w:type="dxa"/>
            <w:gridSpan w:val="4"/>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ind w:left="-141" w:firstLine="141"/>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c>
          <w:tcPr>
            <w:tcW w:w="1707" w:type="dxa"/>
            <w:gridSpan w:val="4"/>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ind w:left="-141" w:firstLine="141"/>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gridAfter w:val="1"/>
          <w:wAfter w:w="101" w:type="dxa"/>
          <w:tblHeader/>
        </w:trPr>
        <w:tc>
          <w:tcPr>
            <w:tcW w:w="485"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12</w:t>
            </w:r>
          </w:p>
        </w:tc>
        <w:tc>
          <w:tcPr>
            <w:tcW w:w="750" w:type="dxa"/>
            <w:gridSpan w:val="2"/>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1.12</w:t>
            </w:r>
          </w:p>
        </w:tc>
        <w:tc>
          <w:tcPr>
            <w:tcW w:w="1357" w:type="dxa"/>
            <w:gridSpan w:val="6"/>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Пчеловодство</w:t>
            </w:r>
          </w:p>
        </w:tc>
        <w:tc>
          <w:tcPr>
            <w:tcW w:w="5171" w:type="dxa"/>
            <w:gridSpan w:val="3"/>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ульев, иных объектов и оборудования, необходимого для пчеловодства и разведениях иных полезных насекомых;</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сооружений используемых для хранения и первичной переработки продукции пчеловодства</w:t>
            </w:r>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3/20</w:t>
            </w:r>
          </w:p>
        </w:tc>
        <w:tc>
          <w:tcPr>
            <w:tcW w:w="1261" w:type="dxa"/>
            <w:gridSpan w:val="6"/>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100/10</w:t>
            </w:r>
          </w:p>
        </w:tc>
        <w:tc>
          <w:tcPr>
            <w:tcW w:w="1574" w:type="dxa"/>
            <w:gridSpan w:val="6"/>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50000</w:t>
            </w:r>
            <w:proofErr w:type="gramStart"/>
            <w:r w:rsidRPr="007F4C1B">
              <w:rPr>
                <w:rFonts w:ascii="Times New Roman CYR" w:eastAsia="Times New Roman" w:hAnsi="Times New Roman CYR" w:cs="Times New Roman CYR"/>
                <w:sz w:val="24"/>
                <w:szCs w:val="24"/>
                <w:lang w:eastAsia="ru-RU"/>
              </w:rPr>
              <w:t>/ Н</w:t>
            </w:r>
            <w:proofErr w:type="gramEnd"/>
            <w:r w:rsidRPr="007F4C1B">
              <w:rPr>
                <w:rFonts w:ascii="Times New Roman CYR" w:eastAsia="Times New Roman" w:hAnsi="Times New Roman CYR" w:cs="Times New Roman CYR"/>
                <w:sz w:val="24"/>
                <w:szCs w:val="24"/>
                <w:lang w:eastAsia="ru-RU"/>
              </w:rPr>
              <w:t>е подлежит установлению</w:t>
            </w:r>
          </w:p>
        </w:tc>
        <w:tc>
          <w:tcPr>
            <w:tcW w:w="1418" w:type="dxa"/>
            <w:gridSpan w:val="4"/>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30</w:t>
            </w:r>
          </w:p>
        </w:tc>
        <w:tc>
          <w:tcPr>
            <w:tcW w:w="1707" w:type="dxa"/>
            <w:gridSpan w:val="4"/>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w:t>
            </w:r>
          </w:p>
        </w:tc>
      </w:tr>
      <w:tr w:rsidR="007F4C1B" w:rsidRPr="007F4C1B" w:rsidTr="00C70A41">
        <w:trPr>
          <w:gridAfter w:val="1"/>
          <w:wAfter w:w="101" w:type="dxa"/>
          <w:tblHeader/>
        </w:trPr>
        <w:tc>
          <w:tcPr>
            <w:tcW w:w="485"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13</w:t>
            </w:r>
          </w:p>
        </w:tc>
        <w:tc>
          <w:tcPr>
            <w:tcW w:w="750" w:type="dxa"/>
            <w:gridSpan w:val="2"/>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1.13</w:t>
            </w:r>
          </w:p>
        </w:tc>
        <w:tc>
          <w:tcPr>
            <w:tcW w:w="1357" w:type="dxa"/>
            <w:gridSpan w:val="6"/>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Рыбоводство</w:t>
            </w:r>
          </w:p>
        </w:tc>
        <w:tc>
          <w:tcPr>
            <w:tcW w:w="5171" w:type="dxa"/>
            <w:gridSpan w:val="3"/>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7F4C1B">
              <w:rPr>
                <w:rFonts w:ascii="Times New Roman CYR" w:eastAsia="Times New Roman" w:hAnsi="Times New Roman CYR" w:cs="Times New Roman CYR"/>
                <w:sz w:val="24"/>
                <w:szCs w:val="24"/>
                <w:lang w:eastAsia="ru-RU"/>
              </w:rPr>
              <w:t>аквакультуры</w:t>
            </w:r>
            <w:proofErr w:type="spellEnd"/>
            <w:r w:rsidRPr="007F4C1B">
              <w:rPr>
                <w:rFonts w:ascii="Times New Roman CYR" w:eastAsia="Times New Roman" w:hAnsi="Times New Roman CYR" w:cs="Times New Roman CYR"/>
                <w:sz w:val="24"/>
                <w:szCs w:val="24"/>
                <w:lang w:eastAsia="ru-RU"/>
              </w:rPr>
              <w:t>); размещение зданий, сооружений, оборудования, необходимых для осуществления рыбоводства (</w:t>
            </w:r>
            <w:proofErr w:type="spellStart"/>
            <w:r w:rsidRPr="007F4C1B">
              <w:rPr>
                <w:rFonts w:ascii="Times New Roman CYR" w:eastAsia="Times New Roman" w:hAnsi="Times New Roman CYR" w:cs="Times New Roman CYR"/>
                <w:sz w:val="24"/>
                <w:szCs w:val="24"/>
                <w:lang w:eastAsia="ru-RU"/>
              </w:rPr>
              <w:t>аквакультуры</w:t>
            </w:r>
            <w:proofErr w:type="spellEnd"/>
            <w:r w:rsidRPr="007F4C1B">
              <w:rPr>
                <w:rFonts w:ascii="Times New Roman CYR" w:eastAsia="Times New Roman" w:hAnsi="Times New Roman CYR" w:cs="Times New Roman CYR"/>
                <w:sz w:val="24"/>
                <w:szCs w:val="24"/>
                <w:lang w:eastAsia="ru-RU"/>
              </w:rPr>
              <w:t>)</w:t>
            </w:r>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3/20</w:t>
            </w:r>
          </w:p>
        </w:tc>
        <w:tc>
          <w:tcPr>
            <w:tcW w:w="1261" w:type="dxa"/>
            <w:gridSpan w:val="6"/>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400/10</w:t>
            </w:r>
          </w:p>
        </w:tc>
        <w:tc>
          <w:tcPr>
            <w:tcW w:w="1574" w:type="dxa"/>
            <w:gridSpan w:val="6"/>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Не подлежит установлению</w:t>
            </w:r>
          </w:p>
        </w:tc>
        <w:tc>
          <w:tcPr>
            <w:tcW w:w="1418" w:type="dxa"/>
            <w:gridSpan w:val="4"/>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30</w:t>
            </w:r>
          </w:p>
        </w:tc>
        <w:tc>
          <w:tcPr>
            <w:tcW w:w="1707" w:type="dxa"/>
            <w:gridSpan w:val="4"/>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w:t>
            </w:r>
          </w:p>
        </w:tc>
      </w:tr>
      <w:tr w:rsidR="007F4C1B" w:rsidRPr="007F4C1B" w:rsidTr="00C70A41">
        <w:trPr>
          <w:gridAfter w:val="1"/>
          <w:wAfter w:w="101" w:type="dxa"/>
          <w:tblHeader/>
        </w:trPr>
        <w:tc>
          <w:tcPr>
            <w:tcW w:w="485"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14</w:t>
            </w:r>
          </w:p>
        </w:tc>
        <w:tc>
          <w:tcPr>
            <w:tcW w:w="750" w:type="dxa"/>
            <w:gridSpan w:val="2"/>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1.15</w:t>
            </w:r>
          </w:p>
        </w:tc>
        <w:tc>
          <w:tcPr>
            <w:tcW w:w="1357" w:type="dxa"/>
            <w:gridSpan w:val="6"/>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Хранение и переработка</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сельскохозяйственной</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продукции</w:t>
            </w:r>
          </w:p>
        </w:tc>
        <w:tc>
          <w:tcPr>
            <w:tcW w:w="5171" w:type="dxa"/>
            <w:gridSpan w:val="3"/>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1261" w:type="dxa"/>
            <w:gridSpan w:val="6"/>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400/10</w:t>
            </w:r>
          </w:p>
        </w:tc>
        <w:tc>
          <w:tcPr>
            <w:tcW w:w="1574" w:type="dxa"/>
            <w:gridSpan w:val="6"/>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100000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418" w:type="dxa"/>
            <w:gridSpan w:val="4"/>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80</w:t>
            </w:r>
          </w:p>
        </w:tc>
        <w:tc>
          <w:tcPr>
            <w:tcW w:w="1707" w:type="dxa"/>
            <w:gridSpan w:val="4"/>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gridAfter w:val="1"/>
          <w:wAfter w:w="101" w:type="dxa"/>
          <w:tblHeader/>
        </w:trPr>
        <w:tc>
          <w:tcPr>
            <w:tcW w:w="485"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16</w:t>
            </w:r>
          </w:p>
        </w:tc>
        <w:tc>
          <w:tcPr>
            <w:tcW w:w="750" w:type="dxa"/>
            <w:gridSpan w:val="2"/>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1.16</w:t>
            </w:r>
          </w:p>
        </w:tc>
        <w:tc>
          <w:tcPr>
            <w:tcW w:w="1357" w:type="dxa"/>
            <w:gridSpan w:val="6"/>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Ведение личного подсобного хозяйства на полевых участках</w:t>
            </w:r>
          </w:p>
        </w:tc>
        <w:tc>
          <w:tcPr>
            <w:tcW w:w="5171" w:type="dxa"/>
            <w:gridSpan w:val="3"/>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Производство сельскохозяйственной продукции без права возведения объектов капитального строительства</w:t>
            </w:r>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c>
          <w:tcPr>
            <w:tcW w:w="1261" w:type="dxa"/>
            <w:gridSpan w:val="6"/>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100/10</w:t>
            </w:r>
          </w:p>
        </w:tc>
        <w:tc>
          <w:tcPr>
            <w:tcW w:w="1574" w:type="dxa"/>
            <w:gridSpan w:val="6"/>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100000</w:t>
            </w:r>
            <w:proofErr w:type="gramStart"/>
            <w:r w:rsidRPr="007F4C1B">
              <w:rPr>
                <w:rFonts w:ascii="Times New Roman" w:eastAsia="Times New Roman" w:hAnsi="Times New Roman" w:cs="Times New Roman"/>
                <w:iCs/>
                <w:color w:val="000000"/>
                <w:sz w:val="24"/>
                <w:szCs w:val="24"/>
                <w:lang w:eastAsia="ru-RU"/>
              </w:rPr>
              <w:t xml:space="preserve">/ </w:t>
            </w:r>
            <w:r w:rsidRPr="007F4C1B">
              <w:rPr>
                <w:rFonts w:ascii="Times New Roman" w:eastAsia="Times New Roman" w:hAnsi="Times New Roman" w:cs="Times New Roman"/>
                <w:color w:val="000000"/>
                <w:sz w:val="24"/>
                <w:szCs w:val="24"/>
                <w:lang w:eastAsia="ru-RU"/>
              </w:rPr>
              <w:t>Н</w:t>
            </w:r>
            <w:proofErr w:type="gramEnd"/>
            <w:r w:rsidRPr="007F4C1B">
              <w:rPr>
                <w:rFonts w:ascii="Times New Roman" w:eastAsia="Times New Roman" w:hAnsi="Times New Roman" w:cs="Times New Roman"/>
                <w:color w:val="000000"/>
                <w:sz w:val="24"/>
                <w:szCs w:val="24"/>
                <w:lang w:eastAsia="ru-RU"/>
              </w:rPr>
              <w:t>е подлежит установлению</w:t>
            </w:r>
          </w:p>
        </w:tc>
        <w:tc>
          <w:tcPr>
            <w:tcW w:w="1418" w:type="dxa"/>
            <w:gridSpan w:val="4"/>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c>
          <w:tcPr>
            <w:tcW w:w="1707" w:type="dxa"/>
            <w:gridSpan w:val="4"/>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gridAfter w:val="1"/>
          <w:wAfter w:w="101" w:type="dxa"/>
          <w:tblHeader/>
        </w:trPr>
        <w:tc>
          <w:tcPr>
            <w:tcW w:w="485"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17</w:t>
            </w:r>
          </w:p>
        </w:tc>
        <w:tc>
          <w:tcPr>
            <w:tcW w:w="750" w:type="dxa"/>
            <w:gridSpan w:val="2"/>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1.17</w:t>
            </w:r>
          </w:p>
        </w:tc>
        <w:tc>
          <w:tcPr>
            <w:tcW w:w="1357" w:type="dxa"/>
            <w:gridSpan w:val="6"/>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Питомники</w:t>
            </w:r>
          </w:p>
        </w:tc>
        <w:tc>
          <w:tcPr>
            <w:tcW w:w="5171" w:type="dxa"/>
            <w:gridSpan w:val="3"/>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сооружений, необходимых для указанных видов сельскохозяйственного производства</w:t>
            </w:r>
          </w:p>
        </w:tc>
        <w:tc>
          <w:tcPr>
            <w:tcW w:w="7377" w:type="dxa"/>
            <w:gridSpan w:val="23"/>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ind w:left="-141" w:firstLine="141"/>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gridAfter w:val="1"/>
          <w:wAfter w:w="101" w:type="dxa"/>
          <w:tblHeader/>
        </w:trPr>
        <w:tc>
          <w:tcPr>
            <w:tcW w:w="485"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18</w:t>
            </w:r>
          </w:p>
        </w:tc>
        <w:tc>
          <w:tcPr>
            <w:tcW w:w="750" w:type="dxa"/>
            <w:gridSpan w:val="2"/>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1.18</w:t>
            </w:r>
          </w:p>
        </w:tc>
        <w:tc>
          <w:tcPr>
            <w:tcW w:w="1357" w:type="dxa"/>
            <w:gridSpan w:val="6"/>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Обеспечение</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сельскохозяйственного</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производства</w:t>
            </w:r>
          </w:p>
        </w:tc>
        <w:tc>
          <w:tcPr>
            <w:tcW w:w="5171" w:type="dxa"/>
            <w:gridSpan w:val="3"/>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1261" w:type="dxa"/>
            <w:gridSpan w:val="6"/>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100/</w:t>
            </w:r>
          </w:p>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w:t>
            </w:r>
          </w:p>
        </w:tc>
        <w:tc>
          <w:tcPr>
            <w:tcW w:w="1574" w:type="dxa"/>
            <w:gridSpan w:val="6"/>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100000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418" w:type="dxa"/>
            <w:gridSpan w:val="4"/>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60</w:t>
            </w:r>
          </w:p>
        </w:tc>
        <w:tc>
          <w:tcPr>
            <w:tcW w:w="1707" w:type="dxa"/>
            <w:gridSpan w:val="4"/>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gridAfter w:val="1"/>
          <w:wAfter w:w="101" w:type="dxa"/>
          <w:tblHeader/>
        </w:trPr>
        <w:tc>
          <w:tcPr>
            <w:tcW w:w="485"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19</w:t>
            </w:r>
          </w:p>
        </w:tc>
        <w:tc>
          <w:tcPr>
            <w:tcW w:w="750" w:type="dxa"/>
            <w:gridSpan w:val="2"/>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1.19</w:t>
            </w:r>
          </w:p>
        </w:tc>
        <w:tc>
          <w:tcPr>
            <w:tcW w:w="1357" w:type="dxa"/>
            <w:gridSpan w:val="6"/>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Сенокошение</w:t>
            </w:r>
          </w:p>
        </w:tc>
        <w:tc>
          <w:tcPr>
            <w:tcW w:w="5171" w:type="dxa"/>
            <w:gridSpan w:val="3"/>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Кошение трав, сбор и заготовка сена</w:t>
            </w:r>
          </w:p>
        </w:tc>
        <w:tc>
          <w:tcPr>
            <w:tcW w:w="7377" w:type="dxa"/>
            <w:gridSpan w:val="23"/>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gridAfter w:val="1"/>
          <w:wAfter w:w="101" w:type="dxa"/>
          <w:tblHeader/>
        </w:trPr>
        <w:tc>
          <w:tcPr>
            <w:tcW w:w="485"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20</w:t>
            </w:r>
          </w:p>
        </w:tc>
        <w:tc>
          <w:tcPr>
            <w:tcW w:w="750" w:type="dxa"/>
            <w:gridSpan w:val="2"/>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1.20</w:t>
            </w:r>
          </w:p>
        </w:tc>
        <w:tc>
          <w:tcPr>
            <w:tcW w:w="1357" w:type="dxa"/>
            <w:gridSpan w:val="6"/>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Выпас сельскохозяйственных животных</w:t>
            </w:r>
          </w:p>
        </w:tc>
        <w:tc>
          <w:tcPr>
            <w:tcW w:w="5171" w:type="dxa"/>
            <w:gridSpan w:val="3"/>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Выпас сельскохозяйственных животных</w:t>
            </w:r>
          </w:p>
        </w:tc>
        <w:tc>
          <w:tcPr>
            <w:tcW w:w="7377" w:type="dxa"/>
            <w:gridSpan w:val="23"/>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gridAfter w:val="1"/>
          <w:wAfter w:w="101" w:type="dxa"/>
          <w:trHeight w:val="1297"/>
          <w:tblHeader/>
        </w:trPr>
        <w:tc>
          <w:tcPr>
            <w:tcW w:w="485"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21</w:t>
            </w:r>
          </w:p>
        </w:tc>
        <w:tc>
          <w:tcPr>
            <w:tcW w:w="750" w:type="dxa"/>
            <w:gridSpan w:val="2"/>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3.1</w:t>
            </w:r>
          </w:p>
        </w:tc>
        <w:tc>
          <w:tcPr>
            <w:tcW w:w="1357" w:type="dxa"/>
            <w:gridSpan w:val="6"/>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Коммунальное обслуживание</w:t>
            </w:r>
          </w:p>
        </w:tc>
        <w:tc>
          <w:tcPr>
            <w:tcW w:w="5171" w:type="dxa"/>
            <w:gridSpan w:val="3"/>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7F4C1B">
                <w:rPr>
                  <w:rFonts w:ascii="Times New Roman CYR" w:eastAsia="Times New Roman" w:hAnsi="Times New Roman CYR" w:cs="Times New Roman CYR"/>
                  <w:b/>
                  <w:bCs/>
                  <w:sz w:val="24"/>
                  <w:szCs w:val="24"/>
                  <w:lang w:eastAsia="ru-RU"/>
                </w:rPr>
                <w:t>кодами 3.1.1-3.1.2</w:t>
              </w:r>
            </w:hyperlink>
          </w:p>
        </w:tc>
        <w:tc>
          <w:tcPr>
            <w:tcW w:w="1497" w:type="dxa"/>
            <w:gridSpan w:val="4"/>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3/50</w:t>
            </w:r>
          </w:p>
        </w:tc>
        <w:tc>
          <w:tcPr>
            <w:tcW w:w="1170" w:type="dxa"/>
            <w:gridSpan w:val="4"/>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Не подлежит установлению /5</w:t>
            </w:r>
          </w:p>
        </w:tc>
        <w:tc>
          <w:tcPr>
            <w:tcW w:w="1585" w:type="dxa"/>
            <w:gridSpan w:val="7"/>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30000</w:t>
            </w:r>
            <w:proofErr w:type="gramStart"/>
            <w:r w:rsidRPr="007F4C1B">
              <w:rPr>
                <w:rFonts w:ascii="Times New Roman CYR" w:eastAsia="Times New Roman" w:hAnsi="Times New Roman CYR" w:cs="Times New Roman CYR"/>
                <w:sz w:val="24"/>
                <w:szCs w:val="24"/>
                <w:lang w:eastAsia="ru-RU"/>
              </w:rPr>
              <w:t>/ Н</w:t>
            </w:r>
            <w:proofErr w:type="gramEnd"/>
            <w:r w:rsidRPr="007F4C1B">
              <w:rPr>
                <w:rFonts w:ascii="Times New Roman CYR" w:eastAsia="Times New Roman" w:hAnsi="Times New Roman CYR" w:cs="Times New Roman CYR"/>
                <w:sz w:val="24"/>
                <w:szCs w:val="24"/>
                <w:lang w:eastAsia="ru-RU"/>
              </w:rPr>
              <w:t>е подлежит установлению</w:t>
            </w:r>
          </w:p>
        </w:tc>
        <w:tc>
          <w:tcPr>
            <w:tcW w:w="1418" w:type="dxa"/>
            <w:gridSpan w:val="4"/>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75</w:t>
            </w:r>
          </w:p>
        </w:tc>
        <w:tc>
          <w:tcPr>
            <w:tcW w:w="1707" w:type="dxa"/>
            <w:gridSpan w:val="4"/>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gridAfter w:val="1"/>
          <w:wAfter w:w="101" w:type="dxa"/>
          <w:trHeight w:val="1297"/>
          <w:tblHeader/>
        </w:trPr>
        <w:tc>
          <w:tcPr>
            <w:tcW w:w="485"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22</w:t>
            </w:r>
          </w:p>
        </w:tc>
        <w:tc>
          <w:tcPr>
            <w:tcW w:w="750" w:type="dxa"/>
            <w:gridSpan w:val="2"/>
          </w:tcPr>
          <w:p w:rsidR="007F4C1B" w:rsidRPr="007F4C1B" w:rsidRDefault="007F4C1B" w:rsidP="007F4C1B">
            <w:pPr>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3.1.1</w:t>
            </w:r>
          </w:p>
        </w:tc>
        <w:tc>
          <w:tcPr>
            <w:tcW w:w="1357" w:type="dxa"/>
            <w:gridSpan w:val="6"/>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Предоставление коммунальных услуг</w:t>
            </w:r>
          </w:p>
        </w:tc>
        <w:tc>
          <w:tcPr>
            <w:tcW w:w="5171" w:type="dxa"/>
            <w:gridSpan w:val="3"/>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proofErr w:type="gramStart"/>
            <w:r w:rsidRPr="007F4C1B">
              <w:rPr>
                <w:rFonts w:ascii="Times New Roman CYR" w:eastAsia="Times New Roman" w:hAnsi="Times New Roman CYR" w:cs="Times New Roman CYR"/>
                <w:sz w:val="24"/>
                <w:szCs w:val="24"/>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383" w:type="dxa"/>
            <w:gridSpan w:val="2"/>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3/50</w:t>
            </w:r>
          </w:p>
        </w:tc>
        <w:tc>
          <w:tcPr>
            <w:tcW w:w="1258" w:type="dxa"/>
            <w:gridSpan w:val="4"/>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Не подлежит установлению /5</w:t>
            </w:r>
          </w:p>
        </w:tc>
        <w:tc>
          <w:tcPr>
            <w:tcW w:w="1572" w:type="dxa"/>
            <w:gridSpan w:val="8"/>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30000</w:t>
            </w:r>
            <w:proofErr w:type="gramStart"/>
            <w:r w:rsidRPr="007F4C1B">
              <w:rPr>
                <w:rFonts w:ascii="Times New Roman CYR" w:eastAsia="Times New Roman" w:hAnsi="Times New Roman CYR" w:cs="Times New Roman CYR"/>
                <w:sz w:val="24"/>
                <w:szCs w:val="24"/>
                <w:lang w:eastAsia="ru-RU"/>
              </w:rPr>
              <w:t>/ Н</w:t>
            </w:r>
            <w:proofErr w:type="gramEnd"/>
            <w:r w:rsidRPr="007F4C1B">
              <w:rPr>
                <w:rFonts w:ascii="Times New Roman CYR" w:eastAsia="Times New Roman" w:hAnsi="Times New Roman CYR" w:cs="Times New Roman CYR"/>
                <w:sz w:val="24"/>
                <w:szCs w:val="24"/>
                <w:lang w:eastAsia="ru-RU"/>
              </w:rPr>
              <w:t>е подлежит установлению</w:t>
            </w:r>
          </w:p>
        </w:tc>
        <w:tc>
          <w:tcPr>
            <w:tcW w:w="1324" w:type="dxa"/>
            <w:gridSpan w:val="4"/>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75</w:t>
            </w:r>
          </w:p>
        </w:tc>
        <w:tc>
          <w:tcPr>
            <w:tcW w:w="1840" w:type="dxa"/>
            <w:gridSpan w:val="5"/>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gridAfter w:val="1"/>
          <w:wAfter w:w="101" w:type="dxa"/>
          <w:trHeight w:val="1297"/>
          <w:tblHeader/>
        </w:trPr>
        <w:tc>
          <w:tcPr>
            <w:tcW w:w="485"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23</w:t>
            </w:r>
          </w:p>
        </w:tc>
        <w:tc>
          <w:tcPr>
            <w:tcW w:w="750" w:type="dxa"/>
            <w:gridSpan w:val="2"/>
          </w:tcPr>
          <w:p w:rsidR="007F4C1B" w:rsidRPr="007F4C1B" w:rsidRDefault="007F4C1B" w:rsidP="007F4C1B">
            <w:pPr>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3.1.2</w:t>
            </w:r>
          </w:p>
        </w:tc>
        <w:tc>
          <w:tcPr>
            <w:tcW w:w="1357" w:type="dxa"/>
            <w:gridSpan w:val="6"/>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Административные здания организаций, обеспечивающих предоставление коммунальных услуг</w:t>
            </w:r>
          </w:p>
        </w:tc>
        <w:tc>
          <w:tcPr>
            <w:tcW w:w="5171" w:type="dxa"/>
            <w:gridSpan w:val="3"/>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7377" w:type="dxa"/>
            <w:gridSpan w:val="2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gridAfter w:val="1"/>
          <w:wAfter w:w="101" w:type="dxa"/>
          <w:trHeight w:val="1297"/>
          <w:tblHeader/>
        </w:trPr>
        <w:tc>
          <w:tcPr>
            <w:tcW w:w="485"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24</w:t>
            </w:r>
          </w:p>
        </w:tc>
        <w:tc>
          <w:tcPr>
            <w:tcW w:w="750" w:type="dxa"/>
            <w:gridSpan w:val="2"/>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6.1</w:t>
            </w:r>
          </w:p>
        </w:tc>
        <w:tc>
          <w:tcPr>
            <w:tcW w:w="1357" w:type="dxa"/>
            <w:gridSpan w:val="6"/>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Недропользование</w:t>
            </w:r>
          </w:p>
        </w:tc>
        <w:tc>
          <w:tcPr>
            <w:tcW w:w="5171" w:type="dxa"/>
            <w:gridSpan w:val="3"/>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Осуществление геологических изысканий;</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proofErr w:type="gramStart"/>
            <w:r w:rsidRPr="007F4C1B">
              <w:rPr>
                <w:rFonts w:ascii="Times New Roman CYR" w:eastAsia="Times New Roman" w:hAnsi="Times New Roman CYR" w:cs="Times New Roman CYR"/>
                <w:sz w:val="24"/>
                <w:szCs w:val="24"/>
                <w:lang w:eastAsia="ru-RU"/>
              </w:rPr>
              <w:t>добыча полезных ископаемых открытым (карьеры, отвалы) и закрытым (шахты, скважины) способами;</w:t>
            </w:r>
            <w:proofErr w:type="gramEnd"/>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объектов капитального строительства, в том числе подземных, в целях добычи полезных ископаемых;</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объектов капитального строительства, необходимых для подготовки сырья к транспортировке и (или) промышленной переработке;</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1497" w:type="dxa"/>
            <w:gridSpan w:val="4"/>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c>
          <w:tcPr>
            <w:tcW w:w="1155" w:type="dxa"/>
            <w:gridSpan w:val="3"/>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10000</w:t>
            </w:r>
            <w:proofErr w:type="gramStart"/>
            <w:r w:rsidRPr="007F4C1B">
              <w:rPr>
                <w:rFonts w:ascii="Times New Roman" w:eastAsia="Times New Roman" w:hAnsi="Times New Roman" w:cs="Times New Roman"/>
                <w:sz w:val="24"/>
                <w:szCs w:val="24"/>
                <w:lang w:eastAsia="ru-RU"/>
              </w:rPr>
              <w:t>/</w:t>
            </w:r>
            <w:r w:rsidRPr="007F4C1B">
              <w:rPr>
                <w:rFonts w:ascii="Times New Roman" w:eastAsia="Times New Roman" w:hAnsi="Times New Roman" w:cs="Times New Roman"/>
                <w:sz w:val="28"/>
                <w:szCs w:val="28"/>
                <w:lang w:eastAsia="ru-RU"/>
              </w:rPr>
              <w:t xml:space="preserve"> </w:t>
            </w:r>
            <w:r w:rsidRPr="007F4C1B">
              <w:rPr>
                <w:rFonts w:ascii="Times New Roman" w:eastAsia="Times New Roman" w:hAnsi="Times New Roman" w:cs="Times New Roman"/>
                <w:sz w:val="24"/>
                <w:szCs w:val="24"/>
                <w:lang w:eastAsia="ru-RU"/>
              </w:rPr>
              <w:t>Н</w:t>
            </w:r>
            <w:proofErr w:type="gramEnd"/>
            <w:r w:rsidRPr="007F4C1B">
              <w:rPr>
                <w:rFonts w:ascii="Times New Roman" w:eastAsia="Times New Roman" w:hAnsi="Times New Roman" w:cs="Times New Roman"/>
                <w:sz w:val="24"/>
                <w:szCs w:val="24"/>
                <w:lang w:eastAsia="ru-RU"/>
              </w:rPr>
              <w:t>е подлежит установлению</w:t>
            </w:r>
          </w:p>
        </w:tc>
        <w:tc>
          <w:tcPr>
            <w:tcW w:w="1600" w:type="dxa"/>
            <w:gridSpan w:val="8"/>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50000</w:t>
            </w:r>
            <w:proofErr w:type="gramStart"/>
            <w:r w:rsidRPr="007F4C1B">
              <w:rPr>
                <w:rFonts w:ascii="Times New Roman" w:eastAsia="Times New Roman" w:hAnsi="Times New Roman" w:cs="Times New Roman"/>
                <w:sz w:val="24"/>
                <w:szCs w:val="24"/>
                <w:lang w:eastAsia="ru-RU"/>
              </w:rPr>
              <w:t>/</w:t>
            </w:r>
            <w:r w:rsidRPr="007F4C1B">
              <w:rPr>
                <w:rFonts w:ascii="Times New Roman" w:eastAsia="Times New Roman" w:hAnsi="Times New Roman" w:cs="Times New Roman"/>
                <w:sz w:val="28"/>
                <w:szCs w:val="28"/>
                <w:lang w:eastAsia="ru-RU"/>
              </w:rPr>
              <w:t xml:space="preserve"> </w:t>
            </w:r>
            <w:r w:rsidRPr="007F4C1B">
              <w:rPr>
                <w:rFonts w:ascii="Times New Roman" w:eastAsia="Times New Roman" w:hAnsi="Times New Roman" w:cs="Times New Roman"/>
                <w:sz w:val="24"/>
                <w:szCs w:val="24"/>
                <w:lang w:eastAsia="ru-RU"/>
              </w:rPr>
              <w:t>Н</w:t>
            </w:r>
            <w:proofErr w:type="gramEnd"/>
            <w:r w:rsidRPr="007F4C1B">
              <w:rPr>
                <w:rFonts w:ascii="Times New Roman" w:eastAsia="Times New Roman" w:hAnsi="Times New Roman" w:cs="Times New Roman"/>
                <w:sz w:val="24"/>
                <w:szCs w:val="24"/>
                <w:lang w:eastAsia="ru-RU"/>
              </w:rPr>
              <w:t>е подлежит установлению</w:t>
            </w:r>
          </w:p>
        </w:tc>
        <w:tc>
          <w:tcPr>
            <w:tcW w:w="1418" w:type="dxa"/>
            <w:gridSpan w:val="4"/>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c>
          <w:tcPr>
            <w:tcW w:w="1707" w:type="dxa"/>
            <w:gridSpan w:val="4"/>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gridAfter w:val="1"/>
          <w:wAfter w:w="101" w:type="dxa"/>
          <w:trHeight w:val="1297"/>
          <w:tblHeader/>
        </w:trPr>
        <w:tc>
          <w:tcPr>
            <w:tcW w:w="485"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25</w:t>
            </w:r>
          </w:p>
        </w:tc>
        <w:tc>
          <w:tcPr>
            <w:tcW w:w="750" w:type="dxa"/>
            <w:gridSpan w:val="2"/>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6.7</w:t>
            </w:r>
          </w:p>
        </w:tc>
        <w:tc>
          <w:tcPr>
            <w:tcW w:w="1357" w:type="dxa"/>
            <w:gridSpan w:val="6"/>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Энергетика</w:t>
            </w:r>
          </w:p>
        </w:tc>
        <w:tc>
          <w:tcPr>
            <w:tcW w:w="5171" w:type="dxa"/>
            <w:gridSpan w:val="3"/>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7F4C1B">
              <w:rPr>
                <w:rFonts w:ascii="Times New Roman CYR" w:eastAsia="Times New Roman" w:hAnsi="Times New Roman CYR" w:cs="Times New Roman CYR"/>
                <w:sz w:val="24"/>
                <w:szCs w:val="24"/>
                <w:lang w:eastAsia="ru-RU"/>
              </w:rPr>
              <w:t>золоотвалов</w:t>
            </w:r>
            <w:proofErr w:type="spellEnd"/>
            <w:r w:rsidRPr="007F4C1B">
              <w:rPr>
                <w:rFonts w:ascii="Times New Roman CYR" w:eastAsia="Times New Roman" w:hAnsi="Times New Roman CYR" w:cs="Times New Roman CYR"/>
                <w:sz w:val="24"/>
                <w:szCs w:val="24"/>
                <w:lang w:eastAsia="ru-RU"/>
              </w:rPr>
              <w:t>, гидротехнических сооружений);</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r w:rsidRPr="007F4C1B">
              <w:rPr>
                <w:rFonts w:ascii="Times New Roman CYR" w:eastAsia="Times New Roman" w:hAnsi="Times New Roman CYR" w:cs="Times New Roman CYR"/>
                <w:b/>
                <w:sz w:val="24"/>
                <w:szCs w:val="24"/>
                <w:lang w:eastAsia="ru-RU"/>
              </w:rPr>
              <w:t>кодом 3.1</w:t>
            </w:r>
          </w:p>
        </w:tc>
        <w:tc>
          <w:tcPr>
            <w:tcW w:w="7377" w:type="dxa"/>
            <w:gridSpan w:val="23"/>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gridAfter w:val="1"/>
          <w:wAfter w:w="101" w:type="dxa"/>
          <w:trHeight w:val="1297"/>
          <w:tblHeader/>
        </w:trPr>
        <w:tc>
          <w:tcPr>
            <w:tcW w:w="485"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26</w:t>
            </w:r>
          </w:p>
        </w:tc>
        <w:tc>
          <w:tcPr>
            <w:tcW w:w="750" w:type="dxa"/>
            <w:gridSpan w:val="2"/>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6.8</w:t>
            </w:r>
          </w:p>
        </w:tc>
        <w:tc>
          <w:tcPr>
            <w:tcW w:w="1357" w:type="dxa"/>
            <w:gridSpan w:val="6"/>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Связь</w:t>
            </w:r>
          </w:p>
        </w:tc>
        <w:tc>
          <w:tcPr>
            <w:tcW w:w="5171" w:type="dxa"/>
            <w:gridSpan w:val="3"/>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sub_1311" w:history="1">
              <w:r w:rsidRPr="007F4C1B">
                <w:rPr>
                  <w:rFonts w:ascii="Times New Roman CYR" w:eastAsia="Times New Roman" w:hAnsi="Times New Roman CYR" w:cs="Times New Roman CYR"/>
                  <w:b/>
                  <w:bCs/>
                  <w:color w:val="000000"/>
                  <w:sz w:val="24"/>
                  <w:szCs w:val="24"/>
                  <w:lang w:eastAsia="ru-RU"/>
                </w:rPr>
                <w:t>кодом 3.1.1</w:t>
              </w:r>
            </w:hyperlink>
            <w:r w:rsidRPr="007F4C1B">
              <w:rPr>
                <w:rFonts w:ascii="Times New Roman CYR" w:eastAsia="Times New Roman" w:hAnsi="Times New Roman CYR" w:cs="Times New Roman CYR"/>
                <w:sz w:val="24"/>
                <w:szCs w:val="24"/>
                <w:lang w:eastAsia="ru-RU"/>
              </w:rPr>
              <w:t xml:space="preserve"> </w:t>
            </w:r>
          </w:p>
        </w:tc>
        <w:tc>
          <w:tcPr>
            <w:tcW w:w="7377" w:type="dxa"/>
            <w:gridSpan w:val="23"/>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gridAfter w:val="1"/>
          <w:wAfter w:w="101" w:type="dxa"/>
          <w:trHeight w:val="1297"/>
          <w:tblHeader/>
        </w:trPr>
        <w:tc>
          <w:tcPr>
            <w:tcW w:w="485"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27</w:t>
            </w:r>
          </w:p>
        </w:tc>
        <w:tc>
          <w:tcPr>
            <w:tcW w:w="750" w:type="dxa"/>
            <w:gridSpan w:val="2"/>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7.2</w:t>
            </w:r>
          </w:p>
        </w:tc>
        <w:tc>
          <w:tcPr>
            <w:tcW w:w="1357" w:type="dxa"/>
            <w:gridSpan w:val="6"/>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Автомобильный транспорт</w:t>
            </w:r>
          </w:p>
        </w:tc>
        <w:tc>
          <w:tcPr>
            <w:tcW w:w="5171" w:type="dxa"/>
            <w:gridSpan w:val="3"/>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r w:rsidRPr="007F4C1B">
              <w:rPr>
                <w:rFonts w:ascii="Times New Roman CYR" w:eastAsia="Times New Roman" w:hAnsi="Times New Roman CYR" w:cs="Times New Roman CYR"/>
                <w:b/>
                <w:sz w:val="24"/>
                <w:szCs w:val="24"/>
                <w:lang w:eastAsia="ru-RU"/>
              </w:rPr>
              <w:t>кодами 7.2.1, 7.2.3</w:t>
            </w:r>
            <w:r w:rsidRPr="007F4C1B">
              <w:rPr>
                <w:rFonts w:ascii="Times New Roman CYR" w:eastAsia="Times New Roman" w:hAnsi="Times New Roman CYR" w:cs="Times New Roman CYR"/>
                <w:sz w:val="24"/>
                <w:szCs w:val="24"/>
                <w:lang w:eastAsia="ru-RU"/>
              </w:rPr>
              <w:t xml:space="preserve"> </w:t>
            </w:r>
          </w:p>
        </w:tc>
        <w:tc>
          <w:tcPr>
            <w:tcW w:w="7377" w:type="dxa"/>
            <w:gridSpan w:val="23"/>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gridAfter w:val="1"/>
          <w:wAfter w:w="101" w:type="dxa"/>
          <w:trHeight w:val="1297"/>
          <w:tblHeader/>
        </w:trPr>
        <w:tc>
          <w:tcPr>
            <w:tcW w:w="485"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28</w:t>
            </w:r>
          </w:p>
        </w:tc>
        <w:tc>
          <w:tcPr>
            <w:tcW w:w="750" w:type="dxa"/>
            <w:gridSpan w:val="2"/>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7.2.1</w:t>
            </w:r>
          </w:p>
        </w:tc>
        <w:tc>
          <w:tcPr>
            <w:tcW w:w="1357" w:type="dxa"/>
            <w:gridSpan w:val="6"/>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Размещение автомобильных дорог</w:t>
            </w:r>
          </w:p>
        </w:tc>
        <w:tc>
          <w:tcPr>
            <w:tcW w:w="5171" w:type="dxa"/>
            <w:gridSpan w:val="3"/>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7F4C1B">
              <w:rPr>
                <w:rFonts w:ascii="Times New Roman" w:eastAsia="Times New Roman" w:hAnsi="Times New Roman" w:cs="Times New Roman"/>
                <w:sz w:val="24"/>
                <w:szCs w:val="24"/>
                <w:lang w:eastAsia="ru-RU"/>
              </w:rPr>
              <w:t>дств в гр</w:t>
            </w:r>
            <w:proofErr w:type="gramEnd"/>
            <w:r w:rsidRPr="007F4C1B">
              <w:rPr>
                <w:rFonts w:ascii="Times New Roman" w:eastAsia="Times New Roman" w:hAnsi="Times New Roman" w:cs="Times New Roman"/>
                <w:sz w:val="24"/>
                <w:szCs w:val="24"/>
                <w:lang w:eastAsia="ru-RU"/>
              </w:rPr>
              <w:t>аницах городских улиц и дорог, а также некапитальных сооружений, предназначенных для охраны транспортных средств</w:t>
            </w:r>
          </w:p>
        </w:tc>
        <w:tc>
          <w:tcPr>
            <w:tcW w:w="7377" w:type="dxa"/>
            <w:gridSpan w:val="23"/>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gridAfter w:val="1"/>
          <w:wAfter w:w="101" w:type="dxa"/>
          <w:trHeight w:val="1297"/>
          <w:tblHeader/>
        </w:trPr>
        <w:tc>
          <w:tcPr>
            <w:tcW w:w="485"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29</w:t>
            </w:r>
          </w:p>
        </w:tc>
        <w:tc>
          <w:tcPr>
            <w:tcW w:w="750"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7.2.3</w:t>
            </w:r>
          </w:p>
        </w:tc>
        <w:tc>
          <w:tcPr>
            <w:tcW w:w="1357" w:type="dxa"/>
            <w:gridSpan w:val="6"/>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Стоянки</w:t>
            </w:r>
          </w:p>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транспорта общего пользования</w:t>
            </w:r>
          </w:p>
        </w:tc>
        <w:tc>
          <w:tcPr>
            <w:tcW w:w="5171" w:type="dxa"/>
            <w:gridSpan w:val="3"/>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стоянок транспортных средств, осуществляющих перевозки людей по установленному маршруту</w:t>
            </w:r>
          </w:p>
        </w:tc>
        <w:tc>
          <w:tcPr>
            <w:tcW w:w="7377" w:type="dxa"/>
            <w:gridSpan w:val="23"/>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Не подлежит установлению</w:t>
            </w:r>
          </w:p>
        </w:tc>
      </w:tr>
      <w:tr w:rsidR="007F4C1B" w:rsidRPr="007F4C1B" w:rsidTr="00C70A41">
        <w:trPr>
          <w:gridAfter w:val="1"/>
          <w:wAfter w:w="101" w:type="dxa"/>
          <w:trHeight w:val="1297"/>
          <w:tblHeader/>
        </w:trPr>
        <w:tc>
          <w:tcPr>
            <w:tcW w:w="485"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30</w:t>
            </w:r>
          </w:p>
        </w:tc>
        <w:tc>
          <w:tcPr>
            <w:tcW w:w="750" w:type="dxa"/>
            <w:gridSpan w:val="2"/>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7.5</w:t>
            </w:r>
          </w:p>
        </w:tc>
        <w:tc>
          <w:tcPr>
            <w:tcW w:w="1357" w:type="dxa"/>
            <w:gridSpan w:val="6"/>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Трубопроводный транспорт</w:t>
            </w:r>
          </w:p>
        </w:tc>
        <w:tc>
          <w:tcPr>
            <w:tcW w:w="5171" w:type="dxa"/>
            <w:gridSpan w:val="3"/>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377" w:type="dxa"/>
            <w:gridSpan w:val="23"/>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gridAfter w:val="1"/>
          <w:wAfter w:w="101" w:type="dxa"/>
          <w:trHeight w:val="1297"/>
          <w:tblHeader/>
        </w:trPr>
        <w:tc>
          <w:tcPr>
            <w:tcW w:w="485"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31</w:t>
            </w:r>
          </w:p>
        </w:tc>
        <w:tc>
          <w:tcPr>
            <w:tcW w:w="750" w:type="dxa"/>
            <w:gridSpan w:val="2"/>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11.1</w:t>
            </w:r>
          </w:p>
        </w:tc>
        <w:tc>
          <w:tcPr>
            <w:tcW w:w="1357" w:type="dxa"/>
            <w:gridSpan w:val="6"/>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Общее пользование водными объектами</w:t>
            </w:r>
          </w:p>
        </w:tc>
        <w:tc>
          <w:tcPr>
            <w:tcW w:w="5171" w:type="dxa"/>
            <w:gridSpan w:val="3"/>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proofErr w:type="gramStart"/>
            <w:r w:rsidRPr="007F4C1B">
              <w:rPr>
                <w:rFonts w:ascii="Times New Roman CYR" w:eastAsia="Times New Roman" w:hAnsi="Times New Roman CYR" w:cs="Times New Roman CYR"/>
                <w:sz w:val="24"/>
                <w:szCs w:val="24"/>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7377" w:type="dxa"/>
            <w:gridSpan w:val="23"/>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gridAfter w:val="1"/>
          <w:wAfter w:w="101" w:type="dxa"/>
          <w:trHeight w:val="1297"/>
          <w:tblHeader/>
        </w:trPr>
        <w:tc>
          <w:tcPr>
            <w:tcW w:w="485"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w:t>
            </w:r>
          </w:p>
        </w:tc>
        <w:tc>
          <w:tcPr>
            <w:tcW w:w="750" w:type="dxa"/>
            <w:gridSpan w:val="2"/>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11.2</w:t>
            </w:r>
          </w:p>
        </w:tc>
        <w:tc>
          <w:tcPr>
            <w:tcW w:w="1357" w:type="dxa"/>
            <w:gridSpan w:val="6"/>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Специальное пользование водными объектами</w:t>
            </w:r>
          </w:p>
        </w:tc>
        <w:tc>
          <w:tcPr>
            <w:tcW w:w="5171" w:type="dxa"/>
            <w:gridSpan w:val="3"/>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7377" w:type="dxa"/>
            <w:gridSpan w:val="23"/>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gridAfter w:val="1"/>
          <w:wAfter w:w="101" w:type="dxa"/>
          <w:trHeight w:val="1297"/>
          <w:tblHeader/>
        </w:trPr>
        <w:tc>
          <w:tcPr>
            <w:tcW w:w="485"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33</w:t>
            </w:r>
          </w:p>
        </w:tc>
        <w:tc>
          <w:tcPr>
            <w:tcW w:w="750" w:type="dxa"/>
            <w:gridSpan w:val="2"/>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11.3</w:t>
            </w:r>
          </w:p>
        </w:tc>
        <w:tc>
          <w:tcPr>
            <w:tcW w:w="1357" w:type="dxa"/>
            <w:gridSpan w:val="6"/>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Гидротехнические сооружения</w:t>
            </w:r>
          </w:p>
        </w:tc>
        <w:tc>
          <w:tcPr>
            <w:tcW w:w="5171" w:type="dxa"/>
            <w:gridSpan w:val="3"/>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7F4C1B">
              <w:rPr>
                <w:rFonts w:ascii="Times New Roman CYR" w:eastAsia="Times New Roman" w:hAnsi="Times New Roman CYR" w:cs="Times New Roman CYR"/>
                <w:sz w:val="24"/>
                <w:szCs w:val="24"/>
                <w:lang w:eastAsia="ru-RU"/>
              </w:rPr>
              <w:t>рыбозащитных</w:t>
            </w:r>
            <w:proofErr w:type="spellEnd"/>
            <w:r w:rsidRPr="007F4C1B">
              <w:rPr>
                <w:rFonts w:ascii="Times New Roman CYR" w:eastAsia="Times New Roman" w:hAnsi="Times New Roman CYR" w:cs="Times New Roman CYR"/>
                <w:sz w:val="24"/>
                <w:szCs w:val="24"/>
                <w:lang w:eastAsia="ru-RU"/>
              </w:rPr>
              <w:t xml:space="preserve"> и рыбопропускных сооружений, берегозащитных сооружений)</w:t>
            </w:r>
          </w:p>
        </w:tc>
        <w:tc>
          <w:tcPr>
            <w:tcW w:w="7377" w:type="dxa"/>
            <w:gridSpan w:val="23"/>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gridAfter w:val="1"/>
          <w:wAfter w:w="101" w:type="dxa"/>
          <w:tblHeader/>
        </w:trPr>
        <w:tc>
          <w:tcPr>
            <w:tcW w:w="485"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34</w:t>
            </w:r>
          </w:p>
        </w:tc>
        <w:tc>
          <w:tcPr>
            <w:tcW w:w="750" w:type="dxa"/>
            <w:gridSpan w:val="2"/>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13.0</w:t>
            </w:r>
          </w:p>
        </w:tc>
        <w:tc>
          <w:tcPr>
            <w:tcW w:w="1357" w:type="dxa"/>
            <w:gridSpan w:val="6"/>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proofErr w:type="gramStart"/>
            <w:r w:rsidRPr="007F4C1B">
              <w:rPr>
                <w:rFonts w:ascii="Times New Roman" w:eastAsia="Times New Roman" w:hAnsi="Times New Roman" w:cs="Times New Roman"/>
                <w:sz w:val="24"/>
                <w:szCs w:val="24"/>
                <w:lang w:eastAsia="ru-RU"/>
              </w:rPr>
              <w:t>Земельный</w:t>
            </w:r>
            <w:proofErr w:type="gramEnd"/>
            <w:r w:rsidRPr="007F4C1B">
              <w:rPr>
                <w:rFonts w:ascii="Times New Roman" w:eastAsia="Times New Roman" w:hAnsi="Times New Roman" w:cs="Times New Roman"/>
                <w:sz w:val="24"/>
                <w:szCs w:val="24"/>
                <w:lang w:eastAsia="ru-RU"/>
              </w:rPr>
              <w:t xml:space="preserve"> участки общего назначения</w:t>
            </w:r>
          </w:p>
        </w:tc>
        <w:tc>
          <w:tcPr>
            <w:tcW w:w="5171" w:type="dxa"/>
            <w:gridSpan w:val="3"/>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7377" w:type="dxa"/>
            <w:gridSpan w:val="23"/>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gridAfter w:val="1"/>
          <w:wAfter w:w="101" w:type="dxa"/>
          <w:tblHeader/>
        </w:trPr>
        <w:tc>
          <w:tcPr>
            <w:tcW w:w="485"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35</w:t>
            </w:r>
          </w:p>
        </w:tc>
        <w:tc>
          <w:tcPr>
            <w:tcW w:w="750" w:type="dxa"/>
            <w:gridSpan w:val="2"/>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13.1</w:t>
            </w:r>
          </w:p>
        </w:tc>
        <w:tc>
          <w:tcPr>
            <w:tcW w:w="1357" w:type="dxa"/>
            <w:gridSpan w:val="6"/>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Ведение огородничества</w:t>
            </w:r>
          </w:p>
        </w:tc>
        <w:tc>
          <w:tcPr>
            <w:tcW w:w="5171" w:type="dxa"/>
            <w:gridSpan w:val="3"/>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043" w:type="dxa"/>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1935" w:type="dxa"/>
            <w:gridSpan w:val="9"/>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100</w:t>
            </w:r>
            <w:proofErr w:type="gramStart"/>
            <w:r w:rsidRPr="007F4C1B">
              <w:rPr>
                <w:rFonts w:ascii="Times New Roman" w:eastAsia="Times New Roman" w:hAnsi="Times New Roman" w:cs="Times New Roman"/>
                <w:sz w:val="24"/>
                <w:szCs w:val="24"/>
                <w:lang w:eastAsia="ru-RU"/>
              </w:rPr>
              <w:t>/</w:t>
            </w:r>
            <w:r w:rsidRPr="007F4C1B">
              <w:rPr>
                <w:rFonts w:ascii="Times New Roman" w:eastAsia="Times New Roman" w:hAnsi="Times New Roman" w:cs="Times New Roman"/>
                <w:sz w:val="28"/>
                <w:szCs w:val="28"/>
                <w:lang w:eastAsia="ru-RU"/>
              </w:rPr>
              <w:t xml:space="preserve"> </w:t>
            </w:r>
            <w:r w:rsidRPr="007F4C1B">
              <w:rPr>
                <w:rFonts w:ascii="Times New Roman" w:eastAsia="Times New Roman" w:hAnsi="Times New Roman" w:cs="Times New Roman"/>
                <w:sz w:val="24"/>
                <w:szCs w:val="24"/>
                <w:lang w:eastAsia="ru-RU"/>
              </w:rPr>
              <w:t>Н</w:t>
            </w:r>
            <w:proofErr w:type="gramEnd"/>
            <w:r w:rsidRPr="007F4C1B">
              <w:rPr>
                <w:rFonts w:ascii="Times New Roman" w:eastAsia="Times New Roman" w:hAnsi="Times New Roman" w:cs="Times New Roman"/>
                <w:sz w:val="24"/>
                <w:szCs w:val="24"/>
                <w:lang w:eastAsia="ru-RU"/>
              </w:rPr>
              <w:t>е подлежит установлению</w:t>
            </w:r>
          </w:p>
        </w:tc>
        <w:tc>
          <w:tcPr>
            <w:tcW w:w="2070" w:type="dxa"/>
            <w:gridSpan w:val="7"/>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5000</w:t>
            </w:r>
            <w:proofErr w:type="gramStart"/>
            <w:r w:rsidRPr="007F4C1B">
              <w:rPr>
                <w:rFonts w:ascii="Times New Roman" w:eastAsia="Times New Roman" w:hAnsi="Times New Roman" w:cs="Times New Roman"/>
                <w:sz w:val="24"/>
                <w:szCs w:val="24"/>
                <w:lang w:eastAsia="ru-RU"/>
              </w:rPr>
              <w:t>/</w:t>
            </w:r>
            <w:r w:rsidRPr="007F4C1B">
              <w:rPr>
                <w:rFonts w:ascii="Times New Roman" w:eastAsia="Times New Roman" w:hAnsi="Times New Roman" w:cs="Times New Roman"/>
                <w:sz w:val="28"/>
                <w:szCs w:val="28"/>
                <w:lang w:eastAsia="ru-RU"/>
              </w:rPr>
              <w:t xml:space="preserve"> </w:t>
            </w:r>
            <w:r w:rsidRPr="007F4C1B">
              <w:rPr>
                <w:rFonts w:ascii="Times New Roman" w:eastAsia="Times New Roman" w:hAnsi="Times New Roman" w:cs="Times New Roman"/>
                <w:sz w:val="24"/>
                <w:szCs w:val="24"/>
                <w:lang w:eastAsia="ru-RU"/>
              </w:rPr>
              <w:t>Н</w:t>
            </w:r>
            <w:proofErr w:type="gramEnd"/>
            <w:r w:rsidRPr="007F4C1B">
              <w:rPr>
                <w:rFonts w:ascii="Times New Roman" w:eastAsia="Times New Roman" w:hAnsi="Times New Roman" w:cs="Times New Roman"/>
                <w:sz w:val="24"/>
                <w:szCs w:val="24"/>
                <w:lang w:eastAsia="ru-RU"/>
              </w:rPr>
              <w:t>е подлежит установлению</w:t>
            </w:r>
          </w:p>
        </w:tc>
        <w:tc>
          <w:tcPr>
            <w:tcW w:w="1185" w:type="dxa"/>
            <w:gridSpan w:val="4"/>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20</w:t>
            </w:r>
          </w:p>
        </w:tc>
        <w:tc>
          <w:tcPr>
            <w:tcW w:w="1144" w:type="dxa"/>
            <w:gridSpan w:val="2"/>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gridAfter w:val="1"/>
          <w:wAfter w:w="101" w:type="dxa"/>
          <w:tblHeader/>
        </w:trPr>
        <w:tc>
          <w:tcPr>
            <w:tcW w:w="485"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36</w:t>
            </w:r>
          </w:p>
        </w:tc>
        <w:tc>
          <w:tcPr>
            <w:tcW w:w="750" w:type="dxa"/>
            <w:gridSpan w:val="2"/>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13.2</w:t>
            </w:r>
          </w:p>
        </w:tc>
        <w:tc>
          <w:tcPr>
            <w:tcW w:w="1357" w:type="dxa"/>
            <w:gridSpan w:val="6"/>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Ведение садоводства</w:t>
            </w:r>
          </w:p>
        </w:tc>
        <w:tc>
          <w:tcPr>
            <w:tcW w:w="5171" w:type="dxa"/>
            <w:gridSpan w:val="3"/>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1043" w:type="dxa"/>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1935" w:type="dxa"/>
            <w:gridSpan w:val="9"/>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100</w:t>
            </w:r>
            <w:proofErr w:type="gramStart"/>
            <w:r w:rsidRPr="007F4C1B">
              <w:rPr>
                <w:rFonts w:ascii="Times New Roman" w:eastAsia="Times New Roman" w:hAnsi="Times New Roman" w:cs="Times New Roman"/>
                <w:sz w:val="24"/>
                <w:szCs w:val="24"/>
                <w:lang w:eastAsia="ru-RU"/>
              </w:rPr>
              <w:t>/</w:t>
            </w:r>
            <w:r w:rsidRPr="007F4C1B">
              <w:rPr>
                <w:rFonts w:ascii="Times New Roman" w:eastAsia="Times New Roman" w:hAnsi="Times New Roman" w:cs="Times New Roman"/>
                <w:sz w:val="28"/>
                <w:szCs w:val="28"/>
                <w:lang w:eastAsia="ru-RU"/>
              </w:rPr>
              <w:t xml:space="preserve"> </w:t>
            </w:r>
            <w:r w:rsidRPr="007F4C1B">
              <w:rPr>
                <w:rFonts w:ascii="Times New Roman" w:eastAsia="Times New Roman" w:hAnsi="Times New Roman" w:cs="Times New Roman"/>
                <w:sz w:val="24"/>
                <w:szCs w:val="24"/>
                <w:lang w:eastAsia="ru-RU"/>
              </w:rPr>
              <w:t>Н</w:t>
            </w:r>
            <w:proofErr w:type="gramEnd"/>
            <w:r w:rsidRPr="007F4C1B">
              <w:rPr>
                <w:rFonts w:ascii="Times New Roman" w:eastAsia="Times New Roman" w:hAnsi="Times New Roman" w:cs="Times New Roman"/>
                <w:sz w:val="24"/>
                <w:szCs w:val="24"/>
                <w:lang w:eastAsia="ru-RU"/>
              </w:rPr>
              <w:t>е подлежит установлению</w:t>
            </w:r>
          </w:p>
        </w:tc>
        <w:tc>
          <w:tcPr>
            <w:tcW w:w="2070" w:type="dxa"/>
            <w:gridSpan w:val="7"/>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5000</w:t>
            </w:r>
            <w:proofErr w:type="gramStart"/>
            <w:r w:rsidRPr="007F4C1B">
              <w:rPr>
                <w:rFonts w:ascii="Times New Roman" w:eastAsia="Times New Roman" w:hAnsi="Times New Roman" w:cs="Times New Roman"/>
                <w:sz w:val="24"/>
                <w:szCs w:val="24"/>
                <w:lang w:eastAsia="ru-RU"/>
              </w:rPr>
              <w:t>/</w:t>
            </w:r>
            <w:r w:rsidRPr="007F4C1B">
              <w:rPr>
                <w:rFonts w:ascii="Times New Roman" w:eastAsia="Times New Roman" w:hAnsi="Times New Roman" w:cs="Times New Roman"/>
                <w:sz w:val="28"/>
                <w:szCs w:val="28"/>
                <w:lang w:eastAsia="ru-RU"/>
              </w:rPr>
              <w:t xml:space="preserve"> </w:t>
            </w:r>
            <w:r w:rsidRPr="007F4C1B">
              <w:rPr>
                <w:rFonts w:ascii="Times New Roman" w:eastAsia="Times New Roman" w:hAnsi="Times New Roman" w:cs="Times New Roman"/>
                <w:sz w:val="24"/>
                <w:szCs w:val="24"/>
                <w:lang w:eastAsia="ru-RU"/>
              </w:rPr>
              <w:t>Н</w:t>
            </w:r>
            <w:proofErr w:type="gramEnd"/>
            <w:r w:rsidRPr="007F4C1B">
              <w:rPr>
                <w:rFonts w:ascii="Times New Roman" w:eastAsia="Times New Roman" w:hAnsi="Times New Roman" w:cs="Times New Roman"/>
                <w:sz w:val="24"/>
                <w:szCs w:val="24"/>
                <w:lang w:eastAsia="ru-RU"/>
              </w:rPr>
              <w:t>е подлежит установлению</w:t>
            </w:r>
          </w:p>
        </w:tc>
        <w:tc>
          <w:tcPr>
            <w:tcW w:w="1185" w:type="dxa"/>
            <w:gridSpan w:val="4"/>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20</w:t>
            </w:r>
          </w:p>
        </w:tc>
        <w:tc>
          <w:tcPr>
            <w:tcW w:w="1144" w:type="dxa"/>
            <w:gridSpan w:val="2"/>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gridAfter w:val="1"/>
          <w:wAfter w:w="101" w:type="dxa"/>
          <w:tblHeader/>
        </w:trPr>
        <w:tc>
          <w:tcPr>
            <w:tcW w:w="15140" w:type="dxa"/>
            <w:gridSpan w:val="35"/>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center"/>
              <w:rPr>
                <w:rFonts w:ascii="Times New Roman" w:eastAsia="Times New Roman" w:hAnsi="Times New Roman" w:cs="Times New Roman"/>
                <w:b/>
                <w:sz w:val="24"/>
                <w:szCs w:val="24"/>
                <w:lang w:eastAsia="ru-RU"/>
              </w:rPr>
            </w:pPr>
            <w:r w:rsidRPr="007F4C1B">
              <w:rPr>
                <w:rFonts w:ascii="Times New Roman" w:eastAsia="Times New Roman" w:hAnsi="Times New Roman" w:cs="Times New Roman"/>
                <w:b/>
                <w:sz w:val="24"/>
                <w:szCs w:val="24"/>
                <w:lang w:eastAsia="ru-RU"/>
              </w:rPr>
              <w:t>Условно разрешенные виды использования</w:t>
            </w:r>
          </w:p>
        </w:tc>
      </w:tr>
      <w:tr w:rsidR="007F4C1B" w:rsidRPr="007F4C1B" w:rsidTr="00C70A41">
        <w:trPr>
          <w:gridAfter w:val="1"/>
          <w:wAfter w:w="101" w:type="dxa"/>
          <w:trHeight w:val="1535"/>
          <w:tblHeader/>
        </w:trPr>
        <w:tc>
          <w:tcPr>
            <w:tcW w:w="485"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w:t>
            </w:r>
          </w:p>
        </w:tc>
        <w:tc>
          <w:tcPr>
            <w:tcW w:w="750" w:type="dxa"/>
            <w:gridSpan w:val="2"/>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w:t>
            </w:r>
          </w:p>
        </w:tc>
        <w:tc>
          <w:tcPr>
            <w:tcW w:w="1357" w:type="dxa"/>
            <w:gridSpan w:val="6"/>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Отдых (рекреация)</w:t>
            </w:r>
          </w:p>
        </w:tc>
        <w:tc>
          <w:tcPr>
            <w:tcW w:w="5171" w:type="dxa"/>
            <w:gridSpan w:val="3"/>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proofErr w:type="gramStart"/>
            <w:r w:rsidRPr="007F4C1B">
              <w:rPr>
                <w:rFonts w:ascii="Times New Roman CYR" w:eastAsia="Times New Roman" w:hAnsi="Times New Roman CYR" w:cs="Times New Roman CYR"/>
                <w:sz w:val="24"/>
                <w:szCs w:val="24"/>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w:t>
            </w:r>
            <w:proofErr w:type="gramEnd"/>
          </w:p>
        </w:tc>
        <w:tc>
          <w:tcPr>
            <w:tcW w:w="7377" w:type="dxa"/>
            <w:gridSpan w:val="23"/>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gridAfter w:val="1"/>
          <w:wAfter w:w="101" w:type="dxa"/>
          <w:trHeight w:val="1535"/>
          <w:tblHeader/>
        </w:trPr>
        <w:tc>
          <w:tcPr>
            <w:tcW w:w="485"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w:t>
            </w:r>
          </w:p>
        </w:tc>
        <w:tc>
          <w:tcPr>
            <w:tcW w:w="750" w:type="dxa"/>
            <w:gridSpan w:val="2"/>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6.0</w:t>
            </w:r>
          </w:p>
        </w:tc>
        <w:tc>
          <w:tcPr>
            <w:tcW w:w="1357" w:type="dxa"/>
            <w:gridSpan w:val="6"/>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Производственная деятельность</w:t>
            </w:r>
          </w:p>
        </w:tc>
        <w:tc>
          <w:tcPr>
            <w:tcW w:w="5171" w:type="dxa"/>
            <w:gridSpan w:val="3"/>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Размещение объектов капитального строительства в целях добычи недр, их переработки, изготовления вещей промышленным способом</w:t>
            </w:r>
          </w:p>
        </w:tc>
        <w:tc>
          <w:tcPr>
            <w:tcW w:w="7377" w:type="dxa"/>
            <w:gridSpan w:val="23"/>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p>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p>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gridAfter w:val="1"/>
          <w:wAfter w:w="101" w:type="dxa"/>
          <w:trHeight w:val="1535"/>
          <w:tblHeader/>
        </w:trPr>
        <w:tc>
          <w:tcPr>
            <w:tcW w:w="485"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3</w:t>
            </w:r>
          </w:p>
        </w:tc>
        <w:tc>
          <w:tcPr>
            <w:tcW w:w="750" w:type="dxa"/>
            <w:gridSpan w:val="2"/>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9.3</w:t>
            </w:r>
          </w:p>
        </w:tc>
        <w:tc>
          <w:tcPr>
            <w:tcW w:w="1357" w:type="dxa"/>
            <w:gridSpan w:val="6"/>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Историко-культурная деятельность</w:t>
            </w:r>
          </w:p>
        </w:tc>
        <w:tc>
          <w:tcPr>
            <w:tcW w:w="5171" w:type="dxa"/>
            <w:gridSpan w:val="3"/>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proofErr w:type="gramStart"/>
            <w:r w:rsidRPr="007F4C1B">
              <w:rPr>
                <w:rFonts w:ascii="Times New Roman CYR" w:eastAsia="Times New Roman" w:hAnsi="Times New Roman CYR" w:cs="Times New Roman CYR"/>
                <w:sz w:val="24"/>
                <w:szCs w:val="24"/>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7377" w:type="dxa"/>
            <w:gridSpan w:val="23"/>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gridAfter w:val="1"/>
          <w:wAfter w:w="101" w:type="dxa"/>
          <w:tblHeader/>
        </w:trPr>
        <w:tc>
          <w:tcPr>
            <w:tcW w:w="485"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w:t>
            </w:r>
          </w:p>
        </w:tc>
        <w:tc>
          <w:tcPr>
            <w:tcW w:w="750" w:type="dxa"/>
            <w:gridSpan w:val="2"/>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12.2</w:t>
            </w:r>
          </w:p>
        </w:tc>
        <w:tc>
          <w:tcPr>
            <w:tcW w:w="1357" w:type="dxa"/>
            <w:gridSpan w:val="6"/>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Специальная деятельность</w:t>
            </w:r>
          </w:p>
        </w:tc>
        <w:tc>
          <w:tcPr>
            <w:tcW w:w="5171" w:type="dxa"/>
            <w:gridSpan w:val="3"/>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proofErr w:type="gramStart"/>
            <w:r w:rsidRPr="007F4C1B">
              <w:rPr>
                <w:rFonts w:ascii="Times New Roman CYR" w:eastAsia="Times New Roman" w:hAnsi="Times New Roman CYR" w:cs="Times New Roman CYR"/>
                <w:sz w:val="24"/>
                <w:szCs w:val="24"/>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7377" w:type="dxa"/>
            <w:gridSpan w:val="23"/>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bl>
    <w:p w:rsidR="007F4C1B" w:rsidRPr="007F4C1B" w:rsidRDefault="007F4C1B" w:rsidP="007F4C1B">
      <w:pPr>
        <w:spacing w:after="0" w:line="240" w:lineRule="auto"/>
        <w:ind w:firstLine="567"/>
        <w:jc w:val="both"/>
        <w:rPr>
          <w:rFonts w:ascii="Times New Roman" w:eastAsia="Times New Roman" w:hAnsi="Times New Roman" w:cs="Times New Roman"/>
          <w:color w:val="000000"/>
          <w:sz w:val="24"/>
          <w:szCs w:val="24"/>
          <w:lang w:eastAsia="ru-RU"/>
        </w:rPr>
      </w:pPr>
    </w:p>
    <w:p w:rsidR="007F4C1B" w:rsidRPr="007F4C1B" w:rsidRDefault="007F4C1B" w:rsidP="007F4C1B">
      <w:pPr>
        <w:spacing w:after="0" w:line="240" w:lineRule="auto"/>
        <w:ind w:firstLine="709"/>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В границах территориальной зоны имеются ограничения использования земельных участков и объектов капитального строительства, установленные в соответствии с законодательством Российской Федерации: охранные зоны электросетевого хозяйства, связи, газового хозяйства.</w:t>
      </w:r>
    </w:p>
    <w:p w:rsidR="007F4C1B" w:rsidRPr="007F4C1B" w:rsidRDefault="007F4C1B" w:rsidP="007F4C1B">
      <w:pPr>
        <w:spacing w:after="0" w:line="240" w:lineRule="auto"/>
        <w:ind w:firstLine="567"/>
        <w:jc w:val="both"/>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FF0000"/>
          <w:sz w:val="24"/>
          <w:szCs w:val="24"/>
          <w:lang w:eastAsia="ru-RU"/>
        </w:rPr>
        <w:t xml:space="preserve">  </w:t>
      </w:r>
      <w:r w:rsidRPr="007F4C1B">
        <w:rPr>
          <w:rFonts w:ascii="Times New Roman" w:eastAsia="Times New Roman" w:hAnsi="Times New Roman" w:cs="Times New Roman"/>
          <w:color w:val="000000"/>
          <w:sz w:val="24"/>
          <w:szCs w:val="24"/>
          <w:lang w:eastAsia="ru-RU"/>
        </w:rPr>
        <w:t>Ограничения использования земельных участков и объектов капитального строительства участков в зоне СХ</w:t>
      </w:r>
      <w:proofErr w:type="gramStart"/>
      <w:r w:rsidRPr="007F4C1B">
        <w:rPr>
          <w:rFonts w:ascii="Times New Roman" w:eastAsia="Times New Roman" w:hAnsi="Times New Roman" w:cs="Times New Roman"/>
          <w:color w:val="000000"/>
          <w:sz w:val="24"/>
          <w:szCs w:val="24"/>
          <w:lang w:eastAsia="ru-RU"/>
        </w:rPr>
        <w:t>1</w:t>
      </w:r>
      <w:proofErr w:type="gramEnd"/>
      <w:r w:rsidRPr="007F4C1B">
        <w:rPr>
          <w:rFonts w:ascii="Times New Roman" w:eastAsia="Times New Roman" w:hAnsi="Times New Roman" w:cs="Times New Roman"/>
          <w:color w:val="000000"/>
          <w:sz w:val="24"/>
          <w:szCs w:val="24"/>
          <w:lang w:eastAsia="ru-RU"/>
        </w:rPr>
        <w:t>:</w:t>
      </w:r>
    </w:p>
    <w:p w:rsidR="007F4C1B" w:rsidRPr="007F4C1B" w:rsidRDefault="007F4C1B" w:rsidP="007F4C1B">
      <w:pPr>
        <w:spacing w:after="0" w:line="240" w:lineRule="auto"/>
        <w:ind w:firstLine="709"/>
        <w:jc w:val="both"/>
        <w:outlineLvl w:val="0"/>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b/>
          <w:color w:val="000000"/>
          <w:sz w:val="24"/>
          <w:szCs w:val="24"/>
          <w:lang w:eastAsia="ru-RU"/>
        </w:rPr>
        <w:t xml:space="preserve">– </w:t>
      </w:r>
      <w:r w:rsidRPr="007F4C1B">
        <w:rPr>
          <w:rFonts w:ascii="Times New Roman" w:eastAsia="Times New Roman" w:hAnsi="Times New Roman" w:cs="Times New Roman"/>
          <w:color w:val="000000"/>
          <w:sz w:val="24"/>
          <w:szCs w:val="24"/>
          <w:lang w:eastAsia="ru-RU"/>
        </w:rPr>
        <w:t>Особо ценные продуктивные сельскохозяйственные угодья, кадастровая стоимость которых существенно превышает средний уровень кадастровой стоимости по муниципальному району, могут быть включены в перечень земель, использование которых для других целей не допускается;</w:t>
      </w:r>
    </w:p>
    <w:p w:rsidR="007F4C1B" w:rsidRPr="007F4C1B" w:rsidRDefault="007F4C1B" w:rsidP="007F4C1B">
      <w:pPr>
        <w:spacing w:after="0" w:line="240" w:lineRule="auto"/>
        <w:ind w:firstLine="709"/>
        <w:jc w:val="both"/>
        <w:outlineLvl w:val="0"/>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b/>
          <w:color w:val="000000"/>
          <w:sz w:val="24"/>
          <w:szCs w:val="24"/>
          <w:lang w:eastAsia="ru-RU"/>
        </w:rPr>
        <w:t xml:space="preserve">– </w:t>
      </w:r>
      <w:r w:rsidRPr="007F4C1B">
        <w:rPr>
          <w:rFonts w:ascii="Times New Roman" w:eastAsia="Times New Roman" w:hAnsi="Times New Roman" w:cs="Times New Roman"/>
          <w:color w:val="000000"/>
          <w:sz w:val="24"/>
          <w:szCs w:val="24"/>
          <w:lang w:eastAsia="ru-RU"/>
        </w:rPr>
        <w:t xml:space="preserve">Соблюдение требований СП 19.13330.2011 «Генеральные планы сельскохозяйственных предприятий», СП 53.13330.2011 «Свод правил. Планировка и застройка территорий садоводческих (дачных) объединений граждан, здания и сооружения. Актуализированная редакция СНиП 30-02-97*» и СП 42.13330.2011. «Свод правил. Градостроительство. Планировка и застройка городских и сельских поселений. </w:t>
      </w:r>
      <w:r w:rsidRPr="007F4C1B">
        <w:rPr>
          <w:rFonts w:ascii="Times New Roman" w:eastAsia="Times New Roman" w:hAnsi="Times New Roman" w:cs="Times New Roman"/>
          <w:color w:val="000000"/>
          <w:sz w:val="24"/>
          <w:szCs w:val="24"/>
          <w:lang w:eastAsia="ru-RU"/>
        </w:rPr>
        <w:lastRenderedPageBreak/>
        <w:t>Актуализированная редакция СНиП 2.07.01-89*», с учетом безопасности зданий и сооружений, региональных и местных градостроительных нормативов проектирования, обеспеченности земельного участка инженерной инфраструктурой;</w:t>
      </w:r>
    </w:p>
    <w:p w:rsidR="007F4C1B" w:rsidRPr="007F4C1B" w:rsidRDefault="007F4C1B" w:rsidP="007F4C1B">
      <w:pPr>
        <w:spacing w:after="0" w:line="240" w:lineRule="auto"/>
        <w:ind w:firstLine="709"/>
        <w:jc w:val="both"/>
        <w:outlineLvl w:val="0"/>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b/>
          <w:color w:val="000000"/>
          <w:sz w:val="24"/>
          <w:szCs w:val="24"/>
          <w:lang w:eastAsia="ru-RU"/>
        </w:rPr>
        <w:t xml:space="preserve">– </w:t>
      </w:r>
      <w:r w:rsidRPr="007F4C1B">
        <w:rPr>
          <w:rFonts w:ascii="Times New Roman" w:eastAsia="Times New Roman" w:hAnsi="Times New Roman" w:cs="Times New Roman"/>
          <w:color w:val="000000"/>
          <w:sz w:val="24"/>
          <w:szCs w:val="24"/>
          <w:lang w:eastAsia="ru-RU"/>
        </w:rPr>
        <w:t>Соблюдение ветеринарно-санитарных правил сбора, утилизации и уничтожения биологических отходов;</w:t>
      </w:r>
    </w:p>
    <w:p w:rsidR="007F4C1B" w:rsidRPr="007F4C1B" w:rsidRDefault="007F4C1B" w:rsidP="007F4C1B">
      <w:pPr>
        <w:spacing w:after="0" w:line="240" w:lineRule="auto"/>
        <w:ind w:firstLine="709"/>
        <w:jc w:val="both"/>
        <w:outlineLvl w:val="0"/>
        <w:rPr>
          <w:rFonts w:ascii="Times New Roman" w:eastAsia="Times New Roman" w:hAnsi="Times New Roman" w:cs="Times New Roman"/>
          <w:sz w:val="24"/>
          <w:szCs w:val="24"/>
          <w:lang w:eastAsia="ru-RU"/>
        </w:rPr>
      </w:pPr>
      <w:r w:rsidRPr="007F4C1B">
        <w:rPr>
          <w:rFonts w:ascii="Times New Roman" w:eastAsia="Times New Roman" w:hAnsi="Times New Roman" w:cs="Times New Roman"/>
          <w:color w:val="000000"/>
          <w:sz w:val="24"/>
          <w:szCs w:val="24"/>
          <w:lang w:eastAsia="ru-RU"/>
        </w:rPr>
        <w:t xml:space="preserve">– </w:t>
      </w:r>
      <w:r w:rsidRPr="007F4C1B">
        <w:rPr>
          <w:rFonts w:ascii="Times New Roman" w:eastAsia="Times New Roman" w:hAnsi="Times New Roman" w:cs="Times New Roman"/>
          <w:sz w:val="24"/>
          <w:szCs w:val="24"/>
          <w:lang w:eastAsia="ru-RU"/>
        </w:rPr>
        <w:t xml:space="preserve">Устройство и оборудование </w:t>
      </w:r>
      <w:r w:rsidRPr="007F4C1B">
        <w:rPr>
          <w:rFonts w:ascii="Times New Roman" w:eastAsia="Times New Roman" w:hAnsi="Times New Roman" w:cs="Times New Roman"/>
          <w:bCs/>
          <w:sz w:val="24"/>
          <w:szCs w:val="24"/>
          <w:lang w:eastAsia="ru-RU"/>
        </w:rPr>
        <w:t>сооружений</w:t>
      </w:r>
      <w:r w:rsidRPr="007F4C1B">
        <w:rPr>
          <w:rFonts w:ascii="Times New Roman" w:eastAsia="Times New Roman" w:hAnsi="Times New Roman" w:cs="Times New Roman"/>
          <w:sz w:val="24"/>
          <w:szCs w:val="24"/>
          <w:lang w:eastAsia="ru-RU"/>
        </w:rPr>
        <w:t xml:space="preserve"> по </w:t>
      </w:r>
      <w:r w:rsidRPr="007F4C1B">
        <w:rPr>
          <w:rFonts w:ascii="Times New Roman" w:eastAsia="Times New Roman" w:hAnsi="Times New Roman" w:cs="Times New Roman"/>
          <w:bCs/>
          <w:sz w:val="24"/>
          <w:szCs w:val="24"/>
          <w:lang w:eastAsia="ru-RU"/>
        </w:rPr>
        <w:t>очистке</w:t>
      </w:r>
      <w:r w:rsidRPr="007F4C1B">
        <w:rPr>
          <w:rFonts w:ascii="Times New Roman" w:eastAsia="Times New Roman" w:hAnsi="Times New Roman" w:cs="Times New Roman"/>
          <w:sz w:val="24"/>
          <w:szCs w:val="24"/>
          <w:lang w:eastAsia="ru-RU"/>
        </w:rPr>
        <w:t xml:space="preserve"> сточных вод;</w:t>
      </w:r>
    </w:p>
    <w:p w:rsidR="007F4C1B" w:rsidRPr="007F4C1B" w:rsidRDefault="007F4C1B" w:rsidP="007F4C1B">
      <w:pPr>
        <w:spacing w:after="0" w:line="240" w:lineRule="auto"/>
        <w:ind w:firstLine="709"/>
        <w:jc w:val="both"/>
        <w:outlineLvl w:val="0"/>
        <w:rPr>
          <w:rFonts w:ascii="Times New Roman" w:eastAsia="Times New Roman" w:hAnsi="Times New Roman" w:cs="Times New Roman"/>
          <w:sz w:val="24"/>
          <w:szCs w:val="24"/>
          <w:lang w:eastAsia="ru-RU"/>
        </w:rPr>
      </w:pPr>
      <w:r w:rsidRPr="007F4C1B">
        <w:rPr>
          <w:rFonts w:ascii="Times New Roman" w:eastAsia="Times New Roman" w:hAnsi="Times New Roman" w:cs="Times New Roman"/>
          <w:color w:val="000000"/>
          <w:sz w:val="24"/>
          <w:szCs w:val="24"/>
          <w:lang w:eastAsia="ru-RU"/>
        </w:rPr>
        <w:t xml:space="preserve">– </w:t>
      </w:r>
      <w:r w:rsidRPr="007F4C1B">
        <w:rPr>
          <w:rFonts w:ascii="Times New Roman" w:eastAsia="Times New Roman" w:hAnsi="Times New Roman" w:cs="Times New Roman"/>
          <w:sz w:val="24"/>
          <w:szCs w:val="24"/>
          <w:lang w:eastAsia="ru-RU"/>
        </w:rPr>
        <w:t>Установление охранных и (или) санитарно-защитных зон;</w:t>
      </w:r>
    </w:p>
    <w:p w:rsidR="007F4C1B" w:rsidRPr="007F4C1B" w:rsidRDefault="007F4C1B" w:rsidP="007F4C1B">
      <w:pPr>
        <w:spacing w:after="0" w:line="240" w:lineRule="auto"/>
        <w:ind w:firstLine="709"/>
        <w:jc w:val="both"/>
        <w:outlineLvl w:val="0"/>
        <w:rPr>
          <w:rFonts w:ascii="Times New Roman" w:eastAsia="Times New Roman" w:hAnsi="Times New Roman" w:cs="Times New Roman"/>
          <w:sz w:val="24"/>
          <w:szCs w:val="24"/>
          <w:lang w:eastAsia="ru-RU"/>
        </w:rPr>
      </w:pPr>
      <w:r w:rsidRPr="007F4C1B">
        <w:rPr>
          <w:rFonts w:ascii="Times New Roman" w:eastAsia="Times New Roman" w:hAnsi="Times New Roman" w:cs="Times New Roman"/>
          <w:color w:val="000000"/>
          <w:sz w:val="24"/>
          <w:szCs w:val="24"/>
          <w:lang w:eastAsia="ru-RU"/>
        </w:rPr>
        <w:t xml:space="preserve">– </w:t>
      </w:r>
      <w:r w:rsidRPr="007F4C1B">
        <w:rPr>
          <w:rFonts w:ascii="Times New Roman" w:eastAsia="Times New Roman" w:hAnsi="Times New Roman" w:cs="Times New Roman"/>
          <w:sz w:val="24"/>
          <w:szCs w:val="24"/>
          <w:lang w:eastAsia="ru-RU"/>
        </w:rPr>
        <w:t xml:space="preserve">Проведение мероприятий по борьбе с </w:t>
      </w:r>
      <w:proofErr w:type="spellStart"/>
      <w:r w:rsidRPr="007F4C1B">
        <w:rPr>
          <w:rFonts w:ascii="Times New Roman" w:eastAsia="Times New Roman" w:hAnsi="Times New Roman" w:cs="Times New Roman"/>
          <w:sz w:val="24"/>
          <w:szCs w:val="24"/>
          <w:lang w:eastAsia="ru-RU"/>
        </w:rPr>
        <w:t>оврагообразованием</w:t>
      </w:r>
      <w:proofErr w:type="spellEnd"/>
      <w:r w:rsidRPr="007F4C1B">
        <w:rPr>
          <w:rFonts w:ascii="Times New Roman" w:eastAsia="Times New Roman" w:hAnsi="Times New Roman" w:cs="Times New Roman"/>
          <w:sz w:val="24"/>
          <w:szCs w:val="24"/>
          <w:lang w:eastAsia="ru-RU"/>
        </w:rPr>
        <w:t xml:space="preserve"> (при необходимости);</w:t>
      </w:r>
    </w:p>
    <w:p w:rsidR="007F4C1B" w:rsidRPr="007F4C1B" w:rsidRDefault="007F4C1B" w:rsidP="007F4C1B">
      <w:pPr>
        <w:spacing w:after="0" w:line="240" w:lineRule="auto"/>
        <w:ind w:firstLine="709"/>
        <w:jc w:val="both"/>
        <w:outlineLvl w:val="0"/>
        <w:rPr>
          <w:rFonts w:ascii="Times New Roman" w:eastAsia="Times New Roman" w:hAnsi="Times New Roman" w:cs="Times New Roman"/>
          <w:sz w:val="24"/>
          <w:szCs w:val="24"/>
          <w:lang w:eastAsia="ru-RU"/>
        </w:rPr>
      </w:pPr>
      <w:r w:rsidRPr="007F4C1B">
        <w:rPr>
          <w:rFonts w:ascii="Times New Roman" w:eastAsia="Times New Roman" w:hAnsi="Times New Roman" w:cs="Times New Roman"/>
          <w:color w:val="000000"/>
          <w:sz w:val="24"/>
          <w:szCs w:val="24"/>
          <w:lang w:eastAsia="ru-RU"/>
        </w:rPr>
        <w:t xml:space="preserve">– </w:t>
      </w:r>
      <w:r w:rsidRPr="007F4C1B">
        <w:rPr>
          <w:rFonts w:ascii="Times New Roman" w:eastAsia="Times New Roman" w:hAnsi="Times New Roman" w:cs="Times New Roman"/>
          <w:sz w:val="24"/>
          <w:szCs w:val="24"/>
          <w:lang w:eastAsia="ru-RU"/>
        </w:rPr>
        <w:t>Строительство в границах охранных зон инженерных коммуникаций не допускается;</w:t>
      </w:r>
    </w:p>
    <w:p w:rsidR="007F4C1B" w:rsidRPr="007F4C1B" w:rsidRDefault="007F4C1B" w:rsidP="007F4C1B">
      <w:pPr>
        <w:spacing w:after="0" w:line="240" w:lineRule="auto"/>
        <w:ind w:firstLine="709"/>
        <w:jc w:val="both"/>
        <w:outlineLvl w:val="0"/>
        <w:rPr>
          <w:rFonts w:ascii="Times New Roman" w:eastAsia="Times New Roman" w:hAnsi="Times New Roman" w:cs="Times New Roman"/>
          <w:sz w:val="24"/>
          <w:szCs w:val="24"/>
          <w:lang w:eastAsia="ru-RU"/>
        </w:rPr>
      </w:pPr>
      <w:r w:rsidRPr="007F4C1B">
        <w:rPr>
          <w:rFonts w:ascii="Times New Roman" w:eastAsia="Times New Roman" w:hAnsi="Times New Roman" w:cs="Times New Roman"/>
          <w:color w:val="000000"/>
          <w:sz w:val="24"/>
          <w:szCs w:val="24"/>
          <w:lang w:eastAsia="ru-RU"/>
        </w:rPr>
        <w:t xml:space="preserve">– </w:t>
      </w:r>
      <w:r w:rsidRPr="007F4C1B">
        <w:rPr>
          <w:rFonts w:ascii="Times New Roman" w:eastAsia="Times New Roman" w:hAnsi="Times New Roman" w:cs="Times New Roman"/>
          <w:sz w:val="24"/>
          <w:szCs w:val="24"/>
          <w:lang w:eastAsia="ru-RU"/>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p w:rsidR="007F4C1B" w:rsidRPr="007F4C1B" w:rsidRDefault="007F4C1B" w:rsidP="007F4C1B">
      <w:pPr>
        <w:spacing w:after="0" w:line="240" w:lineRule="auto"/>
        <w:ind w:firstLine="709"/>
        <w:jc w:val="both"/>
        <w:outlineLvl w:val="0"/>
        <w:rPr>
          <w:rFonts w:ascii="Times New Roman" w:eastAsia="Times New Roman" w:hAnsi="Times New Roman" w:cs="Times New Roman"/>
          <w:sz w:val="24"/>
          <w:szCs w:val="24"/>
          <w:lang w:eastAsia="ru-RU"/>
        </w:rPr>
      </w:pPr>
      <w:r w:rsidRPr="007F4C1B">
        <w:rPr>
          <w:rFonts w:ascii="Times New Roman" w:eastAsia="Times New Roman" w:hAnsi="Times New Roman" w:cs="Times New Roman"/>
          <w:color w:val="000000"/>
          <w:sz w:val="24"/>
          <w:szCs w:val="24"/>
          <w:lang w:eastAsia="ru-RU"/>
        </w:rPr>
        <w:t xml:space="preserve">– </w:t>
      </w:r>
      <w:r w:rsidRPr="007F4C1B">
        <w:rPr>
          <w:rFonts w:ascii="Times New Roman" w:eastAsia="Times New Roman" w:hAnsi="Times New Roman" w:cs="Times New Roman"/>
          <w:sz w:val="24"/>
          <w:szCs w:val="24"/>
          <w:lang w:eastAsia="ru-RU"/>
        </w:rPr>
        <w:t>Проведение инженерных (топографо-геодезических и др.) изысканий для проектирования и строительства, реконструкции;</w:t>
      </w:r>
    </w:p>
    <w:p w:rsidR="007F4C1B" w:rsidRPr="007F4C1B" w:rsidRDefault="007F4C1B" w:rsidP="007F4C1B">
      <w:pPr>
        <w:spacing w:after="0" w:line="240" w:lineRule="auto"/>
        <w:ind w:firstLine="709"/>
        <w:jc w:val="both"/>
        <w:outlineLvl w:val="0"/>
        <w:rPr>
          <w:rFonts w:ascii="Times New Roman" w:eastAsia="Times New Roman" w:hAnsi="Times New Roman" w:cs="Times New Roman"/>
          <w:sz w:val="24"/>
          <w:szCs w:val="24"/>
          <w:lang w:eastAsia="ru-RU"/>
        </w:rPr>
      </w:pPr>
      <w:r w:rsidRPr="007F4C1B">
        <w:rPr>
          <w:rFonts w:ascii="Times New Roman" w:eastAsia="Times New Roman" w:hAnsi="Times New Roman" w:cs="Times New Roman"/>
          <w:color w:val="000000"/>
          <w:sz w:val="24"/>
          <w:szCs w:val="24"/>
          <w:lang w:eastAsia="ru-RU"/>
        </w:rPr>
        <w:t xml:space="preserve">– </w:t>
      </w:r>
      <w:r w:rsidRPr="007F4C1B">
        <w:rPr>
          <w:rFonts w:ascii="Times New Roman" w:eastAsia="Times New Roman" w:hAnsi="Times New Roman" w:cs="Times New Roman"/>
          <w:sz w:val="24"/>
          <w:szCs w:val="24"/>
          <w:lang w:eastAsia="ru-RU"/>
        </w:rPr>
        <w:t>Проведение инженерной подготовки территории: вертикальная планировка для организации стока поверхностных (атмосферных) вод при необходимости;</w:t>
      </w:r>
    </w:p>
    <w:p w:rsidR="007F4C1B" w:rsidRPr="007F4C1B" w:rsidRDefault="007F4C1B" w:rsidP="007F4C1B">
      <w:pPr>
        <w:spacing w:after="0" w:line="240" w:lineRule="auto"/>
        <w:ind w:firstLine="709"/>
        <w:jc w:val="both"/>
        <w:outlineLvl w:val="0"/>
        <w:rPr>
          <w:rFonts w:ascii="Times New Roman" w:eastAsia="Times New Roman" w:hAnsi="Times New Roman" w:cs="Times New Roman"/>
          <w:sz w:val="24"/>
          <w:szCs w:val="24"/>
          <w:lang w:eastAsia="ru-RU"/>
        </w:rPr>
      </w:pPr>
      <w:r w:rsidRPr="007F4C1B">
        <w:rPr>
          <w:rFonts w:ascii="Times New Roman" w:eastAsia="Times New Roman" w:hAnsi="Times New Roman" w:cs="Times New Roman"/>
          <w:color w:val="000000"/>
          <w:sz w:val="24"/>
          <w:szCs w:val="24"/>
          <w:lang w:eastAsia="ru-RU"/>
        </w:rPr>
        <w:t xml:space="preserve">– </w:t>
      </w:r>
      <w:r w:rsidRPr="007F4C1B">
        <w:rPr>
          <w:rFonts w:ascii="Times New Roman" w:eastAsia="Times New Roman" w:hAnsi="Times New Roman" w:cs="Times New Roman"/>
          <w:sz w:val="24"/>
          <w:szCs w:val="24"/>
          <w:lang w:eastAsia="ru-RU"/>
        </w:rPr>
        <w:t>Не допускается установка указателей, рекламных конструкций  и информационных знаков без согласования с уполномоченными органами;</w:t>
      </w:r>
    </w:p>
    <w:p w:rsidR="007F4C1B" w:rsidRPr="007F4C1B" w:rsidRDefault="007F4C1B" w:rsidP="007F4C1B">
      <w:pPr>
        <w:spacing w:after="0" w:line="240" w:lineRule="auto"/>
        <w:ind w:firstLine="709"/>
        <w:jc w:val="both"/>
        <w:outlineLvl w:val="0"/>
        <w:rPr>
          <w:rFonts w:ascii="Times New Roman" w:eastAsia="Times New Roman" w:hAnsi="Times New Roman" w:cs="Times New Roman"/>
          <w:sz w:val="24"/>
          <w:szCs w:val="24"/>
          <w:lang w:eastAsia="ru-RU"/>
        </w:rPr>
      </w:pPr>
      <w:r w:rsidRPr="007F4C1B">
        <w:rPr>
          <w:rFonts w:ascii="Times New Roman" w:eastAsia="Times New Roman" w:hAnsi="Times New Roman" w:cs="Times New Roman"/>
          <w:color w:val="000000"/>
          <w:sz w:val="24"/>
          <w:szCs w:val="24"/>
          <w:lang w:eastAsia="ru-RU"/>
        </w:rPr>
        <w:t xml:space="preserve">– </w:t>
      </w:r>
      <w:r w:rsidRPr="007F4C1B">
        <w:rPr>
          <w:rFonts w:ascii="Times New Roman" w:eastAsia="Times New Roman" w:hAnsi="Times New Roman" w:cs="Times New Roman"/>
          <w:sz w:val="24"/>
          <w:szCs w:val="24"/>
          <w:lang w:eastAsia="ru-RU"/>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30 настоящих Правил;</w:t>
      </w:r>
    </w:p>
    <w:p w:rsidR="007F4C1B" w:rsidRPr="007F4C1B" w:rsidRDefault="007F4C1B" w:rsidP="007F4C1B">
      <w:pPr>
        <w:spacing w:after="0" w:line="240" w:lineRule="auto"/>
        <w:ind w:firstLine="709"/>
        <w:jc w:val="both"/>
        <w:outlineLvl w:val="0"/>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 xml:space="preserve">– </w:t>
      </w:r>
      <w:r w:rsidRPr="007F4C1B">
        <w:rPr>
          <w:rFonts w:ascii="Times New Roman" w:eastAsia="Times New Roman" w:hAnsi="Times New Roman" w:cs="Times New Roman"/>
          <w:sz w:val="24"/>
          <w:szCs w:val="24"/>
          <w:lang w:eastAsia="ru-RU"/>
        </w:rPr>
        <w:t>Архитектурно-градостроительный облик объекта подлежит обязательному согласованию с органом местного самоуправления.</w:t>
      </w:r>
    </w:p>
    <w:p w:rsidR="007F4C1B" w:rsidRPr="007F4C1B" w:rsidRDefault="007F4C1B" w:rsidP="007F4C1B">
      <w:pPr>
        <w:spacing w:after="0" w:line="240" w:lineRule="auto"/>
        <w:ind w:firstLine="709"/>
        <w:outlineLvl w:val="0"/>
        <w:rPr>
          <w:rFonts w:ascii="Times New Roman" w:eastAsia="Times New Roman" w:hAnsi="Times New Roman" w:cs="Times New Roman"/>
          <w:color w:val="000000"/>
          <w:sz w:val="24"/>
          <w:szCs w:val="24"/>
          <w:lang w:eastAsia="ru-RU"/>
        </w:rPr>
      </w:pPr>
    </w:p>
    <w:p w:rsidR="007F4C1B" w:rsidRPr="007F4C1B" w:rsidRDefault="007F4C1B" w:rsidP="007F4C1B">
      <w:pPr>
        <w:spacing w:after="0" w:line="240" w:lineRule="auto"/>
        <w:ind w:firstLine="709"/>
        <w:outlineLvl w:val="0"/>
        <w:rPr>
          <w:rFonts w:ascii="Times New Roman" w:eastAsia="Times New Roman" w:hAnsi="Times New Roman" w:cs="Times New Roman"/>
          <w:color w:val="000000"/>
          <w:sz w:val="24"/>
          <w:szCs w:val="24"/>
          <w:lang w:eastAsia="ru-RU"/>
        </w:rPr>
      </w:pPr>
    </w:p>
    <w:p w:rsidR="007F4C1B" w:rsidRPr="007F4C1B" w:rsidRDefault="007F4C1B" w:rsidP="007F4C1B">
      <w:pPr>
        <w:spacing w:after="0" w:line="240" w:lineRule="auto"/>
        <w:ind w:firstLine="709"/>
        <w:outlineLvl w:val="0"/>
        <w:rPr>
          <w:rFonts w:ascii="Times New Roman" w:eastAsia="Times New Roman" w:hAnsi="Times New Roman" w:cs="Times New Roman"/>
          <w:color w:val="000000"/>
          <w:sz w:val="24"/>
          <w:szCs w:val="24"/>
          <w:lang w:eastAsia="ru-RU"/>
        </w:rPr>
      </w:pPr>
    </w:p>
    <w:p w:rsidR="007F4C1B" w:rsidRPr="007F4C1B" w:rsidRDefault="007F4C1B" w:rsidP="007F4C1B">
      <w:pPr>
        <w:spacing w:after="0" w:line="240" w:lineRule="auto"/>
        <w:ind w:firstLine="709"/>
        <w:outlineLvl w:val="0"/>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На территории Комсомольского городского поселения выделяется 3 участка зоны, предназначенной для ведения садоводства (на землях сельскохозяйственного назначения).</w:t>
      </w:r>
    </w:p>
    <w:p w:rsidR="007F4C1B" w:rsidRPr="007F4C1B" w:rsidRDefault="007F4C1B" w:rsidP="007F4C1B">
      <w:pPr>
        <w:spacing w:after="0" w:line="240" w:lineRule="auto"/>
        <w:ind w:firstLine="709"/>
        <w:outlineLvl w:val="0"/>
        <w:rPr>
          <w:rFonts w:ascii="Times New Roman" w:eastAsia="Times New Roman" w:hAnsi="Times New Roman" w:cs="Times New Roman"/>
          <w:color w:val="000000"/>
          <w:sz w:val="24"/>
          <w:szCs w:val="24"/>
          <w:lang w:eastAsia="ru-RU"/>
        </w:rPr>
      </w:pPr>
    </w:p>
    <w:tbl>
      <w:tblPr>
        <w:tblW w:w="15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0"/>
        <w:gridCol w:w="753"/>
        <w:gridCol w:w="24"/>
        <w:gridCol w:w="117"/>
        <w:gridCol w:w="1197"/>
        <w:gridCol w:w="19"/>
        <w:gridCol w:w="4855"/>
        <w:gridCol w:w="1380"/>
        <w:gridCol w:w="204"/>
        <w:gridCol w:w="283"/>
        <w:gridCol w:w="818"/>
        <w:gridCol w:w="174"/>
        <w:gridCol w:w="21"/>
        <w:gridCol w:w="1113"/>
        <w:gridCol w:w="49"/>
        <w:gridCol w:w="893"/>
        <w:gridCol w:w="618"/>
        <w:gridCol w:w="357"/>
        <w:gridCol w:w="68"/>
        <w:gridCol w:w="397"/>
        <w:gridCol w:w="1293"/>
        <w:gridCol w:w="17"/>
      </w:tblGrid>
      <w:tr w:rsidR="007F4C1B" w:rsidRPr="007F4C1B" w:rsidTr="00C70A41">
        <w:trPr>
          <w:gridAfter w:val="1"/>
          <w:wAfter w:w="17" w:type="dxa"/>
          <w:trHeight w:val="419"/>
          <w:tblHeader/>
        </w:trPr>
        <w:tc>
          <w:tcPr>
            <w:tcW w:w="15123" w:type="dxa"/>
            <w:gridSpan w:val="21"/>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b/>
                <w:sz w:val="24"/>
                <w:szCs w:val="24"/>
                <w:lang w:eastAsia="ru-RU"/>
              </w:rPr>
            </w:pPr>
            <w:r w:rsidRPr="007F4C1B">
              <w:rPr>
                <w:rFonts w:ascii="Times New Roman" w:eastAsia="Times New Roman" w:hAnsi="Times New Roman" w:cs="Times New Roman"/>
                <w:b/>
                <w:iCs/>
                <w:sz w:val="24"/>
                <w:szCs w:val="24"/>
                <w:lang w:eastAsia="ru-RU"/>
              </w:rPr>
              <w:t>СХ</w:t>
            </w:r>
            <w:proofErr w:type="gramStart"/>
            <w:r w:rsidRPr="007F4C1B">
              <w:rPr>
                <w:rFonts w:ascii="Times New Roman" w:eastAsia="Times New Roman" w:hAnsi="Times New Roman" w:cs="Times New Roman"/>
                <w:b/>
                <w:iCs/>
                <w:sz w:val="24"/>
                <w:szCs w:val="24"/>
                <w:lang w:eastAsia="ru-RU"/>
              </w:rPr>
              <w:t>2</w:t>
            </w:r>
            <w:proofErr w:type="gramEnd"/>
            <w:r w:rsidRPr="007F4C1B">
              <w:rPr>
                <w:rFonts w:ascii="Times New Roman" w:eastAsia="Times New Roman" w:hAnsi="Times New Roman" w:cs="Times New Roman"/>
                <w:b/>
                <w:iCs/>
                <w:sz w:val="24"/>
                <w:szCs w:val="24"/>
                <w:lang w:eastAsia="ru-RU"/>
              </w:rPr>
              <w:t xml:space="preserve"> – Зона, предназначенная для ведения садоводства</w:t>
            </w:r>
          </w:p>
        </w:tc>
      </w:tr>
      <w:tr w:rsidR="007F4C1B" w:rsidRPr="007F4C1B" w:rsidTr="00C70A41">
        <w:trPr>
          <w:gridAfter w:val="1"/>
          <w:wAfter w:w="17" w:type="dxa"/>
          <w:trHeight w:val="1512"/>
          <w:tblHeader/>
        </w:trPr>
        <w:tc>
          <w:tcPr>
            <w:tcW w:w="490" w:type="dxa"/>
            <w:vMerge w:val="restart"/>
            <w:vAlign w:val="center"/>
          </w:tcPr>
          <w:p w:rsidR="007F4C1B" w:rsidRPr="007F4C1B" w:rsidRDefault="007F4C1B" w:rsidP="007F4C1B">
            <w:pPr>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eastAsia="ru-RU"/>
              </w:rPr>
              <w:t xml:space="preserve">№ </w:t>
            </w:r>
            <w:proofErr w:type="gramStart"/>
            <w:r w:rsidRPr="007F4C1B">
              <w:rPr>
                <w:rFonts w:ascii="Times New Roman" w:eastAsia="Times New Roman" w:hAnsi="Times New Roman" w:cs="Times New Roman"/>
                <w:b/>
                <w:sz w:val="20"/>
                <w:szCs w:val="20"/>
                <w:lang w:eastAsia="ru-RU"/>
              </w:rPr>
              <w:t>п</w:t>
            </w:r>
            <w:proofErr w:type="gramEnd"/>
            <w:r w:rsidRPr="007F4C1B">
              <w:rPr>
                <w:rFonts w:ascii="Times New Roman" w:eastAsia="Times New Roman" w:hAnsi="Times New Roman" w:cs="Times New Roman"/>
                <w:b/>
                <w:sz w:val="20"/>
                <w:szCs w:val="20"/>
                <w:lang w:eastAsia="ru-RU"/>
              </w:rPr>
              <w:t>/п</w:t>
            </w:r>
          </w:p>
        </w:tc>
        <w:tc>
          <w:tcPr>
            <w:tcW w:w="2091" w:type="dxa"/>
            <w:gridSpan w:val="4"/>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eastAsia="ru-RU"/>
              </w:rPr>
              <w:t>Виды разрешенного использования земельного участка</w:t>
            </w:r>
          </w:p>
        </w:tc>
        <w:tc>
          <w:tcPr>
            <w:tcW w:w="4874" w:type="dxa"/>
            <w:gridSpan w:val="2"/>
            <w:vMerge w:val="restart"/>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eastAsia="ru-RU"/>
              </w:rPr>
              <w:t>Описание видов разрешенного использования земельных участков и объектов капитального строительства</w:t>
            </w:r>
          </w:p>
        </w:tc>
        <w:tc>
          <w:tcPr>
            <w:tcW w:w="1584" w:type="dxa"/>
            <w:gridSpan w:val="2"/>
            <w:vMerge w:val="restart"/>
            <w:vAlign w:val="center"/>
          </w:tcPr>
          <w:p w:rsidR="007F4C1B" w:rsidRPr="007F4C1B" w:rsidRDefault="007F4C1B" w:rsidP="007F4C1B">
            <w:pPr>
              <w:spacing w:after="0" w:line="240" w:lineRule="auto"/>
              <w:jc w:val="center"/>
              <w:rPr>
                <w:rFonts w:ascii="Times New Roman" w:eastAsia="Times New Roman" w:hAnsi="Times New Roman" w:cs="Times New Roman"/>
                <w:b/>
                <w:sz w:val="20"/>
                <w:szCs w:val="20"/>
                <w:lang w:eastAsia="ru-RU"/>
              </w:rPr>
            </w:pPr>
            <w:r w:rsidRPr="007F4C1B">
              <w:rPr>
                <w:rFonts w:ascii="Times New Roman" w:eastAsia="Times New Roman" w:hAnsi="Times New Roman" w:cs="Times New Roman"/>
                <w:b/>
                <w:sz w:val="20"/>
                <w:szCs w:val="20"/>
                <w:lang w:eastAsia="ru-RU"/>
              </w:rPr>
              <w:t>Предельное количество этажей/предельная высота зданий, строений,</w:t>
            </w:r>
          </w:p>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eastAsia="ru-RU"/>
              </w:rPr>
              <w:t>сооружений (м)</w:t>
            </w:r>
          </w:p>
        </w:tc>
        <w:tc>
          <w:tcPr>
            <w:tcW w:w="2458" w:type="dxa"/>
            <w:gridSpan w:val="6"/>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proofErr w:type="gramStart"/>
            <w:r w:rsidRPr="007F4C1B">
              <w:rPr>
                <w:rFonts w:ascii="Times New Roman" w:eastAsia="Times New Roman" w:hAnsi="Times New Roman" w:cs="Times New Roman"/>
                <w:b/>
                <w:sz w:val="20"/>
                <w:szCs w:val="20"/>
                <w:lang w:eastAsia="ru-RU"/>
              </w:rPr>
              <w:t>Предельные (мини-</w:t>
            </w:r>
            <w:proofErr w:type="spellStart"/>
            <w:r w:rsidRPr="007F4C1B">
              <w:rPr>
                <w:rFonts w:ascii="Times New Roman" w:eastAsia="Times New Roman" w:hAnsi="Times New Roman" w:cs="Times New Roman"/>
                <w:b/>
                <w:sz w:val="20"/>
                <w:szCs w:val="20"/>
                <w:lang w:eastAsia="ru-RU"/>
              </w:rPr>
              <w:t>мальные</w:t>
            </w:r>
            <w:proofErr w:type="spellEnd"/>
            <w:r w:rsidRPr="007F4C1B">
              <w:rPr>
                <w:rFonts w:ascii="Times New Roman" w:eastAsia="Times New Roman" w:hAnsi="Times New Roman" w:cs="Times New Roman"/>
                <w:b/>
                <w:sz w:val="20"/>
                <w:szCs w:val="20"/>
                <w:lang w:eastAsia="ru-RU"/>
              </w:rPr>
              <w:t xml:space="preserve"> и (или) мак-</w:t>
            </w:r>
            <w:proofErr w:type="spellStart"/>
            <w:r w:rsidRPr="007F4C1B">
              <w:rPr>
                <w:rFonts w:ascii="Times New Roman" w:eastAsia="Times New Roman" w:hAnsi="Times New Roman" w:cs="Times New Roman"/>
                <w:b/>
                <w:sz w:val="20"/>
                <w:szCs w:val="20"/>
                <w:lang w:eastAsia="ru-RU"/>
              </w:rPr>
              <w:t>симальные</w:t>
            </w:r>
            <w:proofErr w:type="spellEnd"/>
            <w:r w:rsidRPr="007F4C1B">
              <w:rPr>
                <w:rFonts w:ascii="Times New Roman" w:eastAsia="Times New Roman" w:hAnsi="Times New Roman" w:cs="Times New Roman"/>
                <w:b/>
                <w:sz w:val="20"/>
                <w:szCs w:val="20"/>
                <w:lang w:eastAsia="ru-RU"/>
              </w:rPr>
              <w:t>) размеры земельных участков, в том числе их площадь: площадь/размеры (</w:t>
            </w:r>
            <w:proofErr w:type="spellStart"/>
            <w:r w:rsidRPr="007F4C1B">
              <w:rPr>
                <w:rFonts w:ascii="Times New Roman" w:eastAsia="Times New Roman" w:hAnsi="Times New Roman" w:cs="Times New Roman"/>
                <w:b/>
                <w:sz w:val="20"/>
                <w:szCs w:val="20"/>
                <w:lang w:eastAsia="ru-RU"/>
              </w:rPr>
              <w:t>кв.м</w:t>
            </w:r>
            <w:proofErr w:type="spellEnd"/>
            <w:r w:rsidRPr="007F4C1B">
              <w:rPr>
                <w:rFonts w:ascii="Times New Roman" w:eastAsia="Times New Roman" w:hAnsi="Times New Roman" w:cs="Times New Roman"/>
                <w:b/>
                <w:sz w:val="20"/>
                <w:szCs w:val="20"/>
                <w:lang w:eastAsia="ru-RU"/>
              </w:rPr>
              <w:t>./м.)</w:t>
            </w:r>
            <w:proofErr w:type="gramEnd"/>
          </w:p>
        </w:tc>
        <w:tc>
          <w:tcPr>
            <w:tcW w:w="1511" w:type="dxa"/>
            <w:gridSpan w:val="2"/>
            <w:vMerge w:val="restart"/>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eastAsia="ru-RU"/>
              </w:rPr>
              <w:t>Максимальный процент застройки в границах участка</w:t>
            </w:r>
            <w:proofErr w:type="gramStart"/>
            <w:r w:rsidRPr="007F4C1B">
              <w:rPr>
                <w:rFonts w:ascii="Times New Roman" w:eastAsia="Times New Roman" w:hAnsi="Times New Roman" w:cs="Times New Roman"/>
                <w:b/>
                <w:sz w:val="20"/>
                <w:szCs w:val="20"/>
                <w:lang w:eastAsia="ru-RU"/>
              </w:rPr>
              <w:t xml:space="preserve"> (%)</w:t>
            </w:r>
            <w:proofErr w:type="gramEnd"/>
          </w:p>
        </w:tc>
        <w:tc>
          <w:tcPr>
            <w:tcW w:w="2115" w:type="dxa"/>
            <w:gridSpan w:val="4"/>
            <w:vMerge w:val="restart"/>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(м)</w:t>
            </w:r>
          </w:p>
        </w:tc>
      </w:tr>
      <w:tr w:rsidR="007F4C1B" w:rsidRPr="007F4C1B" w:rsidTr="00C70A41">
        <w:trPr>
          <w:gridAfter w:val="1"/>
          <w:wAfter w:w="17" w:type="dxa"/>
          <w:trHeight w:val="70"/>
          <w:tblHeader/>
        </w:trPr>
        <w:tc>
          <w:tcPr>
            <w:tcW w:w="490" w:type="dxa"/>
            <w:vMerge/>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p>
        </w:tc>
        <w:tc>
          <w:tcPr>
            <w:tcW w:w="777" w:type="dxa"/>
            <w:gridSpan w:val="2"/>
          </w:tcPr>
          <w:p w:rsidR="007F4C1B" w:rsidRPr="007F4C1B" w:rsidRDefault="007F4C1B" w:rsidP="007F4C1B">
            <w:pPr>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eastAsia="ru-RU"/>
              </w:rPr>
              <w:t>Код</w:t>
            </w:r>
          </w:p>
        </w:tc>
        <w:tc>
          <w:tcPr>
            <w:tcW w:w="1314" w:type="dxa"/>
            <w:gridSpan w:val="2"/>
          </w:tcPr>
          <w:p w:rsidR="007F4C1B" w:rsidRPr="007F4C1B" w:rsidRDefault="007F4C1B" w:rsidP="007F4C1B">
            <w:pPr>
              <w:widowControl w:val="0"/>
              <w:spacing w:after="0" w:line="240" w:lineRule="auto"/>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eastAsia="ru-RU"/>
              </w:rPr>
              <w:t>Наименование</w:t>
            </w:r>
          </w:p>
        </w:tc>
        <w:tc>
          <w:tcPr>
            <w:tcW w:w="4874" w:type="dxa"/>
            <w:gridSpan w:val="2"/>
            <w:vMerge/>
          </w:tcPr>
          <w:p w:rsidR="007F4C1B" w:rsidRPr="007F4C1B" w:rsidRDefault="007F4C1B" w:rsidP="007F4C1B">
            <w:pPr>
              <w:widowControl w:val="0"/>
              <w:spacing w:after="0" w:line="240" w:lineRule="auto"/>
              <w:rPr>
                <w:rFonts w:ascii="Times New Roman" w:eastAsia="Times New Roman" w:hAnsi="Times New Roman" w:cs="Times New Roman"/>
                <w:sz w:val="24"/>
                <w:szCs w:val="24"/>
                <w:lang w:eastAsia="ru-RU"/>
              </w:rPr>
            </w:pPr>
          </w:p>
        </w:tc>
        <w:tc>
          <w:tcPr>
            <w:tcW w:w="1584" w:type="dxa"/>
            <w:gridSpan w:val="2"/>
            <w:vMerge/>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p>
        </w:tc>
        <w:tc>
          <w:tcPr>
            <w:tcW w:w="1275" w:type="dxa"/>
            <w:gridSpan w:val="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val="en-US" w:eastAsia="ru-RU"/>
              </w:rPr>
              <w:t>min</w:t>
            </w:r>
          </w:p>
        </w:tc>
        <w:tc>
          <w:tcPr>
            <w:tcW w:w="1183" w:type="dxa"/>
            <w:gridSpan w:val="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val="en-US" w:eastAsia="ru-RU"/>
              </w:rPr>
              <w:t>max</w:t>
            </w:r>
          </w:p>
        </w:tc>
        <w:tc>
          <w:tcPr>
            <w:tcW w:w="1511" w:type="dxa"/>
            <w:gridSpan w:val="2"/>
            <w:vMerge/>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p>
        </w:tc>
        <w:tc>
          <w:tcPr>
            <w:tcW w:w="2115" w:type="dxa"/>
            <w:gridSpan w:val="4"/>
            <w:vMerge/>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p>
        </w:tc>
      </w:tr>
      <w:tr w:rsidR="007F4C1B" w:rsidRPr="007F4C1B" w:rsidTr="00C70A41">
        <w:trPr>
          <w:gridAfter w:val="1"/>
          <w:wAfter w:w="17" w:type="dxa"/>
          <w:trHeight w:val="282"/>
          <w:tblHeader/>
        </w:trPr>
        <w:tc>
          <w:tcPr>
            <w:tcW w:w="15123" w:type="dxa"/>
            <w:gridSpan w:val="21"/>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b/>
                <w:sz w:val="24"/>
                <w:szCs w:val="24"/>
                <w:lang w:eastAsia="ru-RU"/>
              </w:rPr>
              <w:t>Основные виды разрешенного использования</w:t>
            </w:r>
          </w:p>
        </w:tc>
      </w:tr>
      <w:tr w:rsidR="007F4C1B" w:rsidRPr="007F4C1B" w:rsidTr="00C70A41">
        <w:trPr>
          <w:tblHeader/>
        </w:trPr>
        <w:tc>
          <w:tcPr>
            <w:tcW w:w="490"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1</w:t>
            </w:r>
          </w:p>
        </w:tc>
        <w:tc>
          <w:tcPr>
            <w:tcW w:w="753"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1.16</w:t>
            </w:r>
          </w:p>
        </w:tc>
        <w:tc>
          <w:tcPr>
            <w:tcW w:w="1357" w:type="dxa"/>
            <w:gridSpan w:val="4"/>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Ведение личного подсобного хозяйства на полевых участках</w:t>
            </w:r>
          </w:p>
        </w:tc>
        <w:tc>
          <w:tcPr>
            <w:tcW w:w="4855"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Производство сельскохозяйственной продукции без права возведения объектов капитального строительства</w:t>
            </w:r>
          </w:p>
        </w:tc>
        <w:tc>
          <w:tcPr>
            <w:tcW w:w="1584" w:type="dxa"/>
            <w:gridSpan w:val="2"/>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c>
          <w:tcPr>
            <w:tcW w:w="1275" w:type="dxa"/>
            <w:gridSpan w:val="3"/>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100/10</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3000</w:t>
            </w:r>
            <w:proofErr w:type="gramStart"/>
            <w:r w:rsidRPr="007F4C1B">
              <w:rPr>
                <w:rFonts w:ascii="Times New Roman" w:eastAsia="Times New Roman" w:hAnsi="Times New Roman" w:cs="Times New Roman"/>
                <w:iCs/>
                <w:color w:val="000000"/>
                <w:sz w:val="24"/>
                <w:szCs w:val="24"/>
                <w:lang w:eastAsia="ru-RU"/>
              </w:rPr>
              <w:t xml:space="preserve">/ </w:t>
            </w:r>
            <w:r w:rsidRPr="007F4C1B">
              <w:rPr>
                <w:rFonts w:ascii="Times New Roman" w:eastAsia="Times New Roman" w:hAnsi="Times New Roman" w:cs="Times New Roman"/>
                <w:color w:val="000000"/>
                <w:sz w:val="24"/>
                <w:szCs w:val="24"/>
                <w:lang w:eastAsia="ru-RU"/>
              </w:rPr>
              <w:t>Н</w:t>
            </w:r>
            <w:proofErr w:type="gramEnd"/>
            <w:r w:rsidRPr="007F4C1B">
              <w:rPr>
                <w:rFonts w:ascii="Times New Roman" w:eastAsia="Times New Roman" w:hAnsi="Times New Roman" w:cs="Times New Roman"/>
                <w:color w:val="000000"/>
                <w:sz w:val="24"/>
                <w:szCs w:val="24"/>
                <w:lang w:eastAsia="ru-RU"/>
              </w:rPr>
              <w:t>е подлежит установлению</w:t>
            </w:r>
          </w:p>
        </w:tc>
        <w:tc>
          <w:tcPr>
            <w:tcW w:w="1560" w:type="dxa"/>
            <w:gridSpan w:val="3"/>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c>
          <w:tcPr>
            <w:tcW w:w="2132" w:type="dxa"/>
            <w:gridSpan w:val="5"/>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trHeight w:val="1297"/>
          <w:tblHeader/>
        </w:trPr>
        <w:tc>
          <w:tcPr>
            <w:tcW w:w="490" w:type="dxa"/>
            <w:tcBorders>
              <w:top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w:t>
            </w:r>
          </w:p>
        </w:tc>
        <w:tc>
          <w:tcPr>
            <w:tcW w:w="753" w:type="dxa"/>
            <w:tcBorders>
              <w:top w:val="single" w:sz="4" w:space="0" w:color="000000"/>
            </w:tcBorders>
          </w:tcPr>
          <w:p w:rsidR="007F4C1B" w:rsidRPr="007F4C1B" w:rsidRDefault="007F4C1B" w:rsidP="007F4C1B">
            <w:pPr>
              <w:spacing w:after="0" w:line="240" w:lineRule="auto"/>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3.1</w:t>
            </w:r>
          </w:p>
        </w:tc>
        <w:tc>
          <w:tcPr>
            <w:tcW w:w="1357" w:type="dxa"/>
            <w:gridSpan w:val="4"/>
            <w:tcBorders>
              <w:top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Коммунальное обслуживание</w:t>
            </w:r>
          </w:p>
        </w:tc>
        <w:tc>
          <w:tcPr>
            <w:tcW w:w="4855" w:type="dxa"/>
            <w:tcBorders>
              <w:top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вида разрешенного использования с </w:t>
            </w:r>
            <w:hyperlink w:anchor="sub_1311" w:history="1">
              <w:r w:rsidRPr="007F4C1B">
                <w:rPr>
                  <w:rFonts w:ascii="Times New Roman CYR" w:eastAsia="Times New Roman" w:hAnsi="Times New Roman CYR" w:cs="Times New Roman CYR"/>
                  <w:b/>
                  <w:bCs/>
                  <w:color w:val="106BBE"/>
                  <w:sz w:val="24"/>
                  <w:szCs w:val="24"/>
                  <w:lang w:eastAsia="ru-RU"/>
                </w:rPr>
                <w:t>кодом 3.1.1</w:t>
              </w:r>
            </w:hyperlink>
          </w:p>
        </w:tc>
        <w:tc>
          <w:tcPr>
            <w:tcW w:w="1584" w:type="dxa"/>
            <w:gridSpan w:val="2"/>
            <w:tcBorders>
              <w:top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3/50</w:t>
            </w:r>
          </w:p>
        </w:tc>
        <w:tc>
          <w:tcPr>
            <w:tcW w:w="1275" w:type="dxa"/>
            <w:gridSpan w:val="3"/>
            <w:tcBorders>
              <w:top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 /5</w:t>
            </w:r>
          </w:p>
        </w:tc>
        <w:tc>
          <w:tcPr>
            <w:tcW w:w="1134" w:type="dxa"/>
            <w:gridSpan w:val="2"/>
            <w:tcBorders>
              <w:top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560" w:type="dxa"/>
            <w:gridSpan w:val="3"/>
            <w:tcBorders>
              <w:top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75</w:t>
            </w:r>
          </w:p>
        </w:tc>
        <w:tc>
          <w:tcPr>
            <w:tcW w:w="2132" w:type="dxa"/>
            <w:gridSpan w:val="5"/>
            <w:tcBorders>
              <w:top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trHeight w:val="1297"/>
          <w:tblHeader/>
        </w:trPr>
        <w:tc>
          <w:tcPr>
            <w:tcW w:w="490"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eastAsia="ru-RU"/>
              </w:rPr>
              <w:lastRenderedPageBreak/>
              <w:t>3</w:t>
            </w:r>
          </w:p>
        </w:tc>
        <w:tc>
          <w:tcPr>
            <w:tcW w:w="753" w:type="dxa"/>
          </w:tcPr>
          <w:p w:rsidR="007F4C1B" w:rsidRPr="007F4C1B" w:rsidRDefault="007F4C1B" w:rsidP="007F4C1B">
            <w:pPr>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3.1.1</w:t>
            </w:r>
          </w:p>
        </w:tc>
        <w:tc>
          <w:tcPr>
            <w:tcW w:w="1357" w:type="dxa"/>
            <w:gridSpan w:val="4"/>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Предоставление коммунальных услуг</w:t>
            </w:r>
          </w:p>
        </w:tc>
        <w:tc>
          <w:tcPr>
            <w:tcW w:w="4855"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proofErr w:type="gramStart"/>
            <w:r w:rsidRPr="007F4C1B">
              <w:rPr>
                <w:rFonts w:ascii="Times New Roman CYR" w:eastAsia="Times New Roman" w:hAnsi="Times New Roman CYR" w:cs="Times New Roman CYR"/>
                <w:sz w:val="24"/>
                <w:szCs w:val="24"/>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584"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3/50</w:t>
            </w:r>
          </w:p>
        </w:tc>
        <w:tc>
          <w:tcPr>
            <w:tcW w:w="1275" w:type="dxa"/>
            <w:gridSpan w:val="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 /5</w:t>
            </w:r>
          </w:p>
        </w:tc>
        <w:tc>
          <w:tcPr>
            <w:tcW w:w="1134"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5000</w:t>
            </w:r>
            <w:proofErr w:type="gramStart"/>
            <w:r w:rsidRPr="007F4C1B">
              <w:rPr>
                <w:rFonts w:ascii="Times New Roman" w:eastAsia="Times New Roman" w:hAnsi="Times New Roman" w:cs="Times New Roman"/>
                <w:sz w:val="24"/>
                <w:szCs w:val="24"/>
                <w:lang w:eastAsia="ru-RU"/>
              </w:rPr>
              <w:t>/Н</w:t>
            </w:r>
            <w:proofErr w:type="gramEnd"/>
            <w:r w:rsidRPr="007F4C1B">
              <w:rPr>
                <w:rFonts w:ascii="Times New Roman" w:eastAsia="Times New Roman" w:hAnsi="Times New Roman" w:cs="Times New Roman"/>
                <w:sz w:val="24"/>
                <w:szCs w:val="24"/>
                <w:lang w:eastAsia="ru-RU"/>
              </w:rPr>
              <w:t>е подлежит установлению</w:t>
            </w:r>
          </w:p>
        </w:tc>
        <w:tc>
          <w:tcPr>
            <w:tcW w:w="1560" w:type="dxa"/>
            <w:gridSpan w:val="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100</w:t>
            </w:r>
          </w:p>
        </w:tc>
        <w:tc>
          <w:tcPr>
            <w:tcW w:w="2132" w:type="dxa"/>
            <w:gridSpan w:val="5"/>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trHeight w:val="1297"/>
          <w:tblHeader/>
        </w:trPr>
        <w:tc>
          <w:tcPr>
            <w:tcW w:w="490"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w:t>
            </w:r>
          </w:p>
        </w:tc>
        <w:tc>
          <w:tcPr>
            <w:tcW w:w="753"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6.7</w:t>
            </w:r>
          </w:p>
        </w:tc>
        <w:tc>
          <w:tcPr>
            <w:tcW w:w="1357" w:type="dxa"/>
            <w:gridSpan w:val="4"/>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Энергетика</w:t>
            </w:r>
          </w:p>
        </w:tc>
        <w:tc>
          <w:tcPr>
            <w:tcW w:w="4855"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7F4C1B">
              <w:rPr>
                <w:rFonts w:ascii="Times New Roman CYR" w:eastAsia="Times New Roman" w:hAnsi="Times New Roman CYR" w:cs="Times New Roman CYR"/>
                <w:sz w:val="24"/>
                <w:szCs w:val="24"/>
                <w:lang w:eastAsia="ru-RU"/>
              </w:rPr>
              <w:t>золоотвалов</w:t>
            </w:r>
            <w:proofErr w:type="spellEnd"/>
            <w:r w:rsidRPr="007F4C1B">
              <w:rPr>
                <w:rFonts w:ascii="Times New Roman CYR" w:eastAsia="Times New Roman" w:hAnsi="Times New Roman CYR" w:cs="Times New Roman CYR"/>
                <w:sz w:val="24"/>
                <w:szCs w:val="24"/>
                <w:lang w:eastAsia="ru-RU"/>
              </w:rPr>
              <w:t>, гидротехнических сооружений);</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w:t>
            </w:r>
            <w:r w:rsidRPr="007F4C1B">
              <w:rPr>
                <w:rFonts w:ascii="Times New Roman CYR" w:eastAsia="Times New Roman" w:hAnsi="Times New Roman CYR" w:cs="Times New Roman CYR"/>
                <w:b/>
                <w:sz w:val="24"/>
                <w:szCs w:val="24"/>
                <w:lang w:eastAsia="ru-RU"/>
              </w:rPr>
              <w:t>с кодом 3.1</w:t>
            </w:r>
          </w:p>
        </w:tc>
        <w:tc>
          <w:tcPr>
            <w:tcW w:w="7685" w:type="dxa"/>
            <w:gridSpan w:val="15"/>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trHeight w:val="1297"/>
          <w:tblHeader/>
        </w:trPr>
        <w:tc>
          <w:tcPr>
            <w:tcW w:w="490"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w:t>
            </w:r>
          </w:p>
        </w:tc>
        <w:tc>
          <w:tcPr>
            <w:tcW w:w="753"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6.8</w:t>
            </w:r>
          </w:p>
        </w:tc>
        <w:tc>
          <w:tcPr>
            <w:tcW w:w="1357" w:type="dxa"/>
            <w:gridSpan w:val="4"/>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Связь</w:t>
            </w:r>
          </w:p>
        </w:tc>
        <w:tc>
          <w:tcPr>
            <w:tcW w:w="4855"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7F4C1B">
                <w:rPr>
                  <w:rFonts w:ascii="Times New Roman CYR" w:eastAsia="Times New Roman" w:hAnsi="Times New Roman CYR" w:cs="Times New Roman CYR"/>
                  <w:b/>
                  <w:bCs/>
                  <w:color w:val="000000"/>
                  <w:sz w:val="24"/>
                  <w:szCs w:val="24"/>
                  <w:lang w:eastAsia="ru-RU"/>
                </w:rPr>
                <w:t>кодами 3.1.1</w:t>
              </w:r>
            </w:hyperlink>
            <w:r w:rsidRPr="007F4C1B">
              <w:rPr>
                <w:rFonts w:ascii="Times New Roman CYR" w:eastAsia="Times New Roman" w:hAnsi="Times New Roman CYR" w:cs="Times New Roman CYR"/>
                <w:sz w:val="24"/>
                <w:szCs w:val="24"/>
                <w:lang w:eastAsia="ru-RU"/>
              </w:rPr>
              <w:t xml:space="preserve">, </w:t>
            </w:r>
            <w:hyperlink w:anchor="sub_1323" w:history="1">
              <w:r w:rsidRPr="007F4C1B">
                <w:rPr>
                  <w:rFonts w:ascii="Times New Roman CYR" w:eastAsia="Times New Roman" w:hAnsi="Times New Roman CYR" w:cs="Times New Roman CYR"/>
                  <w:b/>
                  <w:bCs/>
                  <w:color w:val="000000"/>
                  <w:sz w:val="24"/>
                  <w:szCs w:val="24"/>
                  <w:lang w:eastAsia="ru-RU"/>
                </w:rPr>
                <w:t>3.2.3</w:t>
              </w:r>
            </w:hyperlink>
          </w:p>
        </w:tc>
        <w:tc>
          <w:tcPr>
            <w:tcW w:w="7685" w:type="dxa"/>
            <w:gridSpan w:val="15"/>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trHeight w:val="1297"/>
          <w:tblHeader/>
        </w:trPr>
        <w:tc>
          <w:tcPr>
            <w:tcW w:w="490"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eastAsia="ru-RU"/>
              </w:rPr>
              <w:lastRenderedPageBreak/>
              <w:t>6</w:t>
            </w:r>
          </w:p>
        </w:tc>
        <w:tc>
          <w:tcPr>
            <w:tcW w:w="753" w:type="dxa"/>
          </w:tcPr>
          <w:p w:rsidR="007F4C1B" w:rsidRPr="007F4C1B" w:rsidRDefault="007F4C1B" w:rsidP="007F4C1B">
            <w:pPr>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3.2.3</w:t>
            </w:r>
          </w:p>
        </w:tc>
        <w:tc>
          <w:tcPr>
            <w:tcW w:w="1357" w:type="dxa"/>
            <w:gridSpan w:val="4"/>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Оказание услуг связи</w:t>
            </w:r>
          </w:p>
        </w:tc>
        <w:tc>
          <w:tcPr>
            <w:tcW w:w="4855"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7685" w:type="dxa"/>
            <w:gridSpan w:val="15"/>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Не подлежит установлению</w:t>
            </w:r>
          </w:p>
        </w:tc>
      </w:tr>
      <w:tr w:rsidR="007F4C1B" w:rsidRPr="007F4C1B" w:rsidTr="00C70A41">
        <w:trPr>
          <w:trHeight w:val="1297"/>
          <w:tblHeader/>
        </w:trPr>
        <w:tc>
          <w:tcPr>
            <w:tcW w:w="490"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7</w:t>
            </w:r>
          </w:p>
        </w:tc>
        <w:tc>
          <w:tcPr>
            <w:tcW w:w="753"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7.2</w:t>
            </w:r>
          </w:p>
        </w:tc>
        <w:tc>
          <w:tcPr>
            <w:tcW w:w="1357" w:type="dxa"/>
            <w:gridSpan w:val="4"/>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Автомобильный транспорт</w:t>
            </w:r>
          </w:p>
        </w:tc>
        <w:tc>
          <w:tcPr>
            <w:tcW w:w="4855"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w:t>
            </w:r>
            <w:r w:rsidRPr="007F4C1B">
              <w:rPr>
                <w:rFonts w:ascii="Times New Roman CYR" w:eastAsia="Times New Roman" w:hAnsi="Times New Roman CYR" w:cs="Times New Roman CYR"/>
                <w:b/>
                <w:sz w:val="24"/>
                <w:szCs w:val="24"/>
                <w:lang w:eastAsia="ru-RU"/>
              </w:rPr>
              <w:t>7.2.1, 7.2.3</w:t>
            </w:r>
          </w:p>
        </w:tc>
        <w:tc>
          <w:tcPr>
            <w:tcW w:w="7685" w:type="dxa"/>
            <w:gridSpan w:val="15"/>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trHeight w:val="1297"/>
          <w:tblHeader/>
        </w:trPr>
        <w:tc>
          <w:tcPr>
            <w:tcW w:w="490"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w:t>
            </w:r>
          </w:p>
        </w:tc>
        <w:tc>
          <w:tcPr>
            <w:tcW w:w="753"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7.2.1</w:t>
            </w:r>
          </w:p>
        </w:tc>
        <w:tc>
          <w:tcPr>
            <w:tcW w:w="1357" w:type="dxa"/>
            <w:gridSpan w:val="4"/>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Размещение автомобильных дорог</w:t>
            </w:r>
          </w:p>
        </w:tc>
        <w:tc>
          <w:tcPr>
            <w:tcW w:w="4855"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7F4C1B">
              <w:rPr>
                <w:rFonts w:ascii="Times New Roman" w:eastAsia="Times New Roman" w:hAnsi="Times New Roman" w:cs="Times New Roman"/>
                <w:sz w:val="24"/>
                <w:szCs w:val="24"/>
                <w:lang w:eastAsia="ru-RU"/>
              </w:rPr>
              <w:t>дств в гр</w:t>
            </w:r>
            <w:proofErr w:type="gramEnd"/>
            <w:r w:rsidRPr="007F4C1B">
              <w:rPr>
                <w:rFonts w:ascii="Times New Roman" w:eastAsia="Times New Roman" w:hAnsi="Times New Roman" w:cs="Times New Roman"/>
                <w:sz w:val="24"/>
                <w:szCs w:val="24"/>
                <w:lang w:eastAsia="ru-RU"/>
              </w:rPr>
              <w:t>аницах городских улиц и дорог, а также некапитальных сооружений, предназначенных для охраны транспортных средств</w:t>
            </w:r>
          </w:p>
        </w:tc>
        <w:tc>
          <w:tcPr>
            <w:tcW w:w="7685" w:type="dxa"/>
            <w:gridSpan w:val="15"/>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trHeight w:val="1297"/>
          <w:tblHeader/>
        </w:trPr>
        <w:tc>
          <w:tcPr>
            <w:tcW w:w="490"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9</w:t>
            </w:r>
          </w:p>
        </w:tc>
        <w:tc>
          <w:tcPr>
            <w:tcW w:w="753"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7.2.3</w:t>
            </w:r>
          </w:p>
        </w:tc>
        <w:tc>
          <w:tcPr>
            <w:tcW w:w="1357" w:type="dxa"/>
            <w:gridSpan w:val="4"/>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Стоянки</w:t>
            </w:r>
          </w:p>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транспорта общего пользования</w:t>
            </w:r>
          </w:p>
        </w:tc>
        <w:tc>
          <w:tcPr>
            <w:tcW w:w="4855"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стоянок транспортных средств, осуществляющих перевозки людей по установленному маршруту</w:t>
            </w:r>
          </w:p>
        </w:tc>
        <w:tc>
          <w:tcPr>
            <w:tcW w:w="7685" w:type="dxa"/>
            <w:gridSpan w:val="15"/>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Не подлежит установлению</w:t>
            </w:r>
          </w:p>
        </w:tc>
      </w:tr>
      <w:tr w:rsidR="007F4C1B" w:rsidRPr="007F4C1B" w:rsidTr="00C70A41">
        <w:trPr>
          <w:trHeight w:val="1297"/>
          <w:tblHeader/>
        </w:trPr>
        <w:tc>
          <w:tcPr>
            <w:tcW w:w="490"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w:t>
            </w:r>
          </w:p>
        </w:tc>
        <w:tc>
          <w:tcPr>
            <w:tcW w:w="753"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7.5</w:t>
            </w:r>
          </w:p>
        </w:tc>
        <w:tc>
          <w:tcPr>
            <w:tcW w:w="1357" w:type="dxa"/>
            <w:gridSpan w:val="4"/>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Трубопроводный транспорт</w:t>
            </w:r>
          </w:p>
        </w:tc>
        <w:tc>
          <w:tcPr>
            <w:tcW w:w="4855"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685" w:type="dxa"/>
            <w:gridSpan w:val="15"/>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trHeight w:val="1297"/>
          <w:tblHeader/>
        </w:trPr>
        <w:tc>
          <w:tcPr>
            <w:tcW w:w="490"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11</w:t>
            </w:r>
          </w:p>
        </w:tc>
        <w:tc>
          <w:tcPr>
            <w:tcW w:w="753"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9.3</w:t>
            </w:r>
          </w:p>
        </w:tc>
        <w:tc>
          <w:tcPr>
            <w:tcW w:w="1357" w:type="dxa"/>
            <w:gridSpan w:val="4"/>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Историко-культурная деятельность</w:t>
            </w:r>
          </w:p>
        </w:tc>
        <w:tc>
          <w:tcPr>
            <w:tcW w:w="4855"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proofErr w:type="gramStart"/>
            <w:r w:rsidRPr="007F4C1B">
              <w:rPr>
                <w:rFonts w:ascii="Times New Roman CYR" w:eastAsia="Times New Roman" w:hAnsi="Times New Roman CYR" w:cs="Times New Roman CYR"/>
                <w:sz w:val="24"/>
                <w:szCs w:val="24"/>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380" w:type="dxa"/>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1305" w:type="dxa"/>
            <w:gridSpan w:val="3"/>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500/20</w:t>
            </w:r>
          </w:p>
        </w:tc>
        <w:tc>
          <w:tcPr>
            <w:tcW w:w="2250" w:type="dxa"/>
            <w:gridSpan w:val="5"/>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3000</w:t>
            </w:r>
            <w:proofErr w:type="gramStart"/>
            <w:r w:rsidRPr="007F4C1B">
              <w:rPr>
                <w:rFonts w:ascii="Times New Roman" w:eastAsia="Times New Roman" w:hAnsi="Times New Roman" w:cs="Times New Roman"/>
                <w:sz w:val="24"/>
                <w:szCs w:val="24"/>
                <w:lang w:eastAsia="ru-RU"/>
              </w:rPr>
              <w:t>/</w:t>
            </w:r>
            <w:r w:rsidRPr="007F4C1B">
              <w:rPr>
                <w:rFonts w:ascii="Times New Roman" w:eastAsia="Times New Roman" w:hAnsi="Times New Roman" w:cs="Times New Roman"/>
                <w:sz w:val="28"/>
                <w:szCs w:val="28"/>
                <w:lang w:eastAsia="ru-RU"/>
              </w:rPr>
              <w:t xml:space="preserve"> </w:t>
            </w:r>
            <w:r w:rsidRPr="007F4C1B">
              <w:rPr>
                <w:rFonts w:ascii="Times New Roman" w:eastAsia="Times New Roman" w:hAnsi="Times New Roman" w:cs="Times New Roman"/>
                <w:sz w:val="24"/>
                <w:szCs w:val="24"/>
                <w:lang w:eastAsia="ru-RU"/>
              </w:rPr>
              <w:t>Н</w:t>
            </w:r>
            <w:proofErr w:type="gramEnd"/>
            <w:r w:rsidRPr="007F4C1B">
              <w:rPr>
                <w:rFonts w:ascii="Times New Roman" w:eastAsia="Times New Roman" w:hAnsi="Times New Roman" w:cs="Times New Roman"/>
                <w:sz w:val="24"/>
                <w:szCs w:val="24"/>
                <w:lang w:eastAsia="ru-RU"/>
              </w:rPr>
              <w:t>е подлежит установлению</w:t>
            </w:r>
          </w:p>
        </w:tc>
        <w:tc>
          <w:tcPr>
            <w:tcW w:w="1440" w:type="dxa"/>
            <w:gridSpan w:val="4"/>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60</w:t>
            </w:r>
          </w:p>
        </w:tc>
        <w:tc>
          <w:tcPr>
            <w:tcW w:w="1310" w:type="dxa"/>
            <w:gridSpan w:val="2"/>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trHeight w:val="1297"/>
          <w:tblHeader/>
        </w:trPr>
        <w:tc>
          <w:tcPr>
            <w:tcW w:w="490"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12</w:t>
            </w:r>
          </w:p>
        </w:tc>
        <w:tc>
          <w:tcPr>
            <w:tcW w:w="753"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11.1</w:t>
            </w:r>
          </w:p>
        </w:tc>
        <w:tc>
          <w:tcPr>
            <w:tcW w:w="1357" w:type="dxa"/>
            <w:gridSpan w:val="4"/>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Общее пользование водными объектами</w:t>
            </w:r>
          </w:p>
        </w:tc>
        <w:tc>
          <w:tcPr>
            <w:tcW w:w="4855"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proofErr w:type="gramStart"/>
            <w:r w:rsidRPr="007F4C1B">
              <w:rPr>
                <w:rFonts w:ascii="Times New Roman CYR" w:eastAsia="Times New Roman" w:hAnsi="Times New Roman CYR" w:cs="Times New Roman CYR"/>
                <w:sz w:val="24"/>
                <w:szCs w:val="24"/>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7685" w:type="dxa"/>
            <w:gridSpan w:val="15"/>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trHeight w:val="1297"/>
          <w:tblHeader/>
        </w:trPr>
        <w:tc>
          <w:tcPr>
            <w:tcW w:w="490"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13</w:t>
            </w:r>
          </w:p>
        </w:tc>
        <w:tc>
          <w:tcPr>
            <w:tcW w:w="753"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11.2</w:t>
            </w:r>
          </w:p>
        </w:tc>
        <w:tc>
          <w:tcPr>
            <w:tcW w:w="1357" w:type="dxa"/>
            <w:gridSpan w:val="4"/>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Специальное пользование водными объектами</w:t>
            </w:r>
          </w:p>
        </w:tc>
        <w:tc>
          <w:tcPr>
            <w:tcW w:w="4855"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7685" w:type="dxa"/>
            <w:gridSpan w:val="15"/>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trHeight w:val="1297"/>
          <w:tblHeader/>
        </w:trPr>
        <w:tc>
          <w:tcPr>
            <w:tcW w:w="490"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14</w:t>
            </w:r>
          </w:p>
        </w:tc>
        <w:tc>
          <w:tcPr>
            <w:tcW w:w="753"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11.3</w:t>
            </w:r>
          </w:p>
        </w:tc>
        <w:tc>
          <w:tcPr>
            <w:tcW w:w="1357" w:type="dxa"/>
            <w:gridSpan w:val="4"/>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Гидротехнические сооружения</w:t>
            </w:r>
          </w:p>
        </w:tc>
        <w:tc>
          <w:tcPr>
            <w:tcW w:w="4855"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7F4C1B">
              <w:rPr>
                <w:rFonts w:ascii="Times New Roman CYR" w:eastAsia="Times New Roman" w:hAnsi="Times New Roman CYR" w:cs="Times New Roman CYR"/>
                <w:sz w:val="24"/>
                <w:szCs w:val="24"/>
                <w:lang w:eastAsia="ru-RU"/>
              </w:rPr>
              <w:t>рыбозащитных</w:t>
            </w:r>
            <w:proofErr w:type="spellEnd"/>
            <w:r w:rsidRPr="007F4C1B">
              <w:rPr>
                <w:rFonts w:ascii="Times New Roman CYR" w:eastAsia="Times New Roman" w:hAnsi="Times New Roman CYR" w:cs="Times New Roman CYR"/>
                <w:sz w:val="24"/>
                <w:szCs w:val="24"/>
                <w:lang w:eastAsia="ru-RU"/>
              </w:rPr>
              <w:t xml:space="preserve"> и рыбопропускных сооружений, берегозащитных сооружений)</w:t>
            </w:r>
          </w:p>
        </w:tc>
        <w:tc>
          <w:tcPr>
            <w:tcW w:w="7685" w:type="dxa"/>
            <w:gridSpan w:val="15"/>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tblHeader/>
        </w:trPr>
        <w:tc>
          <w:tcPr>
            <w:tcW w:w="490"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15</w:t>
            </w:r>
          </w:p>
        </w:tc>
        <w:tc>
          <w:tcPr>
            <w:tcW w:w="753"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12.0</w:t>
            </w:r>
          </w:p>
        </w:tc>
        <w:tc>
          <w:tcPr>
            <w:tcW w:w="1357" w:type="dxa"/>
            <w:gridSpan w:val="4"/>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Земельные участки (территории) общего пользования</w:t>
            </w:r>
          </w:p>
        </w:tc>
        <w:tc>
          <w:tcPr>
            <w:tcW w:w="4855"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Земельные участки общего пользования.</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sub_11201" w:history="1">
              <w:r w:rsidRPr="007F4C1B">
                <w:rPr>
                  <w:rFonts w:ascii="Times New Roman CYR" w:eastAsia="Times New Roman" w:hAnsi="Times New Roman CYR" w:cs="Times New Roman CYR"/>
                  <w:b/>
                  <w:bCs/>
                  <w:color w:val="000000"/>
                  <w:sz w:val="24"/>
                  <w:szCs w:val="24"/>
                  <w:lang w:eastAsia="ru-RU"/>
                </w:rPr>
                <w:t>кодами 12.0.1 - 12.0.2</w:t>
              </w:r>
            </w:hyperlink>
          </w:p>
        </w:tc>
        <w:tc>
          <w:tcPr>
            <w:tcW w:w="7685" w:type="dxa"/>
            <w:gridSpan w:val="15"/>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tblHeader/>
        </w:trPr>
        <w:tc>
          <w:tcPr>
            <w:tcW w:w="490"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eastAsia="ru-RU"/>
              </w:rPr>
              <w:lastRenderedPageBreak/>
              <w:t>16</w:t>
            </w:r>
          </w:p>
        </w:tc>
        <w:tc>
          <w:tcPr>
            <w:tcW w:w="894" w:type="dxa"/>
            <w:gridSpan w:val="3"/>
          </w:tcPr>
          <w:p w:rsidR="007F4C1B" w:rsidRPr="007F4C1B" w:rsidRDefault="007F4C1B" w:rsidP="007F4C1B">
            <w:pPr>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12.0.1</w:t>
            </w:r>
          </w:p>
        </w:tc>
        <w:tc>
          <w:tcPr>
            <w:tcW w:w="121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Улично-дорожная сеть</w:t>
            </w:r>
          </w:p>
        </w:tc>
        <w:tc>
          <w:tcPr>
            <w:tcW w:w="4855"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F4C1B">
              <w:rPr>
                <w:rFonts w:ascii="Times New Roman CYR" w:eastAsia="Times New Roman" w:hAnsi="Times New Roman CYR" w:cs="Times New Roman CYR"/>
                <w:sz w:val="24"/>
                <w:szCs w:val="24"/>
                <w:lang w:eastAsia="ru-RU"/>
              </w:rPr>
              <w:t>велотранспортной</w:t>
            </w:r>
            <w:proofErr w:type="spellEnd"/>
            <w:r w:rsidRPr="007F4C1B">
              <w:rPr>
                <w:rFonts w:ascii="Times New Roman CYR" w:eastAsia="Times New Roman" w:hAnsi="Times New Roman CYR" w:cs="Times New Roman CYR"/>
                <w:sz w:val="24"/>
                <w:szCs w:val="24"/>
                <w:lang w:eastAsia="ru-RU"/>
              </w:rPr>
              <w:t xml:space="preserve"> и инженерной инфраструктуры;</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придорожных стоянок (парковок) транспортных сре</w:t>
            </w:r>
            <w:proofErr w:type="gramStart"/>
            <w:r w:rsidRPr="007F4C1B">
              <w:rPr>
                <w:rFonts w:ascii="Times New Roman CYR" w:eastAsia="Times New Roman" w:hAnsi="Times New Roman CYR" w:cs="Times New Roman CYR"/>
                <w:sz w:val="24"/>
                <w:szCs w:val="24"/>
                <w:lang w:eastAsia="ru-RU"/>
              </w:rPr>
              <w:t>дств в гр</w:t>
            </w:r>
            <w:proofErr w:type="gramEnd"/>
            <w:r w:rsidRPr="007F4C1B">
              <w:rPr>
                <w:rFonts w:ascii="Times New Roman CYR" w:eastAsia="Times New Roman" w:hAnsi="Times New Roman CYR" w:cs="Times New Roman CYR"/>
                <w:sz w:val="24"/>
                <w:szCs w:val="24"/>
                <w:lang w:eastAsia="ru-RU"/>
              </w:rPr>
              <w:t>аницах городских улиц и дорог</w:t>
            </w:r>
          </w:p>
        </w:tc>
        <w:tc>
          <w:tcPr>
            <w:tcW w:w="7685" w:type="dxa"/>
            <w:gridSpan w:val="15"/>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Не подлежит установлению</w:t>
            </w:r>
          </w:p>
        </w:tc>
      </w:tr>
      <w:tr w:rsidR="007F4C1B" w:rsidRPr="007F4C1B" w:rsidTr="00C70A41">
        <w:trPr>
          <w:tblHeader/>
        </w:trPr>
        <w:tc>
          <w:tcPr>
            <w:tcW w:w="490"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eastAsia="ru-RU"/>
              </w:rPr>
              <w:t>17</w:t>
            </w:r>
          </w:p>
        </w:tc>
        <w:tc>
          <w:tcPr>
            <w:tcW w:w="894" w:type="dxa"/>
            <w:gridSpan w:val="3"/>
          </w:tcPr>
          <w:p w:rsidR="007F4C1B" w:rsidRPr="007F4C1B" w:rsidRDefault="007F4C1B" w:rsidP="007F4C1B">
            <w:pPr>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12.0.2</w:t>
            </w:r>
          </w:p>
        </w:tc>
        <w:tc>
          <w:tcPr>
            <w:tcW w:w="1216" w:type="dxa"/>
            <w:gridSpan w:val="2"/>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Благоустройство территории</w:t>
            </w:r>
          </w:p>
        </w:tc>
        <w:tc>
          <w:tcPr>
            <w:tcW w:w="4855"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685" w:type="dxa"/>
            <w:gridSpan w:val="15"/>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Не подлежит установлению</w:t>
            </w:r>
          </w:p>
        </w:tc>
      </w:tr>
      <w:tr w:rsidR="007F4C1B" w:rsidRPr="007F4C1B" w:rsidTr="00C70A41">
        <w:trPr>
          <w:tblHeader/>
        </w:trPr>
        <w:tc>
          <w:tcPr>
            <w:tcW w:w="490"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18</w:t>
            </w:r>
          </w:p>
        </w:tc>
        <w:tc>
          <w:tcPr>
            <w:tcW w:w="894" w:type="dxa"/>
            <w:gridSpan w:val="3"/>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13.1</w:t>
            </w:r>
          </w:p>
        </w:tc>
        <w:tc>
          <w:tcPr>
            <w:tcW w:w="1216" w:type="dxa"/>
            <w:gridSpan w:val="2"/>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Ведение огородничества</w:t>
            </w:r>
          </w:p>
        </w:tc>
        <w:tc>
          <w:tcPr>
            <w:tcW w:w="4855"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867" w:type="dxa"/>
            <w:gridSpan w:val="3"/>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1/5</w:t>
            </w:r>
          </w:p>
        </w:tc>
        <w:tc>
          <w:tcPr>
            <w:tcW w:w="1013" w:type="dxa"/>
            <w:gridSpan w:val="3"/>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100/10</w:t>
            </w:r>
          </w:p>
        </w:tc>
        <w:tc>
          <w:tcPr>
            <w:tcW w:w="1113" w:type="dxa"/>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5000</w:t>
            </w:r>
            <w:proofErr w:type="gramStart"/>
            <w:r w:rsidRPr="007F4C1B">
              <w:rPr>
                <w:rFonts w:ascii="Times New Roman" w:eastAsia="Times New Roman" w:hAnsi="Times New Roman" w:cs="Times New Roman"/>
                <w:iCs/>
                <w:color w:val="000000"/>
                <w:sz w:val="24"/>
                <w:szCs w:val="24"/>
                <w:lang w:eastAsia="ru-RU"/>
              </w:rPr>
              <w:t xml:space="preserve">/ </w:t>
            </w:r>
            <w:r w:rsidRPr="007F4C1B">
              <w:rPr>
                <w:rFonts w:ascii="Times New Roman" w:eastAsia="Times New Roman" w:hAnsi="Times New Roman" w:cs="Times New Roman"/>
                <w:color w:val="000000"/>
                <w:sz w:val="24"/>
                <w:szCs w:val="24"/>
                <w:lang w:eastAsia="ru-RU"/>
              </w:rPr>
              <w:t>Н</w:t>
            </w:r>
            <w:proofErr w:type="gramEnd"/>
            <w:r w:rsidRPr="007F4C1B">
              <w:rPr>
                <w:rFonts w:ascii="Times New Roman" w:eastAsia="Times New Roman" w:hAnsi="Times New Roman" w:cs="Times New Roman"/>
                <w:color w:val="000000"/>
                <w:sz w:val="24"/>
                <w:szCs w:val="24"/>
                <w:lang w:eastAsia="ru-RU"/>
              </w:rPr>
              <w:t>е подлежит установлению</w:t>
            </w:r>
          </w:p>
        </w:tc>
        <w:tc>
          <w:tcPr>
            <w:tcW w:w="1985" w:type="dxa"/>
            <w:gridSpan w:val="5"/>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20</w:t>
            </w:r>
          </w:p>
        </w:tc>
        <w:tc>
          <w:tcPr>
            <w:tcW w:w="1707" w:type="dxa"/>
            <w:gridSpan w:val="3"/>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3</w:t>
            </w:r>
          </w:p>
        </w:tc>
      </w:tr>
      <w:tr w:rsidR="007F4C1B" w:rsidRPr="007F4C1B" w:rsidTr="00C70A41">
        <w:trPr>
          <w:tblHeader/>
        </w:trPr>
        <w:tc>
          <w:tcPr>
            <w:tcW w:w="490"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19</w:t>
            </w:r>
          </w:p>
        </w:tc>
        <w:tc>
          <w:tcPr>
            <w:tcW w:w="894" w:type="dxa"/>
            <w:gridSpan w:val="3"/>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13.2</w:t>
            </w:r>
          </w:p>
        </w:tc>
        <w:tc>
          <w:tcPr>
            <w:tcW w:w="1216" w:type="dxa"/>
            <w:gridSpan w:val="2"/>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Ведение садоводства</w:t>
            </w:r>
          </w:p>
        </w:tc>
        <w:tc>
          <w:tcPr>
            <w:tcW w:w="4855"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sub_1021" w:history="1">
              <w:r w:rsidRPr="007F4C1B">
                <w:rPr>
                  <w:rFonts w:ascii="Times New Roman CYR" w:eastAsia="Times New Roman" w:hAnsi="Times New Roman CYR" w:cs="Times New Roman CYR"/>
                  <w:b/>
                  <w:bCs/>
                  <w:color w:val="000000"/>
                  <w:sz w:val="24"/>
                  <w:szCs w:val="24"/>
                  <w:lang w:eastAsia="ru-RU"/>
                </w:rPr>
                <w:t>кодом 2.1</w:t>
              </w:r>
            </w:hyperlink>
            <w:r w:rsidRPr="007F4C1B">
              <w:rPr>
                <w:rFonts w:ascii="Times New Roman CYR" w:eastAsia="Times New Roman" w:hAnsi="Times New Roman CYR" w:cs="Times New Roman CYR"/>
                <w:sz w:val="24"/>
                <w:szCs w:val="24"/>
                <w:lang w:eastAsia="ru-RU"/>
              </w:rPr>
              <w:t>, хозяйственных построек и гаражей</w:t>
            </w:r>
          </w:p>
        </w:tc>
        <w:tc>
          <w:tcPr>
            <w:tcW w:w="1867" w:type="dxa"/>
            <w:gridSpan w:val="3"/>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val="en-US" w:eastAsia="ru-RU"/>
              </w:rPr>
            </w:pPr>
            <w:r w:rsidRPr="007F4C1B">
              <w:rPr>
                <w:rFonts w:ascii="Times New Roman" w:eastAsia="Times New Roman" w:hAnsi="Times New Roman" w:cs="Times New Roman"/>
                <w:iCs/>
                <w:color w:val="000000"/>
                <w:sz w:val="24"/>
                <w:szCs w:val="24"/>
                <w:lang w:eastAsia="ru-RU"/>
              </w:rPr>
              <w:t>3/20</w:t>
            </w:r>
          </w:p>
        </w:tc>
        <w:tc>
          <w:tcPr>
            <w:tcW w:w="1013" w:type="dxa"/>
            <w:gridSpan w:val="3"/>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100/10</w:t>
            </w:r>
          </w:p>
        </w:tc>
        <w:tc>
          <w:tcPr>
            <w:tcW w:w="1113" w:type="dxa"/>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5000</w:t>
            </w:r>
            <w:proofErr w:type="gramStart"/>
            <w:r w:rsidRPr="007F4C1B">
              <w:rPr>
                <w:rFonts w:ascii="Times New Roman" w:eastAsia="Times New Roman" w:hAnsi="Times New Roman" w:cs="Times New Roman"/>
                <w:iCs/>
                <w:color w:val="000000"/>
                <w:sz w:val="24"/>
                <w:szCs w:val="24"/>
                <w:lang w:eastAsia="ru-RU"/>
              </w:rPr>
              <w:t xml:space="preserve">/ </w:t>
            </w:r>
            <w:r w:rsidRPr="007F4C1B">
              <w:rPr>
                <w:rFonts w:ascii="Times New Roman" w:eastAsia="Times New Roman" w:hAnsi="Times New Roman" w:cs="Times New Roman"/>
                <w:color w:val="000000"/>
                <w:sz w:val="24"/>
                <w:szCs w:val="24"/>
                <w:lang w:eastAsia="ru-RU"/>
              </w:rPr>
              <w:t>Н</w:t>
            </w:r>
            <w:proofErr w:type="gramEnd"/>
            <w:r w:rsidRPr="007F4C1B">
              <w:rPr>
                <w:rFonts w:ascii="Times New Roman" w:eastAsia="Times New Roman" w:hAnsi="Times New Roman" w:cs="Times New Roman"/>
                <w:color w:val="000000"/>
                <w:sz w:val="24"/>
                <w:szCs w:val="24"/>
                <w:lang w:eastAsia="ru-RU"/>
              </w:rPr>
              <w:t>е подлежит установлению</w:t>
            </w:r>
          </w:p>
        </w:tc>
        <w:tc>
          <w:tcPr>
            <w:tcW w:w="1917" w:type="dxa"/>
            <w:gridSpan w:val="4"/>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20</w:t>
            </w:r>
          </w:p>
        </w:tc>
        <w:tc>
          <w:tcPr>
            <w:tcW w:w="1775" w:type="dxa"/>
            <w:gridSpan w:val="4"/>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3</w:t>
            </w:r>
          </w:p>
        </w:tc>
      </w:tr>
      <w:tr w:rsidR="007F4C1B" w:rsidRPr="007F4C1B" w:rsidTr="00C70A41">
        <w:trPr>
          <w:tblHeader/>
        </w:trPr>
        <w:tc>
          <w:tcPr>
            <w:tcW w:w="15140" w:type="dxa"/>
            <w:gridSpan w:val="22"/>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center"/>
              <w:rPr>
                <w:rFonts w:ascii="Times New Roman" w:eastAsia="Times New Roman" w:hAnsi="Times New Roman" w:cs="Times New Roman"/>
                <w:b/>
                <w:sz w:val="24"/>
                <w:szCs w:val="24"/>
                <w:lang w:eastAsia="ru-RU"/>
              </w:rPr>
            </w:pPr>
            <w:r w:rsidRPr="007F4C1B">
              <w:rPr>
                <w:rFonts w:ascii="Times New Roman" w:eastAsia="Times New Roman" w:hAnsi="Times New Roman" w:cs="Times New Roman"/>
                <w:b/>
                <w:sz w:val="24"/>
                <w:szCs w:val="24"/>
                <w:lang w:eastAsia="ru-RU"/>
              </w:rPr>
              <w:t>Условно разрешенные виды использования</w:t>
            </w:r>
          </w:p>
        </w:tc>
      </w:tr>
      <w:tr w:rsidR="007F4C1B" w:rsidRPr="007F4C1B" w:rsidTr="00C70A41">
        <w:trPr>
          <w:tblHeader/>
        </w:trPr>
        <w:tc>
          <w:tcPr>
            <w:tcW w:w="490"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1</w:t>
            </w:r>
          </w:p>
        </w:tc>
        <w:tc>
          <w:tcPr>
            <w:tcW w:w="753"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4.4</w:t>
            </w:r>
          </w:p>
        </w:tc>
        <w:tc>
          <w:tcPr>
            <w:tcW w:w="1357" w:type="dxa"/>
            <w:gridSpan w:val="4"/>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Магазины</w:t>
            </w:r>
          </w:p>
        </w:tc>
        <w:tc>
          <w:tcPr>
            <w:tcW w:w="4855"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w:t>
            </w:r>
          </w:p>
        </w:tc>
        <w:tc>
          <w:tcPr>
            <w:tcW w:w="1584" w:type="dxa"/>
            <w:gridSpan w:val="2"/>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1275" w:type="dxa"/>
            <w:gridSpan w:val="3"/>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200/10</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560" w:type="dxa"/>
            <w:gridSpan w:val="3"/>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80</w:t>
            </w:r>
          </w:p>
        </w:tc>
        <w:tc>
          <w:tcPr>
            <w:tcW w:w="2132" w:type="dxa"/>
            <w:gridSpan w:val="5"/>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tblHeader/>
        </w:trPr>
        <w:tc>
          <w:tcPr>
            <w:tcW w:w="490"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w:t>
            </w:r>
          </w:p>
        </w:tc>
        <w:tc>
          <w:tcPr>
            <w:tcW w:w="753"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w:t>
            </w:r>
          </w:p>
        </w:tc>
        <w:tc>
          <w:tcPr>
            <w:tcW w:w="1357" w:type="dxa"/>
            <w:gridSpan w:val="4"/>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Отдых (рекреация)</w:t>
            </w:r>
          </w:p>
        </w:tc>
        <w:tc>
          <w:tcPr>
            <w:tcW w:w="4855"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proofErr w:type="gramStart"/>
            <w:r w:rsidRPr="007F4C1B">
              <w:rPr>
                <w:rFonts w:ascii="Times New Roman CYR" w:eastAsia="Times New Roman" w:hAnsi="Times New Roman CYR" w:cs="Times New Roman CYR"/>
                <w:sz w:val="24"/>
                <w:szCs w:val="24"/>
                <w:lang w:eastAsia="ru-RU"/>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w:t>
            </w:r>
            <w:proofErr w:type="gramEnd"/>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Содержание данного вида разрешенного использования включает в себя содержание видов разрешенного использования </w:t>
            </w:r>
            <w:r w:rsidRPr="007F4C1B">
              <w:rPr>
                <w:rFonts w:ascii="Times New Roman CYR" w:eastAsia="Times New Roman" w:hAnsi="Times New Roman CYR" w:cs="Times New Roman CYR"/>
                <w:b/>
                <w:sz w:val="24"/>
                <w:szCs w:val="24"/>
                <w:lang w:eastAsia="ru-RU"/>
              </w:rPr>
              <w:t>с кодами 5.1, 5.2, 5.3</w:t>
            </w:r>
          </w:p>
        </w:tc>
        <w:tc>
          <w:tcPr>
            <w:tcW w:w="7685" w:type="dxa"/>
            <w:gridSpan w:val="15"/>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tblHeader/>
        </w:trPr>
        <w:tc>
          <w:tcPr>
            <w:tcW w:w="490"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c>
          <w:tcPr>
            <w:tcW w:w="753"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5.1</w:t>
            </w:r>
          </w:p>
        </w:tc>
        <w:tc>
          <w:tcPr>
            <w:tcW w:w="1357" w:type="dxa"/>
            <w:gridSpan w:val="4"/>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Спорт</w:t>
            </w:r>
          </w:p>
        </w:tc>
        <w:tc>
          <w:tcPr>
            <w:tcW w:w="4855"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w:t>
            </w:r>
            <w:r w:rsidRPr="007F4C1B">
              <w:rPr>
                <w:rFonts w:ascii="Times New Roman CYR" w:eastAsia="Times New Roman" w:hAnsi="Times New Roman CYR" w:cs="Times New Roman CYR"/>
                <w:b/>
                <w:sz w:val="24"/>
                <w:szCs w:val="24"/>
                <w:lang w:eastAsia="ru-RU"/>
              </w:rPr>
              <w:t>с кодами 5.1.1, 5.1.3, 5.1.7</w:t>
            </w:r>
          </w:p>
        </w:tc>
        <w:tc>
          <w:tcPr>
            <w:tcW w:w="1584" w:type="dxa"/>
            <w:gridSpan w:val="2"/>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3/30</w:t>
            </w:r>
          </w:p>
        </w:tc>
        <w:tc>
          <w:tcPr>
            <w:tcW w:w="1275" w:type="dxa"/>
            <w:gridSpan w:val="3"/>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1000/ 20</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560" w:type="dxa"/>
            <w:gridSpan w:val="3"/>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80</w:t>
            </w:r>
          </w:p>
        </w:tc>
        <w:tc>
          <w:tcPr>
            <w:tcW w:w="2132" w:type="dxa"/>
            <w:gridSpan w:val="5"/>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tblHeader/>
        </w:trPr>
        <w:tc>
          <w:tcPr>
            <w:tcW w:w="490"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w:t>
            </w:r>
          </w:p>
        </w:tc>
        <w:tc>
          <w:tcPr>
            <w:tcW w:w="753"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5.1.1</w:t>
            </w:r>
          </w:p>
        </w:tc>
        <w:tc>
          <w:tcPr>
            <w:tcW w:w="1357" w:type="dxa"/>
            <w:gridSpan w:val="4"/>
          </w:tcPr>
          <w:p w:rsidR="007F4C1B" w:rsidRPr="007F4C1B" w:rsidRDefault="007F4C1B" w:rsidP="007F4C1B">
            <w:pPr>
              <w:widowControl w:val="0"/>
              <w:spacing w:after="0" w:line="240" w:lineRule="auto"/>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Обеспечение спортивно-зрелищных мероприятий</w:t>
            </w:r>
          </w:p>
        </w:tc>
        <w:tc>
          <w:tcPr>
            <w:tcW w:w="4855"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584" w:type="dxa"/>
            <w:gridSpan w:val="2"/>
            <w:tcBorders>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1275" w:type="dxa"/>
            <w:gridSpan w:val="3"/>
            <w:tcBorders>
              <w:left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1000/20</w:t>
            </w:r>
          </w:p>
        </w:tc>
        <w:tc>
          <w:tcPr>
            <w:tcW w:w="1134" w:type="dxa"/>
            <w:gridSpan w:val="2"/>
            <w:tcBorders>
              <w:left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50000</w:t>
            </w:r>
            <w:proofErr w:type="gramStart"/>
            <w:r w:rsidRPr="007F4C1B">
              <w:rPr>
                <w:rFonts w:ascii="Times New Roman" w:eastAsia="Times New Roman" w:hAnsi="Times New Roman" w:cs="Times New Roman"/>
                <w:sz w:val="24"/>
                <w:szCs w:val="24"/>
                <w:lang w:eastAsia="ru-RU"/>
              </w:rPr>
              <w:t>/</w:t>
            </w:r>
            <w:r w:rsidRPr="007F4C1B">
              <w:rPr>
                <w:rFonts w:ascii="Times New Roman" w:eastAsia="Times New Roman" w:hAnsi="Times New Roman" w:cs="Times New Roman"/>
                <w:sz w:val="28"/>
                <w:szCs w:val="28"/>
                <w:lang w:eastAsia="ru-RU"/>
              </w:rPr>
              <w:t xml:space="preserve"> </w:t>
            </w:r>
            <w:r w:rsidRPr="007F4C1B">
              <w:rPr>
                <w:rFonts w:ascii="Times New Roman" w:eastAsia="Times New Roman" w:hAnsi="Times New Roman" w:cs="Times New Roman"/>
                <w:sz w:val="24"/>
                <w:szCs w:val="24"/>
                <w:lang w:eastAsia="ru-RU"/>
              </w:rPr>
              <w:t>Н</w:t>
            </w:r>
            <w:proofErr w:type="gramEnd"/>
            <w:r w:rsidRPr="007F4C1B">
              <w:rPr>
                <w:rFonts w:ascii="Times New Roman" w:eastAsia="Times New Roman" w:hAnsi="Times New Roman" w:cs="Times New Roman"/>
                <w:sz w:val="24"/>
                <w:szCs w:val="24"/>
                <w:lang w:eastAsia="ru-RU"/>
              </w:rPr>
              <w:t>е под-лежит уста-</w:t>
            </w:r>
            <w:proofErr w:type="spellStart"/>
            <w:r w:rsidRPr="007F4C1B">
              <w:rPr>
                <w:rFonts w:ascii="Times New Roman" w:eastAsia="Times New Roman" w:hAnsi="Times New Roman" w:cs="Times New Roman"/>
                <w:sz w:val="24"/>
                <w:szCs w:val="24"/>
                <w:lang w:eastAsia="ru-RU"/>
              </w:rPr>
              <w:t>новле</w:t>
            </w:r>
            <w:proofErr w:type="spellEnd"/>
            <w:r w:rsidRPr="007F4C1B">
              <w:rPr>
                <w:rFonts w:ascii="Times New Roman" w:eastAsia="Times New Roman" w:hAnsi="Times New Roman" w:cs="Times New Roman"/>
                <w:sz w:val="24"/>
                <w:szCs w:val="24"/>
                <w:lang w:eastAsia="ru-RU"/>
              </w:rPr>
              <w:t>-</w:t>
            </w:r>
            <w:proofErr w:type="spellStart"/>
            <w:r w:rsidRPr="007F4C1B">
              <w:rPr>
                <w:rFonts w:ascii="Times New Roman" w:eastAsia="Times New Roman" w:hAnsi="Times New Roman" w:cs="Times New Roman"/>
                <w:sz w:val="24"/>
                <w:szCs w:val="24"/>
                <w:lang w:eastAsia="ru-RU"/>
              </w:rPr>
              <w:t>нию</w:t>
            </w:r>
            <w:proofErr w:type="spellEnd"/>
          </w:p>
        </w:tc>
        <w:tc>
          <w:tcPr>
            <w:tcW w:w="1560" w:type="dxa"/>
            <w:gridSpan w:val="3"/>
            <w:tcBorders>
              <w:left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80</w:t>
            </w:r>
          </w:p>
        </w:tc>
        <w:tc>
          <w:tcPr>
            <w:tcW w:w="2132" w:type="dxa"/>
            <w:gridSpan w:val="5"/>
            <w:tcBorders>
              <w:lef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tblHeader/>
        </w:trPr>
        <w:tc>
          <w:tcPr>
            <w:tcW w:w="490"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5</w:t>
            </w:r>
          </w:p>
        </w:tc>
        <w:tc>
          <w:tcPr>
            <w:tcW w:w="753"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5.1.3</w:t>
            </w:r>
          </w:p>
        </w:tc>
        <w:tc>
          <w:tcPr>
            <w:tcW w:w="1357" w:type="dxa"/>
            <w:gridSpan w:val="4"/>
          </w:tcPr>
          <w:p w:rsidR="007F4C1B" w:rsidRPr="007F4C1B" w:rsidRDefault="007F4C1B" w:rsidP="007F4C1B">
            <w:pPr>
              <w:widowControl w:val="0"/>
              <w:spacing w:after="0" w:line="240" w:lineRule="auto"/>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Площадки для занятий спортом</w:t>
            </w:r>
          </w:p>
        </w:tc>
        <w:tc>
          <w:tcPr>
            <w:tcW w:w="4855"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584" w:type="dxa"/>
            <w:gridSpan w:val="2"/>
            <w:tcBorders>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1275" w:type="dxa"/>
            <w:gridSpan w:val="3"/>
            <w:tcBorders>
              <w:left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1000/20</w:t>
            </w:r>
          </w:p>
        </w:tc>
        <w:tc>
          <w:tcPr>
            <w:tcW w:w="1134" w:type="dxa"/>
            <w:gridSpan w:val="2"/>
            <w:tcBorders>
              <w:left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560" w:type="dxa"/>
            <w:gridSpan w:val="3"/>
            <w:tcBorders>
              <w:left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80</w:t>
            </w:r>
          </w:p>
        </w:tc>
        <w:tc>
          <w:tcPr>
            <w:tcW w:w="2132" w:type="dxa"/>
            <w:gridSpan w:val="5"/>
            <w:tcBorders>
              <w:lef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tblHeader/>
        </w:trPr>
        <w:tc>
          <w:tcPr>
            <w:tcW w:w="490"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6</w:t>
            </w:r>
          </w:p>
        </w:tc>
        <w:tc>
          <w:tcPr>
            <w:tcW w:w="753"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5.1.7</w:t>
            </w:r>
          </w:p>
        </w:tc>
        <w:tc>
          <w:tcPr>
            <w:tcW w:w="1357" w:type="dxa"/>
            <w:gridSpan w:val="4"/>
          </w:tcPr>
          <w:p w:rsidR="007F4C1B" w:rsidRPr="007F4C1B" w:rsidRDefault="007F4C1B" w:rsidP="007F4C1B">
            <w:pPr>
              <w:widowControl w:val="0"/>
              <w:spacing w:after="0" w:line="240" w:lineRule="auto"/>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Спортивные базы</w:t>
            </w:r>
          </w:p>
        </w:tc>
        <w:tc>
          <w:tcPr>
            <w:tcW w:w="4855"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спортивных баз и лагерей, в которых осуществляется спортивная подготовка длительно проживающих в них лиц</w:t>
            </w:r>
          </w:p>
        </w:tc>
        <w:tc>
          <w:tcPr>
            <w:tcW w:w="1584" w:type="dxa"/>
            <w:gridSpan w:val="2"/>
            <w:tcBorders>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1275" w:type="dxa"/>
            <w:gridSpan w:val="3"/>
            <w:tcBorders>
              <w:left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10000/15</w:t>
            </w:r>
          </w:p>
        </w:tc>
        <w:tc>
          <w:tcPr>
            <w:tcW w:w="1134" w:type="dxa"/>
            <w:gridSpan w:val="2"/>
            <w:tcBorders>
              <w:left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20000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560" w:type="dxa"/>
            <w:gridSpan w:val="3"/>
            <w:tcBorders>
              <w:left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80</w:t>
            </w:r>
          </w:p>
        </w:tc>
        <w:tc>
          <w:tcPr>
            <w:tcW w:w="2132" w:type="dxa"/>
            <w:gridSpan w:val="5"/>
            <w:tcBorders>
              <w:lef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tblHeader/>
        </w:trPr>
        <w:tc>
          <w:tcPr>
            <w:tcW w:w="490"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7</w:t>
            </w:r>
          </w:p>
        </w:tc>
        <w:tc>
          <w:tcPr>
            <w:tcW w:w="753"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5.2</w:t>
            </w:r>
          </w:p>
        </w:tc>
        <w:tc>
          <w:tcPr>
            <w:tcW w:w="1357" w:type="dxa"/>
            <w:gridSpan w:val="4"/>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Природно-познавательный туризм</w:t>
            </w:r>
          </w:p>
        </w:tc>
        <w:tc>
          <w:tcPr>
            <w:tcW w:w="4855"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осуществление необходимых природоохранных и </w:t>
            </w:r>
            <w:proofErr w:type="spellStart"/>
            <w:r w:rsidRPr="007F4C1B">
              <w:rPr>
                <w:rFonts w:ascii="Times New Roman CYR" w:eastAsia="Times New Roman" w:hAnsi="Times New Roman CYR" w:cs="Times New Roman CYR"/>
                <w:sz w:val="24"/>
                <w:szCs w:val="24"/>
                <w:lang w:eastAsia="ru-RU"/>
              </w:rPr>
              <w:t>природовосстановительных</w:t>
            </w:r>
            <w:proofErr w:type="spellEnd"/>
            <w:r w:rsidRPr="007F4C1B">
              <w:rPr>
                <w:rFonts w:ascii="Times New Roman CYR" w:eastAsia="Times New Roman" w:hAnsi="Times New Roman CYR" w:cs="Times New Roman CYR"/>
                <w:sz w:val="24"/>
                <w:szCs w:val="24"/>
                <w:lang w:eastAsia="ru-RU"/>
              </w:rPr>
              <w:t xml:space="preserve"> мероприятий</w:t>
            </w:r>
          </w:p>
        </w:tc>
        <w:tc>
          <w:tcPr>
            <w:tcW w:w="7685" w:type="dxa"/>
            <w:gridSpan w:val="15"/>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tblHeader/>
        </w:trPr>
        <w:tc>
          <w:tcPr>
            <w:tcW w:w="490"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w:t>
            </w:r>
          </w:p>
        </w:tc>
        <w:tc>
          <w:tcPr>
            <w:tcW w:w="753"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5.3</w:t>
            </w:r>
          </w:p>
        </w:tc>
        <w:tc>
          <w:tcPr>
            <w:tcW w:w="1357" w:type="dxa"/>
            <w:gridSpan w:val="4"/>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Охота и рыбалка</w:t>
            </w:r>
          </w:p>
        </w:tc>
        <w:tc>
          <w:tcPr>
            <w:tcW w:w="4855"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685" w:type="dxa"/>
            <w:gridSpan w:val="15"/>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tblHeader/>
        </w:trPr>
        <w:tc>
          <w:tcPr>
            <w:tcW w:w="490"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9</w:t>
            </w:r>
          </w:p>
        </w:tc>
        <w:tc>
          <w:tcPr>
            <w:tcW w:w="753"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8.3</w:t>
            </w:r>
          </w:p>
        </w:tc>
        <w:tc>
          <w:tcPr>
            <w:tcW w:w="1357" w:type="dxa"/>
            <w:gridSpan w:val="4"/>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Обеспечение внутреннего правопорядка</w:t>
            </w:r>
          </w:p>
        </w:tc>
        <w:tc>
          <w:tcPr>
            <w:tcW w:w="4855"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F4C1B">
              <w:rPr>
                <w:rFonts w:ascii="Times New Roman CYR" w:eastAsia="Times New Roman" w:hAnsi="Times New Roman CYR" w:cs="Times New Roman CYR"/>
                <w:sz w:val="24"/>
                <w:szCs w:val="24"/>
                <w:lang w:eastAsia="ru-RU"/>
              </w:rPr>
              <w:t>Росгвардии</w:t>
            </w:r>
            <w:proofErr w:type="spellEnd"/>
            <w:r w:rsidRPr="007F4C1B">
              <w:rPr>
                <w:rFonts w:ascii="Times New Roman CYR" w:eastAsia="Times New Roman" w:hAnsi="Times New Roman CYR" w:cs="Times New Roman CYR"/>
                <w:sz w:val="24"/>
                <w:szCs w:val="24"/>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584" w:type="dxa"/>
            <w:gridSpan w:val="2"/>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6101" w:type="dxa"/>
            <w:gridSpan w:val="13"/>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bl>
    <w:p w:rsidR="007F4C1B" w:rsidRPr="007F4C1B" w:rsidRDefault="007F4C1B" w:rsidP="007F4C1B">
      <w:pPr>
        <w:spacing w:after="0" w:line="240" w:lineRule="auto"/>
        <w:ind w:firstLine="709"/>
        <w:outlineLvl w:val="0"/>
        <w:rPr>
          <w:rFonts w:ascii="Times New Roman" w:eastAsia="Times New Roman" w:hAnsi="Times New Roman" w:cs="Times New Roman"/>
          <w:color w:val="000000"/>
          <w:sz w:val="24"/>
          <w:szCs w:val="24"/>
          <w:lang w:eastAsia="ru-RU"/>
        </w:rPr>
      </w:pPr>
    </w:p>
    <w:p w:rsidR="007F4C1B" w:rsidRPr="007F4C1B" w:rsidRDefault="007F4C1B" w:rsidP="007F4C1B">
      <w:pPr>
        <w:spacing w:after="0" w:line="240" w:lineRule="auto"/>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Ограничения и особенности использования земельных участков и объектов капитального строительства участков в зоне СХ3:</w:t>
      </w:r>
    </w:p>
    <w:p w:rsidR="007F4C1B" w:rsidRPr="007F4C1B" w:rsidRDefault="007F4C1B" w:rsidP="007F4C1B">
      <w:pPr>
        <w:spacing w:after="0" w:line="240" w:lineRule="auto"/>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b/>
          <w:color w:val="000000"/>
          <w:sz w:val="24"/>
          <w:szCs w:val="24"/>
          <w:lang w:eastAsia="ru-RU"/>
        </w:rPr>
        <w:t xml:space="preserve">– </w:t>
      </w:r>
      <w:r w:rsidRPr="007F4C1B">
        <w:rPr>
          <w:rFonts w:ascii="Times New Roman" w:eastAsia="Times New Roman" w:hAnsi="Times New Roman" w:cs="Times New Roman"/>
          <w:sz w:val="24"/>
          <w:szCs w:val="24"/>
          <w:lang w:eastAsia="ru-RU"/>
        </w:rPr>
        <w:t>Строительство новых зданий и сооружений, использование надземного и подземного пространства допускается при соблюдении санитарно-гигиенических, противопожарных и других требований  СП 42.13330.2011. «Свод правил. Градостроительство. Планировка и застройка городских и сельских поселений. Актуализированная редакция СНиП 2.07.01-89*» и СП 53.13330.2011 «Свод правил. Планировка и застройка территорий садоводческих (дачных) объединений граждан, здания и сооружения. Актуализированная редакция СНиП 30-02-97*» с учетом безопасности зданий и сооружений, региональных и местных градостроительных нормативов проектирования, обеспеченности земельного участка инженерной инфраструктурой;</w:t>
      </w:r>
    </w:p>
    <w:p w:rsidR="007F4C1B" w:rsidRPr="007F4C1B" w:rsidRDefault="007F4C1B" w:rsidP="007F4C1B">
      <w:pPr>
        <w:spacing w:after="0" w:line="240" w:lineRule="auto"/>
        <w:ind w:firstLine="567"/>
        <w:jc w:val="both"/>
        <w:rPr>
          <w:rFonts w:ascii="Times New Roman" w:eastAsia="Times New Roman" w:hAnsi="Times New Roman" w:cs="Times New Roman"/>
          <w:sz w:val="24"/>
          <w:szCs w:val="24"/>
          <w:lang w:eastAsia="ru-RU"/>
        </w:rPr>
      </w:pPr>
      <w:proofErr w:type="gramStart"/>
      <w:r w:rsidRPr="007F4C1B">
        <w:rPr>
          <w:rFonts w:ascii="Times New Roman" w:eastAsia="Times New Roman" w:hAnsi="Times New Roman" w:cs="Times New Roman"/>
          <w:b/>
          <w:color w:val="000000"/>
          <w:sz w:val="24"/>
          <w:szCs w:val="24"/>
          <w:lang w:eastAsia="ru-RU"/>
        </w:rPr>
        <w:t xml:space="preserve">– </w:t>
      </w:r>
      <w:r w:rsidRPr="007F4C1B">
        <w:rPr>
          <w:rFonts w:ascii="Times New Roman" w:eastAsia="Times New Roman" w:hAnsi="Times New Roman" w:cs="Times New Roman"/>
          <w:sz w:val="24"/>
          <w:szCs w:val="24"/>
          <w:lang w:eastAsia="ru-RU"/>
        </w:rPr>
        <w:t>Планировка и застройка территорий вновь создаваемых садоводческих (дачных) объединений граждан допускается только на основании утвержденного в установленном порядке проекта планировки;</w:t>
      </w:r>
      <w:proofErr w:type="gramEnd"/>
    </w:p>
    <w:p w:rsidR="007F4C1B" w:rsidRPr="007F4C1B" w:rsidRDefault="007F4C1B" w:rsidP="007F4C1B">
      <w:pPr>
        <w:spacing w:after="0" w:line="240" w:lineRule="auto"/>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b/>
          <w:color w:val="000000"/>
          <w:sz w:val="24"/>
          <w:szCs w:val="24"/>
          <w:lang w:eastAsia="ru-RU"/>
        </w:rPr>
        <w:t xml:space="preserve">– </w:t>
      </w:r>
      <w:r w:rsidRPr="007F4C1B">
        <w:rPr>
          <w:rFonts w:ascii="Times New Roman" w:eastAsia="Times New Roman" w:hAnsi="Times New Roman" w:cs="Times New Roman"/>
          <w:sz w:val="24"/>
          <w:szCs w:val="24"/>
          <w:lang w:eastAsia="ru-RU"/>
        </w:rPr>
        <w:t>Допускается блокировка основных строений на смежных земельных участках по взаимному согласию собственников земельных участков, а также блокировка вспомогательных строений к основному строению – с учетом пожарных требований;</w:t>
      </w:r>
    </w:p>
    <w:p w:rsidR="007F4C1B" w:rsidRPr="007F4C1B" w:rsidRDefault="007F4C1B" w:rsidP="007F4C1B">
      <w:pPr>
        <w:spacing w:after="0" w:line="240" w:lineRule="auto"/>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b/>
          <w:color w:val="000000"/>
          <w:sz w:val="24"/>
          <w:szCs w:val="24"/>
          <w:lang w:eastAsia="ru-RU"/>
        </w:rPr>
        <w:t xml:space="preserve">– </w:t>
      </w:r>
      <w:r w:rsidRPr="007F4C1B">
        <w:rPr>
          <w:rFonts w:ascii="Times New Roman" w:eastAsia="Times New Roman" w:hAnsi="Times New Roman" w:cs="Times New Roman"/>
          <w:sz w:val="24"/>
          <w:szCs w:val="24"/>
          <w:lang w:eastAsia="ru-RU"/>
        </w:rPr>
        <w:t>Строительство в границах охранных зон инженерных коммуникаций не допускается;</w:t>
      </w:r>
    </w:p>
    <w:p w:rsidR="007F4C1B" w:rsidRPr="007F4C1B" w:rsidRDefault="007F4C1B" w:rsidP="007F4C1B">
      <w:pPr>
        <w:spacing w:after="0" w:line="240" w:lineRule="auto"/>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b/>
          <w:color w:val="000000"/>
          <w:sz w:val="24"/>
          <w:szCs w:val="24"/>
          <w:lang w:eastAsia="ru-RU"/>
        </w:rPr>
        <w:t xml:space="preserve">– </w:t>
      </w:r>
      <w:r w:rsidRPr="007F4C1B">
        <w:rPr>
          <w:rFonts w:ascii="Times New Roman" w:eastAsia="Times New Roman" w:hAnsi="Times New Roman" w:cs="Times New Roman"/>
          <w:sz w:val="24"/>
          <w:szCs w:val="24"/>
          <w:lang w:eastAsia="ru-RU"/>
        </w:rPr>
        <w:t xml:space="preserve">Проведение мероприятий по борьбе с </w:t>
      </w:r>
      <w:proofErr w:type="spellStart"/>
      <w:r w:rsidRPr="007F4C1B">
        <w:rPr>
          <w:rFonts w:ascii="Times New Roman" w:eastAsia="Times New Roman" w:hAnsi="Times New Roman" w:cs="Times New Roman"/>
          <w:sz w:val="24"/>
          <w:szCs w:val="24"/>
          <w:lang w:eastAsia="ru-RU"/>
        </w:rPr>
        <w:t>оврагообразованием</w:t>
      </w:r>
      <w:proofErr w:type="spellEnd"/>
      <w:r w:rsidRPr="007F4C1B">
        <w:rPr>
          <w:rFonts w:ascii="Times New Roman" w:eastAsia="Times New Roman" w:hAnsi="Times New Roman" w:cs="Times New Roman"/>
          <w:sz w:val="24"/>
          <w:szCs w:val="24"/>
          <w:lang w:eastAsia="ru-RU"/>
        </w:rPr>
        <w:t xml:space="preserve"> (при необходимости);</w:t>
      </w:r>
    </w:p>
    <w:p w:rsidR="007F4C1B" w:rsidRPr="007F4C1B" w:rsidRDefault="007F4C1B" w:rsidP="007F4C1B">
      <w:pPr>
        <w:spacing w:after="0" w:line="240" w:lineRule="auto"/>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b/>
          <w:color w:val="000000"/>
          <w:sz w:val="24"/>
          <w:szCs w:val="24"/>
          <w:lang w:eastAsia="ru-RU"/>
        </w:rPr>
        <w:t xml:space="preserve">– </w:t>
      </w:r>
      <w:r w:rsidRPr="007F4C1B">
        <w:rPr>
          <w:rFonts w:ascii="Times New Roman" w:eastAsia="Times New Roman" w:hAnsi="Times New Roman" w:cs="Times New Roman"/>
          <w:sz w:val="24"/>
          <w:szCs w:val="24"/>
          <w:lang w:eastAsia="ru-RU"/>
        </w:rPr>
        <w:t>Мероприятия по инженерной защите зданий и сооружений, расположенных в зонах 1% затопления от водного объекта;</w:t>
      </w:r>
    </w:p>
    <w:p w:rsidR="007F4C1B" w:rsidRPr="007F4C1B" w:rsidRDefault="007F4C1B" w:rsidP="007F4C1B">
      <w:pPr>
        <w:spacing w:after="0" w:line="240" w:lineRule="auto"/>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b/>
          <w:color w:val="000000"/>
          <w:sz w:val="24"/>
          <w:szCs w:val="24"/>
          <w:lang w:eastAsia="ru-RU"/>
        </w:rPr>
        <w:t xml:space="preserve">– </w:t>
      </w:r>
      <w:r w:rsidRPr="007F4C1B">
        <w:rPr>
          <w:rFonts w:ascii="Times New Roman" w:eastAsia="Times New Roman" w:hAnsi="Times New Roman" w:cs="Times New Roman"/>
          <w:sz w:val="24"/>
          <w:szCs w:val="24"/>
          <w:lang w:eastAsia="ru-RU"/>
        </w:rPr>
        <w:t>Проведение инженерных (топографо-геодезических и др.) изысканий для проектирования и строительства, реконструкции;</w:t>
      </w:r>
    </w:p>
    <w:p w:rsidR="007F4C1B" w:rsidRPr="007F4C1B" w:rsidRDefault="007F4C1B" w:rsidP="007F4C1B">
      <w:pPr>
        <w:spacing w:after="0" w:line="240" w:lineRule="auto"/>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b/>
          <w:color w:val="000000"/>
          <w:sz w:val="24"/>
          <w:szCs w:val="24"/>
          <w:lang w:eastAsia="ru-RU"/>
        </w:rPr>
        <w:t xml:space="preserve">– </w:t>
      </w:r>
      <w:r w:rsidRPr="007F4C1B">
        <w:rPr>
          <w:rFonts w:ascii="Times New Roman" w:eastAsia="Times New Roman" w:hAnsi="Times New Roman" w:cs="Times New Roman"/>
          <w:sz w:val="24"/>
          <w:szCs w:val="24"/>
          <w:lang w:eastAsia="ru-RU"/>
        </w:rPr>
        <w:t>Проведение инженерной подготовки территории: вертикальная планировка для организации стока поверхностных (атмосферных) вод при необходимости;</w:t>
      </w:r>
    </w:p>
    <w:p w:rsidR="007F4C1B" w:rsidRPr="007F4C1B" w:rsidRDefault="007F4C1B" w:rsidP="007F4C1B">
      <w:pPr>
        <w:spacing w:after="0" w:line="240" w:lineRule="auto"/>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b/>
          <w:color w:val="000000"/>
          <w:sz w:val="24"/>
          <w:szCs w:val="24"/>
          <w:lang w:eastAsia="ru-RU"/>
        </w:rPr>
        <w:t xml:space="preserve">– </w:t>
      </w:r>
      <w:r w:rsidRPr="007F4C1B">
        <w:rPr>
          <w:rFonts w:ascii="Times New Roman" w:eastAsia="Times New Roman" w:hAnsi="Times New Roman" w:cs="Times New Roman"/>
          <w:sz w:val="24"/>
          <w:szCs w:val="24"/>
          <w:lang w:eastAsia="ru-RU"/>
        </w:rPr>
        <w:t>Допускается размещение объектов капитального строительства  по  линии улиц  с минимальным отступом 5 м и (или) с учетом соблюдения линии застройки;</w:t>
      </w:r>
    </w:p>
    <w:p w:rsidR="007F4C1B" w:rsidRPr="007F4C1B" w:rsidRDefault="007F4C1B" w:rsidP="007F4C1B">
      <w:pPr>
        <w:spacing w:after="0" w:line="240" w:lineRule="auto"/>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b/>
          <w:color w:val="000000"/>
          <w:sz w:val="24"/>
          <w:szCs w:val="24"/>
          <w:lang w:eastAsia="ru-RU"/>
        </w:rPr>
        <w:t xml:space="preserve">– </w:t>
      </w:r>
      <w:r w:rsidRPr="007F4C1B">
        <w:rPr>
          <w:rFonts w:ascii="Times New Roman" w:eastAsia="Times New Roman" w:hAnsi="Times New Roman" w:cs="Times New Roman"/>
          <w:sz w:val="24"/>
          <w:szCs w:val="24"/>
          <w:lang w:eastAsia="ru-RU"/>
        </w:rPr>
        <w:t>Соблюдение ветеринарно-санитарных правил сбора, утилизации и уничтожения биологических отходов;</w:t>
      </w:r>
    </w:p>
    <w:p w:rsidR="007F4C1B" w:rsidRPr="007F4C1B" w:rsidRDefault="007F4C1B" w:rsidP="007F4C1B">
      <w:pPr>
        <w:spacing w:after="0" w:line="240" w:lineRule="auto"/>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b/>
          <w:color w:val="000000"/>
          <w:sz w:val="24"/>
          <w:szCs w:val="24"/>
          <w:lang w:eastAsia="ru-RU"/>
        </w:rPr>
        <w:t xml:space="preserve">– </w:t>
      </w:r>
      <w:r w:rsidRPr="007F4C1B">
        <w:rPr>
          <w:rFonts w:ascii="Times New Roman" w:eastAsia="Times New Roman" w:hAnsi="Times New Roman" w:cs="Times New Roman"/>
          <w:sz w:val="24"/>
          <w:szCs w:val="24"/>
          <w:lang w:eastAsia="ru-RU"/>
        </w:rPr>
        <w:t>Для участков зоны, расположенных в границах зон с особыми условиями использования территорий и (или) в границах территорий объектов культурного наследия действуют дополнительные требования в соответствии с законодательством Российской Федерации и статьей 30 настоящих Правил;</w:t>
      </w:r>
    </w:p>
    <w:p w:rsidR="007F4C1B" w:rsidRPr="007F4C1B" w:rsidRDefault="007F4C1B" w:rsidP="007F4C1B">
      <w:pPr>
        <w:spacing w:after="0" w:line="240" w:lineRule="auto"/>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b/>
          <w:color w:val="000000"/>
          <w:sz w:val="24"/>
          <w:szCs w:val="24"/>
          <w:lang w:eastAsia="ru-RU"/>
        </w:rPr>
        <w:t xml:space="preserve">– </w:t>
      </w:r>
      <w:r w:rsidRPr="007F4C1B">
        <w:rPr>
          <w:rFonts w:ascii="Times New Roman" w:eastAsia="Times New Roman" w:hAnsi="Times New Roman" w:cs="Times New Roman"/>
          <w:sz w:val="24"/>
          <w:szCs w:val="24"/>
          <w:lang w:eastAsia="ru-RU"/>
        </w:rPr>
        <w:t>Архитектурно-градостроительный облик объекта подлежит обязательному согласованию с органом местного самоуправления.</w:t>
      </w:r>
    </w:p>
    <w:p w:rsidR="007F4C1B" w:rsidRPr="007F4C1B" w:rsidRDefault="007F4C1B" w:rsidP="007F4C1B">
      <w:pPr>
        <w:spacing w:after="0" w:line="240" w:lineRule="auto"/>
        <w:ind w:firstLine="567"/>
        <w:contextualSpacing/>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Отступ от границ смежных земельных участков для садовых и дачных объектов</w:t>
      </w:r>
    </w:p>
    <w:p w:rsidR="007F4C1B" w:rsidRPr="007F4C1B" w:rsidRDefault="007F4C1B" w:rsidP="007F4C1B">
      <w:pPr>
        <w:spacing w:after="0" w:line="240" w:lineRule="auto"/>
        <w:ind w:firstLine="567"/>
        <w:contextualSpacing/>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до жилого дома - 3 м;</w:t>
      </w:r>
    </w:p>
    <w:p w:rsidR="007F4C1B" w:rsidRPr="007F4C1B" w:rsidRDefault="007F4C1B" w:rsidP="007F4C1B">
      <w:pPr>
        <w:spacing w:after="0" w:line="240" w:lineRule="auto"/>
        <w:ind w:firstLine="567"/>
        <w:contextualSpacing/>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до постройки для содержания скота и птицы - 4 м;</w:t>
      </w:r>
    </w:p>
    <w:p w:rsidR="007F4C1B" w:rsidRPr="007F4C1B" w:rsidRDefault="007F4C1B" w:rsidP="007F4C1B">
      <w:pPr>
        <w:spacing w:after="0" w:line="240" w:lineRule="auto"/>
        <w:ind w:firstLine="567"/>
        <w:contextualSpacing/>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до других построек (бани, гаража, летней кухни и др.) - 1 м;</w:t>
      </w:r>
    </w:p>
    <w:p w:rsidR="007F4C1B" w:rsidRPr="007F4C1B" w:rsidRDefault="007F4C1B" w:rsidP="007F4C1B">
      <w:pPr>
        <w:spacing w:after="0" w:line="240" w:lineRule="auto"/>
        <w:ind w:firstLine="567"/>
        <w:contextualSpacing/>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от стволов высокорослых деревьев - 4 м;</w:t>
      </w:r>
    </w:p>
    <w:p w:rsidR="007F4C1B" w:rsidRPr="007F4C1B" w:rsidRDefault="007F4C1B" w:rsidP="007F4C1B">
      <w:pPr>
        <w:spacing w:after="0" w:line="240" w:lineRule="auto"/>
        <w:ind w:firstLine="567"/>
        <w:contextualSpacing/>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от стволов среднерослых деревьев - 2 м;</w:t>
      </w:r>
    </w:p>
    <w:p w:rsidR="007F4C1B" w:rsidRPr="007F4C1B" w:rsidRDefault="007F4C1B" w:rsidP="007F4C1B">
      <w:pPr>
        <w:spacing w:after="0" w:line="240" w:lineRule="auto"/>
        <w:ind w:firstLine="567"/>
        <w:contextualSpacing/>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от кустарников - 1 м.</w:t>
      </w:r>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Расстояния от объектов капитального строения до линии улиц должно быть не менее 5 метров</w:t>
      </w:r>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Расстояния от хозяйственных построек до линий улиц и проездов должны быть не менее 5 м. По согласованию с правлением садоводческого, дачного объединения навес или гараж для автомобиля может размещаться на участке, непосредственно примыкая к ограде со стороны улицы или проезда.</w:t>
      </w:r>
    </w:p>
    <w:p w:rsidR="007F4C1B" w:rsidRPr="007F4C1B" w:rsidRDefault="007F4C1B" w:rsidP="007F4C1B">
      <w:pPr>
        <w:spacing w:after="0" w:line="240" w:lineRule="auto"/>
        <w:ind w:firstLine="567"/>
        <w:jc w:val="both"/>
        <w:rPr>
          <w:rFonts w:ascii="Times New Roman" w:eastAsia="Times New Roman" w:hAnsi="Times New Roman" w:cs="Times New Roman"/>
          <w:sz w:val="24"/>
          <w:szCs w:val="24"/>
          <w:lang w:eastAsia="ru-RU"/>
        </w:rPr>
      </w:pPr>
    </w:p>
    <w:p w:rsidR="007F4C1B" w:rsidRPr="007F4C1B" w:rsidRDefault="007F4C1B" w:rsidP="007F4C1B">
      <w:pPr>
        <w:spacing w:after="0" w:line="240" w:lineRule="auto"/>
        <w:ind w:firstLine="709"/>
        <w:outlineLvl w:val="0"/>
        <w:rPr>
          <w:rFonts w:ascii="Times New Roman" w:eastAsia="Times New Roman" w:hAnsi="Times New Roman" w:cs="Times New Roman"/>
          <w:color w:val="000000"/>
          <w:sz w:val="24"/>
          <w:szCs w:val="24"/>
          <w:lang w:eastAsia="ru-RU"/>
        </w:rPr>
      </w:pPr>
    </w:p>
    <w:p w:rsidR="007F4C1B" w:rsidRPr="007F4C1B" w:rsidRDefault="007F4C1B" w:rsidP="007F4C1B">
      <w:pPr>
        <w:spacing w:after="0" w:line="240" w:lineRule="auto"/>
        <w:ind w:firstLine="709"/>
        <w:outlineLvl w:val="0"/>
        <w:rPr>
          <w:rFonts w:ascii="Times New Roman" w:eastAsia="Times New Roman" w:hAnsi="Times New Roman" w:cs="Times New Roman"/>
          <w:b/>
          <w:color w:val="000000"/>
          <w:sz w:val="24"/>
          <w:szCs w:val="24"/>
          <w:lang w:eastAsia="ru-RU"/>
        </w:rPr>
      </w:pPr>
      <w:r w:rsidRPr="007F4C1B">
        <w:rPr>
          <w:rFonts w:ascii="Times New Roman" w:eastAsia="Times New Roman" w:hAnsi="Times New Roman" w:cs="Times New Roman"/>
          <w:b/>
          <w:color w:val="000000"/>
          <w:sz w:val="24"/>
          <w:szCs w:val="24"/>
          <w:lang w:eastAsia="ru-RU"/>
        </w:rPr>
        <w:t xml:space="preserve">Статья 63. Градостроительный регламент. Зона рекреационного назначения – </w:t>
      </w:r>
      <w:proofErr w:type="gramStart"/>
      <w:r w:rsidRPr="007F4C1B">
        <w:rPr>
          <w:rFonts w:ascii="Times New Roman" w:eastAsia="Times New Roman" w:hAnsi="Times New Roman" w:cs="Times New Roman"/>
          <w:b/>
          <w:color w:val="000000"/>
          <w:sz w:val="24"/>
          <w:szCs w:val="24"/>
          <w:lang w:eastAsia="ru-RU"/>
        </w:rPr>
        <w:t>Р</w:t>
      </w:r>
      <w:proofErr w:type="gramEnd"/>
    </w:p>
    <w:p w:rsidR="007F4C1B" w:rsidRPr="007F4C1B" w:rsidRDefault="007F4C1B" w:rsidP="007F4C1B">
      <w:pPr>
        <w:spacing w:after="0" w:line="240" w:lineRule="auto"/>
        <w:ind w:firstLine="567"/>
        <w:jc w:val="both"/>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7F4C1B" w:rsidRPr="007F4C1B" w:rsidRDefault="007F4C1B" w:rsidP="007F4C1B">
      <w:pPr>
        <w:spacing w:after="0" w:line="240" w:lineRule="auto"/>
        <w:ind w:firstLine="709"/>
        <w:jc w:val="both"/>
        <w:rPr>
          <w:rFonts w:ascii="Times New Roman" w:eastAsia="Times New Roman" w:hAnsi="Times New Roman" w:cs="Times New Roman"/>
          <w:sz w:val="24"/>
          <w:szCs w:val="24"/>
          <w:lang w:eastAsia="ru-RU"/>
        </w:rPr>
      </w:pPr>
    </w:p>
    <w:tbl>
      <w:tblPr>
        <w:tblW w:w="15138"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
        <w:gridCol w:w="892"/>
        <w:gridCol w:w="1525"/>
        <w:gridCol w:w="138"/>
        <w:gridCol w:w="4477"/>
        <w:gridCol w:w="1680"/>
        <w:gridCol w:w="15"/>
        <w:gridCol w:w="30"/>
        <w:gridCol w:w="10"/>
        <w:gridCol w:w="14"/>
        <w:gridCol w:w="1161"/>
        <w:gridCol w:w="15"/>
        <w:gridCol w:w="16"/>
        <w:gridCol w:w="1094"/>
        <w:gridCol w:w="31"/>
        <w:gridCol w:w="29"/>
        <w:gridCol w:w="1455"/>
        <w:gridCol w:w="46"/>
        <w:gridCol w:w="6"/>
        <w:gridCol w:w="113"/>
        <w:gridCol w:w="1895"/>
      </w:tblGrid>
      <w:tr w:rsidR="007F4C1B" w:rsidRPr="007F4C1B" w:rsidTr="00C70A41">
        <w:trPr>
          <w:tblHeader/>
        </w:trPr>
        <w:tc>
          <w:tcPr>
            <w:tcW w:w="15138" w:type="dxa"/>
            <w:gridSpan w:val="21"/>
          </w:tcPr>
          <w:p w:rsidR="007F4C1B" w:rsidRPr="007F4C1B" w:rsidRDefault="007F4C1B" w:rsidP="007F4C1B">
            <w:pPr>
              <w:widowControl w:val="0"/>
              <w:tabs>
                <w:tab w:val="left" w:pos="540"/>
                <w:tab w:val="left" w:pos="720"/>
                <w:tab w:val="left" w:pos="900"/>
                <w:tab w:val="left" w:pos="1080"/>
                <w:tab w:val="left" w:pos="1260"/>
              </w:tabs>
              <w:spacing w:after="0" w:line="240" w:lineRule="auto"/>
              <w:ind w:right="-517"/>
              <w:jc w:val="center"/>
              <w:rPr>
                <w:rFonts w:ascii="Times New Roman" w:eastAsia="Times New Roman" w:hAnsi="Times New Roman" w:cs="Times New Roman"/>
                <w:b/>
                <w:iCs/>
                <w:sz w:val="24"/>
                <w:szCs w:val="24"/>
                <w:lang w:eastAsia="ru-RU"/>
              </w:rPr>
            </w:pPr>
            <w:proofErr w:type="gramStart"/>
            <w:r w:rsidRPr="007F4C1B">
              <w:rPr>
                <w:rFonts w:ascii="Times New Roman" w:eastAsia="Times New Roman" w:hAnsi="Times New Roman" w:cs="Times New Roman"/>
                <w:b/>
                <w:color w:val="000000"/>
                <w:sz w:val="24"/>
                <w:szCs w:val="24"/>
                <w:lang w:eastAsia="ru-RU"/>
              </w:rPr>
              <w:t>Р</w:t>
            </w:r>
            <w:proofErr w:type="gramEnd"/>
            <w:r w:rsidRPr="007F4C1B">
              <w:rPr>
                <w:rFonts w:ascii="Times New Roman" w:eastAsia="Times New Roman" w:hAnsi="Times New Roman" w:cs="Times New Roman"/>
                <w:b/>
                <w:iCs/>
                <w:sz w:val="24"/>
                <w:szCs w:val="24"/>
                <w:lang w:eastAsia="ru-RU"/>
              </w:rPr>
              <w:t xml:space="preserve"> –</w:t>
            </w:r>
            <w:r w:rsidRPr="007F4C1B">
              <w:rPr>
                <w:rFonts w:ascii="Times New Roman" w:eastAsia="Times New Roman" w:hAnsi="Times New Roman" w:cs="Times New Roman"/>
                <w:b/>
                <w:sz w:val="24"/>
                <w:szCs w:val="24"/>
                <w:lang w:eastAsia="ru-RU"/>
              </w:rPr>
              <w:t xml:space="preserve"> </w:t>
            </w:r>
            <w:r w:rsidRPr="007F4C1B">
              <w:rPr>
                <w:rFonts w:ascii="Times New Roman" w:eastAsia="Times New Roman" w:hAnsi="Times New Roman" w:cs="Times New Roman"/>
                <w:b/>
                <w:color w:val="000000"/>
                <w:sz w:val="24"/>
                <w:szCs w:val="24"/>
                <w:lang w:eastAsia="ru-RU"/>
              </w:rPr>
              <w:t>Зона рекреационного назначения</w:t>
            </w:r>
          </w:p>
        </w:tc>
      </w:tr>
      <w:tr w:rsidR="007F4C1B" w:rsidRPr="007F4C1B" w:rsidTr="00C70A41">
        <w:trPr>
          <w:trHeight w:val="1512"/>
          <w:tblHeader/>
        </w:trPr>
        <w:tc>
          <w:tcPr>
            <w:tcW w:w="496" w:type="dxa"/>
            <w:vMerge w:val="restart"/>
            <w:vAlign w:val="center"/>
          </w:tcPr>
          <w:p w:rsidR="007F4C1B" w:rsidRPr="007F4C1B" w:rsidRDefault="007F4C1B" w:rsidP="007F4C1B">
            <w:pPr>
              <w:spacing w:after="0" w:line="240" w:lineRule="auto"/>
              <w:ind w:left="-136" w:firstLine="136"/>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eastAsia="ru-RU"/>
              </w:rPr>
              <w:t xml:space="preserve">№ </w:t>
            </w:r>
            <w:proofErr w:type="gramStart"/>
            <w:r w:rsidRPr="007F4C1B">
              <w:rPr>
                <w:rFonts w:ascii="Times New Roman" w:eastAsia="Times New Roman" w:hAnsi="Times New Roman" w:cs="Times New Roman"/>
                <w:b/>
                <w:sz w:val="20"/>
                <w:szCs w:val="20"/>
                <w:lang w:eastAsia="ru-RU"/>
              </w:rPr>
              <w:t>п</w:t>
            </w:r>
            <w:proofErr w:type="gramEnd"/>
            <w:r w:rsidRPr="007F4C1B">
              <w:rPr>
                <w:rFonts w:ascii="Times New Roman" w:eastAsia="Times New Roman" w:hAnsi="Times New Roman" w:cs="Times New Roman"/>
                <w:b/>
                <w:sz w:val="20"/>
                <w:szCs w:val="20"/>
                <w:lang w:eastAsia="ru-RU"/>
              </w:rPr>
              <w:t>/п</w:t>
            </w:r>
          </w:p>
        </w:tc>
        <w:tc>
          <w:tcPr>
            <w:tcW w:w="2555" w:type="dxa"/>
            <w:gridSpan w:val="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eastAsia="ru-RU"/>
              </w:rPr>
              <w:t>Виды разрешенного использования земельного участка</w:t>
            </w:r>
          </w:p>
        </w:tc>
        <w:tc>
          <w:tcPr>
            <w:tcW w:w="4477" w:type="dxa"/>
            <w:vMerge w:val="restart"/>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eastAsia="ru-RU"/>
              </w:rPr>
              <w:t>Описание видов разрешенного использования земельных участков и объектов капитального строительства</w:t>
            </w:r>
          </w:p>
        </w:tc>
        <w:tc>
          <w:tcPr>
            <w:tcW w:w="1749" w:type="dxa"/>
            <w:gridSpan w:val="5"/>
            <w:vMerge w:val="restart"/>
            <w:vAlign w:val="center"/>
          </w:tcPr>
          <w:p w:rsidR="007F4C1B" w:rsidRPr="007F4C1B" w:rsidRDefault="007F4C1B" w:rsidP="007F4C1B">
            <w:pPr>
              <w:spacing w:after="0" w:line="240" w:lineRule="auto"/>
              <w:jc w:val="center"/>
              <w:rPr>
                <w:rFonts w:ascii="Times New Roman" w:eastAsia="Times New Roman" w:hAnsi="Times New Roman" w:cs="Times New Roman"/>
                <w:b/>
                <w:sz w:val="20"/>
                <w:szCs w:val="20"/>
                <w:lang w:eastAsia="ru-RU"/>
              </w:rPr>
            </w:pPr>
            <w:r w:rsidRPr="007F4C1B">
              <w:rPr>
                <w:rFonts w:ascii="Times New Roman" w:eastAsia="Times New Roman" w:hAnsi="Times New Roman" w:cs="Times New Roman"/>
                <w:b/>
                <w:sz w:val="20"/>
                <w:szCs w:val="20"/>
                <w:lang w:eastAsia="ru-RU"/>
              </w:rPr>
              <w:t>Предельное количество этажей/предельная высота зданий, строений,</w:t>
            </w:r>
          </w:p>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eastAsia="ru-RU"/>
              </w:rPr>
              <w:t>сооружений (м)</w:t>
            </w:r>
          </w:p>
        </w:tc>
        <w:tc>
          <w:tcPr>
            <w:tcW w:w="2317" w:type="dxa"/>
            <w:gridSpan w:val="5"/>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proofErr w:type="gramStart"/>
            <w:r w:rsidRPr="007F4C1B">
              <w:rPr>
                <w:rFonts w:ascii="Times New Roman" w:eastAsia="Times New Roman" w:hAnsi="Times New Roman" w:cs="Times New Roman"/>
                <w:b/>
                <w:sz w:val="20"/>
                <w:szCs w:val="20"/>
                <w:lang w:eastAsia="ru-RU"/>
              </w:rPr>
              <w:t>Предельные (мини-</w:t>
            </w:r>
            <w:proofErr w:type="spellStart"/>
            <w:r w:rsidRPr="007F4C1B">
              <w:rPr>
                <w:rFonts w:ascii="Times New Roman" w:eastAsia="Times New Roman" w:hAnsi="Times New Roman" w:cs="Times New Roman"/>
                <w:b/>
                <w:sz w:val="20"/>
                <w:szCs w:val="20"/>
                <w:lang w:eastAsia="ru-RU"/>
              </w:rPr>
              <w:t>мальные</w:t>
            </w:r>
            <w:proofErr w:type="spellEnd"/>
            <w:r w:rsidRPr="007F4C1B">
              <w:rPr>
                <w:rFonts w:ascii="Times New Roman" w:eastAsia="Times New Roman" w:hAnsi="Times New Roman" w:cs="Times New Roman"/>
                <w:b/>
                <w:sz w:val="20"/>
                <w:szCs w:val="20"/>
                <w:lang w:eastAsia="ru-RU"/>
              </w:rPr>
              <w:t xml:space="preserve"> и (или) мак-</w:t>
            </w:r>
            <w:proofErr w:type="spellStart"/>
            <w:r w:rsidRPr="007F4C1B">
              <w:rPr>
                <w:rFonts w:ascii="Times New Roman" w:eastAsia="Times New Roman" w:hAnsi="Times New Roman" w:cs="Times New Roman"/>
                <w:b/>
                <w:sz w:val="20"/>
                <w:szCs w:val="20"/>
                <w:lang w:eastAsia="ru-RU"/>
              </w:rPr>
              <w:t>симальные</w:t>
            </w:r>
            <w:proofErr w:type="spellEnd"/>
            <w:r w:rsidRPr="007F4C1B">
              <w:rPr>
                <w:rFonts w:ascii="Times New Roman" w:eastAsia="Times New Roman" w:hAnsi="Times New Roman" w:cs="Times New Roman"/>
                <w:b/>
                <w:sz w:val="20"/>
                <w:szCs w:val="20"/>
                <w:lang w:eastAsia="ru-RU"/>
              </w:rPr>
              <w:t>) размеры земельных участков, в том числе их площадь: площадь/размеры (</w:t>
            </w:r>
            <w:proofErr w:type="spellStart"/>
            <w:r w:rsidRPr="007F4C1B">
              <w:rPr>
                <w:rFonts w:ascii="Times New Roman" w:eastAsia="Times New Roman" w:hAnsi="Times New Roman" w:cs="Times New Roman"/>
                <w:b/>
                <w:sz w:val="20"/>
                <w:szCs w:val="20"/>
                <w:lang w:eastAsia="ru-RU"/>
              </w:rPr>
              <w:t>кв.м</w:t>
            </w:r>
            <w:proofErr w:type="spellEnd"/>
            <w:r w:rsidRPr="007F4C1B">
              <w:rPr>
                <w:rFonts w:ascii="Times New Roman" w:eastAsia="Times New Roman" w:hAnsi="Times New Roman" w:cs="Times New Roman"/>
                <w:b/>
                <w:sz w:val="20"/>
                <w:szCs w:val="20"/>
                <w:lang w:eastAsia="ru-RU"/>
              </w:rPr>
              <w:t>./м.)</w:t>
            </w:r>
            <w:proofErr w:type="gramEnd"/>
          </w:p>
        </w:tc>
        <w:tc>
          <w:tcPr>
            <w:tcW w:w="1536" w:type="dxa"/>
            <w:gridSpan w:val="4"/>
            <w:vMerge w:val="restart"/>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eastAsia="ru-RU"/>
              </w:rPr>
              <w:t>Максимальный процент застройки в границах участка</w:t>
            </w:r>
            <w:proofErr w:type="gramStart"/>
            <w:r w:rsidRPr="007F4C1B">
              <w:rPr>
                <w:rFonts w:ascii="Times New Roman" w:eastAsia="Times New Roman" w:hAnsi="Times New Roman" w:cs="Times New Roman"/>
                <w:b/>
                <w:sz w:val="20"/>
                <w:szCs w:val="20"/>
                <w:lang w:eastAsia="ru-RU"/>
              </w:rPr>
              <w:t xml:space="preserve"> (%)</w:t>
            </w:r>
            <w:proofErr w:type="gramEnd"/>
          </w:p>
        </w:tc>
        <w:tc>
          <w:tcPr>
            <w:tcW w:w="2008" w:type="dxa"/>
            <w:gridSpan w:val="2"/>
            <w:vMerge w:val="restart"/>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(м)</w:t>
            </w:r>
          </w:p>
        </w:tc>
      </w:tr>
      <w:tr w:rsidR="007F4C1B" w:rsidRPr="007F4C1B" w:rsidTr="00C70A41">
        <w:trPr>
          <w:trHeight w:val="402"/>
          <w:tblHeader/>
        </w:trPr>
        <w:tc>
          <w:tcPr>
            <w:tcW w:w="496" w:type="dxa"/>
            <w:vMerge/>
          </w:tcPr>
          <w:p w:rsidR="007F4C1B" w:rsidRPr="007F4C1B" w:rsidRDefault="007F4C1B" w:rsidP="007F4C1B">
            <w:pPr>
              <w:spacing w:after="0" w:line="240" w:lineRule="auto"/>
              <w:jc w:val="center"/>
              <w:rPr>
                <w:rFonts w:ascii="Times New Roman" w:eastAsia="Times New Roman" w:hAnsi="Times New Roman" w:cs="Times New Roman"/>
                <w:sz w:val="20"/>
                <w:szCs w:val="20"/>
                <w:lang w:eastAsia="ru-RU"/>
              </w:rPr>
            </w:pPr>
          </w:p>
        </w:tc>
        <w:tc>
          <w:tcPr>
            <w:tcW w:w="892" w:type="dxa"/>
            <w:vAlign w:val="center"/>
          </w:tcPr>
          <w:p w:rsidR="007F4C1B" w:rsidRPr="007F4C1B" w:rsidRDefault="007F4C1B" w:rsidP="007F4C1B">
            <w:pPr>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eastAsia="ru-RU"/>
              </w:rPr>
              <w:t>Код</w:t>
            </w:r>
          </w:p>
        </w:tc>
        <w:tc>
          <w:tcPr>
            <w:tcW w:w="1663"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eastAsia="ru-RU"/>
              </w:rPr>
              <w:t>Наименование</w:t>
            </w:r>
          </w:p>
        </w:tc>
        <w:tc>
          <w:tcPr>
            <w:tcW w:w="4477" w:type="dxa"/>
            <w:vMerge/>
          </w:tcPr>
          <w:p w:rsidR="007F4C1B" w:rsidRPr="007F4C1B" w:rsidRDefault="007F4C1B" w:rsidP="007F4C1B">
            <w:pPr>
              <w:widowControl w:val="0"/>
              <w:spacing w:after="0" w:line="240" w:lineRule="auto"/>
              <w:rPr>
                <w:rFonts w:ascii="Times New Roman" w:eastAsia="Times New Roman" w:hAnsi="Times New Roman" w:cs="Times New Roman"/>
                <w:sz w:val="20"/>
                <w:szCs w:val="20"/>
                <w:lang w:eastAsia="ru-RU"/>
              </w:rPr>
            </w:pPr>
          </w:p>
        </w:tc>
        <w:tc>
          <w:tcPr>
            <w:tcW w:w="1749" w:type="dxa"/>
            <w:gridSpan w:val="5"/>
            <w:vMerge/>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p>
        </w:tc>
        <w:tc>
          <w:tcPr>
            <w:tcW w:w="1192" w:type="dxa"/>
            <w:gridSpan w:val="3"/>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val="en-US" w:eastAsia="ru-RU"/>
              </w:rPr>
              <w:t>min</w:t>
            </w:r>
          </w:p>
        </w:tc>
        <w:tc>
          <w:tcPr>
            <w:tcW w:w="1125"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r w:rsidRPr="007F4C1B">
              <w:rPr>
                <w:rFonts w:ascii="Times New Roman" w:eastAsia="Times New Roman" w:hAnsi="Times New Roman" w:cs="Times New Roman"/>
                <w:b/>
                <w:sz w:val="20"/>
                <w:szCs w:val="20"/>
                <w:lang w:val="en-US" w:eastAsia="ru-RU"/>
              </w:rPr>
              <w:t>max</w:t>
            </w:r>
          </w:p>
        </w:tc>
        <w:tc>
          <w:tcPr>
            <w:tcW w:w="1536" w:type="dxa"/>
            <w:gridSpan w:val="4"/>
            <w:vMerge/>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p>
        </w:tc>
        <w:tc>
          <w:tcPr>
            <w:tcW w:w="2008" w:type="dxa"/>
            <w:gridSpan w:val="2"/>
            <w:vMerge/>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0"/>
                <w:szCs w:val="20"/>
                <w:lang w:eastAsia="ru-RU"/>
              </w:rPr>
            </w:pPr>
          </w:p>
        </w:tc>
      </w:tr>
      <w:tr w:rsidR="007F4C1B" w:rsidRPr="007F4C1B" w:rsidTr="00C70A41">
        <w:trPr>
          <w:trHeight w:val="282"/>
          <w:tblHeader/>
        </w:trPr>
        <w:tc>
          <w:tcPr>
            <w:tcW w:w="15138" w:type="dxa"/>
            <w:gridSpan w:val="21"/>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b/>
                <w:sz w:val="24"/>
                <w:szCs w:val="24"/>
                <w:lang w:eastAsia="ru-RU"/>
              </w:rPr>
              <w:t>Основные виды разрешенного использования</w:t>
            </w:r>
          </w:p>
        </w:tc>
      </w:tr>
      <w:tr w:rsidR="007F4C1B" w:rsidRPr="007F4C1B" w:rsidTr="00C70A41">
        <w:trPr>
          <w:tblHeader/>
        </w:trPr>
        <w:tc>
          <w:tcPr>
            <w:tcW w:w="496" w:type="dxa"/>
            <w:tcBorders>
              <w:top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w:t>
            </w:r>
          </w:p>
        </w:tc>
        <w:tc>
          <w:tcPr>
            <w:tcW w:w="892" w:type="dxa"/>
            <w:tcBorders>
              <w:top w:val="single" w:sz="4" w:space="0" w:color="000000"/>
            </w:tcBorders>
          </w:tcPr>
          <w:p w:rsidR="007F4C1B" w:rsidRPr="007F4C1B" w:rsidRDefault="007F4C1B" w:rsidP="007F4C1B">
            <w:pPr>
              <w:spacing w:after="0" w:line="240" w:lineRule="auto"/>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3.1</w:t>
            </w:r>
          </w:p>
        </w:tc>
        <w:tc>
          <w:tcPr>
            <w:tcW w:w="1525" w:type="dxa"/>
            <w:tcBorders>
              <w:top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Коммунальное обслуживание</w:t>
            </w:r>
          </w:p>
        </w:tc>
        <w:tc>
          <w:tcPr>
            <w:tcW w:w="4615" w:type="dxa"/>
            <w:gridSpan w:val="2"/>
            <w:tcBorders>
              <w:top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вида разрешенного использования с </w:t>
            </w:r>
            <w:hyperlink w:anchor="sub_1311" w:history="1">
              <w:r w:rsidRPr="007F4C1B">
                <w:rPr>
                  <w:rFonts w:ascii="Times New Roman CYR" w:eastAsia="Times New Roman" w:hAnsi="Times New Roman CYR" w:cs="Times New Roman CYR"/>
                  <w:b/>
                  <w:bCs/>
                  <w:color w:val="106BBE"/>
                  <w:sz w:val="24"/>
                  <w:szCs w:val="24"/>
                  <w:lang w:eastAsia="ru-RU"/>
                </w:rPr>
                <w:t>кодом 3.1.1</w:t>
              </w:r>
            </w:hyperlink>
          </w:p>
        </w:tc>
        <w:tc>
          <w:tcPr>
            <w:tcW w:w="1735" w:type="dxa"/>
            <w:gridSpan w:val="4"/>
            <w:tcBorders>
              <w:top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3/50</w:t>
            </w:r>
          </w:p>
        </w:tc>
        <w:tc>
          <w:tcPr>
            <w:tcW w:w="1206" w:type="dxa"/>
            <w:gridSpan w:val="4"/>
            <w:tcBorders>
              <w:top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 /5</w:t>
            </w:r>
          </w:p>
        </w:tc>
        <w:tc>
          <w:tcPr>
            <w:tcW w:w="1125" w:type="dxa"/>
            <w:gridSpan w:val="2"/>
            <w:tcBorders>
              <w:top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30000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536" w:type="dxa"/>
            <w:gridSpan w:val="4"/>
            <w:tcBorders>
              <w:top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100</w:t>
            </w:r>
          </w:p>
        </w:tc>
        <w:tc>
          <w:tcPr>
            <w:tcW w:w="2008" w:type="dxa"/>
            <w:gridSpan w:val="2"/>
            <w:tcBorders>
              <w:top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tblHeader/>
        </w:trPr>
        <w:tc>
          <w:tcPr>
            <w:tcW w:w="496"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eastAsia="ru-RU"/>
              </w:rPr>
              <w:lastRenderedPageBreak/>
              <w:t>2</w:t>
            </w:r>
          </w:p>
        </w:tc>
        <w:tc>
          <w:tcPr>
            <w:tcW w:w="892" w:type="dxa"/>
          </w:tcPr>
          <w:p w:rsidR="007F4C1B" w:rsidRPr="007F4C1B" w:rsidRDefault="007F4C1B" w:rsidP="007F4C1B">
            <w:pPr>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3.1.1</w:t>
            </w:r>
          </w:p>
        </w:tc>
        <w:tc>
          <w:tcPr>
            <w:tcW w:w="1525"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Предоставление коммунальных услуг</w:t>
            </w:r>
          </w:p>
        </w:tc>
        <w:tc>
          <w:tcPr>
            <w:tcW w:w="4615" w:type="dxa"/>
            <w:gridSpan w:val="2"/>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proofErr w:type="gramStart"/>
            <w:r w:rsidRPr="007F4C1B">
              <w:rPr>
                <w:rFonts w:ascii="Times New Roman CYR" w:eastAsia="Times New Roman" w:hAnsi="Times New Roman CYR" w:cs="Times New Roman CYR"/>
                <w:sz w:val="24"/>
                <w:szCs w:val="24"/>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735" w:type="dxa"/>
            <w:gridSpan w:val="4"/>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3/50</w:t>
            </w:r>
          </w:p>
        </w:tc>
        <w:tc>
          <w:tcPr>
            <w:tcW w:w="1206" w:type="dxa"/>
            <w:gridSpan w:val="4"/>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 /5</w:t>
            </w:r>
          </w:p>
        </w:tc>
        <w:tc>
          <w:tcPr>
            <w:tcW w:w="1125"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30000</w:t>
            </w:r>
            <w:proofErr w:type="gramStart"/>
            <w:r w:rsidRPr="007F4C1B">
              <w:rPr>
                <w:rFonts w:ascii="Times New Roman" w:eastAsia="Times New Roman" w:hAnsi="Times New Roman" w:cs="Times New Roman"/>
                <w:sz w:val="24"/>
                <w:szCs w:val="24"/>
                <w:lang w:eastAsia="ru-RU"/>
              </w:rPr>
              <w:t>/Н</w:t>
            </w:r>
            <w:proofErr w:type="gramEnd"/>
            <w:r w:rsidRPr="007F4C1B">
              <w:rPr>
                <w:rFonts w:ascii="Times New Roman" w:eastAsia="Times New Roman" w:hAnsi="Times New Roman" w:cs="Times New Roman"/>
                <w:sz w:val="24"/>
                <w:szCs w:val="24"/>
                <w:lang w:eastAsia="ru-RU"/>
              </w:rPr>
              <w:t>е подлежит установлению</w:t>
            </w:r>
          </w:p>
        </w:tc>
        <w:tc>
          <w:tcPr>
            <w:tcW w:w="1536" w:type="dxa"/>
            <w:gridSpan w:val="4"/>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100</w:t>
            </w:r>
          </w:p>
        </w:tc>
        <w:tc>
          <w:tcPr>
            <w:tcW w:w="2008"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tblHeader/>
        </w:trPr>
        <w:tc>
          <w:tcPr>
            <w:tcW w:w="496"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eastAsia="ru-RU"/>
              </w:rPr>
              <w:t>3</w:t>
            </w:r>
          </w:p>
        </w:tc>
        <w:tc>
          <w:tcPr>
            <w:tcW w:w="892" w:type="dxa"/>
          </w:tcPr>
          <w:p w:rsidR="007F4C1B" w:rsidRPr="007F4C1B" w:rsidRDefault="007F4C1B" w:rsidP="007F4C1B">
            <w:pPr>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4.7</w:t>
            </w:r>
          </w:p>
        </w:tc>
        <w:tc>
          <w:tcPr>
            <w:tcW w:w="1525"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Гостиничное обслуживание</w:t>
            </w:r>
          </w:p>
        </w:tc>
        <w:tc>
          <w:tcPr>
            <w:tcW w:w="4615" w:type="dxa"/>
            <w:gridSpan w:val="2"/>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735" w:type="dxa"/>
            <w:gridSpan w:val="4"/>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Не подлежит установлению</w:t>
            </w:r>
          </w:p>
        </w:tc>
        <w:tc>
          <w:tcPr>
            <w:tcW w:w="1206" w:type="dxa"/>
            <w:gridSpan w:val="4"/>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500 /5</w:t>
            </w:r>
          </w:p>
        </w:tc>
        <w:tc>
          <w:tcPr>
            <w:tcW w:w="1125"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5000</w:t>
            </w:r>
            <w:proofErr w:type="gramStart"/>
            <w:r w:rsidRPr="007F4C1B">
              <w:rPr>
                <w:rFonts w:ascii="Times New Roman" w:eastAsia="Times New Roman" w:hAnsi="Times New Roman" w:cs="Times New Roman"/>
                <w:color w:val="000000"/>
                <w:sz w:val="24"/>
                <w:szCs w:val="24"/>
                <w:lang w:eastAsia="ru-RU"/>
              </w:rPr>
              <w:t>/ Н</w:t>
            </w:r>
            <w:proofErr w:type="gramEnd"/>
            <w:r w:rsidRPr="007F4C1B">
              <w:rPr>
                <w:rFonts w:ascii="Times New Roman" w:eastAsia="Times New Roman" w:hAnsi="Times New Roman" w:cs="Times New Roman"/>
                <w:color w:val="000000"/>
                <w:sz w:val="24"/>
                <w:szCs w:val="24"/>
                <w:lang w:eastAsia="ru-RU"/>
              </w:rPr>
              <w:t>е подлежит установлению</w:t>
            </w:r>
          </w:p>
        </w:tc>
        <w:tc>
          <w:tcPr>
            <w:tcW w:w="1536" w:type="dxa"/>
            <w:gridSpan w:val="4"/>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100</w:t>
            </w:r>
          </w:p>
        </w:tc>
        <w:tc>
          <w:tcPr>
            <w:tcW w:w="2008"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Не подлежит установлению</w:t>
            </w:r>
          </w:p>
        </w:tc>
      </w:tr>
      <w:tr w:rsidR="007F4C1B" w:rsidRPr="007F4C1B" w:rsidTr="00C70A41">
        <w:trPr>
          <w:tblHeader/>
        </w:trPr>
        <w:tc>
          <w:tcPr>
            <w:tcW w:w="496"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w:t>
            </w:r>
          </w:p>
        </w:tc>
        <w:tc>
          <w:tcPr>
            <w:tcW w:w="892"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4.8</w:t>
            </w:r>
          </w:p>
        </w:tc>
        <w:tc>
          <w:tcPr>
            <w:tcW w:w="1525"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Развлечения</w:t>
            </w:r>
          </w:p>
        </w:tc>
        <w:tc>
          <w:tcPr>
            <w:tcW w:w="4615" w:type="dxa"/>
            <w:gridSpan w:val="2"/>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зданий и сооружений, предназначенных для развлечения.</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sub_1481" w:history="1">
              <w:r w:rsidRPr="007F4C1B">
                <w:rPr>
                  <w:rFonts w:ascii="Times New Roman CYR" w:eastAsia="Times New Roman" w:hAnsi="Times New Roman CYR" w:cs="Times New Roman CYR"/>
                  <w:b/>
                  <w:bCs/>
                  <w:sz w:val="24"/>
                  <w:szCs w:val="24"/>
                  <w:lang w:eastAsia="ru-RU"/>
                </w:rPr>
                <w:t xml:space="preserve">кодами 4.8.1 </w:t>
              </w:r>
            </w:hyperlink>
          </w:p>
        </w:tc>
        <w:tc>
          <w:tcPr>
            <w:tcW w:w="1735" w:type="dxa"/>
            <w:gridSpan w:val="4"/>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3/20</w:t>
            </w:r>
          </w:p>
        </w:tc>
        <w:tc>
          <w:tcPr>
            <w:tcW w:w="1206" w:type="dxa"/>
            <w:gridSpan w:val="4"/>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500/20</w:t>
            </w:r>
          </w:p>
        </w:tc>
        <w:tc>
          <w:tcPr>
            <w:tcW w:w="1125" w:type="dxa"/>
            <w:gridSpan w:val="2"/>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5000</w:t>
            </w:r>
            <w:proofErr w:type="gramStart"/>
            <w:r w:rsidRPr="007F4C1B">
              <w:rPr>
                <w:rFonts w:ascii="Times New Roman CYR" w:eastAsia="Times New Roman" w:hAnsi="Times New Roman CYR" w:cs="Times New Roman CYR"/>
                <w:sz w:val="24"/>
                <w:szCs w:val="24"/>
                <w:lang w:eastAsia="ru-RU"/>
              </w:rPr>
              <w:t>/ Н</w:t>
            </w:r>
            <w:proofErr w:type="gramEnd"/>
            <w:r w:rsidRPr="007F4C1B">
              <w:rPr>
                <w:rFonts w:ascii="Times New Roman CYR" w:eastAsia="Times New Roman" w:hAnsi="Times New Roman CYR" w:cs="Times New Roman CYR"/>
                <w:sz w:val="24"/>
                <w:szCs w:val="24"/>
                <w:lang w:eastAsia="ru-RU"/>
              </w:rPr>
              <w:t>е подлежит установлению</w:t>
            </w:r>
          </w:p>
        </w:tc>
        <w:tc>
          <w:tcPr>
            <w:tcW w:w="1536" w:type="dxa"/>
            <w:gridSpan w:val="4"/>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80</w:t>
            </w:r>
          </w:p>
        </w:tc>
        <w:tc>
          <w:tcPr>
            <w:tcW w:w="2008" w:type="dxa"/>
            <w:gridSpan w:val="2"/>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w:t>
            </w:r>
          </w:p>
        </w:tc>
      </w:tr>
      <w:tr w:rsidR="007F4C1B" w:rsidRPr="007F4C1B" w:rsidTr="00C70A41">
        <w:trPr>
          <w:tblHeader/>
        </w:trPr>
        <w:tc>
          <w:tcPr>
            <w:tcW w:w="496"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w:t>
            </w:r>
          </w:p>
        </w:tc>
        <w:tc>
          <w:tcPr>
            <w:tcW w:w="892"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4.8.1</w:t>
            </w:r>
          </w:p>
        </w:tc>
        <w:tc>
          <w:tcPr>
            <w:tcW w:w="1525"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Развлекательные мероприятия</w:t>
            </w:r>
          </w:p>
        </w:tc>
        <w:tc>
          <w:tcPr>
            <w:tcW w:w="4615" w:type="dxa"/>
            <w:gridSpan w:val="2"/>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735" w:type="dxa"/>
            <w:gridSpan w:val="4"/>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3/20</w:t>
            </w:r>
          </w:p>
        </w:tc>
        <w:tc>
          <w:tcPr>
            <w:tcW w:w="1206" w:type="dxa"/>
            <w:gridSpan w:val="4"/>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50/20</w:t>
            </w:r>
          </w:p>
        </w:tc>
        <w:tc>
          <w:tcPr>
            <w:tcW w:w="1125" w:type="dxa"/>
            <w:gridSpan w:val="2"/>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5000</w:t>
            </w:r>
            <w:proofErr w:type="gramStart"/>
            <w:r w:rsidRPr="007F4C1B">
              <w:rPr>
                <w:rFonts w:ascii="Times New Roman CYR" w:eastAsia="Times New Roman" w:hAnsi="Times New Roman CYR" w:cs="Times New Roman CYR"/>
                <w:sz w:val="24"/>
                <w:szCs w:val="24"/>
                <w:lang w:eastAsia="ru-RU"/>
              </w:rPr>
              <w:t>/ Н</w:t>
            </w:r>
            <w:proofErr w:type="gramEnd"/>
            <w:r w:rsidRPr="007F4C1B">
              <w:rPr>
                <w:rFonts w:ascii="Times New Roman CYR" w:eastAsia="Times New Roman" w:hAnsi="Times New Roman CYR" w:cs="Times New Roman CYR"/>
                <w:sz w:val="24"/>
                <w:szCs w:val="24"/>
                <w:lang w:eastAsia="ru-RU"/>
              </w:rPr>
              <w:t>е подлежит установлению</w:t>
            </w:r>
          </w:p>
        </w:tc>
        <w:tc>
          <w:tcPr>
            <w:tcW w:w="1536" w:type="dxa"/>
            <w:gridSpan w:val="4"/>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80</w:t>
            </w:r>
          </w:p>
        </w:tc>
        <w:tc>
          <w:tcPr>
            <w:tcW w:w="2008" w:type="dxa"/>
            <w:gridSpan w:val="2"/>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w:t>
            </w:r>
          </w:p>
        </w:tc>
      </w:tr>
      <w:tr w:rsidR="007F4C1B" w:rsidRPr="007F4C1B" w:rsidTr="00C70A41">
        <w:trPr>
          <w:tblHeader/>
        </w:trPr>
        <w:tc>
          <w:tcPr>
            <w:tcW w:w="496"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6</w:t>
            </w:r>
          </w:p>
        </w:tc>
        <w:tc>
          <w:tcPr>
            <w:tcW w:w="892"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5.1</w:t>
            </w:r>
          </w:p>
        </w:tc>
        <w:tc>
          <w:tcPr>
            <w:tcW w:w="1525"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Спорт</w:t>
            </w:r>
          </w:p>
        </w:tc>
        <w:tc>
          <w:tcPr>
            <w:tcW w:w="4615" w:type="dxa"/>
            <w:gridSpan w:val="2"/>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sub_1511" w:history="1">
              <w:r w:rsidRPr="007F4C1B">
                <w:rPr>
                  <w:rFonts w:ascii="Times New Roman CYR" w:eastAsia="Times New Roman" w:hAnsi="Times New Roman CYR" w:cs="Times New Roman CYR"/>
                  <w:b/>
                  <w:bCs/>
                  <w:sz w:val="24"/>
                  <w:szCs w:val="24"/>
                  <w:lang w:eastAsia="ru-RU"/>
                </w:rPr>
                <w:t>кодами 5.1.1 – 5.1.4, 5.1.7</w:t>
              </w:r>
            </w:hyperlink>
          </w:p>
        </w:tc>
        <w:tc>
          <w:tcPr>
            <w:tcW w:w="1735" w:type="dxa"/>
            <w:gridSpan w:val="4"/>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3/30</w:t>
            </w:r>
          </w:p>
        </w:tc>
        <w:tc>
          <w:tcPr>
            <w:tcW w:w="1206" w:type="dxa"/>
            <w:gridSpan w:val="4"/>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500/ 20</w:t>
            </w:r>
          </w:p>
        </w:tc>
        <w:tc>
          <w:tcPr>
            <w:tcW w:w="1125" w:type="dxa"/>
            <w:gridSpan w:val="2"/>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50000</w:t>
            </w:r>
            <w:proofErr w:type="gramStart"/>
            <w:r w:rsidRPr="007F4C1B">
              <w:rPr>
                <w:rFonts w:ascii="Times New Roman CYR" w:eastAsia="Times New Roman" w:hAnsi="Times New Roman CYR" w:cs="Times New Roman CYR"/>
                <w:sz w:val="24"/>
                <w:szCs w:val="24"/>
                <w:lang w:eastAsia="ru-RU"/>
              </w:rPr>
              <w:t>/ Н</w:t>
            </w:r>
            <w:proofErr w:type="gramEnd"/>
            <w:r w:rsidRPr="007F4C1B">
              <w:rPr>
                <w:rFonts w:ascii="Times New Roman CYR" w:eastAsia="Times New Roman" w:hAnsi="Times New Roman CYR" w:cs="Times New Roman CYR"/>
                <w:sz w:val="24"/>
                <w:szCs w:val="24"/>
                <w:lang w:eastAsia="ru-RU"/>
              </w:rPr>
              <w:t>е подлежит установлению</w:t>
            </w:r>
          </w:p>
        </w:tc>
        <w:tc>
          <w:tcPr>
            <w:tcW w:w="1536" w:type="dxa"/>
            <w:gridSpan w:val="4"/>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80</w:t>
            </w:r>
          </w:p>
        </w:tc>
        <w:tc>
          <w:tcPr>
            <w:tcW w:w="2008" w:type="dxa"/>
            <w:gridSpan w:val="2"/>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w:t>
            </w:r>
          </w:p>
        </w:tc>
      </w:tr>
      <w:tr w:rsidR="007F4C1B" w:rsidRPr="007F4C1B" w:rsidTr="00C70A41">
        <w:trPr>
          <w:tblHeader/>
        </w:trPr>
        <w:tc>
          <w:tcPr>
            <w:tcW w:w="496"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7</w:t>
            </w:r>
          </w:p>
        </w:tc>
        <w:tc>
          <w:tcPr>
            <w:tcW w:w="892"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5.1.1</w:t>
            </w:r>
          </w:p>
        </w:tc>
        <w:tc>
          <w:tcPr>
            <w:tcW w:w="1525" w:type="dxa"/>
          </w:tcPr>
          <w:p w:rsidR="007F4C1B" w:rsidRPr="007F4C1B" w:rsidRDefault="007F4C1B" w:rsidP="007F4C1B">
            <w:pPr>
              <w:widowControl w:val="0"/>
              <w:spacing w:after="0" w:line="240" w:lineRule="auto"/>
              <w:rPr>
                <w:rFonts w:ascii="Times New Roman CYR" w:eastAsia="Times New Roman" w:hAnsi="Times New Roman CYR" w:cs="Times New Roman CYR"/>
                <w:sz w:val="24"/>
                <w:szCs w:val="24"/>
                <w:lang w:eastAsia="ru-RU"/>
              </w:rPr>
            </w:pPr>
            <w:bookmarkStart w:id="209" w:name="sub_1511"/>
            <w:r w:rsidRPr="007F4C1B">
              <w:rPr>
                <w:rFonts w:ascii="Times New Roman CYR" w:eastAsia="Times New Roman" w:hAnsi="Times New Roman CYR" w:cs="Times New Roman CYR"/>
                <w:sz w:val="24"/>
                <w:szCs w:val="24"/>
                <w:lang w:eastAsia="ru-RU"/>
              </w:rPr>
              <w:t>Обеспечение спортивно-зрелищных мероприятий</w:t>
            </w:r>
            <w:bookmarkEnd w:id="209"/>
          </w:p>
        </w:tc>
        <w:tc>
          <w:tcPr>
            <w:tcW w:w="4615" w:type="dxa"/>
            <w:gridSpan w:val="2"/>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725" w:type="dxa"/>
            <w:gridSpan w:val="3"/>
            <w:tcBorders>
              <w:right w:val="single" w:sz="4" w:space="0" w:color="000000"/>
            </w:tcBorders>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3/20</w:t>
            </w:r>
          </w:p>
        </w:tc>
        <w:tc>
          <w:tcPr>
            <w:tcW w:w="1216" w:type="dxa"/>
            <w:gridSpan w:val="5"/>
            <w:tcBorders>
              <w:left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500/20</w:t>
            </w:r>
          </w:p>
        </w:tc>
        <w:tc>
          <w:tcPr>
            <w:tcW w:w="1125" w:type="dxa"/>
            <w:gridSpan w:val="2"/>
            <w:tcBorders>
              <w:left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30000</w:t>
            </w:r>
            <w:proofErr w:type="gramStart"/>
            <w:r w:rsidRPr="007F4C1B">
              <w:rPr>
                <w:rFonts w:ascii="Times New Roman CYR" w:eastAsia="Times New Roman" w:hAnsi="Times New Roman CYR" w:cs="Times New Roman CYR"/>
                <w:sz w:val="24"/>
                <w:szCs w:val="24"/>
                <w:lang w:eastAsia="ru-RU"/>
              </w:rPr>
              <w:t>/ Н</w:t>
            </w:r>
            <w:proofErr w:type="gramEnd"/>
            <w:r w:rsidRPr="007F4C1B">
              <w:rPr>
                <w:rFonts w:ascii="Times New Roman CYR" w:eastAsia="Times New Roman" w:hAnsi="Times New Roman CYR" w:cs="Times New Roman CYR"/>
                <w:sz w:val="24"/>
                <w:szCs w:val="24"/>
                <w:lang w:eastAsia="ru-RU"/>
              </w:rPr>
              <w:t>е под-лежит уста-</w:t>
            </w:r>
            <w:proofErr w:type="spellStart"/>
            <w:r w:rsidRPr="007F4C1B">
              <w:rPr>
                <w:rFonts w:ascii="Times New Roman CYR" w:eastAsia="Times New Roman" w:hAnsi="Times New Roman CYR" w:cs="Times New Roman CYR"/>
                <w:sz w:val="24"/>
                <w:szCs w:val="24"/>
                <w:lang w:eastAsia="ru-RU"/>
              </w:rPr>
              <w:t>новле</w:t>
            </w:r>
            <w:proofErr w:type="spellEnd"/>
            <w:r w:rsidRPr="007F4C1B">
              <w:rPr>
                <w:rFonts w:ascii="Times New Roman CYR" w:eastAsia="Times New Roman" w:hAnsi="Times New Roman CYR" w:cs="Times New Roman CYR"/>
                <w:sz w:val="24"/>
                <w:szCs w:val="24"/>
                <w:lang w:eastAsia="ru-RU"/>
              </w:rPr>
              <w:t>-</w:t>
            </w:r>
            <w:proofErr w:type="spellStart"/>
            <w:r w:rsidRPr="007F4C1B">
              <w:rPr>
                <w:rFonts w:ascii="Times New Roman CYR" w:eastAsia="Times New Roman" w:hAnsi="Times New Roman CYR" w:cs="Times New Roman CYR"/>
                <w:sz w:val="24"/>
                <w:szCs w:val="24"/>
                <w:lang w:eastAsia="ru-RU"/>
              </w:rPr>
              <w:t>нию</w:t>
            </w:r>
            <w:proofErr w:type="spellEnd"/>
          </w:p>
        </w:tc>
        <w:tc>
          <w:tcPr>
            <w:tcW w:w="1530" w:type="dxa"/>
            <w:gridSpan w:val="3"/>
            <w:tcBorders>
              <w:left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60</w:t>
            </w:r>
          </w:p>
        </w:tc>
        <w:tc>
          <w:tcPr>
            <w:tcW w:w="2014" w:type="dxa"/>
            <w:gridSpan w:val="3"/>
            <w:tcBorders>
              <w:left w:val="single" w:sz="4" w:space="0" w:color="000000"/>
            </w:tcBorders>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w:t>
            </w:r>
          </w:p>
        </w:tc>
      </w:tr>
      <w:tr w:rsidR="007F4C1B" w:rsidRPr="007F4C1B" w:rsidTr="00C70A41">
        <w:trPr>
          <w:tblHeader/>
        </w:trPr>
        <w:tc>
          <w:tcPr>
            <w:tcW w:w="496"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w:t>
            </w:r>
          </w:p>
        </w:tc>
        <w:tc>
          <w:tcPr>
            <w:tcW w:w="892"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5.1.2</w:t>
            </w:r>
          </w:p>
        </w:tc>
        <w:tc>
          <w:tcPr>
            <w:tcW w:w="1525" w:type="dxa"/>
          </w:tcPr>
          <w:p w:rsidR="007F4C1B" w:rsidRPr="007F4C1B" w:rsidRDefault="007F4C1B" w:rsidP="007F4C1B">
            <w:pPr>
              <w:widowControl w:val="0"/>
              <w:spacing w:after="0" w:line="240" w:lineRule="auto"/>
              <w:rPr>
                <w:rFonts w:ascii="Times New Roman CYR" w:eastAsia="Times New Roman" w:hAnsi="Times New Roman CYR" w:cs="Times New Roman CYR"/>
                <w:sz w:val="24"/>
                <w:szCs w:val="24"/>
                <w:lang w:eastAsia="ru-RU"/>
              </w:rPr>
            </w:pPr>
            <w:bookmarkStart w:id="210" w:name="sub_1512"/>
            <w:r w:rsidRPr="007F4C1B">
              <w:rPr>
                <w:rFonts w:ascii="Times New Roman CYR" w:eastAsia="Times New Roman" w:hAnsi="Times New Roman CYR" w:cs="Times New Roman CYR"/>
                <w:sz w:val="24"/>
                <w:szCs w:val="24"/>
                <w:lang w:eastAsia="ru-RU"/>
              </w:rPr>
              <w:t>Обеспечение занятий спортом в помещениях</w:t>
            </w:r>
            <w:bookmarkEnd w:id="210"/>
          </w:p>
        </w:tc>
        <w:tc>
          <w:tcPr>
            <w:tcW w:w="4615" w:type="dxa"/>
            <w:gridSpan w:val="2"/>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725" w:type="dxa"/>
            <w:gridSpan w:val="3"/>
            <w:tcBorders>
              <w:right w:val="single" w:sz="4" w:space="0" w:color="000000"/>
            </w:tcBorders>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3/20</w:t>
            </w:r>
          </w:p>
        </w:tc>
        <w:tc>
          <w:tcPr>
            <w:tcW w:w="1216" w:type="dxa"/>
            <w:gridSpan w:val="5"/>
            <w:tcBorders>
              <w:left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500/15</w:t>
            </w:r>
          </w:p>
        </w:tc>
        <w:tc>
          <w:tcPr>
            <w:tcW w:w="1125" w:type="dxa"/>
            <w:gridSpan w:val="2"/>
            <w:tcBorders>
              <w:left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30000</w:t>
            </w:r>
            <w:proofErr w:type="gramStart"/>
            <w:r w:rsidRPr="007F4C1B">
              <w:rPr>
                <w:rFonts w:ascii="Times New Roman CYR" w:eastAsia="Times New Roman" w:hAnsi="Times New Roman CYR" w:cs="Times New Roman CYR"/>
                <w:sz w:val="24"/>
                <w:szCs w:val="24"/>
                <w:lang w:eastAsia="ru-RU"/>
              </w:rPr>
              <w:t>/ Н</w:t>
            </w:r>
            <w:proofErr w:type="gramEnd"/>
            <w:r w:rsidRPr="007F4C1B">
              <w:rPr>
                <w:rFonts w:ascii="Times New Roman CYR" w:eastAsia="Times New Roman" w:hAnsi="Times New Roman CYR" w:cs="Times New Roman CYR"/>
                <w:sz w:val="24"/>
                <w:szCs w:val="24"/>
                <w:lang w:eastAsia="ru-RU"/>
              </w:rPr>
              <w:t>е подлежит установлению</w:t>
            </w:r>
          </w:p>
        </w:tc>
        <w:tc>
          <w:tcPr>
            <w:tcW w:w="1530" w:type="dxa"/>
            <w:gridSpan w:val="3"/>
            <w:tcBorders>
              <w:left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60</w:t>
            </w:r>
          </w:p>
        </w:tc>
        <w:tc>
          <w:tcPr>
            <w:tcW w:w="2014" w:type="dxa"/>
            <w:gridSpan w:val="3"/>
            <w:tcBorders>
              <w:left w:val="single" w:sz="4" w:space="0" w:color="000000"/>
            </w:tcBorders>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w:t>
            </w:r>
          </w:p>
        </w:tc>
      </w:tr>
      <w:tr w:rsidR="007F4C1B" w:rsidRPr="007F4C1B" w:rsidTr="00C70A41">
        <w:trPr>
          <w:tblHeader/>
        </w:trPr>
        <w:tc>
          <w:tcPr>
            <w:tcW w:w="496"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9</w:t>
            </w:r>
          </w:p>
        </w:tc>
        <w:tc>
          <w:tcPr>
            <w:tcW w:w="892"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5.1.3</w:t>
            </w:r>
          </w:p>
        </w:tc>
        <w:tc>
          <w:tcPr>
            <w:tcW w:w="1525" w:type="dxa"/>
          </w:tcPr>
          <w:p w:rsidR="007F4C1B" w:rsidRPr="007F4C1B" w:rsidRDefault="007F4C1B" w:rsidP="007F4C1B">
            <w:pPr>
              <w:widowControl w:val="0"/>
              <w:spacing w:after="0" w:line="240" w:lineRule="auto"/>
              <w:rPr>
                <w:rFonts w:ascii="Times New Roman CYR" w:eastAsia="Times New Roman" w:hAnsi="Times New Roman CYR" w:cs="Times New Roman CYR"/>
                <w:sz w:val="24"/>
                <w:szCs w:val="24"/>
                <w:lang w:eastAsia="ru-RU"/>
              </w:rPr>
            </w:pPr>
            <w:bookmarkStart w:id="211" w:name="sub_1513"/>
            <w:r w:rsidRPr="007F4C1B">
              <w:rPr>
                <w:rFonts w:ascii="Times New Roman CYR" w:eastAsia="Times New Roman" w:hAnsi="Times New Roman CYR" w:cs="Times New Roman CYR"/>
                <w:sz w:val="24"/>
                <w:szCs w:val="24"/>
                <w:lang w:eastAsia="ru-RU"/>
              </w:rPr>
              <w:t>Площадки для занятий спортом</w:t>
            </w:r>
            <w:bookmarkEnd w:id="211"/>
          </w:p>
        </w:tc>
        <w:tc>
          <w:tcPr>
            <w:tcW w:w="4615" w:type="dxa"/>
            <w:gridSpan w:val="2"/>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725" w:type="dxa"/>
            <w:gridSpan w:val="3"/>
            <w:tcBorders>
              <w:right w:val="single" w:sz="4" w:space="0" w:color="000000"/>
            </w:tcBorders>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3/20</w:t>
            </w:r>
          </w:p>
        </w:tc>
        <w:tc>
          <w:tcPr>
            <w:tcW w:w="1216" w:type="dxa"/>
            <w:gridSpan w:val="5"/>
            <w:tcBorders>
              <w:left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50/15</w:t>
            </w:r>
          </w:p>
        </w:tc>
        <w:tc>
          <w:tcPr>
            <w:tcW w:w="1125" w:type="dxa"/>
            <w:gridSpan w:val="2"/>
            <w:tcBorders>
              <w:left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30000</w:t>
            </w:r>
            <w:proofErr w:type="gramStart"/>
            <w:r w:rsidRPr="007F4C1B">
              <w:rPr>
                <w:rFonts w:ascii="Times New Roman CYR" w:eastAsia="Times New Roman" w:hAnsi="Times New Roman CYR" w:cs="Times New Roman CYR"/>
                <w:sz w:val="24"/>
                <w:szCs w:val="24"/>
                <w:lang w:eastAsia="ru-RU"/>
              </w:rPr>
              <w:t>/ Н</w:t>
            </w:r>
            <w:proofErr w:type="gramEnd"/>
            <w:r w:rsidRPr="007F4C1B">
              <w:rPr>
                <w:rFonts w:ascii="Times New Roman CYR" w:eastAsia="Times New Roman" w:hAnsi="Times New Roman CYR" w:cs="Times New Roman CYR"/>
                <w:sz w:val="24"/>
                <w:szCs w:val="24"/>
                <w:lang w:eastAsia="ru-RU"/>
              </w:rPr>
              <w:t>е подлежит установлению</w:t>
            </w:r>
          </w:p>
        </w:tc>
        <w:tc>
          <w:tcPr>
            <w:tcW w:w="1530" w:type="dxa"/>
            <w:gridSpan w:val="3"/>
            <w:tcBorders>
              <w:left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60</w:t>
            </w:r>
          </w:p>
        </w:tc>
        <w:tc>
          <w:tcPr>
            <w:tcW w:w="2014" w:type="dxa"/>
            <w:gridSpan w:val="3"/>
            <w:tcBorders>
              <w:left w:val="single" w:sz="4" w:space="0" w:color="000000"/>
            </w:tcBorders>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w:t>
            </w:r>
          </w:p>
        </w:tc>
      </w:tr>
      <w:tr w:rsidR="007F4C1B" w:rsidRPr="007F4C1B" w:rsidTr="00C70A41">
        <w:trPr>
          <w:tblHeader/>
        </w:trPr>
        <w:tc>
          <w:tcPr>
            <w:tcW w:w="496"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w:t>
            </w:r>
          </w:p>
        </w:tc>
        <w:tc>
          <w:tcPr>
            <w:tcW w:w="892"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5.1.4</w:t>
            </w:r>
          </w:p>
        </w:tc>
        <w:tc>
          <w:tcPr>
            <w:tcW w:w="1525" w:type="dxa"/>
          </w:tcPr>
          <w:p w:rsidR="007F4C1B" w:rsidRPr="007F4C1B" w:rsidRDefault="007F4C1B" w:rsidP="007F4C1B">
            <w:pPr>
              <w:widowControl w:val="0"/>
              <w:spacing w:after="0" w:line="240" w:lineRule="auto"/>
              <w:rPr>
                <w:rFonts w:ascii="Times New Roman CYR" w:eastAsia="Times New Roman" w:hAnsi="Times New Roman CYR" w:cs="Times New Roman CYR"/>
                <w:sz w:val="24"/>
                <w:szCs w:val="24"/>
                <w:lang w:eastAsia="ru-RU"/>
              </w:rPr>
            </w:pPr>
            <w:bookmarkStart w:id="212" w:name="sub_1514"/>
            <w:r w:rsidRPr="007F4C1B">
              <w:rPr>
                <w:rFonts w:ascii="Times New Roman CYR" w:eastAsia="Times New Roman" w:hAnsi="Times New Roman CYR" w:cs="Times New Roman CYR"/>
                <w:sz w:val="24"/>
                <w:szCs w:val="24"/>
                <w:lang w:eastAsia="ru-RU"/>
              </w:rPr>
              <w:t>Оборудованные площадки для занятий спортом</w:t>
            </w:r>
            <w:bookmarkEnd w:id="212"/>
          </w:p>
        </w:tc>
        <w:tc>
          <w:tcPr>
            <w:tcW w:w="4615" w:type="dxa"/>
            <w:gridSpan w:val="2"/>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725" w:type="dxa"/>
            <w:gridSpan w:val="3"/>
            <w:tcBorders>
              <w:right w:val="single" w:sz="4" w:space="0" w:color="000000"/>
            </w:tcBorders>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3/20</w:t>
            </w:r>
          </w:p>
        </w:tc>
        <w:tc>
          <w:tcPr>
            <w:tcW w:w="1216" w:type="dxa"/>
            <w:gridSpan w:val="5"/>
            <w:tcBorders>
              <w:left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50/15</w:t>
            </w:r>
          </w:p>
        </w:tc>
        <w:tc>
          <w:tcPr>
            <w:tcW w:w="1125" w:type="dxa"/>
            <w:gridSpan w:val="2"/>
            <w:tcBorders>
              <w:left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10000</w:t>
            </w:r>
            <w:proofErr w:type="gramStart"/>
            <w:r w:rsidRPr="007F4C1B">
              <w:rPr>
                <w:rFonts w:ascii="Times New Roman CYR" w:eastAsia="Times New Roman" w:hAnsi="Times New Roman CYR" w:cs="Times New Roman CYR"/>
                <w:sz w:val="24"/>
                <w:szCs w:val="24"/>
                <w:lang w:eastAsia="ru-RU"/>
              </w:rPr>
              <w:t>/ Н</w:t>
            </w:r>
            <w:proofErr w:type="gramEnd"/>
            <w:r w:rsidRPr="007F4C1B">
              <w:rPr>
                <w:rFonts w:ascii="Times New Roman CYR" w:eastAsia="Times New Roman" w:hAnsi="Times New Roman CYR" w:cs="Times New Roman CYR"/>
                <w:sz w:val="24"/>
                <w:szCs w:val="24"/>
                <w:lang w:eastAsia="ru-RU"/>
              </w:rPr>
              <w:t>е подлежит установлению</w:t>
            </w:r>
          </w:p>
        </w:tc>
        <w:tc>
          <w:tcPr>
            <w:tcW w:w="1530" w:type="dxa"/>
            <w:gridSpan w:val="3"/>
            <w:tcBorders>
              <w:left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60</w:t>
            </w:r>
          </w:p>
        </w:tc>
        <w:tc>
          <w:tcPr>
            <w:tcW w:w="2014" w:type="dxa"/>
            <w:gridSpan w:val="3"/>
            <w:tcBorders>
              <w:left w:val="single" w:sz="4" w:space="0" w:color="000000"/>
            </w:tcBorders>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w:t>
            </w:r>
          </w:p>
        </w:tc>
      </w:tr>
      <w:tr w:rsidR="007F4C1B" w:rsidRPr="007F4C1B" w:rsidTr="00C70A41">
        <w:trPr>
          <w:tblHeader/>
        </w:trPr>
        <w:tc>
          <w:tcPr>
            <w:tcW w:w="496"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11</w:t>
            </w:r>
          </w:p>
        </w:tc>
        <w:tc>
          <w:tcPr>
            <w:tcW w:w="892"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5.1.7</w:t>
            </w:r>
          </w:p>
        </w:tc>
        <w:tc>
          <w:tcPr>
            <w:tcW w:w="1525" w:type="dxa"/>
          </w:tcPr>
          <w:p w:rsidR="007F4C1B" w:rsidRPr="007F4C1B" w:rsidRDefault="007F4C1B" w:rsidP="007F4C1B">
            <w:pPr>
              <w:widowControl w:val="0"/>
              <w:spacing w:after="0" w:line="240" w:lineRule="auto"/>
              <w:rPr>
                <w:rFonts w:ascii="Times New Roman CYR" w:eastAsia="Times New Roman" w:hAnsi="Times New Roman CYR" w:cs="Times New Roman CYR"/>
                <w:sz w:val="24"/>
                <w:szCs w:val="24"/>
                <w:lang w:eastAsia="ru-RU"/>
              </w:rPr>
            </w:pPr>
            <w:bookmarkStart w:id="213" w:name="sub_1517"/>
            <w:r w:rsidRPr="007F4C1B">
              <w:rPr>
                <w:rFonts w:ascii="Times New Roman CYR" w:eastAsia="Times New Roman" w:hAnsi="Times New Roman CYR" w:cs="Times New Roman CYR"/>
                <w:sz w:val="24"/>
                <w:szCs w:val="24"/>
                <w:lang w:eastAsia="ru-RU"/>
              </w:rPr>
              <w:t>Спортивные базы</w:t>
            </w:r>
            <w:bookmarkEnd w:id="213"/>
          </w:p>
        </w:tc>
        <w:tc>
          <w:tcPr>
            <w:tcW w:w="4615" w:type="dxa"/>
            <w:gridSpan w:val="2"/>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спортивных баз и лагерей, в которых осуществляется спортивная подготовка длительно проживающих в них лиц</w:t>
            </w:r>
          </w:p>
        </w:tc>
        <w:tc>
          <w:tcPr>
            <w:tcW w:w="1725" w:type="dxa"/>
            <w:gridSpan w:val="3"/>
            <w:tcBorders>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1216" w:type="dxa"/>
            <w:gridSpan w:val="5"/>
            <w:tcBorders>
              <w:left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1000/15</w:t>
            </w:r>
          </w:p>
        </w:tc>
        <w:tc>
          <w:tcPr>
            <w:tcW w:w="1125" w:type="dxa"/>
            <w:gridSpan w:val="2"/>
            <w:tcBorders>
              <w:left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20000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530" w:type="dxa"/>
            <w:gridSpan w:val="3"/>
            <w:tcBorders>
              <w:left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60</w:t>
            </w:r>
          </w:p>
        </w:tc>
        <w:tc>
          <w:tcPr>
            <w:tcW w:w="2014" w:type="dxa"/>
            <w:gridSpan w:val="3"/>
            <w:tcBorders>
              <w:lef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tblHeader/>
        </w:trPr>
        <w:tc>
          <w:tcPr>
            <w:tcW w:w="496"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12</w:t>
            </w:r>
          </w:p>
        </w:tc>
        <w:tc>
          <w:tcPr>
            <w:tcW w:w="892"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5.2</w:t>
            </w:r>
          </w:p>
        </w:tc>
        <w:tc>
          <w:tcPr>
            <w:tcW w:w="1525"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Природно-познавательный туризм</w:t>
            </w:r>
          </w:p>
        </w:tc>
        <w:tc>
          <w:tcPr>
            <w:tcW w:w="4615" w:type="dxa"/>
            <w:gridSpan w:val="2"/>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осуществление необходимых природоохранных и </w:t>
            </w:r>
            <w:proofErr w:type="spellStart"/>
            <w:r w:rsidRPr="007F4C1B">
              <w:rPr>
                <w:rFonts w:ascii="Times New Roman CYR" w:eastAsia="Times New Roman" w:hAnsi="Times New Roman CYR" w:cs="Times New Roman CYR"/>
                <w:sz w:val="24"/>
                <w:szCs w:val="24"/>
                <w:lang w:eastAsia="ru-RU"/>
              </w:rPr>
              <w:t>природовосстановительных</w:t>
            </w:r>
            <w:proofErr w:type="spellEnd"/>
            <w:r w:rsidRPr="007F4C1B">
              <w:rPr>
                <w:rFonts w:ascii="Times New Roman CYR" w:eastAsia="Times New Roman" w:hAnsi="Times New Roman CYR" w:cs="Times New Roman CYR"/>
                <w:sz w:val="24"/>
                <w:szCs w:val="24"/>
                <w:lang w:eastAsia="ru-RU"/>
              </w:rPr>
              <w:t xml:space="preserve"> мероприятий</w:t>
            </w:r>
          </w:p>
        </w:tc>
        <w:tc>
          <w:tcPr>
            <w:tcW w:w="7610" w:type="dxa"/>
            <w:gridSpan w:val="16"/>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tblHeader/>
        </w:trPr>
        <w:tc>
          <w:tcPr>
            <w:tcW w:w="496"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13</w:t>
            </w:r>
          </w:p>
        </w:tc>
        <w:tc>
          <w:tcPr>
            <w:tcW w:w="892"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5.2.1</w:t>
            </w:r>
          </w:p>
        </w:tc>
        <w:tc>
          <w:tcPr>
            <w:tcW w:w="1525"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Туристическое обслуживание</w:t>
            </w:r>
          </w:p>
        </w:tc>
        <w:tc>
          <w:tcPr>
            <w:tcW w:w="4615" w:type="dxa"/>
            <w:gridSpan w:val="2"/>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695" w:type="dxa"/>
            <w:gridSpan w:val="2"/>
            <w:tcBorders>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1215" w:type="dxa"/>
            <w:gridSpan w:val="4"/>
            <w:tcBorders>
              <w:left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1000/15</w:t>
            </w:r>
          </w:p>
        </w:tc>
        <w:tc>
          <w:tcPr>
            <w:tcW w:w="1125" w:type="dxa"/>
            <w:gridSpan w:val="3"/>
            <w:tcBorders>
              <w:left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20000</w:t>
            </w:r>
            <w:proofErr w:type="gramStart"/>
            <w:r w:rsidRPr="007F4C1B">
              <w:rPr>
                <w:rFonts w:ascii="Times New Roman" w:eastAsia="Times New Roman" w:hAnsi="Times New Roman" w:cs="Times New Roman"/>
                <w:sz w:val="24"/>
                <w:szCs w:val="24"/>
                <w:lang w:eastAsia="ru-RU"/>
              </w:rPr>
              <w:t>/</w:t>
            </w:r>
            <w:r w:rsidRPr="007F4C1B">
              <w:rPr>
                <w:rFonts w:ascii="Times New Roman" w:eastAsia="Times New Roman" w:hAnsi="Times New Roman" w:cs="Times New Roman"/>
                <w:sz w:val="28"/>
                <w:szCs w:val="28"/>
                <w:lang w:eastAsia="ru-RU"/>
              </w:rPr>
              <w:t xml:space="preserve"> </w:t>
            </w:r>
            <w:r w:rsidRPr="007F4C1B">
              <w:rPr>
                <w:rFonts w:ascii="Times New Roman" w:eastAsia="Times New Roman" w:hAnsi="Times New Roman" w:cs="Times New Roman"/>
                <w:sz w:val="24"/>
                <w:szCs w:val="24"/>
                <w:lang w:eastAsia="ru-RU"/>
              </w:rPr>
              <w:t>Н</w:t>
            </w:r>
            <w:proofErr w:type="gramEnd"/>
            <w:r w:rsidRPr="007F4C1B">
              <w:rPr>
                <w:rFonts w:ascii="Times New Roman" w:eastAsia="Times New Roman" w:hAnsi="Times New Roman" w:cs="Times New Roman"/>
                <w:sz w:val="24"/>
                <w:szCs w:val="24"/>
                <w:lang w:eastAsia="ru-RU"/>
              </w:rPr>
              <w:t>е под-лежит уста-</w:t>
            </w:r>
            <w:proofErr w:type="spellStart"/>
            <w:r w:rsidRPr="007F4C1B">
              <w:rPr>
                <w:rFonts w:ascii="Times New Roman" w:eastAsia="Times New Roman" w:hAnsi="Times New Roman" w:cs="Times New Roman"/>
                <w:sz w:val="24"/>
                <w:szCs w:val="24"/>
                <w:lang w:eastAsia="ru-RU"/>
              </w:rPr>
              <w:t>новлению</w:t>
            </w:r>
            <w:proofErr w:type="spellEnd"/>
          </w:p>
        </w:tc>
        <w:tc>
          <w:tcPr>
            <w:tcW w:w="1515" w:type="dxa"/>
            <w:gridSpan w:val="3"/>
            <w:tcBorders>
              <w:left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60</w:t>
            </w:r>
          </w:p>
        </w:tc>
        <w:tc>
          <w:tcPr>
            <w:tcW w:w="2060" w:type="dxa"/>
            <w:gridSpan w:val="4"/>
            <w:tcBorders>
              <w:lef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tblHeader/>
        </w:trPr>
        <w:tc>
          <w:tcPr>
            <w:tcW w:w="496"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14</w:t>
            </w:r>
          </w:p>
        </w:tc>
        <w:tc>
          <w:tcPr>
            <w:tcW w:w="892"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5.3</w:t>
            </w:r>
          </w:p>
        </w:tc>
        <w:tc>
          <w:tcPr>
            <w:tcW w:w="1525"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Охота и рыбалка</w:t>
            </w:r>
          </w:p>
        </w:tc>
        <w:tc>
          <w:tcPr>
            <w:tcW w:w="4615" w:type="dxa"/>
            <w:gridSpan w:val="2"/>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610" w:type="dxa"/>
            <w:gridSpan w:val="16"/>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tblHeader/>
        </w:trPr>
        <w:tc>
          <w:tcPr>
            <w:tcW w:w="496"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15</w:t>
            </w:r>
          </w:p>
        </w:tc>
        <w:tc>
          <w:tcPr>
            <w:tcW w:w="892"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5.5</w:t>
            </w:r>
          </w:p>
        </w:tc>
        <w:tc>
          <w:tcPr>
            <w:tcW w:w="1525"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Поля для гольфа или конных прогулок</w:t>
            </w:r>
          </w:p>
        </w:tc>
        <w:tc>
          <w:tcPr>
            <w:tcW w:w="4615" w:type="dxa"/>
            <w:gridSpan w:val="2"/>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c>
          <w:tcPr>
            <w:tcW w:w="7610" w:type="dxa"/>
            <w:gridSpan w:val="16"/>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tblHeader/>
        </w:trPr>
        <w:tc>
          <w:tcPr>
            <w:tcW w:w="496"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16</w:t>
            </w:r>
          </w:p>
        </w:tc>
        <w:tc>
          <w:tcPr>
            <w:tcW w:w="892"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11.1</w:t>
            </w:r>
          </w:p>
        </w:tc>
        <w:tc>
          <w:tcPr>
            <w:tcW w:w="1525"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Общее пользование водными объектами</w:t>
            </w:r>
          </w:p>
        </w:tc>
        <w:tc>
          <w:tcPr>
            <w:tcW w:w="4615" w:type="dxa"/>
            <w:gridSpan w:val="2"/>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proofErr w:type="gramStart"/>
            <w:r w:rsidRPr="007F4C1B">
              <w:rPr>
                <w:rFonts w:ascii="Times New Roman CYR" w:eastAsia="Times New Roman" w:hAnsi="Times New Roman CYR" w:cs="Times New Roman CYR"/>
                <w:sz w:val="24"/>
                <w:szCs w:val="24"/>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7610" w:type="dxa"/>
            <w:gridSpan w:val="16"/>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tblHeader/>
        </w:trPr>
        <w:tc>
          <w:tcPr>
            <w:tcW w:w="496"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eastAsia="ru-RU"/>
              </w:rPr>
              <w:lastRenderedPageBreak/>
              <w:t>17</w:t>
            </w:r>
          </w:p>
        </w:tc>
        <w:tc>
          <w:tcPr>
            <w:tcW w:w="892" w:type="dxa"/>
          </w:tcPr>
          <w:p w:rsidR="007F4C1B" w:rsidRPr="007F4C1B" w:rsidRDefault="007F4C1B" w:rsidP="007F4C1B">
            <w:pPr>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12.0</w:t>
            </w:r>
          </w:p>
        </w:tc>
        <w:tc>
          <w:tcPr>
            <w:tcW w:w="1525"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Земельные участки (территории) общего пользования</w:t>
            </w:r>
          </w:p>
        </w:tc>
        <w:tc>
          <w:tcPr>
            <w:tcW w:w="4615" w:type="dxa"/>
            <w:gridSpan w:val="2"/>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Земельные участки общего пользования.</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Содержание данного вида разрешенного использования включает в себя содержание видов разрешенного использования с </w:t>
            </w:r>
            <w:r w:rsidRPr="007F4C1B">
              <w:rPr>
                <w:rFonts w:ascii="Times New Roman CYR" w:eastAsia="Times New Roman" w:hAnsi="Times New Roman CYR" w:cs="Times New Roman CYR"/>
                <w:b/>
                <w:bCs/>
                <w:color w:val="000000"/>
                <w:sz w:val="24"/>
                <w:szCs w:val="24"/>
                <w:lang w:eastAsia="ru-RU"/>
              </w:rPr>
              <w:t>кодами 12.0.1 - 12.0.2</w:t>
            </w:r>
          </w:p>
        </w:tc>
        <w:tc>
          <w:tcPr>
            <w:tcW w:w="7610" w:type="dxa"/>
            <w:gridSpan w:val="16"/>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Не подлежит установлению</w:t>
            </w:r>
          </w:p>
        </w:tc>
      </w:tr>
      <w:tr w:rsidR="007F4C1B" w:rsidRPr="007F4C1B" w:rsidTr="00C70A41">
        <w:trPr>
          <w:tblHeader/>
        </w:trPr>
        <w:tc>
          <w:tcPr>
            <w:tcW w:w="496"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eastAsia="ru-RU"/>
              </w:rPr>
              <w:t>18</w:t>
            </w:r>
          </w:p>
        </w:tc>
        <w:tc>
          <w:tcPr>
            <w:tcW w:w="892" w:type="dxa"/>
          </w:tcPr>
          <w:p w:rsidR="007F4C1B" w:rsidRPr="007F4C1B" w:rsidRDefault="007F4C1B" w:rsidP="007F4C1B">
            <w:pPr>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12.0.1</w:t>
            </w:r>
          </w:p>
        </w:tc>
        <w:tc>
          <w:tcPr>
            <w:tcW w:w="1525"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Улично-дорожная сеть</w:t>
            </w:r>
          </w:p>
        </w:tc>
        <w:tc>
          <w:tcPr>
            <w:tcW w:w="4615" w:type="dxa"/>
            <w:gridSpan w:val="2"/>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F4C1B">
              <w:rPr>
                <w:rFonts w:ascii="Times New Roman CYR" w:eastAsia="Times New Roman" w:hAnsi="Times New Roman CYR" w:cs="Times New Roman CYR"/>
                <w:sz w:val="24"/>
                <w:szCs w:val="24"/>
                <w:lang w:eastAsia="ru-RU"/>
              </w:rPr>
              <w:t>велотранспортной</w:t>
            </w:r>
            <w:proofErr w:type="spellEnd"/>
            <w:r w:rsidRPr="007F4C1B">
              <w:rPr>
                <w:rFonts w:ascii="Times New Roman CYR" w:eastAsia="Times New Roman" w:hAnsi="Times New Roman CYR" w:cs="Times New Roman CYR"/>
                <w:sz w:val="24"/>
                <w:szCs w:val="24"/>
                <w:lang w:eastAsia="ru-RU"/>
              </w:rPr>
              <w:t xml:space="preserve"> и инженерной инфраструктуры;</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придорожных стоянок (парковок) транспортных сре</w:t>
            </w:r>
            <w:proofErr w:type="gramStart"/>
            <w:r w:rsidRPr="007F4C1B">
              <w:rPr>
                <w:rFonts w:ascii="Times New Roman CYR" w:eastAsia="Times New Roman" w:hAnsi="Times New Roman CYR" w:cs="Times New Roman CYR"/>
                <w:sz w:val="24"/>
                <w:szCs w:val="24"/>
                <w:lang w:eastAsia="ru-RU"/>
              </w:rPr>
              <w:t>дств в гр</w:t>
            </w:r>
            <w:proofErr w:type="gramEnd"/>
            <w:r w:rsidRPr="007F4C1B">
              <w:rPr>
                <w:rFonts w:ascii="Times New Roman CYR" w:eastAsia="Times New Roman" w:hAnsi="Times New Roman CYR" w:cs="Times New Roman CYR"/>
                <w:sz w:val="24"/>
                <w:szCs w:val="24"/>
                <w:lang w:eastAsia="ru-RU"/>
              </w:rPr>
              <w:t>аницах городских улиц и дорог</w:t>
            </w:r>
          </w:p>
        </w:tc>
        <w:tc>
          <w:tcPr>
            <w:tcW w:w="7610" w:type="dxa"/>
            <w:gridSpan w:val="16"/>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Не подлежит установлению</w:t>
            </w:r>
          </w:p>
        </w:tc>
      </w:tr>
      <w:tr w:rsidR="007F4C1B" w:rsidRPr="007F4C1B" w:rsidTr="00C70A41">
        <w:trPr>
          <w:tblHeader/>
        </w:trPr>
        <w:tc>
          <w:tcPr>
            <w:tcW w:w="496"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eastAsia="ru-RU"/>
              </w:rPr>
              <w:t>19</w:t>
            </w:r>
          </w:p>
        </w:tc>
        <w:tc>
          <w:tcPr>
            <w:tcW w:w="892" w:type="dxa"/>
          </w:tcPr>
          <w:p w:rsidR="007F4C1B" w:rsidRPr="007F4C1B" w:rsidRDefault="007F4C1B" w:rsidP="007F4C1B">
            <w:pPr>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12.0.2</w:t>
            </w:r>
          </w:p>
        </w:tc>
        <w:tc>
          <w:tcPr>
            <w:tcW w:w="1525"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Благоустройство территории</w:t>
            </w:r>
          </w:p>
        </w:tc>
        <w:tc>
          <w:tcPr>
            <w:tcW w:w="4615" w:type="dxa"/>
            <w:gridSpan w:val="2"/>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610" w:type="dxa"/>
            <w:gridSpan w:val="16"/>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Не подлежит установлению</w:t>
            </w:r>
          </w:p>
        </w:tc>
      </w:tr>
      <w:tr w:rsidR="007F4C1B" w:rsidRPr="007F4C1B" w:rsidTr="00C70A41">
        <w:trPr>
          <w:tblHeader/>
        </w:trPr>
        <w:tc>
          <w:tcPr>
            <w:tcW w:w="496"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20</w:t>
            </w:r>
          </w:p>
        </w:tc>
        <w:tc>
          <w:tcPr>
            <w:tcW w:w="892" w:type="dxa"/>
          </w:tcPr>
          <w:p w:rsidR="007F4C1B" w:rsidRPr="007F4C1B" w:rsidRDefault="007F4C1B" w:rsidP="007F4C1B">
            <w:pPr>
              <w:spacing w:after="0" w:line="240" w:lineRule="auto"/>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sz w:val="24"/>
                <w:szCs w:val="24"/>
                <w:lang w:eastAsia="ru-RU"/>
              </w:rPr>
              <w:t>3.6</w:t>
            </w:r>
          </w:p>
        </w:tc>
        <w:tc>
          <w:tcPr>
            <w:tcW w:w="1525"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Культурное развитие</w:t>
            </w:r>
          </w:p>
        </w:tc>
        <w:tc>
          <w:tcPr>
            <w:tcW w:w="4615" w:type="dxa"/>
            <w:gridSpan w:val="2"/>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sub_1361" w:history="1">
              <w:r w:rsidRPr="007F4C1B">
                <w:rPr>
                  <w:rFonts w:ascii="Times New Roman CYR" w:eastAsia="Times New Roman" w:hAnsi="Times New Roman CYR" w:cs="Times New Roman CYR"/>
                  <w:b/>
                  <w:bCs/>
                  <w:color w:val="000000"/>
                  <w:sz w:val="24"/>
                  <w:szCs w:val="24"/>
                  <w:lang w:eastAsia="ru-RU"/>
                </w:rPr>
                <w:t>кодами 3.6.</w:t>
              </w:r>
            </w:hyperlink>
            <w:r w:rsidRPr="007F4C1B">
              <w:rPr>
                <w:rFonts w:ascii="Times New Roman CYR" w:eastAsia="Times New Roman" w:hAnsi="Times New Roman CYR" w:cs="Times New Roman CYR"/>
                <w:b/>
                <w:sz w:val="24"/>
                <w:szCs w:val="24"/>
                <w:lang w:eastAsia="ru-RU"/>
              </w:rPr>
              <w:t>2</w:t>
            </w:r>
          </w:p>
        </w:tc>
        <w:tc>
          <w:tcPr>
            <w:tcW w:w="1680" w:type="dxa"/>
            <w:tcBorders>
              <w:right w:val="single" w:sz="4" w:space="0" w:color="000000"/>
            </w:tcBorders>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3/20</w:t>
            </w:r>
          </w:p>
        </w:tc>
        <w:tc>
          <w:tcPr>
            <w:tcW w:w="1245" w:type="dxa"/>
            <w:gridSpan w:val="6"/>
            <w:tcBorders>
              <w:left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100/20</w:t>
            </w:r>
          </w:p>
        </w:tc>
        <w:tc>
          <w:tcPr>
            <w:tcW w:w="1170" w:type="dxa"/>
            <w:gridSpan w:val="4"/>
            <w:tcBorders>
              <w:left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Не </w:t>
            </w:r>
            <w:proofErr w:type="gramStart"/>
            <w:r w:rsidRPr="007F4C1B">
              <w:rPr>
                <w:rFonts w:ascii="Times New Roman CYR" w:eastAsia="Times New Roman" w:hAnsi="Times New Roman CYR" w:cs="Times New Roman CYR"/>
                <w:sz w:val="24"/>
                <w:szCs w:val="24"/>
                <w:lang w:eastAsia="ru-RU"/>
              </w:rPr>
              <w:t>под-лежит</w:t>
            </w:r>
            <w:proofErr w:type="gramEnd"/>
            <w:r w:rsidRPr="007F4C1B">
              <w:rPr>
                <w:rFonts w:ascii="Times New Roman CYR" w:eastAsia="Times New Roman" w:hAnsi="Times New Roman CYR" w:cs="Times New Roman CYR"/>
                <w:sz w:val="24"/>
                <w:szCs w:val="24"/>
                <w:lang w:eastAsia="ru-RU"/>
              </w:rPr>
              <w:t xml:space="preserve"> уста-</w:t>
            </w:r>
            <w:proofErr w:type="spellStart"/>
            <w:r w:rsidRPr="007F4C1B">
              <w:rPr>
                <w:rFonts w:ascii="Times New Roman CYR" w:eastAsia="Times New Roman" w:hAnsi="Times New Roman CYR" w:cs="Times New Roman CYR"/>
                <w:sz w:val="24"/>
                <w:szCs w:val="24"/>
                <w:lang w:eastAsia="ru-RU"/>
              </w:rPr>
              <w:t>новле</w:t>
            </w:r>
            <w:proofErr w:type="spellEnd"/>
            <w:r w:rsidRPr="007F4C1B">
              <w:rPr>
                <w:rFonts w:ascii="Times New Roman CYR" w:eastAsia="Times New Roman" w:hAnsi="Times New Roman CYR" w:cs="Times New Roman CYR"/>
                <w:sz w:val="24"/>
                <w:szCs w:val="24"/>
                <w:lang w:eastAsia="ru-RU"/>
              </w:rPr>
              <w:t>-</w:t>
            </w:r>
            <w:proofErr w:type="spellStart"/>
            <w:r w:rsidRPr="007F4C1B">
              <w:rPr>
                <w:rFonts w:ascii="Times New Roman CYR" w:eastAsia="Times New Roman" w:hAnsi="Times New Roman CYR" w:cs="Times New Roman CYR"/>
                <w:sz w:val="24"/>
                <w:szCs w:val="24"/>
                <w:lang w:eastAsia="ru-RU"/>
              </w:rPr>
              <w:t>нию</w:t>
            </w:r>
            <w:proofErr w:type="spellEnd"/>
          </w:p>
        </w:tc>
        <w:tc>
          <w:tcPr>
            <w:tcW w:w="1620" w:type="dxa"/>
            <w:gridSpan w:val="4"/>
            <w:tcBorders>
              <w:left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80</w:t>
            </w:r>
          </w:p>
        </w:tc>
        <w:tc>
          <w:tcPr>
            <w:tcW w:w="1895" w:type="dxa"/>
            <w:tcBorders>
              <w:left w:val="single" w:sz="4" w:space="0" w:color="000000"/>
            </w:tcBorders>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w:t>
            </w:r>
          </w:p>
        </w:tc>
      </w:tr>
      <w:tr w:rsidR="007F4C1B" w:rsidRPr="007F4C1B" w:rsidTr="00C70A41">
        <w:trPr>
          <w:tblHeader/>
        </w:trPr>
        <w:tc>
          <w:tcPr>
            <w:tcW w:w="496"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21</w:t>
            </w:r>
          </w:p>
        </w:tc>
        <w:tc>
          <w:tcPr>
            <w:tcW w:w="892"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3.6.2</w:t>
            </w:r>
          </w:p>
        </w:tc>
        <w:tc>
          <w:tcPr>
            <w:tcW w:w="1525" w:type="dxa"/>
          </w:tcPr>
          <w:p w:rsidR="007F4C1B" w:rsidRPr="007F4C1B" w:rsidRDefault="007F4C1B" w:rsidP="007F4C1B">
            <w:pPr>
              <w:widowControl w:val="0"/>
              <w:spacing w:after="0" w:line="240" w:lineRule="auto"/>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Парки культуры и отдыха</w:t>
            </w:r>
          </w:p>
        </w:tc>
        <w:tc>
          <w:tcPr>
            <w:tcW w:w="4615" w:type="dxa"/>
            <w:gridSpan w:val="2"/>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парков культуры и отдыха</w:t>
            </w:r>
          </w:p>
        </w:tc>
        <w:tc>
          <w:tcPr>
            <w:tcW w:w="1680" w:type="dxa"/>
            <w:tcBorders>
              <w:right w:val="single" w:sz="4" w:space="0" w:color="000000"/>
            </w:tcBorders>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3/5</w:t>
            </w:r>
          </w:p>
        </w:tc>
        <w:tc>
          <w:tcPr>
            <w:tcW w:w="1245" w:type="dxa"/>
            <w:gridSpan w:val="6"/>
            <w:tcBorders>
              <w:left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Не </w:t>
            </w:r>
            <w:proofErr w:type="gramStart"/>
            <w:r w:rsidRPr="007F4C1B">
              <w:rPr>
                <w:rFonts w:ascii="Times New Roman CYR" w:eastAsia="Times New Roman" w:hAnsi="Times New Roman CYR" w:cs="Times New Roman CYR"/>
                <w:sz w:val="24"/>
                <w:szCs w:val="24"/>
                <w:lang w:eastAsia="ru-RU"/>
              </w:rPr>
              <w:t>под-лежит</w:t>
            </w:r>
            <w:proofErr w:type="gramEnd"/>
            <w:r w:rsidRPr="007F4C1B">
              <w:rPr>
                <w:rFonts w:ascii="Times New Roman CYR" w:eastAsia="Times New Roman" w:hAnsi="Times New Roman CYR" w:cs="Times New Roman CYR"/>
                <w:sz w:val="24"/>
                <w:szCs w:val="24"/>
                <w:lang w:eastAsia="ru-RU"/>
              </w:rPr>
              <w:t xml:space="preserve"> уста-</w:t>
            </w:r>
            <w:proofErr w:type="spellStart"/>
            <w:r w:rsidRPr="007F4C1B">
              <w:rPr>
                <w:rFonts w:ascii="Times New Roman CYR" w:eastAsia="Times New Roman" w:hAnsi="Times New Roman CYR" w:cs="Times New Roman CYR"/>
                <w:sz w:val="24"/>
                <w:szCs w:val="24"/>
                <w:lang w:eastAsia="ru-RU"/>
              </w:rPr>
              <w:t>новле</w:t>
            </w:r>
            <w:proofErr w:type="spellEnd"/>
            <w:r w:rsidRPr="007F4C1B">
              <w:rPr>
                <w:rFonts w:ascii="Times New Roman CYR" w:eastAsia="Times New Roman" w:hAnsi="Times New Roman CYR" w:cs="Times New Roman CYR"/>
                <w:sz w:val="24"/>
                <w:szCs w:val="24"/>
                <w:lang w:eastAsia="ru-RU"/>
              </w:rPr>
              <w:t>-</w:t>
            </w:r>
            <w:proofErr w:type="spellStart"/>
            <w:r w:rsidRPr="007F4C1B">
              <w:rPr>
                <w:rFonts w:ascii="Times New Roman CYR" w:eastAsia="Times New Roman" w:hAnsi="Times New Roman CYR" w:cs="Times New Roman CYR"/>
                <w:sz w:val="24"/>
                <w:szCs w:val="24"/>
                <w:lang w:eastAsia="ru-RU"/>
              </w:rPr>
              <w:t>нию</w:t>
            </w:r>
            <w:proofErr w:type="spellEnd"/>
            <w:r w:rsidRPr="007F4C1B">
              <w:rPr>
                <w:rFonts w:ascii="Times New Roman CYR" w:eastAsia="Times New Roman" w:hAnsi="Times New Roman CYR" w:cs="Times New Roman CYR"/>
                <w:sz w:val="24"/>
                <w:szCs w:val="24"/>
                <w:lang w:eastAsia="ru-RU"/>
              </w:rPr>
              <w:t>/5</w:t>
            </w:r>
          </w:p>
        </w:tc>
        <w:tc>
          <w:tcPr>
            <w:tcW w:w="1170" w:type="dxa"/>
            <w:gridSpan w:val="4"/>
            <w:tcBorders>
              <w:left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Не </w:t>
            </w:r>
            <w:proofErr w:type="gramStart"/>
            <w:r w:rsidRPr="007F4C1B">
              <w:rPr>
                <w:rFonts w:ascii="Times New Roman CYR" w:eastAsia="Times New Roman" w:hAnsi="Times New Roman CYR" w:cs="Times New Roman CYR"/>
                <w:sz w:val="24"/>
                <w:szCs w:val="24"/>
                <w:lang w:eastAsia="ru-RU"/>
              </w:rPr>
              <w:t>под-лежит</w:t>
            </w:r>
            <w:proofErr w:type="gramEnd"/>
            <w:r w:rsidRPr="007F4C1B">
              <w:rPr>
                <w:rFonts w:ascii="Times New Roman CYR" w:eastAsia="Times New Roman" w:hAnsi="Times New Roman CYR" w:cs="Times New Roman CYR"/>
                <w:sz w:val="24"/>
                <w:szCs w:val="24"/>
                <w:lang w:eastAsia="ru-RU"/>
              </w:rPr>
              <w:t xml:space="preserve"> уста-</w:t>
            </w:r>
            <w:proofErr w:type="spellStart"/>
            <w:r w:rsidRPr="007F4C1B">
              <w:rPr>
                <w:rFonts w:ascii="Times New Roman CYR" w:eastAsia="Times New Roman" w:hAnsi="Times New Roman CYR" w:cs="Times New Roman CYR"/>
                <w:sz w:val="24"/>
                <w:szCs w:val="24"/>
                <w:lang w:eastAsia="ru-RU"/>
              </w:rPr>
              <w:t>новле</w:t>
            </w:r>
            <w:proofErr w:type="spellEnd"/>
            <w:r w:rsidRPr="007F4C1B">
              <w:rPr>
                <w:rFonts w:ascii="Times New Roman CYR" w:eastAsia="Times New Roman" w:hAnsi="Times New Roman CYR" w:cs="Times New Roman CYR"/>
                <w:sz w:val="24"/>
                <w:szCs w:val="24"/>
                <w:lang w:eastAsia="ru-RU"/>
              </w:rPr>
              <w:t>-</w:t>
            </w:r>
            <w:proofErr w:type="spellStart"/>
            <w:r w:rsidRPr="007F4C1B">
              <w:rPr>
                <w:rFonts w:ascii="Times New Roman CYR" w:eastAsia="Times New Roman" w:hAnsi="Times New Roman CYR" w:cs="Times New Roman CYR"/>
                <w:sz w:val="24"/>
                <w:szCs w:val="24"/>
                <w:lang w:eastAsia="ru-RU"/>
              </w:rPr>
              <w:t>нию</w:t>
            </w:r>
            <w:proofErr w:type="spellEnd"/>
          </w:p>
        </w:tc>
        <w:tc>
          <w:tcPr>
            <w:tcW w:w="1620" w:type="dxa"/>
            <w:gridSpan w:val="4"/>
            <w:tcBorders>
              <w:left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100</w:t>
            </w:r>
          </w:p>
        </w:tc>
        <w:tc>
          <w:tcPr>
            <w:tcW w:w="1895" w:type="dxa"/>
            <w:tcBorders>
              <w:left w:val="single" w:sz="4" w:space="0" w:color="000000"/>
            </w:tcBorders>
            <w:vAlign w:val="center"/>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Не подлежит установлению</w:t>
            </w:r>
          </w:p>
        </w:tc>
      </w:tr>
      <w:tr w:rsidR="007F4C1B" w:rsidRPr="007F4C1B" w:rsidTr="00C70A41">
        <w:trPr>
          <w:tblHeader/>
        </w:trPr>
        <w:tc>
          <w:tcPr>
            <w:tcW w:w="496"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22</w:t>
            </w:r>
          </w:p>
        </w:tc>
        <w:tc>
          <w:tcPr>
            <w:tcW w:w="892"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4.6</w:t>
            </w:r>
          </w:p>
        </w:tc>
        <w:tc>
          <w:tcPr>
            <w:tcW w:w="1525"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Общественное питание</w:t>
            </w:r>
          </w:p>
        </w:tc>
        <w:tc>
          <w:tcPr>
            <w:tcW w:w="4615" w:type="dxa"/>
            <w:gridSpan w:val="2"/>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735" w:type="dxa"/>
            <w:gridSpan w:val="4"/>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1206" w:type="dxa"/>
            <w:gridSpan w:val="4"/>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500/20</w:t>
            </w:r>
          </w:p>
        </w:tc>
        <w:tc>
          <w:tcPr>
            <w:tcW w:w="1125"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30000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536" w:type="dxa"/>
            <w:gridSpan w:val="4"/>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80</w:t>
            </w:r>
          </w:p>
        </w:tc>
        <w:tc>
          <w:tcPr>
            <w:tcW w:w="2008"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tblHeader/>
        </w:trPr>
        <w:tc>
          <w:tcPr>
            <w:tcW w:w="15138" w:type="dxa"/>
            <w:gridSpan w:val="21"/>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b/>
                <w:sz w:val="24"/>
                <w:szCs w:val="24"/>
                <w:lang w:eastAsia="ru-RU"/>
              </w:rPr>
              <w:t>Условно разрешенные виды использования</w:t>
            </w:r>
          </w:p>
        </w:tc>
      </w:tr>
      <w:tr w:rsidR="007F4C1B" w:rsidRPr="007F4C1B" w:rsidTr="00C70A41">
        <w:trPr>
          <w:tblHeader/>
        </w:trPr>
        <w:tc>
          <w:tcPr>
            <w:tcW w:w="496"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w:t>
            </w:r>
          </w:p>
        </w:tc>
        <w:tc>
          <w:tcPr>
            <w:tcW w:w="892"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4.4</w:t>
            </w:r>
          </w:p>
        </w:tc>
        <w:tc>
          <w:tcPr>
            <w:tcW w:w="1525"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Магазины</w:t>
            </w:r>
          </w:p>
        </w:tc>
        <w:tc>
          <w:tcPr>
            <w:tcW w:w="4615" w:type="dxa"/>
            <w:gridSpan w:val="2"/>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w:t>
            </w:r>
          </w:p>
        </w:tc>
        <w:tc>
          <w:tcPr>
            <w:tcW w:w="1735" w:type="dxa"/>
            <w:gridSpan w:val="4"/>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1206" w:type="dxa"/>
            <w:gridSpan w:val="4"/>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50/10</w:t>
            </w:r>
          </w:p>
        </w:tc>
        <w:tc>
          <w:tcPr>
            <w:tcW w:w="1125"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536" w:type="dxa"/>
            <w:gridSpan w:val="4"/>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80</w:t>
            </w:r>
          </w:p>
        </w:tc>
        <w:tc>
          <w:tcPr>
            <w:tcW w:w="2008" w:type="dxa"/>
            <w:gridSpan w:val="2"/>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tblHeader/>
        </w:trPr>
        <w:tc>
          <w:tcPr>
            <w:tcW w:w="496"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w:t>
            </w:r>
          </w:p>
        </w:tc>
        <w:tc>
          <w:tcPr>
            <w:tcW w:w="892"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7.2</w:t>
            </w:r>
          </w:p>
        </w:tc>
        <w:tc>
          <w:tcPr>
            <w:tcW w:w="1525"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Автомобильный транспорт</w:t>
            </w:r>
          </w:p>
        </w:tc>
        <w:tc>
          <w:tcPr>
            <w:tcW w:w="4615" w:type="dxa"/>
            <w:gridSpan w:val="2"/>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зданий и сооружений автомобильного транспорта.</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sub_1721" w:history="1">
              <w:r w:rsidRPr="007F4C1B">
                <w:rPr>
                  <w:rFonts w:ascii="Times New Roman CYR" w:eastAsia="Times New Roman" w:hAnsi="Times New Roman CYR" w:cs="Times New Roman CYR"/>
                  <w:b/>
                  <w:bCs/>
                  <w:color w:val="106BBE"/>
                  <w:sz w:val="24"/>
                  <w:szCs w:val="24"/>
                  <w:lang w:eastAsia="ru-RU"/>
                </w:rPr>
                <w:t>кодами 7.2.1 , 7.2.3</w:t>
              </w:r>
            </w:hyperlink>
          </w:p>
        </w:tc>
        <w:tc>
          <w:tcPr>
            <w:tcW w:w="7610" w:type="dxa"/>
            <w:gridSpan w:val="16"/>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tblHeader/>
        </w:trPr>
        <w:tc>
          <w:tcPr>
            <w:tcW w:w="496"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c>
          <w:tcPr>
            <w:tcW w:w="892"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7.2.1</w:t>
            </w:r>
          </w:p>
        </w:tc>
        <w:tc>
          <w:tcPr>
            <w:tcW w:w="1525"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Размещение автомобильных дорог</w:t>
            </w:r>
          </w:p>
        </w:tc>
        <w:tc>
          <w:tcPr>
            <w:tcW w:w="4615" w:type="dxa"/>
            <w:gridSpan w:val="2"/>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7F4C1B">
              <w:rPr>
                <w:rFonts w:ascii="Times New Roman" w:eastAsia="Times New Roman" w:hAnsi="Times New Roman" w:cs="Times New Roman"/>
                <w:sz w:val="24"/>
                <w:szCs w:val="24"/>
                <w:lang w:eastAsia="ru-RU"/>
              </w:rPr>
              <w:t>дств в гр</w:t>
            </w:r>
            <w:proofErr w:type="gramEnd"/>
            <w:r w:rsidRPr="007F4C1B">
              <w:rPr>
                <w:rFonts w:ascii="Times New Roman" w:eastAsia="Times New Roman" w:hAnsi="Times New Roman" w:cs="Times New Roman"/>
                <w:sz w:val="24"/>
                <w:szCs w:val="24"/>
                <w:lang w:eastAsia="ru-RU"/>
              </w:rPr>
              <w:t>аницах городских улиц и дорог, а также некапитальных сооружений, предназначенных для охраны транспортных средств</w:t>
            </w:r>
          </w:p>
        </w:tc>
        <w:tc>
          <w:tcPr>
            <w:tcW w:w="7610" w:type="dxa"/>
            <w:gridSpan w:val="16"/>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tblHeader/>
        </w:trPr>
        <w:tc>
          <w:tcPr>
            <w:tcW w:w="496"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w:t>
            </w:r>
          </w:p>
        </w:tc>
        <w:tc>
          <w:tcPr>
            <w:tcW w:w="892"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7.2.3</w:t>
            </w:r>
          </w:p>
        </w:tc>
        <w:tc>
          <w:tcPr>
            <w:tcW w:w="1525"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Стоянки</w:t>
            </w:r>
          </w:p>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транспорта общего пользования</w:t>
            </w:r>
          </w:p>
        </w:tc>
        <w:tc>
          <w:tcPr>
            <w:tcW w:w="4615" w:type="dxa"/>
            <w:gridSpan w:val="2"/>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стоянок транспортных средств, осуществляющих перевозки людей по установленному маршруту</w:t>
            </w:r>
          </w:p>
        </w:tc>
        <w:tc>
          <w:tcPr>
            <w:tcW w:w="7610" w:type="dxa"/>
            <w:gridSpan w:val="16"/>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Не подлежит установлению</w:t>
            </w:r>
          </w:p>
        </w:tc>
      </w:tr>
      <w:tr w:rsidR="007F4C1B" w:rsidRPr="007F4C1B" w:rsidTr="00C70A41">
        <w:trPr>
          <w:tblHeader/>
        </w:trPr>
        <w:tc>
          <w:tcPr>
            <w:tcW w:w="496"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5</w:t>
            </w:r>
          </w:p>
        </w:tc>
        <w:tc>
          <w:tcPr>
            <w:tcW w:w="892" w:type="dxa"/>
          </w:tcPr>
          <w:p w:rsidR="007F4C1B" w:rsidRPr="007F4C1B" w:rsidRDefault="007F4C1B" w:rsidP="007F4C1B">
            <w:pPr>
              <w:spacing w:after="0" w:line="240" w:lineRule="auto"/>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6.8</w:t>
            </w:r>
          </w:p>
        </w:tc>
        <w:tc>
          <w:tcPr>
            <w:tcW w:w="1525" w:type="dxa"/>
          </w:tcPr>
          <w:p w:rsidR="007F4C1B" w:rsidRPr="007F4C1B" w:rsidRDefault="007F4C1B" w:rsidP="007F4C1B">
            <w:pPr>
              <w:widowControl w:val="0"/>
              <w:tabs>
                <w:tab w:val="left" w:pos="1165"/>
              </w:tabs>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Связь</w:t>
            </w:r>
          </w:p>
        </w:tc>
        <w:tc>
          <w:tcPr>
            <w:tcW w:w="4615" w:type="dxa"/>
            <w:gridSpan w:val="2"/>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7F4C1B">
                <w:rPr>
                  <w:rFonts w:ascii="Times New Roman CYR" w:eastAsia="Times New Roman" w:hAnsi="Times New Roman CYR" w:cs="Times New Roman CYR"/>
                  <w:b/>
                  <w:bCs/>
                  <w:color w:val="106BBE"/>
                  <w:sz w:val="24"/>
                  <w:szCs w:val="24"/>
                  <w:lang w:eastAsia="ru-RU"/>
                </w:rPr>
                <w:t>кодами 3.1.1</w:t>
              </w:r>
            </w:hyperlink>
          </w:p>
        </w:tc>
        <w:tc>
          <w:tcPr>
            <w:tcW w:w="7610" w:type="dxa"/>
            <w:gridSpan w:val="16"/>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bl>
    <w:p w:rsidR="007F4C1B" w:rsidRPr="007F4C1B" w:rsidRDefault="007F4C1B" w:rsidP="007F4C1B">
      <w:pPr>
        <w:spacing w:after="0" w:line="240" w:lineRule="auto"/>
        <w:ind w:firstLine="709"/>
        <w:jc w:val="both"/>
        <w:rPr>
          <w:rFonts w:ascii="Times New Roman" w:eastAsia="Times New Roman" w:hAnsi="Times New Roman" w:cs="Times New Roman"/>
          <w:sz w:val="24"/>
          <w:szCs w:val="24"/>
          <w:lang w:eastAsia="ru-RU"/>
        </w:rPr>
      </w:pPr>
    </w:p>
    <w:p w:rsidR="007F4C1B" w:rsidRPr="007F4C1B" w:rsidRDefault="007F4C1B" w:rsidP="007F4C1B">
      <w:pPr>
        <w:spacing w:after="0" w:line="240" w:lineRule="auto"/>
        <w:ind w:firstLine="567"/>
        <w:jc w:val="both"/>
        <w:outlineLvl w:val="0"/>
        <w:rPr>
          <w:rFonts w:ascii="Times New Roman" w:eastAsia="Times New Roman" w:hAnsi="Times New Roman" w:cs="Times New Roman"/>
          <w:b/>
          <w:color w:val="000000"/>
          <w:sz w:val="24"/>
          <w:szCs w:val="24"/>
          <w:lang w:eastAsia="ru-RU"/>
        </w:rPr>
      </w:pPr>
      <w:r w:rsidRPr="007F4C1B">
        <w:rPr>
          <w:rFonts w:ascii="Times New Roman" w:eastAsia="Times New Roman" w:hAnsi="Times New Roman" w:cs="Times New Roman"/>
          <w:sz w:val="24"/>
          <w:szCs w:val="24"/>
          <w:lang w:eastAsia="ru-RU"/>
        </w:rPr>
        <w:br w:type="page" w:clear="all"/>
      </w:r>
      <w:r w:rsidRPr="007F4C1B">
        <w:rPr>
          <w:rFonts w:ascii="Times New Roman" w:eastAsia="Times New Roman" w:hAnsi="Times New Roman" w:cs="Times New Roman"/>
          <w:b/>
          <w:color w:val="000000"/>
          <w:sz w:val="24"/>
          <w:szCs w:val="24"/>
          <w:lang w:eastAsia="ru-RU"/>
        </w:rPr>
        <w:lastRenderedPageBreak/>
        <w:t xml:space="preserve">Статья 64. Градостроительный регламент. Зона специального назначения – </w:t>
      </w:r>
      <w:proofErr w:type="spellStart"/>
      <w:r w:rsidRPr="007F4C1B">
        <w:rPr>
          <w:rFonts w:ascii="Times New Roman" w:eastAsia="Times New Roman" w:hAnsi="Times New Roman" w:cs="Times New Roman"/>
          <w:b/>
          <w:color w:val="000000"/>
          <w:sz w:val="24"/>
          <w:szCs w:val="24"/>
          <w:lang w:eastAsia="ru-RU"/>
        </w:rPr>
        <w:t>Сп</w:t>
      </w:r>
      <w:proofErr w:type="spellEnd"/>
    </w:p>
    <w:p w:rsidR="007F4C1B" w:rsidRPr="007F4C1B" w:rsidRDefault="007F4C1B" w:rsidP="007F4C1B">
      <w:pPr>
        <w:spacing w:after="0" w:line="240" w:lineRule="auto"/>
        <w:ind w:firstLine="567"/>
        <w:jc w:val="both"/>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7F4C1B" w:rsidRPr="007F4C1B" w:rsidRDefault="007F4C1B" w:rsidP="007F4C1B">
      <w:pPr>
        <w:spacing w:after="0" w:line="240" w:lineRule="auto"/>
        <w:ind w:firstLine="709"/>
        <w:jc w:val="both"/>
        <w:rPr>
          <w:rFonts w:ascii="Times New Roman" w:eastAsia="Times New Roman" w:hAnsi="Times New Roman" w:cs="Times New Roman"/>
          <w:sz w:val="24"/>
          <w:szCs w:val="24"/>
          <w:lang w:eastAsia="ru-RU"/>
        </w:rPr>
      </w:pPr>
    </w:p>
    <w:tbl>
      <w:tblPr>
        <w:tblW w:w="15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2"/>
        <w:gridCol w:w="991"/>
        <w:gridCol w:w="1671"/>
        <w:gridCol w:w="4618"/>
        <w:gridCol w:w="1975"/>
        <w:gridCol w:w="1020"/>
        <w:gridCol w:w="1020"/>
        <w:gridCol w:w="1087"/>
        <w:gridCol w:w="2127"/>
      </w:tblGrid>
      <w:tr w:rsidR="007F4C1B" w:rsidRPr="007F4C1B" w:rsidTr="00C70A41">
        <w:trPr>
          <w:tblHeader/>
          <w:jc w:val="center"/>
        </w:trPr>
        <w:tc>
          <w:tcPr>
            <w:tcW w:w="15011" w:type="dxa"/>
            <w:gridSpan w:val="9"/>
            <w:tcBorders>
              <w:bottom w:val="single" w:sz="4" w:space="0" w:color="000000"/>
            </w:tcBorders>
          </w:tcPr>
          <w:p w:rsidR="007F4C1B" w:rsidRPr="007F4C1B" w:rsidRDefault="007F4C1B" w:rsidP="007F4C1B">
            <w:pPr>
              <w:widowControl w:val="0"/>
              <w:spacing w:after="0" w:line="240" w:lineRule="auto"/>
              <w:jc w:val="center"/>
              <w:rPr>
                <w:rFonts w:ascii="Times New Roman" w:eastAsia="Times New Roman" w:hAnsi="Times New Roman" w:cs="Times New Roman"/>
                <w:b/>
                <w:iCs/>
                <w:sz w:val="24"/>
                <w:szCs w:val="24"/>
                <w:lang w:eastAsia="ru-RU"/>
              </w:rPr>
            </w:pPr>
            <w:proofErr w:type="spellStart"/>
            <w:r w:rsidRPr="007F4C1B">
              <w:rPr>
                <w:rFonts w:ascii="Times New Roman" w:eastAsia="Times New Roman" w:hAnsi="Times New Roman" w:cs="Times New Roman"/>
                <w:b/>
                <w:iCs/>
                <w:sz w:val="24"/>
                <w:szCs w:val="24"/>
                <w:lang w:eastAsia="ru-RU"/>
              </w:rPr>
              <w:t>Сп</w:t>
            </w:r>
            <w:proofErr w:type="spellEnd"/>
            <w:r w:rsidRPr="007F4C1B">
              <w:rPr>
                <w:rFonts w:ascii="Times New Roman" w:eastAsia="Times New Roman" w:hAnsi="Times New Roman" w:cs="Times New Roman"/>
                <w:b/>
                <w:iCs/>
                <w:sz w:val="24"/>
                <w:szCs w:val="24"/>
                <w:lang w:eastAsia="ru-RU"/>
              </w:rPr>
              <w:t xml:space="preserve"> - </w:t>
            </w:r>
            <w:r w:rsidRPr="007F4C1B">
              <w:rPr>
                <w:rFonts w:ascii="Times New Roman" w:eastAsia="Times New Roman" w:hAnsi="Times New Roman" w:cs="Times New Roman"/>
                <w:b/>
                <w:sz w:val="24"/>
                <w:szCs w:val="24"/>
                <w:lang w:eastAsia="ru-RU"/>
              </w:rPr>
              <w:t>Зона специального назначения</w:t>
            </w:r>
          </w:p>
        </w:tc>
      </w:tr>
      <w:tr w:rsidR="007F4C1B" w:rsidRPr="007F4C1B" w:rsidTr="00C70A41">
        <w:trPr>
          <w:tblHeader/>
          <w:jc w:val="center"/>
        </w:trPr>
        <w:tc>
          <w:tcPr>
            <w:tcW w:w="15011" w:type="dxa"/>
            <w:gridSpan w:val="9"/>
            <w:tcBorders>
              <w:top w:val="single" w:sz="4" w:space="0" w:color="000000"/>
              <w:left w:val="single" w:sz="4" w:space="0" w:color="000000"/>
              <w:bottom w:val="single" w:sz="4" w:space="0" w:color="000000"/>
              <w:right w:val="single" w:sz="4" w:space="0" w:color="000000"/>
            </w:tcBorders>
          </w:tcPr>
          <w:tbl>
            <w:tblPr>
              <w:tblW w:w="15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9"/>
              <w:gridCol w:w="2178"/>
              <w:gridCol w:w="3744"/>
              <w:gridCol w:w="1628"/>
              <w:gridCol w:w="1680"/>
              <w:gridCol w:w="917"/>
              <w:gridCol w:w="1749"/>
              <w:gridCol w:w="917"/>
              <w:gridCol w:w="1749"/>
            </w:tblGrid>
            <w:tr w:rsidR="007F4C1B" w:rsidRPr="007F4C1B" w:rsidTr="00C70A41">
              <w:trPr>
                <w:gridAfter w:val="2"/>
                <w:wAfter w:w="2268" w:type="dxa"/>
                <w:tblHeader/>
                <w:jc w:val="center"/>
              </w:trPr>
              <w:tc>
                <w:tcPr>
                  <w:tcW w:w="503" w:type="dxa"/>
                  <w:vMerge w:val="restart"/>
                  <w:vAlign w:val="center"/>
                </w:tcPr>
                <w:p w:rsidR="007F4C1B" w:rsidRPr="007F4C1B" w:rsidRDefault="007F4C1B" w:rsidP="007F4C1B">
                  <w:pPr>
                    <w:spacing w:after="0" w:line="240" w:lineRule="auto"/>
                    <w:jc w:val="center"/>
                    <w:rPr>
                      <w:rFonts w:ascii="Times New Roman" w:eastAsia="Times New Roman" w:hAnsi="Times New Roman" w:cs="Times New Roman"/>
                      <w:b/>
                      <w:sz w:val="20"/>
                      <w:szCs w:val="20"/>
                      <w:lang w:eastAsia="ru-RU"/>
                    </w:rPr>
                  </w:pPr>
                  <w:r w:rsidRPr="007F4C1B">
                    <w:rPr>
                      <w:rFonts w:ascii="Times New Roman" w:eastAsia="Times New Roman" w:hAnsi="Times New Roman" w:cs="Times New Roman"/>
                      <w:b/>
                      <w:sz w:val="20"/>
                      <w:szCs w:val="20"/>
                      <w:lang w:eastAsia="ru-RU"/>
                    </w:rPr>
                    <w:t xml:space="preserve">№ </w:t>
                  </w:r>
                  <w:proofErr w:type="gramStart"/>
                  <w:r w:rsidRPr="007F4C1B">
                    <w:rPr>
                      <w:rFonts w:ascii="Times New Roman" w:eastAsia="Times New Roman" w:hAnsi="Times New Roman" w:cs="Times New Roman"/>
                      <w:b/>
                      <w:sz w:val="20"/>
                      <w:szCs w:val="20"/>
                      <w:lang w:eastAsia="ru-RU"/>
                    </w:rPr>
                    <w:t>п</w:t>
                  </w:r>
                  <w:proofErr w:type="gramEnd"/>
                  <w:r w:rsidRPr="007F4C1B">
                    <w:rPr>
                      <w:rFonts w:ascii="Times New Roman" w:eastAsia="Times New Roman" w:hAnsi="Times New Roman" w:cs="Times New Roman"/>
                      <w:b/>
                      <w:sz w:val="20"/>
                      <w:szCs w:val="20"/>
                      <w:lang w:eastAsia="ru-RU"/>
                    </w:rPr>
                    <w:t>/п</w:t>
                  </w:r>
                </w:p>
              </w:tc>
              <w:tc>
                <w:tcPr>
                  <w:tcW w:w="2662" w:type="dxa"/>
                  <w:vAlign w:val="center"/>
                </w:tcPr>
                <w:p w:rsidR="007F4C1B" w:rsidRPr="007F4C1B" w:rsidRDefault="007F4C1B" w:rsidP="007F4C1B">
                  <w:pPr>
                    <w:spacing w:after="0" w:line="240" w:lineRule="auto"/>
                    <w:jc w:val="center"/>
                    <w:rPr>
                      <w:rFonts w:ascii="Times New Roman" w:eastAsia="Times New Roman" w:hAnsi="Times New Roman" w:cs="Times New Roman"/>
                      <w:b/>
                      <w:sz w:val="20"/>
                      <w:szCs w:val="20"/>
                      <w:lang w:eastAsia="ru-RU"/>
                    </w:rPr>
                  </w:pPr>
                  <w:r w:rsidRPr="007F4C1B">
                    <w:rPr>
                      <w:rFonts w:ascii="Times New Roman" w:eastAsia="Times New Roman" w:hAnsi="Times New Roman" w:cs="Times New Roman"/>
                      <w:b/>
                      <w:sz w:val="20"/>
                      <w:szCs w:val="20"/>
                      <w:lang w:eastAsia="ru-RU"/>
                    </w:rPr>
                    <w:t>Виды разрешенного использования земельного участка</w:t>
                  </w:r>
                </w:p>
              </w:tc>
              <w:tc>
                <w:tcPr>
                  <w:tcW w:w="4618" w:type="dxa"/>
                  <w:vMerge w:val="restart"/>
                  <w:vAlign w:val="center"/>
                </w:tcPr>
                <w:p w:rsidR="007F4C1B" w:rsidRPr="007F4C1B" w:rsidRDefault="007F4C1B" w:rsidP="007F4C1B">
                  <w:pPr>
                    <w:spacing w:after="0" w:line="240" w:lineRule="auto"/>
                    <w:jc w:val="center"/>
                    <w:rPr>
                      <w:rFonts w:ascii="Times New Roman" w:eastAsia="Times New Roman" w:hAnsi="Times New Roman" w:cs="Times New Roman"/>
                      <w:b/>
                      <w:sz w:val="20"/>
                      <w:szCs w:val="20"/>
                      <w:lang w:eastAsia="ru-RU"/>
                    </w:rPr>
                  </w:pPr>
                  <w:r w:rsidRPr="007F4C1B">
                    <w:rPr>
                      <w:rFonts w:ascii="Times New Roman" w:eastAsia="Times New Roman" w:hAnsi="Times New Roman" w:cs="Times New Roman"/>
                      <w:b/>
                      <w:sz w:val="20"/>
                      <w:szCs w:val="20"/>
                      <w:lang w:eastAsia="ru-RU"/>
                    </w:rPr>
                    <w:t>Описание видов разрешенного использования земельных участков и объектов капитального строительства</w:t>
                  </w:r>
                </w:p>
              </w:tc>
              <w:tc>
                <w:tcPr>
                  <w:tcW w:w="1975" w:type="dxa"/>
                  <w:vMerge w:val="restart"/>
                  <w:vAlign w:val="center"/>
                </w:tcPr>
                <w:p w:rsidR="007F4C1B" w:rsidRPr="007F4C1B" w:rsidRDefault="007F4C1B" w:rsidP="007F4C1B">
                  <w:pPr>
                    <w:spacing w:after="0" w:line="240" w:lineRule="auto"/>
                    <w:jc w:val="center"/>
                    <w:rPr>
                      <w:rFonts w:ascii="Times New Roman" w:eastAsia="Times New Roman" w:hAnsi="Times New Roman" w:cs="Times New Roman"/>
                      <w:b/>
                      <w:sz w:val="20"/>
                      <w:szCs w:val="20"/>
                      <w:lang w:eastAsia="ru-RU"/>
                    </w:rPr>
                  </w:pPr>
                  <w:r w:rsidRPr="007F4C1B">
                    <w:rPr>
                      <w:rFonts w:ascii="Times New Roman" w:eastAsia="Times New Roman" w:hAnsi="Times New Roman" w:cs="Times New Roman"/>
                      <w:b/>
                      <w:sz w:val="20"/>
                      <w:szCs w:val="20"/>
                      <w:lang w:eastAsia="ru-RU"/>
                    </w:rPr>
                    <w:t>Предельное количество этажей/предельная высота зданий, строений, сооружений (м)</w:t>
                  </w:r>
                </w:p>
              </w:tc>
              <w:tc>
                <w:tcPr>
                  <w:tcW w:w="2040" w:type="dxa"/>
                  <w:vMerge w:val="restart"/>
                  <w:vAlign w:val="center"/>
                </w:tcPr>
                <w:p w:rsidR="007F4C1B" w:rsidRPr="007F4C1B" w:rsidRDefault="007F4C1B" w:rsidP="007F4C1B">
                  <w:pPr>
                    <w:spacing w:after="0" w:line="240" w:lineRule="auto"/>
                    <w:jc w:val="center"/>
                    <w:rPr>
                      <w:rFonts w:ascii="Times New Roman" w:eastAsia="Times New Roman" w:hAnsi="Times New Roman" w:cs="Times New Roman"/>
                      <w:b/>
                      <w:sz w:val="20"/>
                      <w:szCs w:val="20"/>
                      <w:lang w:eastAsia="ru-RU"/>
                    </w:rPr>
                  </w:pPr>
                  <w:proofErr w:type="gramStart"/>
                  <w:r w:rsidRPr="007F4C1B">
                    <w:rPr>
                      <w:rFonts w:ascii="Times New Roman" w:eastAsia="Times New Roman" w:hAnsi="Times New Roman" w:cs="Times New Roman"/>
                      <w:b/>
                      <w:sz w:val="20"/>
                      <w:szCs w:val="20"/>
                      <w:lang w:eastAsia="ru-RU"/>
                    </w:rPr>
                    <w:t>Предельные (мини-</w:t>
                  </w:r>
                  <w:proofErr w:type="spellStart"/>
                  <w:r w:rsidRPr="007F4C1B">
                    <w:rPr>
                      <w:rFonts w:ascii="Times New Roman" w:eastAsia="Times New Roman" w:hAnsi="Times New Roman" w:cs="Times New Roman"/>
                      <w:b/>
                      <w:sz w:val="20"/>
                      <w:szCs w:val="20"/>
                      <w:lang w:eastAsia="ru-RU"/>
                    </w:rPr>
                    <w:t>мальные</w:t>
                  </w:r>
                  <w:proofErr w:type="spellEnd"/>
                  <w:r w:rsidRPr="007F4C1B">
                    <w:rPr>
                      <w:rFonts w:ascii="Times New Roman" w:eastAsia="Times New Roman" w:hAnsi="Times New Roman" w:cs="Times New Roman"/>
                      <w:b/>
                      <w:sz w:val="20"/>
                      <w:szCs w:val="20"/>
                      <w:lang w:eastAsia="ru-RU"/>
                    </w:rPr>
                    <w:t xml:space="preserve"> и (или) мак-</w:t>
                  </w:r>
                  <w:proofErr w:type="spellStart"/>
                  <w:r w:rsidRPr="007F4C1B">
                    <w:rPr>
                      <w:rFonts w:ascii="Times New Roman" w:eastAsia="Times New Roman" w:hAnsi="Times New Roman" w:cs="Times New Roman"/>
                      <w:b/>
                      <w:sz w:val="20"/>
                      <w:szCs w:val="20"/>
                      <w:lang w:eastAsia="ru-RU"/>
                    </w:rPr>
                    <w:t>симальные</w:t>
                  </w:r>
                  <w:proofErr w:type="spellEnd"/>
                  <w:r w:rsidRPr="007F4C1B">
                    <w:rPr>
                      <w:rFonts w:ascii="Times New Roman" w:eastAsia="Times New Roman" w:hAnsi="Times New Roman" w:cs="Times New Roman"/>
                      <w:b/>
                      <w:sz w:val="20"/>
                      <w:szCs w:val="20"/>
                      <w:lang w:eastAsia="ru-RU"/>
                    </w:rPr>
                    <w:t>) размеры земельных участков, в том числе их площадь: площадь/размеры (</w:t>
                  </w:r>
                  <w:proofErr w:type="spellStart"/>
                  <w:r w:rsidRPr="007F4C1B">
                    <w:rPr>
                      <w:rFonts w:ascii="Times New Roman" w:eastAsia="Times New Roman" w:hAnsi="Times New Roman" w:cs="Times New Roman"/>
                      <w:b/>
                      <w:sz w:val="20"/>
                      <w:szCs w:val="20"/>
                      <w:lang w:eastAsia="ru-RU"/>
                    </w:rPr>
                    <w:t>кв.м</w:t>
                  </w:r>
                  <w:proofErr w:type="spellEnd"/>
                  <w:r w:rsidRPr="007F4C1B">
                    <w:rPr>
                      <w:rFonts w:ascii="Times New Roman" w:eastAsia="Times New Roman" w:hAnsi="Times New Roman" w:cs="Times New Roman"/>
                      <w:b/>
                      <w:sz w:val="20"/>
                      <w:szCs w:val="20"/>
                      <w:lang w:eastAsia="ru-RU"/>
                    </w:rPr>
                    <w:t>./м.)</w:t>
                  </w:r>
                  <w:proofErr w:type="gramEnd"/>
                </w:p>
              </w:tc>
              <w:tc>
                <w:tcPr>
                  <w:tcW w:w="1087" w:type="dxa"/>
                  <w:vMerge w:val="restart"/>
                  <w:vAlign w:val="center"/>
                </w:tcPr>
                <w:p w:rsidR="007F4C1B" w:rsidRPr="007F4C1B" w:rsidRDefault="007F4C1B" w:rsidP="007F4C1B">
                  <w:pPr>
                    <w:spacing w:after="0" w:line="240" w:lineRule="auto"/>
                    <w:jc w:val="center"/>
                    <w:rPr>
                      <w:rFonts w:ascii="Times New Roman" w:eastAsia="Times New Roman" w:hAnsi="Times New Roman" w:cs="Times New Roman"/>
                      <w:b/>
                      <w:sz w:val="20"/>
                      <w:szCs w:val="20"/>
                      <w:lang w:eastAsia="ru-RU"/>
                    </w:rPr>
                  </w:pPr>
                  <w:r w:rsidRPr="007F4C1B">
                    <w:rPr>
                      <w:rFonts w:ascii="Times New Roman" w:eastAsia="Times New Roman" w:hAnsi="Times New Roman" w:cs="Times New Roman"/>
                      <w:b/>
                      <w:sz w:val="20"/>
                      <w:szCs w:val="20"/>
                      <w:lang w:eastAsia="ru-RU"/>
                    </w:rPr>
                    <w:t>Максимальный процент застройки в границах участка</w:t>
                  </w:r>
                  <w:proofErr w:type="gramStart"/>
                  <w:r w:rsidRPr="007F4C1B">
                    <w:rPr>
                      <w:rFonts w:ascii="Times New Roman" w:eastAsia="Times New Roman" w:hAnsi="Times New Roman" w:cs="Times New Roman"/>
                      <w:b/>
                      <w:sz w:val="20"/>
                      <w:szCs w:val="20"/>
                      <w:lang w:eastAsia="ru-RU"/>
                    </w:rPr>
                    <w:t xml:space="preserve"> (%)</w:t>
                  </w:r>
                  <w:proofErr w:type="gramEnd"/>
                </w:p>
              </w:tc>
              <w:tc>
                <w:tcPr>
                  <w:tcW w:w="2126" w:type="dxa"/>
                  <w:vMerge w:val="restart"/>
                  <w:vAlign w:val="center"/>
                </w:tcPr>
                <w:p w:rsidR="007F4C1B" w:rsidRPr="007F4C1B" w:rsidRDefault="007F4C1B" w:rsidP="007F4C1B">
                  <w:pPr>
                    <w:spacing w:after="0" w:line="240" w:lineRule="auto"/>
                    <w:jc w:val="center"/>
                    <w:rPr>
                      <w:rFonts w:ascii="Times New Roman" w:eastAsia="Times New Roman" w:hAnsi="Times New Roman" w:cs="Times New Roman"/>
                      <w:b/>
                      <w:sz w:val="20"/>
                      <w:szCs w:val="20"/>
                      <w:lang w:eastAsia="ru-RU"/>
                    </w:rPr>
                  </w:pPr>
                  <w:r w:rsidRPr="007F4C1B">
                    <w:rPr>
                      <w:rFonts w:ascii="Times New Roman" w:eastAsia="Times New Roman" w:hAnsi="Times New Roman" w:cs="Times New Roman"/>
                      <w:b/>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(м)</w:t>
                  </w:r>
                </w:p>
              </w:tc>
            </w:tr>
            <w:tr w:rsidR="007F4C1B" w:rsidRPr="007F4C1B" w:rsidTr="00C70A41">
              <w:trPr>
                <w:trHeight w:val="493"/>
                <w:tblHeader/>
                <w:jc w:val="center"/>
              </w:trPr>
              <w:tc>
                <w:tcPr>
                  <w:tcW w:w="503" w:type="dxa"/>
                  <w:vMerge/>
                  <w:tcBorders>
                    <w:bottom w:val="single" w:sz="4" w:space="0" w:color="000000"/>
                  </w:tcBorders>
                  <w:vAlign w:val="center"/>
                </w:tcPr>
                <w:p w:rsidR="007F4C1B" w:rsidRPr="007F4C1B" w:rsidRDefault="007F4C1B" w:rsidP="007F4C1B">
                  <w:pPr>
                    <w:spacing w:after="0" w:line="240" w:lineRule="auto"/>
                    <w:jc w:val="center"/>
                    <w:rPr>
                      <w:rFonts w:ascii="Times New Roman" w:eastAsia="Times New Roman" w:hAnsi="Times New Roman" w:cs="Times New Roman"/>
                      <w:b/>
                      <w:sz w:val="24"/>
                      <w:szCs w:val="24"/>
                      <w:lang w:eastAsia="ru-RU"/>
                    </w:rPr>
                  </w:pPr>
                </w:p>
              </w:tc>
              <w:tc>
                <w:tcPr>
                  <w:tcW w:w="991" w:type="dxa"/>
                  <w:tcBorders>
                    <w:bottom w:val="single" w:sz="4" w:space="0" w:color="000000"/>
                  </w:tcBorders>
                  <w:vAlign w:val="center"/>
                </w:tcPr>
                <w:p w:rsidR="007F4C1B" w:rsidRPr="007F4C1B" w:rsidRDefault="007F4C1B" w:rsidP="007F4C1B">
                  <w:pPr>
                    <w:spacing w:after="0" w:line="240" w:lineRule="auto"/>
                    <w:jc w:val="center"/>
                    <w:rPr>
                      <w:rFonts w:ascii="Times New Roman" w:eastAsia="Times New Roman" w:hAnsi="Times New Roman" w:cs="Times New Roman"/>
                      <w:b/>
                      <w:sz w:val="20"/>
                      <w:szCs w:val="20"/>
                      <w:lang w:eastAsia="ru-RU"/>
                    </w:rPr>
                  </w:pPr>
                  <w:r w:rsidRPr="007F4C1B">
                    <w:rPr>
                      <w:rFonts w:ascii="Times New Roman" w:eastAsia="Times New Roman" w:hAnsi="Times New Roman" w:cs="Times New Roman"/>
                      <w:b/>
                      <w:sz w:val="20"/>
                      <w:szCs w:val="20"/>
                      <w:lang w:eastAsia="ru-RU"/>
                    </w:rPr>
                    <w:t>Кодовое обозначение</w:t>
                  </w:r>
                </w:p>
              </w:tc>
              <w:tc>
                <w:tcPr>
                  <w:tcW w:w="1671" w:type="dxa"/>
                  <w:tcBorders>
                    <w:bottom w:val="single" w:sz="4" w:space="0" w:color="000000"/>
                  </w:tcBorders>
                  <w:vAlign w:val="center"/>
                </w:tcPr>
                <w:p w:rsidR="007F4C1B" w:rsidRPr="007F4C1B" w:rsidRDefault="007F4C1B" w:rsidP="007F4C1B">
                  <w:pPr>
                    <w:spacing w:after="0" w:line="240" w:lineRule="auto"/>
                    <w:jc w:val="center"/>
                    <w:rPr>
                      <w:rFonts w:ascii="Times New Roman" w:eastAsia="Times New Roman" w:hAnsi="Times New Roman" w:cs="Times New Roman"/>
                      <w:b/>
                      <w:sz w:val="20"/>
                      <w:szCs w:val="20"/>
                      <w:lang w:eastAsia="ru-RU"/>
                    </w:rPr>
                  </w:pPr>
                  <w:r w:rsidRPr="007F4C1B">
                    <w:rPr>
                      <w:rFonts w:ascii="Times New Roman" w:eastAsia="Times New Roman" w:hAnsi="Times New Roman" w:cs="Times New Roman"/>
                      <w:b/>
                      <w:sz w:val="20"/>
                      <w:szCs w:val="20"/>
                      <w:lang w:eastAsia="ru-RU"/>
                    </w:rPr>
                    <w:t>Наименование</w:t>
                  </w:r>
                </w:p>
              </w:tc>
              <w:tc>
                <w:tcPr>
                  <w:tcW w:w="4618" w:type="dxa"/>
                  <w:vMerge/>
                  <w:tcBorders>
                    <w:bottom w:val="single" w:sz="4" w:space="0" w:color="000000"/>
                  </w:tcBorders>
                  <w:vAlign w:val="center"/>
                </w:tcPr>
                <w:p w:rsidR="007F4C1B" w:rsidRPr="007F4C1B" w:rsidRDefault="007F4C1B" w:rsidP="007F4C1B">
                  <w:pPr>
                    <w:spacing w:after="0" w:line="240" w:lineRule="auto"/>
                    <w:jc w:val="center"/>
                    <w:rPr>
                      <w:rFonts w:ascii="Times New Roman" w:eastAsia="Times New Roman" w:hAnsi="Times New Roman" w:cs="Times New Roman"/>
                      <w:sz w:val="20"/>
                      <w:szCs w:val="20"/>
                      <w:lang w:eastAsia="ru-RU"/>
                    </w:rPr>
                  </w:pPr>
                </w:p>
              </w:tc>
              <w:tc>
                <w:tcPr>
                  <w:tcW w:w="1975" w:type="dxa"/>
                  <w:vMerge/>
                  <w:tcBorders>
                    <w:bottom w:val="single" w:sz="4" w:space="0" w:color="000000"/>
                  </w:tcBorders>
                  <w:vAlign w:val="center"/>
                </w:tcPr>
                <w:p w:rsidR="007F4C1B" w:rsidRPr="007F4C1B" w:rsidRDefault="007F4C1B" w:rsidP="007F4C1B">
                  <w:pPr>
                    <w:spacing w:after="0" w:line="240" w:lineRule="auto"/>
                    <w:jc w:val="center"/>
                    <w:rPr>
                      <w:rFonts w:ascii="Times New Roman" w:eastAsia="Times New Roman" w:hAnsi="Times New Roman" w:cs="Times New Roman"/>
                      <w:sz w:val="20"/>
                      <w:szCs w:val="20"/>
                      <w:lang w:eastAsia="ru-RU"/>
                    </w:rPr>
                  </w:pPr>
                </w:p>
              </w:tc>
              <w:tc>
                <w:tcPr>
                  <w:tcW w:w="1020" w:type="dxa"/>
                  <w:tcBorders>
                    <w:bottom w:val="single" w:sz="4" w:space="0" w:color="000000"/>
                  </w:tcBorders>
                  <w:vAlign w:val="center"/>
                </w:tcPr>
                <w:p w:rsidR="007F4C1B" w:rsidRPr="007F4C1B" w:rsidRDefault="007F4C1B" w:rsidP="007F4C1B">
                  <w:pPr>
                    <w:spacing w:after="0" w:line="240" w:lineRule="auto"/>
                    <w:jc w:val="center"/>
                    <w:rPr>
                      <w:rFonts w:ascii="Times New Roman" w:eastAsia="Times New Roman" w:hAnsi="Times New Roman" w:cs="Times New Roman"/>
                      <w:b/>
                      <w:sz w:val="20"/>
                      <w:szCs w:val="20"/>
                      <w:lang w:val="en-US" w:eastAsia="ru-RU"/>
                    </w:rPr>
                  </w:pPr>
                  <w:r w:rsidRPr="007F4C1B">
                    <w:rPr>
                      <w:rFonts w:ascii="Times New Roman" w:eastAsia="Times New Roman" w:hAnsi="Times New Roman" w:cs="Times New Roman"/>
                      <w:b/>
                      <w:sz w:val="20"/>
                      <w:szCs w:val="20"/>
                      <w:lang w:val="en-US" w:eastAsia="ru-RU"/>
                    </w:rPr>
                    <w:t>min</w:t>
                  </w:r>
                </w:p>
              </w:tc>
              <w:tc>
                <w:tcPr>
                  <w:tcW w:w="1020" w:type="dxa"/>
                  <w:tcBorders>
                    <w:bottom w:val="single" w:sz="4" w:space="0" w:color="000000"/>
                  </w:tcBorders>
                  <w:vAlign w:val="center"/>
                </w:tcPr>
                <w:p w:rsidR="007F4C1B" w:rsidRPr="007F4C1B" w:rsidRDefault="007F4C1B" w:rsidP="007F4C1B">
                  <w:pPr>
                    <w:spacing w:after="0" w:line="240" w:lineRule="auto"/>
                    <w:jc w:val="center"/>
                    <w:rPr>
                      <w:rFonts w:ascii="Times New Roman" w:eastAsia="Times New Roman" w:hAnsi="Times New Roman" w:cs="Times New Roman"/>
                      <w:b/>
                      <w:sz w:val="20"/>
                      <w:szCs w:val="20"/>
                      <w:lang w:val="en-US" w:eastAsia="ru-RU"/>
                    </w:rPr>
                  </w:pPr>
                  <w:r w:rsidRPr="007F4C1B">
                    <w:rPr>
                      <w:rFonts w:ascii="Times New Roman" w:eastAsia="Times New Roman" w:hAnsi="Times New Roman" w:cs="Times New Roman"/>
                      <w:b/>
                      <w:sz w:val="20"/>
                      <w:szCs w:val="20"/>
                      <w:lang w:val="en-US" w:eastAsia="ru-RU"/>
                    </w:rPr>
                    <w:t>max</w:t>
                  </w:r>
                </w:p>
              </w:tc>
              <w:tc>
                <w:tcPr>
                  <w:tcW w:w="1087" w:type="dxa"/>
                  <w:vMerge w:val="restart"/>
                  <w:tcBorders>
                    <w:bottom w:val="single" w:sz="4" w:space="0" w:color="000000"/>
                  </w:tcBorders>
                  <w:vAlign w:val="center"/>
                </w:tcPr>
                <w:p w:rsidR="007F4C1B" w:rsidRPr="007F4C1B" w:rsidRDefault="007F4C1B" w:rsidP="007F4C1B">
                  <w:pPr>
                    <w:spacing w:after="0" w:line="240" w:lineRule="auto"/>
                    <w:jc w:val="center"/>
                    <w:rPr>
                      <w:rFonts w:ascii="Times New Roman" w:eastAsia="Times New Roman" w:hAnsi="Times New Roman" w:cs="Times New Roman"/>
                      <w:sz w:val="20"/>
                      <w:szCs w:val="20"/>
                      <w:lang w:eastAsia="ru-RU"/>
                    </w:rPr>
                  </w:pPr>
                </w:p>
              </w:tc>
              <w:tc>
                <w:tcPr>
                  <w:tcW w:w="2126" w:type="dxa"/>
                  <w:vMerge w:val="restart"/>
                  <w:tcBorders>
                    <w:bottom w:val="single" w:sz="4" w:space="0" w:color="000000"/>
                  </w:tcBorders>
                  <w:vAlign w:val="center"/>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p>
              </w:tc>
            </w:tr>
            <w:tr w:rsidR="007F4C1B" w:rsidRPr="007F4C1B" w:rsidTr="00C70A41">
              <w:trPr>
                <w:gridAfter w:val="2"/>
                <w:wAfter w:w="2268" w:type="dxa"/>
                <w:tblHeader/>
                <w:jc w:val="center"/>
              </w:trPr>
              <w:tc>
                <w:tcPr>
                  <w:tcW w:w="15011" w:type="dxa"/>
                  <w:gridSpan w:val="7"/>
                </w:tcPr>
                <w:p w:rsidR="007F4C1B" w:rsidRPr="007F4C1B" w:rsidRDefault="007F4C1B" w:rsidP="007F4C1B">
                  <w:pPr>
                    <w:widowControl w:val="0"/>
                    <w:spacing w:after="0" w:line="240" w:lineRule="auto"/>
                    <w:jc w:val="center"/>
                    <w:rPr>
                      <w:rFonts w:ascii="Times New Roman" w:eastAsia="Times New Roman" w:hAnsi="Times New Roman" w:cs="Times New Roman"/>
                      <w:b/>
                      <w:iCs/>
                      <w:sz w:val="24"/>
                      <w:szCs w:val="24"/>
                      <w:lang w:eastAsia="ru-RU"/>
                    </w:rPr>
                  </w:pPr>
                  <w:r w:rsidRPr="007F4C1B">
                    <w:rPr>
                      <w:rFonts w:ascii="Times New Roman" w:eastAsia="Times New Roman" w:hAnsi="Times New Roman" w:cs="Times New Roman"/>
                      <w:b/>
                      <w:iCs/>
                      <w:sz w:val="24"/>
                      <w:szCs w:val="24"/>
                      <w:lang w:eastAsia="ru-RU"/>
                    </w:rPr>
                    <w:t>Основные виды разрешенного использования</w:t>
                  </w:r>
                </w:p>
              </w:tc>
            </w:tr>
          </w:tbl>
          <w:p w:rsidR="007F4C1B" w:rsidRPr="007F4C1B" w:rsidRDefault="007F4C1B" w:rsidP="007F4C1B">
            <w:pPr>
              <w:widowControl w:val="0"/>
              <w:spacing w:after="0" w:line="240" w:lineRule="auto"/>
              <w:jc w:val="center"/>
              <w:rPr>
                <w:rFonts w:ascii="Times New Roman" w:eastAsia="Times New Roman" w:hAnsi="Times New Roman" w:cs="Times New Roman"/>
                <w:b/>
                <w:iCs/>
                <w:sz w:val="24"/>
                <w:szCs w:val="24"/>
                <w:lang w:eastAsia="ru-RU"/>
              </w:rPr>
            </w:pPr>
          </w:p>
        </w:tc>
      </w:tr>
      <w:tr w:rsidR="007F4C1B" w:rsidRPr="007F4C1B" w:rsidTr="00C70A41">
        <w:trPr>
          <w:tblHeader/>
          <w:jc w:val="center"/>
        </w:trPr>
        <w:tc>
          <w:tcPr>
            <w:tcW w:w="502" w:type="dxa"/>
            <w:tcBorders>
              <w:top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w:t>
            </w:r>
          </w:p>
        </w:tc>
        <w:tc>
          <w:tcPr>
            <w:tcW w:w="991"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8.3</w:t>
            </w:r>
          </w:p>
        </w:tc>
        <w:tc>
          <w:tcPr>
            <w:tcW w:w="1671"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Обеспечение внутреннего правопорядка</w:t>
            </w:r>
          </w:p>
        </w:tc>
        <w:tc>
          <w:tcPr>
            <w:tcW w:w="4618"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F4C1B">
              <w:rPr>
                <w:rFonts w:ascii="Times New Roman CYR" w:eastAsia="Times New Roman" w:hAnsi="Times New Roman CYR" w:cs="Times New Roman CYR"/>
                <w:sz w:val="24"/>
                <w:szCs w:val="24"/>
                <w:lang w:eastAsia="ru-RU"/>
              </w:rPr>
              <w:t>Росгвардии</w:t>
            </w:r>
            <w:proofErr w:type="spellEnd"/>
            <w:r w:rsidRPr="007F4C1B">
              <w:rPr>
                <w:rFonts w:ascii="Times New Roman CYR" w:eastAsia="Times New Roman" w:hAnsi="Times New Roman CYR" w:cs="Times New Roman CYR"/>
                <w:sz w:val="24"/>
                <w:szCs w:val="24"/>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229" w:type="dxa"/>
            <w:gridSpan w:val="5"/>
            <w:tcBorders>
              <w:top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tblHeader/>
          <w:jc w:val="center"/>
        </w:trPr>
        <w:tc>
          <w:tcPr>
            <w:tcW w:w="502"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ind w:left="-141" w:firstLine="14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2</w:t>
            </w:r>
          </w:p>
        </w:tc>
        <w:tc>
          <w:tcPr>
            <w:tcW w:w="991"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7.2.1</w:t>
            </w:r>
          </w:p>
        </w:tc>
        <w:tc>
          <w:tcPr>
            <w:tcW w:w="1671"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Размещение автомобильных дорог</w:t>
            </w:r>
          </w:p>
        </w:tc>
        <w:tc>
          <w:tcPr>
            <w:tcW w:w="4618" w:type="dxa"/>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7F4C1B">
              <w:rPr>
                <w:rFonts w:ascii="Times New Roman" w:eastAsia="Times New Roman" w:hAnsi="Times New Roman" w:cs="Times New Roman"/>
                <w:sz w:val="24"/>
                <w:szCs w:val="24"/>
                <w:lang w:eastAsia="ru-RU"/>
              </w:rPr>
              <w:t>дств в гр</w:t>
            </w:r>
            <w:proofErr w:type="gramEnd"/>
            <w:r w:rsidRPr="007F4C1B">
              <w:rPr>
                <w:rFonts w:ascii="Times New Roman" w:eastAsia="Times New Roman" w:hAnsi="Times New Roman" w:cs="Times New Roman"/>
                <w:sz w:val="24"/>
                <w:szCs w:val="24"/>
                <w:lang w:eastAsia="ru-RU"/>
              </w:rPr>
              <w:t>аницах городских улиц и дорог, а также некапитальных сооружений, предназначенных для охраны транспортных средств</w:t>
            </w:r>
          </w:p>
        </w:tc>
        <w:tc>
          <w:tcPr>
            <w:tcW w:w="7229" w:type="dxa"/>
            <w:gridSpan w:val="5"/>
            <w:tcBorders>
              <w:top w:val="single" w:sz="4" w:space="0" w:color="000000"/>
              <w:left w:val="single" w:sz="4" w:space="0" w:color="000000"/>
              <w:bottom w:val="single" w:sz="4" w:space="0" w:color="000000"/>
              <w:right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tblHeader/>
          <w:jc w:val="center"/>
        </w:trPr>
        <w:tc>
          <w:tcPr>
            <w:tcW w:w="502"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eastAsia="ru-RU"/>
              </w:rPr>
              <w:lastRenderedPageBreak/>
              <w:t>3</w:t>
            </w:r>
          </w:p>
        </w:tc>
        <w:tc>
          <w:tcPr>
            <w:tcW w:w="991" w:type="dxa"/>
          </w:tcPr>
          <w:p w:rsidR="007F4C1B" w:rsidRPr="007F4C1B" w:rsidRDefault="007F4C1B" w:rsidP="007F4C1B">
            <w:pPr>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12.0</w:t>
            </w:r>
          </w:p>
        </w:tc>
        <w:tc>
          <w:tcPr>
            <w:tcW w:w="1671"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Земельные участки (территории) общего пользования</w:t>
            </w:r>
          </w:p>
        </w:tc>
        <w:tc>
          <w:tcPr>
            <w:tcW w:w="4618"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Земельные участки общего пользования.</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Содержание данного вида разрешенного использования включает в себя содержание видов разрешенного использования с </w:t>
            </w:r>
            <w:r w:rsidRPr="007F4C1B">
              <w:rPr>
                <w:rFonts w:ascii="Times New Roman CYR" w:eastAsia="Times New Roman" w:hAnsi="Times New Roman CYR" w:cs="Times New Roman CYR"/>
                <w:b/>
                <w:bCs/>
                <w:color w:val="000000"/>
                <w:sz w:val="24"/>
                <w:szCs w:val="24"/>
                <w:lang w:eastAsia="ru-RU"/>
              </w:rPr>
              <w:t>кодами 12.0.1 - 12.0.2</w:t>
            </w:r>
          </w:p>
        </w:tc>
        <w:tc>
          <w:tcPr>
            <w:tcW w:w="7229" w:type="dxa"/>
            <w:gridSpan w:val="5"/>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Не подлежит установлению</w:t>
            </w:r>
          </w:p>
        </w:tc>
      </w:tr>
      <w:tr w:rsidR="007F4C1B" w:rsidRPr="007F4C1B" w:rsidTr="00C70A41">
        <w:trPr>
          <w:tblHeader/>
          <w:jc w:val="center"/>
        </w:trPr>
        <w:tc>
          <w:tcPr>
            <w:tcW w:w="502"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eastAsia="ru-RU"/>
              </w:rPr>
              <w:t>4</w:t>
            </w:r>
          </w:p>
        </w:tc>
        <w:tc>
          <w:tcPr>
            <w:tcW w:w="991" w:type="dxa"/>
          </w:tcPr>
          <w:p w:rsidR="007F4C1B" w:rsidRPr="007F4C1B" w:rsidRDefault="007F4C1B" w:rsidP="007F4C1B">
            <w:pPr>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12.0.1</w:t>
            </w:r>
          </w:p>
        </w:tc>
        <w:tc>
          <w:tcPr>
            <w:tcW w:w="1671"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Улично-дорожная сеть</w:t>
            </w:r>
          </w:p>
        </w:tc>
        <w:tc>
          <w:tcPr>
            <w:tcW w:w="4618"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F4C1B">
              <w:rPr>
                <w:rFonts w:ascii="Times New Roman CYR" w:eastAsia="Times New Roman" w:hAnsi="Times New Roman CYR" w:cs="Times New Roman CYR"/>
                <w:sz w:val="24"/>
                <w:szCs w:val="24"/>
                <w:lang w:eastAsia="ru-RU"/>
              </w:rPr>
              <w:t>велотранспортной</w:t>
            </w:r>
            <w:proofErr w:type="spellEnd"/>
            <w:r w:rsidRPr="007F4C1B">
              <w:rPr>
                <w:rFonts w:ascii="Times New Roman CYR" w:eastAsia="Times New Roman" w:hAnsi="Times New Roman CYR" w:cs="Times New Roman CYR"/>
                <w:sz w:val="24"/>
                <w:szCs w:val="24"/>
                <w:lang w:eastAsia="ru-RU"/>
              </w:rPr>
              <w:t xml:space="preserve"> и инженерной инфраструктуры;</w:t>
            </w:r>
          </w:p>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придорожных стоянок (парковок) транспортных сре</w:t>
            </w:r>
            <w:proofErr w:type="gramStart"/>
            <w:r w:rsidRPr="007F4C1B">
              <w:rPr>
                <w:rFonts w:ascii="Times New Roman CYR" w:eastAsia="Times New Roman" w:hAnsi="Times New Roman CYR" w:cs="Times New Roman CYR"/>
                <w:sz w:val="24"/>
                <w:szCs w:val="24"/>
                <w:lang w:eastAsia="ru-RU"/>
              </w:rPr>
              <w:t>дств в гр</w:t>
            </w:r>
            <w:proofErr w:type="gramEnd"/>
            <w:r w:rsidRPr="007F4C1B">
              <w:rPr>
                <w:rFonts w:ascii="Times New Roman CYR" w:eastAsia="Times New Roman" w:hAnsi="Times New Roman CYR" w:cs="Times New Roman CYR"/>
                <w:sz w:val="24"/>
                <w:szCs w:val="24"/>
                <w:lang w:eastAsia="ru-RU"/>
              </w:rPr>
              <w:t xml:space="preserve">аницах городских улиц и дорог, за исключением предусмотренных видами разрешенного использования с кодами </w:t>
            </w:r>
            <w:r w:rsidRPr="007F4C1B">
              <w:rPr>
                <w:rFonts w:ascii="Times New Roman CYR" w:eastAsia="Times New Roman" w:hAnsi="Times New Roman CYR" w:cs="Times New Roman CYR"/>
                <w:b/>
                <w:sz w:val="24"/>
                <w:szCs w:val="24"/>
                <w:lang w:eastAsia="ru-RU"/>
              </w:rPr>
              <w:t>2.7.1, 7.2.3</w:t>
            </w:r>
            <w:r w:rsidRPr="007F4C1B">
              <w:rPr>
                <w:rFonts w:ascii="Times New Roman CYR" w:eastAsia="Times New Roman" w:hAnsi="Times New Roman CYR" w:cs="Times New Roman CYR"/>
                <w:sz w:val="24"/>
                <w:szCs w:val="24"/>
                <w:lang w:eastAsia="ru-RU"/>
              </w:rPr>
              <w:t>, а также некапитальных сооружений, предназначенных для охраны транспортных средств</w:t>
            </w:r>
          </w:p>
        </w:tc>
        <w:tc>
          <w:tcPr>
            <w:tcW w:w="7229" w:type="dxa"/>
            <w:gridSpan w:val="5"/>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Не подлежит установлению</w:t>
            </w:r>
          </w:p>
        </w:tc>
      </w:tr>
      <w:tr w:rsidR="007F4C1B" w:rsidRPr="007F4C1B" w:rsidTr="00C70A41">
        <w:trPr>
          <w:tblHeader/>
          <w:jc w:val="center"/>
        </w:trPr>
        <w:tc>
          <w:tcPr>
            <w:tcW w:w="502"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eastAsia="ru-RU"/>
              </w:rPr>
              <w:t>5</w:t>
            </w:r>
          </w:p>
        </w:tc>
        <w:tc>
          <w:tcPr>
            <w:tcW w:w="991" w:type="dxa"/>
          </w:tcPr>
          <w:p w:rsidR="007F4C1B" w:rsidRPr="007F4C1B" w:rsidRDefault="007F4C1B" w:rsidP="007F4C1B">
            <w:pPr>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12.0.2</w:t>
            </w:r>
          </w:p>
        </w:tc>
        <w:tc>
          <w:tcPr>
            <w:tcW w:w="1671"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Благоустройство территории</w:t>
            </w:r>
          </w:p>
        </w:tc>
        <w:tc>
          <w:tcPr>
            <w:tcW w:w="4618"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229" w:type="dxa"/>
            <w:gridSpan w:val="5"/>
            <w:vAlign w:val="center"/>
          </w:tcPr>
          <w:p w:rsidR="007F4C1B" w:rsidRPr="007F4C1B" w:rsidRDefault="007F4C1B" w:rsidP="007F4C1B">
            <w:pPr>
              <w:spacing w:after="0" w:line="240" w:lineRule="auto"/>
              <w:jc w:val="center"/>
              <w:rPr>
                <w:rFonts w:ascii="Times New Roman" w:eastAsia="Times New Roman" w:hAnsi="Times New Roman" w:cs="Times New Roman"/>
                <w:iCs/>
                <w:color w:val="000000"/>
                <w:sz w:val="24"/>
                <w:szCs w:val="24"/>
                <w:lang w:eastAsia="ru-RU"/>
              </w:rPr>
            </w:pPr>
            <w:r w:rsidRPr="007F4C1B">
              <w:rPr>
                <w:rFonts w:ascii="Times New Roman" w:eastAsia="Times New Roman" w:hAnsi="Times New Roman" w:cs="Times New Roman"/>
                <w:iCs/>
                <w:color w:val="000000"/>
                <w:sz w:val="24"/>
                <w:szCs w:val="24"/>
                <w:lang w:eastAsia="ru-RU"/>
              </w:rPr>
              <w:t>Не подлежит установлению</w:t>
            </w:r>
          </w:p>
        </w:tc>
      </w:tr>
      <w:tr w:rsidR="007F4C1B" w:rsidRPr="007F4C1B" w:rsidTr="00C70A41">
        <w:trPr>
          <w:tblHeader/>
          <w:jc w:val="center"/>
        </w:trPr>
        <w:tc>
          <w:tcPr>
            <w:tcW w:w="502" w:type="dxa"/>
            <w:tcBorders>
              <w:top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6</w:t>
            </w:r>
          </w:p>
        </w:tc>
        <w:tc>
          <w:tcPr>
            <w:tcW w:w="991" w:type="dxa"/>
            <w:tcBorders>
              <w:top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12.1</w:t>
            </w:r>
          </w:p>
        </w:tc>
        <w:tc>
          <w:tcPr>
            <w:tcW w:w="1671" w:type="dxa"/>
            <w:tcBorders>
              <w:top w:val="single" w:sz="4" w:space="0" w:color="000000"/>
            </w:tcBorders>
          </w:tcPr>
          <w:p w:rsidR="007F4C1B" w:rsidRPr="007F4C1B" w:rsidRDefault="007F4C1B" w:rsidP="007F4C1B">
            <w:pPr>
              <w:widowControl w:val="0"/>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Ритуальная деятельность</w:t>
            </w:r>
          </w:p>
        </w:tc>
        <w:tc>
          <w:tcPr>
            <w:tcW w:w="4618" w:type="dxa"/>
            <w:tcBorders>
              <w:top w:val="single" w:sz="4" w:space="0" w:color="000000"/>
            </w:tcBorders>
          </w:tcPr>
          <w:p w:rsidR="007F4C1B" w:rsidRPr="007F4C1B" w:rsidRDefault="007F4C1B" w:rsidP="007F4C1B">
            <w:pPr>
              <w:widowControl w:val="0"/>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Размещение кладбищ, крематориев и мест захоронения;</w:t>
            </w:r>
          </w:p>
          <w:p w:rsidR="007F4C1B" w:rsidRPr="007F4C1B" w:rsidRDefault="007F4C1B" w:rsidP="007F4C1B">
            <w:pPr>
              <w:widowControl w:val="0"/>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размещение соответствующих культовых сооружений;</w:t>
            </w:r>
          </w:p>
          <w:p w:rsidR="007F4C1B" w:rsidRPr="007F4C1B" w:rsidRDefault="007F4C1B" w:rsidP="007F4C1B">
            <w:pPr>
              <w:widowControl w:val="0"/>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осуществление деятельности по производству продукции ритуально-обрядового назначения</w:t>
            </w:r>
          </w:p>
        </w:tc>
        <w:tc>
          <w:tcPr>
            <w:tcW w:w="1975" w:type="dxa"/>
            <w:tcBorders>
              <w:top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2/10</w:t>
            </w:r>
          </w:p>
        </w:tc>
        <w:tc>
          <w:tcPr>
            <w:tcW w:w="1020" w:type="dxa"/>
            <w:tcBorders>
              <w:top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100/ 50</w:t>
            </w:r>
          </w:p>
        </w:tc>
        <w:tc>
          <w:tcPr>
            <w:tcW w:w="1020" w:type="dxa"/>
            <w:tcBorders>
              <w:top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400000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087" w:type="dxa"/>
            <w:tcBorders>
              <w:top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20</w:t>
            </w:r>
          </w:p>
        </w:tc>
        <w:tc>
          <w:tcPr>
            <w:tcW w:w="2127" w:type="dxa"/>
            <w:tcBorders>
              <w:top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tblHeader/>
          <w:jc w:val="center"/>
        </w:trPr>
        <w:tc>
          <w:tcPr>
            <w:tcW w:w="502" w:type="dxa"/>
            <w:tcBorders>
              <w:top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7</w:t>
            </w:r>
          </w:p>
        </w:tc>
        <w:tc>
          <w:tcPr>
            <w:tcW w:w="991" w:type="dxa"/>
            <w:tcBorders>
              <w:top w:val="single" w:sz="4" w:space="0" w:color="000000"/>
            </w:tcBorders>
          </w:tcPr>
          <w:p w:rsidR="007F4C1B" w:rsidRPr="007F4C1B" w:rsidRDefault="007F4C1B" w:rsidP="007F4C1B">
            <w:pPr>
              <w:spacing w:after="0" w:line="240" w:lineRule="auto"/>
              <w:jc w:val="both"/>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12.2</w:t>
            </w:r>
          </w:p>
        </w:tc>
        <w:tc>
          <w:tcPr>
            <w:tcW w:w="1671" w:type="dxa"/>
            <w:tcBorders>
              <w:top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Специальная деятельность</w:t>
            </w:r>
          </w:p>
        </w:tc>
        <w:tc>
          <w:tcPr>
            <w:tcW w:w="4618" w:type="dxa"/>
            <w:tcBorders>
              <w:top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proofErr w:type="gramStart"/>
            <w:r w:rsidRPr="007F4C1B">
              <w:rPr>
                <w:rFonts w:ascii="Times New Roman CYR" w:eastAsia="Times New Roman" w:hAnsi="Times New Roman CYR" w:cs="Times New Roman CYR"/>
                <w:sz w:val="24"/>
                <w:szCs w:val="24"/>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1975" w:type="dxa"/>
            <w:tcBorders>
              <w:top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2/10</w:t>
            </w:r>
          </w:p>
        </w:tc>
        <w:tc>
          <w:tcPr>
            <w:tcW w:w="1020" w:type="dxa"/>
            <w:tcBorders>
              <w:top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500/25</w:t>
            </w:r>
          </w:p>
        </w:tc>
        <w:tc>
          <w:tcPr>
            <w:tcW w:w="1020" w:type="dxa"/>
            <w:tcBorders>
              <w:top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100000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087" w:type="dxa"/>
            <w:tcBorders>
              <w:top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20</w:t>
            </w:r>
          </w:p>
        </w:tc>
        <w:tc>
          <w:tcPr>
            <w:tcW w:w="2127" w:type="dxa"/>
            <w:tcBorders>
              <w:top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tblHeader/>
          <w:jc w:val="center"/>
        </w:trPr>
        <w:tc>
          <w:tcPr>
            <w:tcW w:w="502" w:type="dxa"/>
            <w:tcBorders>
              <w:top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w:t>
            </w:r>
          </w:p>
        </w:tc>
        <w:tc>
          <w:tcPr>
            <w:tcW w:w="991" w:type="dxa"/>
            <w:tcBorders>
              <w:top w:val="single" w:sz="4" w:space="0" w:color="000000"/>
            </w:tcBorders>
          </w:tcPr>
          <w:p w:rsidR="007F4C1B" w:rsidRPr="007F4C1B" w:rsidRDefault="007F4C1B" w:rsidP="007F4C1B">
            <w:pPr>
              <w:spacing w:after="0" w:line="240" w:lineRule="auto"/>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3.1</w:t>
            </w:r>
          </w:p>
        </w:tc>
        <w:tc>
          <w:tcPr>
            <w:tcW w:w="1671" w:type="dxa"/>
            <w:tcBorders>
              <w:top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Коммунальное обслуживание</w:t>
            </w:r>
          </w:p>
        </w:tc>
        <w:tc>
          <w:tcPr>
            <w:tcW w:w="4618" w:type="dxa"/>
            <w:tcBorders>
              <w:top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вида разрешенного использования с </w:t>
            </w:r>
            <w:hyperlink w:anchor="sub_1311" w:history="1">
              <w:r w:rsidRPr="007F4C1B">
                <w:rPr>
                  <w:rFonts w:ascii="Times New Roman CYR" w:eastAsia="Times New Roman" w:hAnsi="Times New Roman CYR" w:cs="Times New Roman CYR"/>
                  <w:b/>
                  <w:bCs/>
                  <w:color w:val="106BBE"/>
                  <w:sz w:val="24"/>
                  <w:szCs w:val="24"/>
                  <w:lang w:eastAsia="ru-RU"/>
                </w:rPr>
                <w:t>кодом 3.1.1</w:t>
              </w:r>
            </w:hyperlink>
          </w:p>
        </w:tc>
        <w:tc>
          <w:tcPr>
            <w:tcW w:w="1975" w:type="dxa"/>
            <w:tcBorders>
              <w:top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3/50</w:t>
            </w:r>
          </w:p>
        </w:tc>
        <w:tc>
          <w:tcPr>
            <w:tcW w:w="1020" w:type="dxa"/>
            <w:tcBorders>
              <w:top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 /5</w:t>
            </w:r>
          </w:p>
        </w:tc>
        <w:tc>
          <w:tcPr>
            <w:tcW w:w="1020" w:type="dxa"/>
            <w:tcBorders>
              <w:top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30000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087" w:type="dxa"/>
            <w:tcBorders>
              <w:top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100</w:t>
            </w:r>
          </w:p>
        </w:tc>
        <w:tc>
          <w:tcPr>
            <w:tcW w:w="2127" w:type="dxa"/>
            <w:tcBorders>
              <w:top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r w:rsidR="007F4C1B" w:rsidRPr="007F4C1B" w:rsidTr="00C70A41">
        <w:trPr>
          <w:tblHeader/>
          <w:jc w:val="center"/>
        </w:trPr>
        <w:tc>
          <w:tcPr>
            <w:tcW w:w="502"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eastAsia="ru-RU"/>
              </w:rPr>
              <w:lastRenderedPageBreak/>
              <w:t>9</w:t>
            </w:r>
          </w:p>
        </w:tc>
        <w:tc>
          <w:tcPr>
            <w:tcW w:w="991" w:type="dxa"/>
          </w:tcPr>
          <w:p w:rsidR="007F4C1B" w:rsidRPr="007F4C1B" w:rsidRDefault="007F4C1B" w:rsidP="007F4C1B">
            <w:pPr>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3.1.1</w:t>
            </w:r>
          </w:p>
        </w:tc>
        <w:tc>
          <w:tcPr>
            <w:tcW w:w="1671" w:type="dxa"/>
          </w:tcPr>
          <w:p w:rsidR="007F4C1B" w:rsidRPr="007F4C1B" w:rsidRDefault="007F4C1B" w:rsidP="007F4C1B">
            <w:pPr>
              <w:widowControl w:val="0"/>
              <w:spacing w:after="0" w:line="240" w:lineRule="auto"/>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Предоставление коммунальных услуг</w:t>
            </w:r>
          </w:p>
        </w:tc>
        <w:tc>
          <w:tcPr>
            <w:tcW w:w="4618"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proofErr w:type="gramStart"/>
            <w:r w:rsidRPr="007F4C1B">
              <w:rPr>
                <w:rFonts w:ascii="Times New Roman CYR" w:eastAsia="Times New Roman" w:hAnsi="Times New Roman CYR" w:cs="Times New Roman CYR"/>
                <w:sz w:val="24"/>
                <w:szCs w:val="24"/>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975"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3/50</w:t>
            </w:r>
          </w:p>
        </w:tc>
        <w:tc>
          <w:tcPr>
            <w:tcW w:w="1020"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 /5</w:t>
            </w:r>
          </w:p>
        </w:tc>
        <w:tc>
          <w:tcPr>
            <w:tcW w:w="1020"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30000</w:t>
            </w:r>
            <w:proofErr w:type="gramStart"/>
            <w:r w:rsidRPr="007F4C1B">
              <w:rPr>
                <w:rFonts w:ascii="Times New Roman" w:eastAsia="Times New Roman" w:hAnsi="Times New Roman" w:cs="Times New Roman"/>
                <w:sz w:val="24"/>
                <w:szCs w:val="24"/>
                <w:lang w:eastAsia="ru-RU"/>
              </w:rPr>
              <w:t>/Н</w:t>
            </w:r>
            <w:proofErr w:type="gramEnd"/>
            <w:r w:rsidRPr="007F4C1B">
              <w:rPr>
                <w:rFonts w:ascii="Times New Roman" w:eastAsia="Times New Roman" w:hAnsi="Times New Roman" w:cs="Times New Roman"/>
                <w:sz w:val="24"/>
                <w:szCs w:val="24"/>
                <w:lang w:eastAsia="ru-RU"/>
              </w:rPr>
              <w:t>е подлежит установлению</w:t>
            </w:r>
          </w:p>
        </w:tc>
        <w:tc>
          <w:tcPr>
            <w:tcW w:w="1087"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100</w:t>
            </w:r>
          </w:p>
        </w:tc>
        <w:tc>
          <w:tcPr>
            <w:tcW w:w="2127"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tblHeader/>
          <w:jc w:val="center"/>
        </w:trPr>
        <w:tc>
          <w:tcPr>
            <w:tcW w:w="502" w:type="dxa"/>
            <w:tcBorders>
              <w:top w:val="single" w:sz="4" w:space="0" w:color="000000"/>
            </w:tcBorders>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w:t>
            </w:r>
          </w:p>
        </w:tc>
        <w:tc>
          <w:tcPr>
            <w:tcW w:w="991" w:type="dxa"/>
            <w:tcBorders>
              <w:top w:val="single" w:sz="4" w:space="0" w:color="000000"/>
            </w:tcBorders>
          </w:tcPr>
          <w:p w:rsidR="007F4C1B" w:rsidRPr="007F4C1B" w:rsidRDefault="007F4C1B" w:rsidP="007F4C1B">
            <w:pPr>
              <w:spacing w:after="0" w:line="240" w:lineRule="auto"/>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3.7</w:t>
            </w:r>
          </w:p>
        </w:tc>
        <w:tc>
          <w:tcPr>
            <w:tcW w:w="1671" w:type="dxa"/>
            <w:tcBorders>
              <w:top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Религиозное использование</w:t>
            </w:r>
          </w:p>
        </w:tc>
        <w:tc>
          <w:tcPr>
            <w:tcW w:w="4618" w:type="dxa"/>
            <w:tcBorders>
              <w:top w:val="single" w:sz="4" w:space="0" w:color="000000"/>
            </w:tcBorders>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sub_1371" w:history="1">
              <w:r w:rsidRPr="007F4C1B">
                <w:rPr>
                  <w:rFonts w:ascii="Times New Roman CYR" w:eastAsia="Times New Roman" w:hAnsi="Times New Roman CYR" w:cs="Times New Roman CYR"/>
                  <w:b/>
                  <w:bCs/>
                  <w:color w:val="106BBE"/>
                  <w:sz w:val="24"/>
                  <w:szCs w:val="24"/>
                  <w:lang w:eastAsia="ru-RU"/>
                </w:rPr>
                <w:t>кодами 3.7.1-3.7.2</w:t>
              </w:r>
            </w:hyperlink>
          </w:p>
        </w:tc>
        <w:tc>
          <w:tcPr>
            <w:tcW w:w="1975" w:type="dxa"/>
            <w:tcBorders>
              <w:top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1020" w:type="dxa"/>
            <w:tcBorders>
              <w:top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500/20</w:t>
            </w:r>
          </w:p>
        </w:tc>
        <w:tc>
          <w:tcPr>
            <w:tcW w:w="1020" w:type="dxa"/>
            <w:tcBorders>
              <w:top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300000/</w:t>
            </w:r>
          </w:p>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c>
          <w:tcPr>
            <w:tcW w:w="1087" w:type="dxa"/>
            <w:tcBorders>
              <w:top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80</w:t>
            </w:r>
          </w:p>
        </w:tc>
        <w:tc>
          <w:tcPr>
            <w:tcW w:w="2127" w:type="dxa"/>
            <w:tcBorders>
              <w:top w:val="single" w:sz="4" w:space="0" w:color="000000"/>
            </w:tcBorders>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tblHeader/>
          <w:jc w:val="center"/>
        </w:trPr>
        <w:tc>
          <w:tcPr>
            <w:tcW w:w="502"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eastAsia="ru-RU"/>
              </w:rPr>
              <w:lastRenderedPageBreak/>
              <w:t>11</w:t>
            </w:r>
          </w:p>
        </w:tc>
        <w:tc>
          <w:tcPr>
            <w:tcW w:w="991"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3.7.1</w:t>
            </w:r>
          </w:p>
        </w:tc>
        <w:tc>
          <w:tcPr>
            <w:tcW w:w="1671"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Осуществление религиозных обрядов</w:t>
            </w:r>
          </w:p>
        </w:tc>
        <w:tc>
          <w:tcPr>
            <w:tcW w:w="4618"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975"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3/20</w:t>
            </w:r>
          </w:p>
        </w:tc>
        <w:tc>
          <w:tcPr>
            <w:tcW w:w="1020"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1000 /20</w:t>
            </w:r>
          </w:p>
        </w:tc>
        <w:tc>
          <w:tcPr>
            <w:tcW w:w="1020"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5000</w:t>
            </w:r>
            <w:proofErr w:type="gramStart"/>
            <w:r w:rsidRPr="007F4C1B">
              <w:rPr>
                <w:rFonts w:ascii="Times New Roman" w:eastAsia="Times New Roman" w:hAnsi="Times New Roman" w:cs="Times New Roman"/>
                <w:color w:val="000000"/>
                <w:sz w:val="24"/>
                <w:szCs w:val="24"/>
                <w:lang w:eastAsia="ru-RU"/>
              </w:rPr>
              <w:t>/ Н</w:t>
            </w:r>
            <w:proofErr w:type="gramEnd"/>
            <w:r w:rsidRPr="007F4C1B">
              <w:rPr>
                <w:rFonts w:ascii="Times New Roman" w:eastAsia="Times New Roman" w:hAnsi="Times New Roman" w:cs="Times New Roman"/>
                <w:color w:val="000000"/>
                <w:sz w:val="24"/>
                <w:szCs w:val="24"/>
                <w:lang w:eastAsia="ru-RU"/>
              </w:rPr>
              <w:t>е подлежит установлению</w:t>
            </w:r>
          </w:p>
        </w:tc>
        <w:tc>
          <w:tcPr>
            <w:tcW w:w="1087"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80</w:t>
            </w:r>
          </w:p>
        </w:tc>
        <w:tc>
          <w:tcPr>
            <w:tcW w:w="2127"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3</w:t>
            </w:r>
          </w:p>
        </w:tc>
      </w:tr>
      <w:tr w:rsidR="007F4C1B" w:rsidRPr="007F4C1B" w:rsidTr="00C70A41">
        <w:trPr>
          <w:tblHeader/>
          <w:jc w:val="center"/>
        </w:trPr>
        <w:tc>
          <w:tcPr>
            <w:tcW w:w="502" w:type="dxa"/>
          </w:tcPr>
          <w:p w:rsidR="007F4C1B" w:rsidRPr="007F4C1B" w:rsidRDefault="007F4C1B" w:rsidP="007F4C1B">
            <w:pPr>
              <w:keepNext/>
              <w:spacing w:after="0" w:line="240" w:lineRule="auto"/>
              <w:jc w:val="center"/>
              <w:outlineLvl w:val="2"/>
              <w:rPr>
                <w:rFonts w:ascii="Times New Roman" w:eastAsia="Times New Roman" w:hAnsi="Times New Roman" w:cs="Times New Roman"/>
                <w:bCs/>
                <w:color w:val="000000"/>
                <w:sz w:val="24"/>
                <w:szCs w:val="24"/>
                <w:lang w:eastAsia="ru-RU"/>
              </w:rPr>
            </w:pPr>
            <w:r w:rsidRPr="007F4C1B">
              <w:rPr>
                <w:rFonts w:ascii="Times New Roman" w:eastAsia="Times New Roman" w:hAnsi="Times New Roman" w:cs="Times New Roman"/>
                <w:bCs/>
                <w:color w:val="000000"/>
                <w:sz w:val="24"/>
                <w:szCs w:val="24"/>
                <w:lang w:eastAsia="ru-RU"/>
              </w:rPr>
              <w:t>12</w:t>
            </w:r>
          </w:p>
        </w:tc>
        <w:tc>
          <w:tcPr>
            <w:tcW w:w="991" w:type="dxa"/>
          </w:tcPr>
          <w:p w:rsidR="007F4C1B" w:rsidRPr="007F4C1B" w:rsidRDefault="007F4C1B" w:rsidP="007F4C1B">
            <w:pPr>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3.7.2</w:t>
            </w:r>
          </w:p>
        </w:tc>
        <w:tc>
          <w:tcPr>
            <w:tcW w:w="1671" w:type="dxa"/>
          </w:tcPr>
          <w:p w:rsidR="007F4C1B" w:rsidRPr="007F4C1B" w:rsidRDefault="007F4C1B" w:rsidP="007F4C1B">
            <w:pPr>
              <w:widowControl w:val="0"/>
              <w:spacing w:after="0" w:line="240" w:lineRule="auto"/>
              <w:jc w:val="center"/>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Религиозное управление и образование</w:t>
            </w:r>
          </w:p>
        </w:tc>
        <w:tc>
          <w:tcPr>
            <w:tcW w:w="4618" w:type="dxa"/>
          </w:tcPr>
          <w:p w:rsidR="007F4C1B" w:rsidRPr="007F4C1B" w:rsidRDefault="007F4C1B" w:rsidP="007F4C1B">
            <w:pPr>
              <w:widowControl w:val="0"/>
              <w:spacing w:after="0" w:line="240" w:lineRule="auto"/>
              <w:jc w:val="both"/>
              <w:rPr>
                <w:rFonts w:ascii="Times New Roman CYR" w:eastAsia="Times New Roman" w:hAnsi="Times New Roman CYR" w:cs="Times New Roman CYR"/>
                <w:sz w:val="24"/>
                <w:szCs w:val="24"/>
                <w:lang w:eastAsia="ru-RU"/>
              </w:rPr>
            </w:pPr>
            <w:r w:rsidRPr="007F4C1B">
              <w:rPr>
                <w:rFonts w:ascii="Times New Roman CYR" w:eastAsia="Times New Roman" w:hAnsi="Times New Roman CYR" w:cs="Times New Roman CYR"/>
                <w:sz w:val="24"/>
                <w:szCs w:val="24"/>
                <w:lang w:eastAsia="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975"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3/20</w:t>
            </w:r>
          </w:p>
        </w:tc>
        <w:tc>
          <w:tcPr>
            <w:tcW w:w="1020"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1000 /20</w:t>
            </w:r>
          </w:p>
        </w:tc>
        <w:tc>
          <w:tcPr>
            <w:tcW w:w="1020"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5000</w:t>
            </w:r>
            <w:proofErr w:type="gramStart"/>
            <w:r w:rsidRPr="007F4C1B">
              <w:rPr>
                <w:rFonts w:ascii="Times New Roman" w:eastAsia="Times New Roman" w:hAnsi="Times New Roman" w:cs="Times New Roman"/>
                <w:color w:val="000000"/>
                <w:sz w:val="24"/>
                <w:szCs w:val="24"/>
                <w:lang w:eastAsia="ru-RU"/>
              </w:rPr>
              <w:t>/ Н</w:t>
            </w:r>
            <w:proofErr w:type="gramEnd"/>
            <w:r w:rsidRPr="007F4C1B">
              <w:rPr>
                <w:rFonts w:ascii="Times New Roman" w:eastAsia="Times New Roman" w:hAnsi="Times New Roman" w:cs="Times New Roman"/>
                <w:color w:val="000000"/>
                <w:sz w:val="24"/>
                <w:szCs w:val="24"/>
                <w:lang w:eastAsia="ru-RU"/>
              </w:rPr>
              <w:t>е подлежит установлению</w:t>
            </w:r>
          </w:p>
        </w:tc>
        <w:tc>
          <w:tcPr>
            <w:tcW w:w="1087"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80</w:t>
            </w:r>
          </w:p>
        </w:tc>
        <w:tc>
          <w:tcPr>
            <w:tcW w:w="2127"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color w:val="000000"/>
                <w:sz w:val="24"/>
                <w:szCs w:val="24"/>
                <w:lang w:eastAsia="ru-RU"/>
              </w:rPr>
            </w:pPr>
            <w:r w:rsidRPr="007F4C1B">
              <w:rPr>
                <w:rFonts w:ascii="Times New Roman" w:eastAsia="Times New Roman" w:hAnsi="Times New Roman" w:cs="Times New Roman"/>
                <w:color w:val="000000"/>
                <w:sz w:val="24"/>
                <w:szCs w:val="24"/>
                <w:lang w:eastAsia="ru-RU"/>
              </w:rPr>
              <w:t>3</w:t>
            </w:r>
          </w:p>
        </w:tc>
      </w:tr>
      <w:tr w:rsidR="007F4C1B" w:rsidRPr="007F4C1B" w:rsidTr="00C70A41">
        <w:trPr>
          <w:tblHeader/>
          <w:jc w:val="center"/>
        </w:trPr>
        <w:tc>
          <w:tcPr>
            <w:tcW w:w="15011" w:type="dxa"/>
            <w:gridSpan w:val="9"/>
          </w:tcPr>
          <w:p w:rsidR="007F4C1B" w:rsidRPr="007F4C1B" w:rsidRDefault="007F4C1B" w:rsidP="007F4C1B">
            <w:pPr>
              <w:widowControl w:val="0"/>
              <w:spacing w:after="0" w:line="240" w:lineRule="auto"/>
              <w:jc w:val="center"/>
              <w:rPr>
                <w:rFonts w:ascii="Times New Roman" w:eastAsia="Times New Roman" w:hAnsi="Times New Roman" w:cs="Times New Roman"/>
                <w:b/>
                <w:iCs/>
                <w:sz w:val="24"/>
                <w:szCs w:val="24"/>
                <w:lang w:eastAsia="ru-RU"/>
              </w:rPr>
            </w:pPr>
            <w:r w:rsidRPr="007F4C1B">
              <w:rPr>
                <w:rFonts w:ascii="Times New Roman" w:eastAsia="Times New Roman" w:hAnsi="Times New Roman" w:cs="Times New Roman"/>
                <w:b/>
                <w:iCs/>
                <w:sz w:val="24"/>
                <w:szCs w:val="24"/>
                <w:lang w:eastAsia="ru-RU"/>
              </w:rPr>
              <w:t>Условно разрешенные виды использования</w:t>
            </w:r>
          </w:p>
        </w:tc>
      </w:tr>
      <w:tr w:rsidR="007F4C1B" w:rsidRPr="007F4C1B" w:rsidTr="00C70A41">
        <w:trPr>
          <w:tblHeader/>
          <w:jc w:val="center"/>
        </w:trPr>
        <w:tc>
          <w:tcPr>
            <w:tcW w:w="502"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w:t>
            </w:r>
          </w:p>
        </w:tc>
        <w:tc>
          <w:tcPr>
            <w:tcW w:w="991"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4.4</w:t>
            </w:r>
          </w:p>
        </w:tc>
        <w:tc>
          <w:tcPr>
            <w:tcW w:w="1671" w:type="dxa"/>
          </w:tcPr>
          <w:p w:rsidR="007F4C1B" w:rsidRPr="007F4C1B" w:rsidRDefault="007F4C1B" w:rsidP="007F4C1B">
            <w:pPr>
              <w:widowControl w:val="0"/>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Магазины</w:t>
            </w:r>
          </w:p>
        </w:tc>
        <w:tc>
          <w:tcPr>
            <w:tcW w:w="4618" w:type="dxa"/>
          </w:tcPr>
          <w:p w:rsidR="007F4C1B" w:rsidRPr="007F4C1B" w:rsidRDefault="007F4C1B" w:rsidP="007F4C1B">
            <w:pPr>
              <w:widowControl w:val="0"/>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8"/>
                <w:szCs w:val="28"/>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975"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3/20</w:t>
            </w:r>
          </w:p>
        </w:tc>
        <w:tc>
          <w:tcPr>
            <w:tcW w:w="1020"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500/10</w:t>
            </w:r>
          </w:p>
        </w:tc>
        <w:tc>
          <w:tcPr>
            <w:tcW w:w="1020"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10000</w:t>
            </w:r>
            <w:proofErr w:type="gramStart"/>
            <w:r w:rsidRPr="007F4C1B">
              <w:rPr>
                <w:rFonts w:ascii="Times New Roman" w:eastAsia="Times New Roman" w:hAnsi="Times New Roman" w:cs="Times New Roman"/>
                <w:sz w:val="24"/>
                <w:szCs w:val="24"/>
                <w:lang w:eastAsia="ru-RU"/>
              </w:rPr>
              <w:t>/ Н</w:t>
            </w:r>
            <w:proofErr w:type="gramEnd"/>
            <w:r w:rsidRPr="007F4C1B">
              <w:rPr>
                <w:rFonts w:ascii="Times New Roman" w:eastAsia="Times New Roman" w:hAnsi="Times New Roman" w:cs="Times New Roman"/>
                <w:sz w:val="24"/>
                <w:szCs w:val="24"/>
                <w:lang w:eastAsia="ru-RU"/>
              </w:rPr>
              <w:t>е подлежит установлению</w:t>
            </w:r>
          </w:p>
        </w:tc>
        <w:tc>
          <w:tcPr>
            <w:tcW w:w="1087"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80</w:t>
            </w:r>
          </w:p>
        </w:tc>
        <w:tc>
          <w:tcPr>
            <w:tcW w:w="2127" w:type="dxa"/>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w:t>
            </w:r>
          </w:p>
        </w:tc>
      </w:tr>
      <w:tr w:rsidR="007F4C1B" w:rsidRPr="007F4C1B" w:rsidTr="00C70A41">
        <w:trPr>
          <w:trHeight w:val="2965"/>
          <w:tblHeader/>
          <w:jc w:val="center"/>
        </w:trPr>
        <w:tc>
          <w:tcPr>
            <w:tcW w:w="502"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w:t>
            </w:r>
          </w:p>
        </w:tc>
        <w:tc>
          <w:tcPr>
            <w:tcW w:w="991" w:type="dxa"/>
          </w:tcPr>
          <w:p w:rsidR="007F4C1B" w:rsidRPr="007F4C1B" w:rsidRDefault="007F4C1B" w:rsidP="007F4C1B">
            <w:pPr>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6.8</w:t>
            </w:r>
          </w:p>
        </w:tc>
        <w:tc>
          <w:tcPr>
            <w:tcW w:w="1671" w:type="dxa"/>
          </w:tcPr>
          <w:p w:rsidR="007F4C1B" w:rsidRPr="007F4C1B" w:rsidRDefault="007F4C1B" w:rsidP="007F4C1B">
            <w:pPr>
              <w:widowControl w:val="0"/>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Связь</w:t>
            </w:r>
          </w:p>
        </w:tc>
        <w:tc>
          <w:tcPr>
            <w:tcW w:w="4618" w:type="dxa"/>
          </w:tcPr>
          <w:p w:rsidR="007F4C1B" w:rsidRPr="007F4C1B" w:rsidRDefault="007F4C1B" w:rsidP="007F4C1B">
            <w:pPr>
              <w:widowControl w:val="0"/>
              <w:spacing w:after="0" w:line="240" w:lineRule="auto"/>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2" w:history="1">
              <w:r w:rsidRPr="007F4C1B">
                <w:rPr>
                  <w:rFonts w:ascii="Times New Roman" w:eastAsia="Times New Roman" w:hAnsi="Times New Roman" w:cs="Times New Roman"/>
                  <w:b/>
                  <w:color w:val="2E74B5"/>
                  <w:sz w:val="24"/>
                  <w:szCs w:val="24"/>
                  <w:lang w:eastAsia="ru-RU"/>
                </w:rPr>
                <w:t>кодом 3.1</w:t>
              </w:r>
            </w:hyperlink>
            <w:r w:rsidRPr="007F4C1B">
              <w:rPr>
                <w:rFonts w:ascii="Times New Roman" w:eastAsia="Times New Roman" w:hAnsi="Times New Roman" w:cs="Times New Roman"/>
                <w:b/>
                <w:color w:val="2E74B5"/>
                <w:sz w:val="24"/>
                <w:szCs w:val="24"/>
                <w:lang w:eastAsia="ru-RU"/>
              </w:rPr>
              <w:t>.1</w:t>
            </w:r>
          </w:p>
        </w:tc>
        <w:tc>
          <w:tcPr>
            <w:tcW w:w="7229" w:type="dxa"/>
            <w:gridSpan w:val="5"/>
            <w:vAlign w:val="center"/>
          </w:tcPr>
          <w:p w:rsidR="007F4C1B" w:rsidRPr="007F4C1B" w:rsidRDefault="007F4C1B" w:rsidP="007F4C1B">
            <w:pPr>
              <w:widowControl w:val="0"/>
              <w:spacing w:after="0" w:line="240" w:lineRule="auto"/>
              <w:jc w:val="center"/>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Не подлежит установлению</w:t>
            </w:r>
          </w:p>
        </w:tc>
      </w:tr>
    </w:tbl>
    <w:p w:rsidR="007F4C1B" w:rsidRPr="007F4C1B" w:rsidRDefault="007F4C1B" w:rsidP="007F4C1B">
      <w:pPr>
        <w:widowControl w:val="0"/>
        <w:spacing w:after="0" w:line="240" w:lineRule="auto"/>
        <w:jc w:val="both"/>
        <w:rPr>
          <w:rFonts w:ascii="Times New Roman" w:eastAsia="Times New Roman" w:hAnsi="Times New Roman" w:cs="Times New Roman"/>
          <w:b/>
          <w:sz w:val="24"/>
          <w:szCs w:val="24"/>
        </w:rPr>
        <w:sectPr w:rsidR="007F4C1B" w:rsidRPr="007F4C1B">
          <w:headerReference w:type="default" r:id="rId128"/>
          <w:pgSz w:w="16838" w:h="11906"/>
          <w:pgMar w:top="422" w:right="709" w:bottom="142" w:left="1418" w:header="142" w:footer="3" w:gutter="0"/>
          <w:pgNumType w:start="30"/>
          <w:cols w:space="720"/>
        </w:sectPr>
      </w:pPr>
    </w:p>
    <w:p w:rsidR="007F4C1B" w:rsidRPr="007F4C1B" w:rsidRDefault="007F4C1B" w:rsidP="007F4C1B">
      <w:pPr>
        <w:spacing w:after="0"/>
        <w:jc w:val="both"/>
        <w:rPr>
          <w:rFonts w:ascii="Times New Roman" w:eastAsia="Calibri" w:hAnsi="Times New Roman" w:cs="Times New Roman"/>
          <w:b/>
          <w:sz w:val="24"/>
          <w:szCs w:val="24"/>
        </w:rPr>
      </w:pPr>
      <w:r w:rsidRPr="007F4C1B">
        <w:rPr>
          <w:rFonts w:ascii="Times New Roman" w:eastAsia="Calibri" w:hAnsi="Times New Roman" w:cs="Times New Roman"/>
          <w:b/>
          <w:sz w:val="24"/>
          <w:szCs w:val="24"/>
        </w:rPr>
        <w:lastRenderedPageBreak/>
        <w:t xml:space="preserve">        </w:t>
      </w:r>
      <w:r w:rsidRPr="007F4C1B">
        <w:rPr>
          <w:rFonts w:ascii="Times New Roman" w:eastAsia="Calibri" w:hAnsi="Times New Roman" w:cs="Times New Roman"/>
          <w:b/>
          <w:sz w:val="24"/>
          <w:szCs w:val="24"/>
        </w:rPr>
        <w:tab/>
        <w:t>Статья 65. Зоны земель лесного фонда</w:t>
      </w:r>
    </w:p>
    <w:p w:rsidR="007F4C1B" w:rsidRPr="007F4C1B" w:rsidRDefault="007F4C1B" w:rsidP="007F4C1B">
      <w:pPr>
        <w:spacing w:after="0"/>
        <w:ind w:firstLine="567"/>
        <w:jc w:val="both"/>
        <w:rPr>
          <w:rFonts w:ascii="Times New Roman" w:eastAsia="Calibri" w:hAnsi="Times New Roman" w:cs="Times New Roman"/>
          <w:color w:val="000000"/>
          <w:sz w:val="24"/>
          <w:szCs w:val="24"/>
          <w:lang w:bidi="en-US"/>
        </w:rPr>
      </w:pPr>
      <w:r w:rsidRPr="007F4C1B">
        <w:rPr>
          <w:rFonts w:ascii="Times New Roman" w:eastAsia="Calibri" w:hAnsi="Times New Roman" w:cs="Times New Roman"/>
          <w:color w:val="000000"/>
          <w:sz w:val="24"/>
          <w:szCs w:val="24"/>
          <w:lang w:bidi="en-US"/>
        </w:rPr>
        <w:t xml:space="preserve">В соответствии с ч. 6 ст. 36 Градостроительного кодекса </w:t>
      </w:r>
      <w:r w:rsidRPr="007F4C1B">
        <w:rPr>
          <w:rFonts w:ascii="Times New Roman" w:eastAsia="Calibri" w:hAnsi="Times New Roman" w:cs="Times New Roman"/>
          <w:color w:val="000000"/>
          <w:sz w:val="24"/>
          <w:szCs w:val="24"/>
        </w:rPr>
        <w:t>Российской Федерации</w:t>
      </w:r>
      <w:r w:rsidRPr="007F4C1B">
        <w:rPr>
          <w:rFonts w:ascii="Times New Roman" w:eastAsia="Calibri" w:hAnsi="Times New Roman" w:cs="Times New Roman"/>
          <w:color w:val="000000"/>
          <w:sz w:val="24"/>
          <w:szCs w:val="24"/>
          <w:lang w:bidi="en-US"/>
        </w:rPr>
        <w:t>: «Градостроительные регламенты не устанавливаются для земель лесного фонда».</w:t>
      </w:r>
    </w:p>
    <w:p w:rsidR="007F4C1B" w:rsidRPr="007F4C1B" w:rsidRDefault="007F4C1B" w:rsidP="007F4C1B">
      <w:pPr>
        <w:tabs>
          <w:tab w:val="left" w:pos="4307"/>
        </w:tabs>
        <w:spacing w:after="0"/>
        <w:ind w:firstLine="567"/>
        <w:jc w:val="both"/>
        <w:rPr>
          <w:rFonts w:ascii="Times New Roman" w:eastAsia="Calibri" w:hAnsi="Times New Roman" w:cs="Times New Roman"/>
          <w:color w:val="000000"/>
          <w:sz w:val="24"/>
          <w:szCs w:val="24"/>
          <w:lang w:bidi="en-US"/>
        </w:rPr>
      </w:pPr>
      <w:r w:rsidRPr="007F4C1B">
        <w:rPr>
          <w:rFonts w:ascii="Times New Roman" w:eastAsia="Calibri" w:hAnsi="Times New Roman" w:cs="Times New Roman"/>
          <w:color w:val="000000"/>
          <w:sz w:val="24"/>
          <w:szCs w:val="24"/>
          <w:lang w:bidi="en-US"/>
        </w:rPr>
        <w:tab/>
      </w:r>
    </w:p>
    <w:p w:rsidR="007F4C1B" w:rsidRPr="007F4C1B" w:rsidRDefault="007F4C1B" w:rsidP="007F4C1B">
      <w:pPr>
        <w:spacing w:after="0"/>
        <w:ind w:firstLine="567"/>
        <w:jc w:val="both"/>
        <w:rPr>
          <w:rFonts w:ascii="Times New Roman" w:eastAsia="Calibri" w:hAnsi="Times New Roman" w:cs="Times New Roman"/>
          <w:b/>
          <w:color w:val="000000"/>
          <w:sz w:val="24"/>
          <w:szCs w:val="24"/>
        </w:rPr>
      </w:pPr>
      <w:r w:rsidRPr="007F4C1B">
        <w:rPr>
          <w:rFonts w:ascii="Times New Roman" w:eastAsia="Calibri" w:hAnsi="Times New Roman" w:cs="Times New Roman"/>
          <w:b/>
          <w:color w:val="000000"/>
          <w:sz w:val="24"/>
          <w:szCs w:val="24"/>
        </w:rPr>
        <w:t>Статья 66. Зоны земель, покрытых поверхностными водами</w:t>
      </w:r>
    </w:p>
    <w:p w:rsidR="007F4C1B" w:rsidRPr="007F4C1B" w:rsidRDefault="007F4C1B" w:rsidP="007F4C1B">
      <w:pPr>
        <w:spacing w:after="0"/>
        <w:ind w:firstLine="567"/>
        <w:jc w:val="both"/>
        <w:rPr>
          <w:rFonts w:ascii="Times New Roman" w:eastAsia="Calibri" w:hAnsi="Times New Roman" w:cs="Times New Roman"/>
          <w:sz w:val="24"/>
          <w:szCs w:val="24"/>
          <w:lang w:bidi="en-US"/>
        </w:rPr>
      </w:pPr>
      <w:r w:rsidRPr="007F4C1B">
        <w:rPr>
          <w:rFonts w:ascii="Times New Roman" w:eastAsia="Calibri" w:hAnsi="Times New Roman" w:cs="Times New Roman"/>
          <w:sz w:val="24"/>
          <w:szCs w:val="24"/>
          <w:lang w:bidi="en-US"/>
        </w:rPr>
        <w:t>В соответствии с ч. 6 ст. 36 Градостроительного кодекса Российской Федерации: «Градостроительные регламенты не устанавливаются для земель, покрытых поверхностными водами».</w:t>
      </w:r>
    </w:p>
    <w:p w:rsidR="007F4C1B" w:rsidRPr="007F4C1B" w:rsidRDefault="007F4C1B" w:rsidP="007F4C1B">
      <w:pPr>
        <w:spacing w:after="0"/>
        <w:ind w:firstLine="567"/>
        <w:jc w:val="both"/>
        <w:rPr>
          <w:rFonts w:ascii="Times New Roman" w:eastAsia="Calibri" w:hAnsi="Times New Roman" w:cs="Times New Roman"/>
          <w:sz w:val="24"/>
          <w:szCs w:val="24"/>
        </w:rPr>
      </w:pPr>
    </w:p>
    <w:p w:rsidR="007F4C1B" w:rsidRPr="007F4C1B" w:rsidRDefault="007F4C1B" w:rsidP="007F4C1B">
      <w:pPr>
        <w:spacing w:after="0"/>
        <w:ind w:firstLine="567"/>
        <w:rPr>
          <w:rFonts w:ascii="Times New Roman" w:eastAsia="Calibri" w:hAnsi="Times New Roman" w:cs="Times New Roman"/>
          <w:b/>
          <w:sz w:val="24"/>
          <w:szCs w:val="24"/>
        </w:rPr>
      </w:pPr>
      <w:bookmarkStart w:id="214" w:name="_Toc307356394"/>
      <w:r w:rsidRPr="007F4C1B">
        <w:rPr>
          <w:rFonts w:ascii="Times New Roman" w:eastAsia="Calibri" w:hAnsi="Times New Roman" w:cs="Times New Roman"/>
          <w:b/>
          <w:sz w:val="24"/>
          <w:szCs w:val="24"/>
        </w:rPr>
        <w:t>Статья 67. Зоны с особыми условиями использования территории и иные зоны с особыми условиями использования земельных участков</w:t>
      </w:r>
      <w:bookmarkEnd w:id="214"/>
    </w:p>
    <w:p w:rsidR="007F4C1B" w:rsidRPr="007F4C1B" w:rsidRDefault="007F4C1B" w:rsidP="007F4C1B">
      <w:pPr>
        <w:spacing w:after="0"/>
        <w:ind w:firstLine="567"/>
        <w:jc w:val="both"/>
        <w:rPr>
          <w:rFonts w:ascii="Times New Roman" w:eastAsia="Calibri" w:hAnsi="Times New Roman" w:cs="Times New Roman"/>
          <w:sz w:val="24"/>
          <w:szCs w:val="24"/>
          <w:lang w:bidi="en-US"/>
        </w:rPr>
      </w:pPr>
      <w:r w:rsidRPr="007F4C1B">
        <w:rPr>
          <w:rFonts w:ascii="Times New Roman" w:eastAsia="Calibri" w:hAnsi="Times New Roman" w:cs="Times New Roman"/>
          <w:sz w:val="24"/>
          <w:szCs w:val="24"/>
          <w:lang w:bidi="en-US"/>
        </w:rPr>
        <w:t>1. В соответствии с Земельным кодексом Российской Федерации зоны с особыми условиями использования территорий устанавливаются в следующих целях:</w:t>
      </w:r>
    </w:p>
    <w:p w:rsidR="007F4C1B" w:rsidRPr="007F4C1B" w:rsidRDefault="007F4C1B" w:rsidP="007F4C1B">
      <w:pPr>
        <w:spacing w:after="0"/>
        <w:ind w:firstLine="567"/>
        <w:jc w:val="both"/>
        <w:rPr>
          <w:rFonts w:ascii="Times New Roman" w:eastAsia="Calibri" w:hAnsi="Times New Roman" w:cs="Times New Roman"/>
          <w:sz w:val="24"/>
          <w:szCs w:val="24"/>
          <w:lang w:bidi="en-US"/>
        </w:rPr>
      </w:pPr>
      <w:r w:rsidRPr="007F4C1B">
        <w:rPr>
          <w:rFonts w:ascii="Times New Roman" w:eastAsia="Calibri" w:hAnsi="Times New Roman" w:cs="Times New Roman"/>
          <w:sz w:val="24"/>
          <w:szCs w:val="24"/>
          <w:lang w:bidi="en-US"/>
        </w:rPr>
        <w:t>1) защита жизни и здоровья граждан;</w:t>
      </w:r>
    </w:p>
    <w:p w:rsidR="007F4C1B" w:rsidRPr="007F4C1B" w:rsidRDefault="007F4C1B" w:rsidP="007F4C1B">
      <w:pPr>
        <w:spacing w:after="0"/>
        <w:ind w:firstLine="567"/>
        <w:jc w:val="both"/>
        <w:rPr>
          <w:rFonts w:ascii="Times New Roman" w:eastAsia="Calibri" w:hAnsi="Times New Roman" w:cs="Times New Roman"/>
          <w:sz w:val="24"/>
          <w:szCs w:val="24"/>
          <w:lang w:bidi="en-US"/>
        </w:rPr>
      </w:pPr>
      <w:r w:rsidRPr="007F4C1B">
        <w:rPr>
          <w:rFonts w:ascii="Times New Roman" w:eastAsia="Calibri" w:hAnsi="Times New Roman" w:cs="Times New Roman"/>
          <w:sz w:val="24"/>
          <w:szCs w:val="24"/>
          <w:lang w:bidi="en-US"/>
        </w:rPr>
        <w:t>2) безопасная эксплуатация объектов транспорта, связи, энергетики, объектов обороны страны и безопасности государства;</w:t>
      </w:r>
    </w:p>
    <w:p w:rsidR="007F4C1B" w:rsidRPr="007F4C1B" w:rsidRDefault="007F4C1B" w:rsidP="007F4C1B">
      <w:pPr>
        <w:spacing w:after="0"/>
        <w:ind w:firstLine="567"/>
        <w:jc w:val="both"/>
        <w:rPr>
          <w:rFonts w:ascii="Times New Roman" w:eastAsia="Calibri" w:hAnsi="Times New Roman" w:cs="Times New Roman"/>
          <w:sz w:val="24"/>
          <w:szCs w:val="24"/>
          <w:lang w:bidi="en-US"/>
        </w:rPr>
      </w:pPr>
      <w:r w:rsidRPr="007F4C1B">
        <w:rPr>
          <w:rFonts w:ascii="Times New Roman" w:eastAsia="Calibri" w:hAnsi="Times New Roman" w:cs="Times New Roman"/>
          <w:sz w:val="24"/>
          <w:szCs w:val="24"/>
          <w:lang w:bidi="en-US"/>
        </w:rPr>
        <w:t>3) обеспечение сохранности объектов культурного наследия;</w:t>
      </w:r>
    </w:p>
    <w:p w:rsidR="007F4C1B" w:rsidRPr="007F4C1B" w:rsidRDefault="007F4C1B" w:rsidP="007F4C1B">
      <w:pPr>
        <w:spacing w:after="0"/>
        <w:ind w:firstLine="567"/>
        <w:jc w:val="both"/>
        <w:rPr>
          <w:rFonts w:ascii="Times New Roman" w:eastAsia="Calibri" w:hAnsi="Times New Roman" w:cs="Times New Roman"/>
          <w:sz w:val="24"/>
          <w:szCs w:val="24"/>
          <w:lang w:bidi="en-US"/>
        </w:rPr>
      </w:pPr>
      <w:r w:rsidRPr="007F4C1B">
        <w:rPr>
          <w:rFonts w:ascii="Times New Roman" w:eastAsia="Calibri" w:hAnsi="Times New Roman" w:cs="Times New Roman"/>
          <w:sz w:val="24"/>
          <w:szCs w:val="24"/>
          <w:lang w:bidi="en-US"/>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7F4C1B" w:rsidRPr="007F4C1B" w:rsidRDefault="007F4C1B" w:rsidP="007F4C1B">
      <w:pPr>
        <w:spacing w:after="0"/>
        <w:ind w:firstLine="567"/>
        <w:jc w:val="both"/>
        <w:rPr>
          <w:rFonts w:ascii="Times New Roman" w:eastAsia="Calibri" w:hAnsi="Times New Roman" w:cs="Times New Roman"/>
          <w:sz w:val="24"/>
          <w:szCs w:val="24"/>
          <w:lang w:bidi="en-US"/>
        </w:rPr>
      </w:pPr>
      <w:r w:rsidRPr="007F4C1B">
        <w:rPr>
          <w:rFonts w:ascii="Times New Roman" w:eastAsia="Calibri" w:hAnsi="Times New Roman" w:cs="Times New Roman"/>
          <w:sz w:val="24"/>
          <w:szCs w:val="24"/>
          <w:lang w:bidi="en-US"/>
        </w:rPr>
        <w:t>5) обеспечение обороны страны и безопасности государства.</w:t>
      </w:r>
    </w:p>
    <w:p w:rsidR="007F4C1B" w:rsidRPr="007F4C1B" w:rsidRDefault="007F4C1B" w:rsidP="007F4C1B">
      <w:pPr>
        <w:spacing w:after="0"/>
        <w:ind w:firstLine="567"/>
        <w:jc w:val="both"/>
        <w:rPr>
          <w:rFonts w:ascii="Times New Roman" w:eastAsia="Calibri" w:hAnsi="Times New Roman" w:cs="Times New Roman"/>
          <w:sz w:val="24"/>
          <w:szCs w:val="24"/>
          <w:lang w:bidi="en-US"/>
        </w:rPr>
      </w:pPr>
      <w:r w:rsidRPr="007F4C1B">
        <w:rPr>
          <w:rFonts w:ascii="Times New Roman" w:eastAsia="Calibri" w:hAnsi="Times New Roman" w:cs="Times New Roman"/>
          <w:sz w:val="24"/>
          <w:szCs w:val="24"/>
          <w:lang w:bidi="en-US"/>
        </w:rPr>
        <w:t xml:space="preserve">2. </w:t>
      </w:r>
      <w:proofErr w:type="gramStart"/>
      <w:r w:rsidRPr="007F4C1B">
        <w:rPr>
          <w:rFonts w:ascii="Times New Roman" w:eastAsia="Calibri" w:hAnsi="Times New Roman" w:cs="Times New Roman"/>
          <w:sz w:val="24"/>
          <w:szCs w:val="24"/>
          <w:lang w:bidi="en-US"/>
        </w:rPr>
        <w:t>В целях, предусмотренных пунктом 1 статьи 104 Земельного кодекса Российской Федерации,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w:t>
      </w:r>
      <w:proofErr w:type="gramEnd"/>
      <w:r w:rsidRPr="007F4C1B">
        <w:rPr>
          <w:rFonts w:ascii="Times New Roman" w:eastAsia="Calibri" w:hAnsi="Times New Roman" w:cs="Times New Roman"/>
          <w:sz w:val="24"/>
          <w:szCs w:val="24"/>
          <w:lang w:bidi="en-US"/>
        </w:rPr>
        <w:t xml:space="preserve">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7F4C1B" w:rsidRPr="007F4C1B" w:rsidRDefault="007F4C1B" w:rsidP="007F4C1B">
      <w:pPr>
        <w:spacing w:after="0"/>
        <w:ind w:firstLine="567"/>
        <w:jc w:val="both"/>
        <w:rPr>
          <w:rFonts w:ascii="Times New Roman" w:eastAsia="Calibri" w:hAnsi="Times New Roman" w:cs="Times New Roman"/>
          <w:sz w:val="24"/>
          <w:szCs w:val="24"/>
          <w:lang w:bidi="en-US"/>
        </w:rPr>
      </w:pPr>
      <w:r w:rsidRPr="007F4C1B">
        <w:rPr>
          <w:rFonts w:ascii="Times New Roman" w:eastAsia="Calibri" w:hAnsi="Times New Roman" w:cs="Times New Roman"/>
          <w:sz w:val="24"/>
          <w:szCs w:val="24"/>
          <w:lang w:bidi="en-US"/>
        </w:rPr>
        <w:t>3.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rsidR="007F4C1B" w:rsidRPr="007F4C1B" w:rsidRDefault="007F4C1B" w:rsidP="007F4C1B">
      <w:pPr>
        <w:spacing w:after="0"/>
        <w:ind w:firstLine="567"/>
        <w:jc w:val="both"/>
        <w:rPr>
          <w:rFonts w:ascii="Times New Roman" w:eastAsia="Calibri" w:hAnsi="Times New Roman" w:cs="Times New Roman"/>
          <w:sz w:val="24"/>
          <w:szCs w:val="24"/>
          <w:lang w:bidi="en-US"/>
        </w:rPr>
      </w:pPr>
      <w:r w:rsidRPr="007F4C1B">
        <w:rPr>
          <w:rFonts w:ascii="Times New Roman" w:eastAsia="Calibri" w:hAnsi="Times New Roman" w:cs="Times New Roman"/>
          <w:sz w:val="24"/>
          <w:szCs w:val="24"/>
          <w:lang w:bidi="en-US"/>
        </w:rPr>
        <w:t>4. Могут быть установлены следующие виды зон с особыми условиями использования территорий:</w:t>
      </w:r>
    </w:p>
    <w:p w:rsidR="007F4C1B" w:rsidRPr="007F4C1B" w:rsidRDefault="007F4C1B" w:rsidP="007F4C1B">
      <w:pPr>
        <w:spacing w:after="0"/>
        <w:ind w:firstLine="567"/>
        <w:jc w:val="both"/>
        <w:rPr>
          <w:rFonts w:ascii="Times New Roman" w:eastAsia="Calibri" w:hAnsi="Times New Roman" w:cs="Times New Roman"/>
          <w:sz w:val="24"/>
          <w:szCs w:val="24"/>
          <w:lang w:bidi="en-US"/>
        </w:rPr>
      </w:pPr>
      <w:r w:rsidRPr="007F4C1B">
        <w:rPr>
          <w:rFonts w:ascii="Times New Roman" w:eastAsia="Calibri" w:hAnsi="Times New Roman" w:cs="Times New Roman"/>
          <w:sz w:val="24"/>
          <w:szCs w:val="24"/>
          <w:lang w:bidi="en-US"/>
        </w:rPr>
        <w:t>1) охранная зона объектов электроэнергетики (объектов электросетевого хозяйства и объектов по производству электрической энергии);</w:t>
      </w:r>
    </w:p>
    <w:p w:rsidR="007F4C1B" w:rsidRPr="007F4C1B" w:rsidRDefault="007F4C1B" w:rsidP="007F4C1B">
      <w:pPr>
        <w:spacing w:after="0"/>
        <w:ind w:firstLine="567"/>
        <w:jc w:val="both"/>
        <w:rPr>
          <w:rFonts w:ascii="Times New Roman" w:eastAsia="Calibri" w:hAnsi="Times New Roman" w:cs="Times New Roman"/>
          <w:sz w:val="24"/>
          <w:szCs w:val="24"/>
          <w:lang w:bidi="en-US"/>
        </w:rPr>
      </w:pPr>
      <w:r w:rsidRPr="007F4C1B">
        <w:rPr>
          <w:rFonts w:ascii="Times New Roman" w:eastAsia="Calibri" w:hAnsi="Times New Roman" w:cs="Times New Roman"/>
          <w:sz w:val="24"/>
          <w:szCs w:val="24"/>
          <w:lang w:bidi="en-US"/>
        </w:rPr>
        <w:t>2) придорожные полосы автомобильных дорог;</w:t>
      </w:r>
    </w:p>
    <w:p w:rsidR="007F4C1B" w:rsidRPr="007F4C1B" w:rsidRDefault="007F4C1B" w:rsidP="007F4C1B">
      <w:pPr>
        <w:spacing w:after="0"/>
        <w:ind w:firstLine="567"/>
        <w:jc w:val="both"/>
        <w:rPr>
          <w:rFonts w:ascii="Times New Roman" w:eastAsia="Calibri" w:hAnsi="Times New Roman" w:cs="Times New Roman"/>
          <w:sz w:val="24"/>
          <w:szCs w:val="24"/>
          <w:lang w:bidi="en-US"/>
        </w:rPr>
      </w:pPr>
      <w:r w:rsidRPr="007F4C1B">
        <w:rPr>
          <w:rFonts w:ascii="Times New Roman" w:eastAsia="Calibri" w:hAnsi="Times New Roman" w:cs="Times New Roman"/>
          <w:sz w:val="24"/>
          <w:szCs w:val="24"/>
          <w:lang w:bidi="en-US"/>
        </w:rPr>
        <w:t>3) охранная зона трубопроводов (газопроводов);</w:t>
      </w:r>
    </w:p>
    <w:p w:rsidR="007F4C1B" w:rsidRPr="007F4C1B" w:rsidRDefault="007F4C1B" w:rsidP="007F4C1B">
      <w:pPr>
        <w:spacing w:after="0"/>
        <w:ind w:firstLine="567"/>
        <w:jc w:val="both"/>
        <w:rPr>
          <w:rFonts w:ascii="Times New Roman" w:eastAsia="Calibri" w:hAnsi="Times New Roman" w:cs="Times New Roman"/>
          <w:sz w:val="24"/>
          <w:szCs w:val="24"/>
          <w:lang w:bidi="en-US"/>
        </w:rPr>
      </w:pPr>
      <w:r w:rsidRPr="007F4C1B">
        <w:rPr>
          <w:rFonts w:ascii="Times New Roman" w:eastAsia="Calibri" w:hAnsi="Times New Roman" w:cs="Times New Roman"/>
          <w:sz w:val="24"/>
          <w:szCs w:val="24"/>
          <w:lang w:bidi="en-US"/>
        </w:rPr>
        <w:t>4) охранная зона линий и сооружений связи;</w:t>
      </w:r>
    </w:p>
    <w:p w:rsidR="007F4C1B" w:rsidRPr="007F4C1B" w:rsidRDefault="007F4C1B" w:rsidP="007F4C1B">
      <w:pPr>
        <w:spacing w:after="0"/>
        <w:ind w:firstLine="567"/>
        <w:jc w:val="both"/>
        <w:rPr>
          <w:rFonts w:ascii="Times New Roman" w:eastAsia="Calibri" w:hAnsi="Times New Roman" w:cs="Times New Roman"/>
          <w:sz w:val="24"/>
          <w:szCs w:val="24"/>
          <w:lang w:bidi="en-US"/>
        </w:rPr>
      </w:pPr>
      <w:r w:rsidRPr="007F4C1B">
        <w:rPr>
          <w:rFonts w:ascii="Times New Roman" w:eastAsia="Calibri" w:hAnsi="Times New Roman" w:cs="Times New Roman"/>
          <w:sz w:val="24"/>
          <w:szCs w:val="24"/>
          <w:lang w:bidi="en-US"/>
        </w:rPr>
        <w:t xml:space="preserve">5) </w:t>
      </w:r>
      <w:proofErr w:type="spellStart"/>
      <w:r w:rsidRPr="007F4C1B">
        <w:rPr>
          <w:rFonts w:ascii="Times New Roman" w:eastAsia="Calibri" w:hAnsi="Times New Roman" w:cs="Times New Roman"/>
          <w:sz w:val="24"/>
          <w:szCs w:val="24"/>
          <w:lang w:bidi="en-US"/>
        </w:rPr>
        <w:t>водоохранная</w:t>
      </w:r>
      <w:proofErr w:type="spellEnd"/>
      <w:r w:rsidRPr="007F4C1B">
        <w:rPr>
          <w:rFonts w:ascii="Times New Roman" w:eastAsia="Calibri" w:hAnsi="Times New Roman" w:cs="Times New Roman"/>
          <w:sz w:val="24"/>
          <w:szCs w:val="24"/>
          <w:lang w:bidi="en-US"/>
        </w:rPr>
        <w:t xml:space="preserve"> (рыбоохранная) зона;</w:t>
      </w:r>
    </w:p>
    <w:p w:rsidR="007F4C1B" w:rsidRPr="007F4C1B" w:rsidRDefault="007F4C1B" w:rsidP="007F4C1B">
      <w:pPr>
        <w:spacing w:after="0"/>
        <w:ind w:firstLine="567"/>
        <w:jc w:val="both"/>
        <w:rPr>
          <w:rFonts w:ascii="Times New Roman" w:eastAsia="Calibri" w:hAnsi="Times New Roman" w:cs="Times New Roman"/>
          <w:sz w:val="24"/>
          <w:szCs w:val="24"/>
          <w:lang w:bidi="en-US"/>
        </w:rPr>
      </w:pPr>
      <w:r w:rsidRPr="007F4C1B">
        <w:rPr>
          <w:rFonts w:ascii="Times New Roman" w:eastAsia="Calibri" w:hAnsi="Times New Roman" w:cs="Times New Roman"/>
          <w:sz w:val="24"/>
          <w:szCs w:val="24"/>
          <w:lang w:bidi="en-US"/>
        </w:rPr>
        <w:t>6) прибрежная защитная полоса;</w:t>
      </w:r>
    </w:p>
    <w:p w:rsidR="007F4C1B" w:rsidRPr="007F4C1B" w:rsidRDefault="007F4C1B" w:rsidP="007F4C1B">
      <w:pPr>
        <w:spacing w:after="0"/>
        <w:ind w:firstLine="567"/>
        <w:jc w:val="both"/>
        <w:rPr>
          <w:rFonts w:ascii="Times New Roman" w:eastAsia="Calibri" w:hAnsi="Times New Roman" w:cs="Times New Roman"/>
          <w:sz w:val="24"/>
          <w:szCs w:val="24"/>
          <w:lang w:bidi="en-US"/>
        </w:rPr>
      </w:pPr>
      <w:r w:rsidRPr="007F4C1B">
        <w:rPr>
          <w:rFonts w:ascii="Times New Roman" w:eastAsia="Calibri" w:hAnsi="Times New Roman" w:cs="Times New Roman"/>
          <w:sz w:val="24"/>
          <w:szCs w:val="24"/>
          <w:lang w:bidi="en-US"/>
        </w:rPr>
        <w:t>7) 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p>
    <w:p w:rsidR="007F4C1B" w:rsidRPr="007F4C1B" w:rsidRDefault="007F4C1B" w:rsidP="007F4C1B">
      <w:pPr>
        <w:spacing w:after="0"/>
        <w:ind w:firstLine="567"/>
        <w:jc w:val="both"/>
        <w:rPr>
          <w:rFonts w:ascii="Times New Roman" w:eastAsia="Calibri" w:hAnsi="Times New Roman" w:cs="Times New Roman"/>
          <w:sz w:val="24"/>
          <w:szCs w:val="24"/>
          <w:lang w:bidi="en-US"/>
        </w:rPr>
      </w:pPr>
      <w:r w:rsidRPr="007F4C1B">
        <w:rPr>
          <w:rFonts w:ascii="Times New Roman" w:eastAsia="Calibri" w:hAnsi="Times New Roman" w:cs="Times New Roman"/>
          <w:sz w:val="24"/>
          <w:szCs w:val="24"/>
          <w:lang w:bidi="en-US"/>
        </w:rPr>
        <w:t>8) зоны затопления и подтопления;</w:t>
      </w:r>
    </w:p>
    <w:p w:rsidR="007F4C1B" w:rsidRPr="007F4C1B" w:rsidRDefault="007F4C1B" w:rsidP="007F4C1B">
      <w:pPr>
        <w:spacing w:after="0"/>
        <w:ind w:firstLine="567"/>
        <w:jc w:val="both"/>
        <w:rPr>
          <w:rFonts w:ascii="Times New Roman" w:eastAsia="Calibri" w:hAnsi="Times New Roman" w:cs="Times New Roman"/>
          <w:sz w:val="24"/>
          <w:szCs w:val="24"/>
          <w:lang w:bidi="en-US"/>
        </w:rPr>
      </w:pPr>
      <w:r w:rsidRPr="007F4C1B">
        <w:rPr>
          <w:rFonts w:ascii="Times New Roman" w:eastAsia="Calibri" w:hAnsi="Times New Roman" w:cs="Times New Roman"/>
          <w:sz w:val="24"/>
          <w:szCs w:val="24"/>
          <w:lang w:bidi="en-US"/>
        </w:rPr>
        <w:lastRenderedPageBreak/>
        <w:t>9) санитарно-защитная зона;</w:t>
      </w:r>
    </w:p>
    <w:p w:rsidR="007F4C1B" w:rsidRPr="007F4C1B" w:rsidRDefault="007F4C1B" w:rsidP="007F4C1B">
      <w:pPr>
        <w:spacing w:after="0"/>
        <w:ind w:firstLine="567"/>
        <w:jc w:val="both"/>
        <w:rPr>
          <w:rFonts w:ascii="Times New Roman" w:eastAsia="Calibri" w:hAnsi="Times New Roman" w:cs="Times New Roman"/>
          <w:sz w:val="24"/>
          <w:szCs w:val="24"/>
          <w:lang w:bidi="en-US"/>
        </w:rPr>
      </w:pPr>
      <w:r w:rsidRPr="007F4C1B">
        <w:rPr>
          <w:rFonts w:ascii="Times New Roman" w:eastAsia="Calibri" w:hAnsi="Times New Roman" w:cs="Times New Roman"/>
          <w:sz w:val="24"/>
          <w:szCs w:val="24"/>
          <w:lang w:bidi="en-US"/>
        </w:rPr>
        <w:t>10) зона ограничений передающего радиотехнического объекта, являющегося объектом капитального строительства;</w:t>
      </w:r>
    </w:p>
    <w:p w:rsidR="007F4C1B" w:rsidRPr="007F4C1B" w:rsidRDefault="007F4C1B" w:rsidP="007F4C1B">
      <w:pPr>
        <w:spacing w:after="0"/>
        <w:ind w:firstLine="567"/>
        <w:jc w:val="both"/>
        <w:rPr>
          <w:rFonts w:ascii="Times New Roman" w:eastAsia="Calibri" w:hAnsi="Times New Roman" w:cs="Times New Roman"/>
          <w:sz w:val="24"/>
          <w:szCs w:val="24"/>
          <w:lang w:bidi="en-US"/>
        </w:rPr>
      </w:pPr>
      <w:r w:rsidRPr="007F4C1B">
        <w:rPr>
          <w:rFonts w:ascii="Times New Roman" w:eastAsia="Calibri" w:hAnsi="Times New Roman" w:cs="Times New Roman"/>
          <w:sz w:val="24"/>
          <w:szCs w:val="24"/>
          <w:lang w:bidi="en-US"/>
        </w:rPr>
        <w:t xml:space="preserve">11) зона минимальных расстояний до магистральных или промышленных трубопроводов (газопроводов, нефтепроводов и нефтепродуктопроводов, </w:t>
      </w:r>
      <w:proofErr w:type="spellStart"/>
      <w:r w:rsidRPr="007F4C1B">
        <w:rPr>
          <w:rFonts w:ascii="Times New Roman" w:eastAsia="Calibri" w:hAnsi="Times New Roman" w:cs="Times New Roman"/>
          <w:sz w:val="24"/>
          <w:szCs w:val="24"/>
          <w:lang w:bidi="en-US"/>
        </w:rPr>
        <w:t>аммиакопроводов</w:t>
      </w:r>
      <w:proofErr w:type="spellEnd"/>
      <w:r w:rsidRPr="007F4C1B">
        <w:rPr>
          <w:rFonts w:ascii="Times New Roman" w:eastAsia="Calibri" w:hAnsi="Times New Roman" w:cs="Times New Roman"/>
          <w:sz w:val="24"/>
          <w:szCs w:val="24"/>
          <w:lang w:bidi="en-US"/>
        </w:rPr>
        <w:t>);</w:t>
      </w:r>
    </w:p>
    <w:p w:rsidR="007F4C1B" w:rsidRPr="007F4C1B" w:rsidRDefault="007F4C1B" w:rsidP="007F4C1B">
      <w:pPr>
        <w:spacing w:after="0"/>
        <w:ind w:firstLine="567"/>
        <w:jc w:val="both"/>
        <w:rPr>
          <w:rFonts w:ascii="Times New Roman" w:eastAsia="Calibri" w:hAnsi="Times New Roman" w:cs="Times New Roman"/>
          <w:sz w:val="24"/>
          <w:szCs w:val="24"/>
          <w:lang w:bidi="en-US"/>
        </w:rPr>
      </w:pPr>
      <w:r w:rsidRPr="007F4C1B">
        <w:rPr>
          <w:rFonts w:ascii="Times New Roman" w:eastAsia="Calibri" w:hAnsi="Times New Roman" w:cs="Times New Roman"/>
          <w:sz w:val="24"/>
          <w:szCs w:val="24"/>
          <w:lang w:bidi="en-US"/>
        </w:rPr>
        <w:t>12) охранная зона тепловых сетей;</w:t>
      </w:r>
    </w:p>
    <w:p w:rsidR="007F4C1B" w:rsidRPr="007F4C1B" w:rsidRDefault="007F4C1B" w:rsidP="007F4C1B">
      <w:pPr>
        <w:spacing w:after="0"/>
        <w:ind w:firstLine="567"/>
        <w:jc w:val="both"/>
        <w:rPr>
          <w:rFonts w:ascii="Times New Roman" w:eastAsia="Calibri" w:hAnsi="Times New Roman" w:cs="Times New Roman"/>
          <w:sz w:val="24"/>
          <w:szCs w:val="24"/>
          <w:lang w:bidi="en-US"/>
        </w:rPr>
      </w:pPr>
      <w:r w:rsidRPr="007F4C1B">
        <w:rPr>
          <w:rFonts w:ascii="Times New Roman" w:eastAsia="Calibri" w:hAnsi="Times New Roman" w:cs="Times New Roman"/>
          <w:sz w:val="24"/>
          <w:szCs w:val="24"/>
          <w:lang w:bidi="en-US"/>
        </w:rPr>
        <w:t>13) зоны охраны объектов культурного наследия;</w:t>
      </w:r>
    </w:p>
    <w:p w:rsidR="007F4C1B" w:rsidRPr="007F4C1B" w:rsidRDefault="007F4C1B" w:rsidP="007F4C1B">
      <w:pPr>
        <w:spacing w:after="0"/>
        <w:ind w:firstLine="567"/>
        <w:jc w:val="both"/>
        <w:rPr>
          <w:rFonts w:ascii="Times New Roman" w:eastAsia="Calibri" w:hAnsi="Times New Roman" w:cs="Times New Roman"/>
          <w:sz w:val="24"/>
          <w:szCs w:val="24"/>
          <w:lang w:bidi="en-US"/>
        </w:rPr>
      </w:pPr>
      <w:r w:rsidRPr="007F4C1B">
        <w:rPr>
          <w:rFonts w:ascii="Times New Roman" w:eastAsia="Calibri" w:hAnsi="Times New Roman" w:cs="Times New Roman"/>
          <w:sz w:val="24"/>
          <w:szCs w:val="24"/>
          <w:lang w:bidi="en-US"/>
        </w:rPr>
        <w:t>14) 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rsidR="007F4C1B" w:rsidRPr="007F4C1B" w:rsidRDefault="007F4C1B" w:rsidP="007F4C1B">
      <w:pPr>
        <w:spacing w:after="0"/>
        <w:ind w:firstLine="567"/>
        <w:jc w:val="both"/>
        <w:rPr>
          <w:rFonts w:ascii="Times New Roman" w:eastAsia="Calibri" w:hAnsi="Times New Roman" w:cs="Times New Roman"/>
          <w:sz w:val="24"/>
          <w:szCs w:val="24"/>
          <w:lang w:bidi="en-US"/>
        </w:rPr>
      </w:pPr>
      <w:r w:rsidRPr="007F4C1B">
        <w:rPr>
          <w:rFonts w:ascii="Times New Roman" w:eastAsia="Calibri" w:hAnsi="Times New Roman" w:cs="Times New Roman"/>
          <w:sz w:val="24"/>
          <w:szCs w:val="24"/>
          <w:lang w:bidi="en-US"/>
        </w:rPr>
        <w:t xml:space="preserve">5. Порядок установления, изменения, прекращения существования зон с особыми условиями использования территорий, а также последствия установления, изменения, прекращения существования зон с особыми условиями использования территорий предусмотрены в статьях 106-107 Земельного кодекса Российской Федерации. </w:t>
      </w:r>
    </w:p>
    <w:p w:rsidR="007F4C1B" w:rsidRPr="007F4C1B" w:rsidRDefault="007F4C1B" w:rsidP="007F4C1B">
      <w:pPr>
        <w:spacing w:after="0"/>
        <w:ind w:firstLine="567"/>
        <w:rPr>
          <w:rFonts w:ascii="Times New Roman" w:eastAsia="Calibri" w:hAnsi="Times New Roman" w:cs="Times New Roman"/>
          <w:b/>
          <w:bCs/>
          <w:sz w:val="24"/>
          <w:szCs w:val="24"/>
        </w:rPr>
      </w:pPr>
    </w:p>
    <w:p w:rsidR="007F4C1B" w:rsidRPr="007F4C1B" w:rsidRDefault="007F4C1B" w:rsidP="007F4C1B">
      <w:pPr>
        <w:spacing w:after="0"/>
        <w:ind w:firstLine="567"/>
        <w:rPr>
          <w:rFonts w:ascii="Times New Roman" w:eastAsia="Calibri" w:hAnsi="Times New Roman" w:cs="Times New Roman"/>
          <w:b/>
          <w:bCs/>
          <w:sz w:val="24"/>
          <w:szCs w:val="24"/>
        </w:rPr>
      </w:pPr>
      <w:r w:rsidRPr="007F4C1B">
        <w:rPr>
          <w:rFonts w:ascii="Times New Roman" w:eastAsia="Calibri" w:hAnsi="Times New Roman" w:cs="Times New Roman"/>
          <w:b/>
          <w:bCs/>
          <w:sz w:val="24"/>
          <w:szCs w:val="24"/>
        </w:rPr>
        <w:t>1. Зоны охраны объектов культурного наследия</w:t>
      </w:r>
    </w:p>
    <w:p w:rsidR="007F4C1B" w:rsidRPr="007F4C1B" w:rsidRDefault="007F4C1B" w:rsidP="007F4C1B">
      <w:pPr>
        <w:spacing w:after="0"/>
        <w:ind w:firstLine="567"/>
        <w:jc w:val="both"/>
        <w:rPr>
          <w:rFonts w:ascii="Times New Roman" w:eastAsia="Times New Roman" w:hAnsi="Times New Roman" w:cs="Times New Roman"/>
          <w:b/>
          <w:bCs/>
          <w:strike/>
          <w:sz w:val="24"/>
          <w:szCs w:val="24"/>
          <w:lang w:eastAsia="ru-RU"/>
        </w:rPr>
      </w:pPr>
      <w:r w:rsidRPr="007F4C1B">
        <w:rPr>
          <w:rFonts w:ascii="Times New Roman" w:eastAsia="Times New Roman" w:hAnsi="Times New Roman" w:cs="Times New Roman"/>
          <w:sz w:val="24"/>
          <w:szCs w:val="24"/>
          <w:lang w:eastAsia="ru-RU"/>
        </w:rPr>
        <w:t>Границы зон охраны объектов культурного наследия определяются проектом и утверждаются для каждого объекта индивидуально Постановлением Правительства Республики Мордовия.</w:t>
      </w:r>
    </w:p>
    <w:p w:rsidR="007F4C1B" w:rsidRPr="007F4C1B" w:rsidRDefault="007F4C1B" w:rsidP="007F4C1B">
      <w:pPr>
        <w:spacing w:after="0"/>
        <w:ind w:firstLine="567"/>
        <w:jc w:val="both"/>
        <w:rPr>
          <w:rFonts w:ascii="Times New Roman" w:eastAsia="Calibri" w:hAnsi="Times New Roman" w:cs="Times New Roman"/>
          <w:sz w:val="24"/>
          <w:szCs w:val="24"/>
        </w:rPr>
      </w:pPr>
      <w:proofErr w:type="gramStart"/>
      <w:r w:rsidRPr="007F4C1B">
        <w:rPr>
          <w:rFonts w:ascii="Times New Roman" w:eastAsia="Calibri" w:hAnsi="Times New Roman" w:cs="Times New Roman"/>
          <w:sz w:val="24"/>
          <w:szCs w:val="24"/>
        </w:rPr>
        <w:t>Согласно статьи</w:t>
      </w:r>
      <w:proofErr w:type="gramEnd"/>
      <w:r w:rsidRPr="007F4C1B">
        <w:rPr>
          <w:rFonts w:ascii="Times New Roman" w:eastAsia="Calibri" w:hAnsi="Times New Roman" w:cs="Times New Roman"/>
          <w:sz w:val="24"/>
          <w:szCs w:val="24"/>
        </w:rPr>
        <w:t xml:space="preserve"> 5.1. Федерального закона от 25.06.2002  № 73-ФЗ «Об объектах культурного наследия (памятниках истории и культуры) народов Российской Федерации»:</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«1. В границах территории объекта культурного наследия:</w:t>
      </w:r>
    </w:p>
    <w:p w:rsidR="007F4C1B" w:rsidRPr="007F4C1B" w:rsidRDefault="007F4C1B" w:rsidP="007F4C1B">
      <w:pPr>
        <w:spacing w:after="0"/>
        <w:ind w:firstLine="567"/>
        <w:jc w:val="both"/>
        <w:rPr>
          <w:rFonts w:ascii="Times New Roman" w:eastAsia="Calibri" w:hAnsi="Times New Roman" w:cs="Times New Roman"/>
          <w:sz w:val="24"/>
          <w:szCs w:val="24"/>
        </w:rPr>
      </w:pPr>
      <w:proofErr w:type="gramStart"/>
      <w:r w:rsidRPr="007F4C1B">
        <w:rPr>
          <w:rFonts w:ascii="Times New Roman" w:eastAsia="Calibri" w:hAnsi="Times New Roman" w:cs="Times New Roman"/>
          <w:sz w:val="24"/>
          <w:szCs w:val="24"/>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roofErr w:type="gramEnd"/>
    </w:p>
    <w:p w:rsidR="007F4C1B" w:rsidRPr="007F4C1B" w:rsidRDefault="007F4C1B" w:rsidP="007F4C1B">
      <w:pPr>
        <w:spacing w:after="0"/>
        <w:ind w:firstLine="567"/>
        <w:jc w:val="both"/>
        <w:rPr>
          <w:rFonts w:ascii="Times New Roman" w:eastAsia="Calibri" w:hAnsi="Times New Roman" w:cs="Times New Roman"/>
          <w:sz w:val="24"/>
          <w:szCs w:val="24"/>
        </w:rPr>
      </w:pPr>
      <w:bookmarkStart w:id="215" w:name="Par4"/>
      <w:bookmarkEnd w:id="215"/>
      <w:proofErr w:type="gramStart"/>
      <w:r w:rsidRPr="007F4C1B">
        <w:rPr>
          <w:rFonts w:ascii="Times New Roman" w:eastAsia="Calibri" w:hAnsi="Times New Roman" w:cs="Times New Roman"/>
          <w:sz w:val="24"/>
          <w:szCs w:val="24"/>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w:t>
      </w:r>
      <w:proofErr w:type="gramEnd"/>
      <w:r w:rsidRPr="007F4C1B">
        <w:rPr>
          <w:rFonts w:ascii="Times New Roman" w:eastAsia="Calibri" w:hAnsi="Times New Roman" w:cs="Times New Roman"/>
          <w:sz w:val="24"/>
          <w:szCs w:val="24"/>
        </w:rPr>
        <w:t xml:space="preserve">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 xml:space="preserve">5. </w:t>
      </w:r>
      <w:proofErr w:type="gramStart"/>
      <w:r w:rsidRPr="007F4C1B">
        <w:rPr>
          <w:rFonts w:ascii="Times New Roman" w:eastAsia="Calibri" w:hAnsi="Times New Roman" w:cs="Times New Roman"/>
          <w:sz w:val="24"/>
          <w:szCs w:val="24"/>
        </w:rPr>
        <w:t xml:space="preserve">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и иных работ при условии обеспечения сохранности объекта археологического наследия, </w:t>
      </w:r>
      <w:r w:rsidRPr="007F4C1B">
        <w:rPr>
          <w:rFonts w:ascii="Times New Roman" w:eastAsia="Calibri" w:hAnsi="Times New Roman" w:cs="Times New Roman"/>
          <w:sz w:val="24"/>
          <w:szCs w:val="24"/>
        </w:rPr>
        <w:lastRenderedPageBreak/>
        <w:t>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proofErr w:type="gramEnd"/>
    </w:p>
    <w:p w:rsidR="007F4C1B" w:rsidRPr="007F4C1B" w:rsidRDefault="007F4C1B" w:rsidP="007F4C1B">
      <w:pPr>
        <w:spacing w:after="0"/>
        <w:ind w:firstLine="567"/>
        <w:jc w:val="both"/>
        <w:outlineLvl w:val="0"/>
        <w:rPr>
          <w:rFonts w:ascii="Times New Roman" w:eastAsia="Calibri" w:hAnsi="Times New Roman" w:cs="Times New Roman"/>
          <w:sz w:val="24"/>
          <w:szCs w:val="24"/>
        </w:rPr>
      </w:pPr>
      <w:r w:rsidRPr="007F4C1B">
        <w:rPr>
          <w:rFonts w:ascii="Times New Roman" w:eastAsia="Calibri" w:hAnsi="Times New Roman" w:cs="Times New Roman"/>
          <w:sz w:val="24"/>
          <w:szCs w:val="24"/>
        </w:rPr>
        <w:t>В соответствии со ст. 34. Федерального закона от 25.06.2002  № 73-ФЗ «Об объектах культурного наследия (памятниках истории и культуры) народов Российской Федерации»:</w:t>
      </w:r>
    </w:p>
    <w:p w:rsidR="007F4C1B" w:rsidRPr="007F4C1B" w:rsidRDefault="007F4C1B" w:rsidP="007F4C1B">
      <w:pPr>
        <w:spacing w:after="0"/>
        <w:ind w:firstLine="567"/>
        <w:jc w:val="both"/>
        <w:outlineLvl w:val="0"/>
        <w:rPr>
          <w:rFonts w:ascii="Times New Roman" w:eastAsia="Calibri" w:hAnsi="Times New Roman" w:cs="Times New Roman"/>
          <w:sz w:val="24"/>
          <w:szCs w:val="24"/>
        </w:rPr>
      </w:pPr>
      <w:r w:rsidRPr="007F4C1B">
        <w:rPr>
          <w:rFonts w:ascii="Times New Roman" w:eastAsia="Calibri" w:hAnsi="Times New Roman" w:cs="Times New Roman"/>
          <w:sz w:val="24"/>
          <w:szCs w:val="24"/>
        </w:rPr>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Необходимый состав зон охраны объекта культурного наследия определяется проектом зон охраны объекта культурного наследия.</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объекта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Требование об установлении зон охраны объекта культурного наследия к выявленному объекту культурного наследия не предъявляется.</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 xml:space="preserve">2. </w:t>
      </w:r>
      <w:proofErr w:type="gramStart"/>
      <w:r w:rsidRPr="007F4C1B">
        <w:rPr>
          <w:rFonts w:ascii="Times New Roman" w:eastAsia="Calibri" w:hAnsi="Times New Roman" w:cs="Times New Roman"/>
          <w:sz w:val="24"/>
          <w:szCs w:val="24"/>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roofErr w:type="gramEnd"/>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 xml:space="preserve">3. </w:t>
      </w:r>
      <w:proofErr w:type="gramStart"/>
      <w:r w:rsidRPr="007F4C1B">
        <w:rPr>
          <w:rFonts w:ascii="Times New Roman" w:eastAsia="Calibri" w:hAnsi="Times New Roman" w:cs="Times New Roman"/>
          <w:sz w:val="24"/>
          <w:szCs w:val="24"/>
        </w:rPr>
        <w:t>Решение об установлении, изменении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 учетом представляемого соответствующим региональным органом охраны</w:t>
      </w:r>
      <w:proofErr w:type="gramEnd"/>
      <w:r w:rsidRPr="007F4C1B">
        <w:rPr>
          <w:rFonts w:ascii="Times New Roman" w:eastAsia="Calibri" w:hAnsi="Times New Roman" w:cs="Times New Roman"/>
          <w:sz w:val="24"/>
          <w:szCs w:val="24"/>
        </w:rPr>
        <w:t xml:space="preserve"> объектов культурного наследия в федеральный орган охраны объектов культурного наследия заключения. Решения о прекращении </w:t>
      </w:r>
      <w:proofErr w:type="gramStart"/>
      <w:r w:rsidRPr="007F4C1B">
        <w:rPr>
          <w:rFonts w:ascii="Times New Roman" w:eastAsia="Calibri" w:hAnsi="Times New Roman" w:cs="Times New Roman"/>
          <w:sz w:val="24"/>
          <w:szCs w:val="24"/>
        </w:rPr>
        <w:t>существования зон охраны указанных объектов культурного наследия</w:t>
      </w:r>
      <w:proofErr w:type="gramEnd"/>
      <w:r w:rsidRPr="007F4C1B">
        <w:rPr>
          <w:rFonts w:ascii="Times New Roman" w:eastAsia="Calibri" w:hAnsi="Times New Roman" w:cs="Times New Roman"/>
          <w:sz w:val="24"/>
          <w:szCs w:val="24"/>
        </w:rPr>
        <w:t xml:space="preserve"> принимается федеральным органом охраны объектов культурного наследия.</w:t>
      </w:r>
    </w:p>
    <w:p w:rsidR="007F4C1B" w:rsidRPr="007F4C1B" w:rsidRDefault="007F4C1B" w:rsidP="007F4C1B">
      <w:pPr>
        <w:spacing w:after="0"/>
        <w:ind w:firstLine="567"/>
        <w:jc w:val="both"/>
        <w:rPr>
          <w:rFonts w:ascii="Times New Roman" w:eastAsia="Calibri" w:hAnsi="Times New Roman" w:cs="Times New Roman"/>
          <w:sz w:val="24"/>
          <w:szCs w:val="24"/>
        </w:rPr>
      </w:pPr>
      <w:proofErr w:type="gramStart"/>
      <w:r w:rsidRPr="007F4C1B">
        <w:rPr>
          <w:rFonts w:ascii="Times New Roman" w:eastAsia="Calibri" w:hAnsi="Times New Roman" w:cs="Times New Roman"/>
          <w:sz w:val="24"/>
          <w:szCs w:val="24"/>
        </w:rPr>
        <w:lastRenderedPageBreak/>
        <w:t>Решение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w:t>
      </w:r>
      <w:proofErr w:type="gramEnd"/>
      <w:r w:rsidRPr="007F4C1B">
        <w:rPr>
          <w:rFonts w:ascii="Times New Roman" w:eastAsia="Calibri" w:hAnsi="Times New Roman" w:cs="Times New Roman"/>
          <w:sz w:val="24"/>
          <w:szCs w:val="24"/>
        </w:rPr>
        <w:t xml:space="preserve">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 Решение о прекращении </w:t>
      </w:r>
      <w:proofErr w:type="gramStart"/>
      <w:r w:rsidRPr="007F4C1B">
        <w:rPr>
          <w:rFonts w:ascii="Times New Roman" w:eastAsia="Calibri" w:hAnsi="Times New Roman" w:cs="Times New Roman"/>
          <w:sz w:val="24"/>
          <w:szCs w:val="24"/>
        </w:rPr>
        <w:t>существования указанных зон охраны объектов культурного наследия</w:t>
      </w:r>
      <w:proofErr w:type="gramEnd"/>
      <w:r w:rsidRPr="007F4C1B">
        <w:rPr>
          <w:rFonts w:ascii="Times New Roman" w:eastAsia="Calibri" w:hAnsi="Times New Roman" w:cs="Times New Roman"/>
          <w:sz w:val="24"/>
          <w:szCs w:val="24"/>
        </w:rPr>
        <w:t xml:space="preserve"> принимается органом государственной власти субъекта Российской Федерации.</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Зоны охраны объекта культурного наследия прекращают существование без принятия решения о прекращении существования таких зон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 xml:space="preserve">4. </w:t>
      </w:r>
      <w:proofErr w:type="gramStart"/>
      <w:r w:rsidRPr="007F4C1B">
        <w:rPr>
          <w:rFonts w:ascii="Times New Roman" w:eastAsia="Calibri" w:hAnsi="Times New Roman" w:cs="Times New Roman"/>
          <w:sz w:val="24"/>
          <w:szCs w:val="24"/>
        </w:rPr>
        <w:t>Положения о зонах охраны объектов культурного наследия, включающее в себя порядок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земельных участков и общие принципы установления требований к градостроительным регламентам в границах территорий данных зон устанавливаются Правительством Российской Федерации.</w:t>
      </w:r>
      <w:proofErr w:type="gramEnd"/>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5. Зоны охраны объекта культурного наследия должны быть установлены в срок не более чем два года со дня включения в реестр такого объекта культурного наследия, применительно к которому в соответствии со статьей 34.1 № 73-ФЗ устанавливается защитная зона</w:t>
      </w:r>
      <w:proofErr w:type="gramStart"/>
      <w:r w:rsidRPr="007F4C1B">
        <w:rPr>
          <w:rFonts w:ascii="Times New Roman" w:eastAsia="Calibri" w:hAnsi="Times New Roman" w:cs="Times New Roman"/>
          <w:sz w:val="24"/>
          <w:szCs w:val="24"/>
        </w:rPr>
        <w:t>.».</w:t>
      </w:r>
      <w:proofErr w:type="gramEnd"/>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 xml:space="preserve">В случае </w:t>
      </w:r>
      <w:proofErr w:type="gramStart"/>
      <w:r w:rsidRPr="007F4C1B">
        <w:rPr>
          <w:rFonts w:ascii="Times New Roman" w:eastAsia="Calibri" w:hAnsi="Times New Roman" w:cs="Times New Roman"/>
          <w:sz w:val="24"/>
          <w:szCs w:val="24"/>
        </w:rPr>
        <w:t>отсутствия утвержденных зон охраны объектов культурного наследия</w:t>
      </w:r>
      <w:proofErr w:type="gramEnd"/>
      <w:r w:rsidRPr="007F4C1B">
        <w:rPr>
          <w:rFonts w:ascii="Times New Roman" w:eastAsia="Calibri" w:hAnsi="Times New Roman" w:cs="Times New Roman"/>
          <w:sz w:val="24"/>
          <w:szCs w:val="24"/>
        </w:rPr>
        <w:t xml:space="preserve"> ст. 34.1. «Защитные зоны объектов культурного наследия» Федерального закона от 25.06.2002  № 73-ФЗ предусматривает установление защитной зоны объектов культурного наследия. </w:t>
      </w:r>
    </w:p>
    <w:p w:rsidR="007F4C1B" w:rsidRPr="007F4C1B" w:rsidRDefault="007F4C1B" w:rsidP="007F4C1B">
      <w:pPr>
        <w:spacing w:after="0"/>
        <w:ind w:firstLine="567"/>
        <w:jc w:val="both"/>
        <w:rPr>
          <w:rFonts w:ascii="Times New Roman" w:eastAsia="Calibri" w:hAnsi="Times New Roman" w:cs="Times New Roman"/>
          <w:sz w:val="24"/>
          <w:szCs w:val="24"/>
        </w:rPr>
      </w:pPr>
      <w:proofErr w:type="gramStart"/>
      <w:r w:rsidRPr="007F4C1B">
        <w:rPr>
          <w:rFonts w:ascii="Times New Roman" w:eastAsia="Calibri" w:hAnsi="Times New Roman" w:cs="Times New Roman"/>
          <w:sz w:val="24"/>
          <w:szCs w:val="24"/>
        </w:rPr>
        <w:t>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статьи 34.1)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w:t>
      </w:r>
      <w:proofErr w:type="gramEnd"/>
      <w:r w:rsidRPr="007F4C1B">
        <w:rPr>
          <w:rFonts w:ascii="Times New Roman" w:eastAsia="Calibri" w:hAnsi="Times New Roman" w:cs="Times New Roman"/>
          <w:sz w:val="24"/>
          <w:szCs w:val="24"/>
        </w:rPr>
        <w:t xml:space="preserve"> реконструкции линейных объектов.</w:t>
      </w:r>
    </w:p>
    <w:p w:rsidR="007F4C1B" w:rsidRPr="007F4C1B" w:rsidRDefault="007F4C1B" w:rsidP="007F4C1B">
      <w:pPr>
        <w:spacing w:after="0"/>
        <w:ind w:firstLine="567"/>
        <w:jc w:val="both"/>
        <w:rPr>
          <w:rFonts w:ascii="Times New Roman" w:eastAsia="Calibri" w:hAnsi="Times New Roman" w:cs="Times New Roman"/>
          <w:sz w:val="24"/>
          <w:szCs w:val="24"/>
        </w:rPr>
      </w:pPr>
      <w:bookmarkStart w:id="216" w:name="P8"/>
      <w:bookmarkEnd w:id="216"/>
      <w:r w:rsidRPr="007F4C1B">
        <w:rPr>
          <w:rFonts w:ascii="Times New Roman" w:eastAsia="Calibri" w:hAnsi="Times New Roman" w:cs="Times New Roman"/>
          <w:sz w:val="24"/>
          <w:szCs w:val="24"/>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 73-ФЗ требования и ограничения. </w:t>
      </w:r>
    </w:p>
    <w:p w:rsidR="007F4C1B" w:rsidRPr="007F4C1B" w:rsidRDefault="007F4C1B" w:rsidP="007F4C1B">
      <w:pPr>
        <w:spacing w:after="0"/>
        <w:ind w:firstLine="567"/>
        <w:jc w:val="both"/>
        <w:rPr>
          <w:rFonts w:ascii="Times New Roman" w:eastAsia="Calibri" w:hAnsi="Times New Roman" w:cs="Times New Roman"/>
          <w:sz w:val="24"/>
          <w:szCs w:val="24"/>
        </w:rPr>
      </w:pPr>
      <w:bookmarkStart w:id="217" w:name="P13"/>
      <w:bookmarkEnd w:id="217"/>
      <w:r w:rsidRPr="007F4C1B">
        <w:rPr>
          <w:rFonts w:ascii="Times New Roman" w:eastAsia="Calibri" w:hAnsi="Times New Roman" w:cs="Times New Roman"/>
          <w:sz w:val="24"/>
          <w:szCs w:val="24"/>
        </w:rPr>
        <w:t>Границы защитной зоны объекта культурного наследия устанавливаются:</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lastRenderedPageBreak/>
        <w:t xml:space="preserve">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 </w:t>
      </w:r>
    </w:p>
    <w:p w:rsidR="007F4C1B" w:rsidRPr="007F4C1B" w:rsidRDefault="007F4C1B" w:rsidP="007F4C1B">
      <w:pPr>
        <w:spacing w:after="0"/>
        <w:ind w:firstLine="567"/>
        <w:jc w:val="both"/>
        <w:rPr>
          <w:rFonts w:ascii="Times New Roman" w:eastAsia="Calibri" w:hAnsi="Times New Roman" w:cs="Times New Roman"/>
          <w:sz w:val="24"/>
          <w:szCs w:val="24"/>
        </w:rPr>
      </w:pPr>
      <w:bookmarkStart w:id="218" w:name="P20"/>
      <w:bookmarkEnd w:id="218"/>
      <w:r w:rsidRPr="007F4C1B">
        <w:rPr>
          <w:rFonts w:ascii="Times New Roman" w:eastAsia="Calibri" w:hAnsi="Times New Roman" w:cs="Times New Roman"/>
          <w:sz w:val="24"/>
          <w:szCs w:val="24"/>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7F4C1B" w:rsidRPr="007F4C1B" w:rsidRDefault="007F4C1B" w:rsidP="007F4C1B">
      <w:pPr>
        <w:spacing w:after="0"/>
        <w:ind w:firstLine="567"/>
        <w:jc w:val="both"/>
        <w:rPr>
          <w:rFonts w:ascii="Times New Roman" w:eastAsia="Calibri" w:hAnsi="Times New Roman" w:cs="Times New Roman"/>
          <w:sz w:val="24"/>
          <w:szCs w:val="24"/>
        </w:rPr>
      </w:pPr>
      <w:proofErr w:type="gramStart"/>
      <w:r w:rsidRPr="007F4C1B">
        <w:rPr>
          <w:rFonts w:ascii="Times New Roman" w:eastAsia="Calibri" w:hAnsi="Times New Roman" w:cs="Times New Roman"/>
          <w:sz w:val="24"/>
          <w:szCs w:val="24"/>
        </w:rPr>
        <w:t>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ст. 34.1 № 73-ФЗ,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roofErr w:type="gramEnd"/>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roofErr w:type="gramStart"/>
      <w:r w:rsidRPr="007F4C1B">
        <w:rPr>
          <w:rFonts w:ascii="Times New Roman" w:eastAsia="Calibri" w:hAnsi="Times New Roman" w:cs="Times New Roman"/>
          <w:sz w:val="24"/>
          <w:szCs w:val="24"/>
        </w:rPr>
        <w:t>.».</w:t>
      </w:r>
      <w:proofErr w:type="gramEnd"/>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 xml:space="preserve">В настоящее время </w:t>
      </w:r>
      <w:proofErr w:type="gramStart"/>
      <w:r w:rsidRPr="007F4C1B">
        <w:rPr>
          <w:rFonts w:ascii="Times New Roman" w:eastAsia="Calibri" w:hAnsi="Times New Roman" w:cs="Times New Roman"/>
          <w:sz w:val="24"/>
          <w:szCs w:val="24"/>
        </w:rPr>
        <w:t>в</w:t>
      </w:r>
      <w:proofErr w:type="gramEnd"/>
      <w:r w:rsidRPr="007F4C1B">
        <w:rPr>
          <w:rFonts w:ascii="Times New Roman" w:eastAsia="Calibri" w:hAnsi="Times New Roman" w:cs="Times New Roman"/>
          <w:sz w:val="24"/>
          <w:szCs w:val="24"/>
        </w:rPr>
        <w:t xml:space="preserve">  с. Сабур-Мачкасы </w:t>
      </w:r>
      <w:proofErr w:type="gramStart"/>
      <w:r w:rsidRPr="007F4C1B">
        <w:rPr>
          <w:rFonts w:ascii="Times New Roman" w:eastAsia="Calibri" w:hAnsi="Times New Roman" w:cs="Times New Roman"/>
          <w:sz w:val="24"/>
          <w:szCs w:val="24"/>
        </w:rPr>
        <w:t>объектом</w:t>
      </w:r>
      <w:proofErr w:type="gramEnd"/>
      <w:r w:rsidRPr="007F4C1B">
        <w:rPr>
          <w:rFonts w:ascii="Times New Roman" w:eastAsia="Calibri" w:hAnsi="Times New Roman" w:cs="Times New Roman"/>
          <w:sz w:val="24"/>
          <w:szCs w:val="24"/>
        </w:rPr>
        <w:t xml:space="preserve"> культурного наследия истории является  памятник воинам освободителям, погибшим в годы Великой Отечественной войны1941-1945гг. 1989 г. постройки, имеющий статус: муниципальная собственность администрации сельского поселения.</w:t>
      </w:r>
    </w:p>
    <w:p w:rsidR="007F4C1B" w:rsidRPr="007F4C1B" w:rsidRDefault="007F4C1B" w:rsidP="007F4C1B">
      <w:pPr>
        <w:spacing w:after="0"/>
        <w:ind w:firstLine="567"/>
        <w:jc w:val="both"/>
        <w:rPr>
          <w:rFonts w:ascii="Times New Roman" w:eastAsia="Calibri" w:hAnsi="Times New Roman" w:cs="Times New Roman"/>
          <w:b/>
          <w:bCs/>
          <w:sz w:val="24"/>
          <w:szCs w:val="24"/>
        </w:rPr>
      </w:pPr>
    </w:p>
    <w:p w:rsidR="007F4C1B" w:rsidRPr="007F4C1B" w:rsidRDefault="007F4C1B" w:rsidP="007F4C1B">
      <w:pPr>
        <w:spacing w:after="0"/>
        <w:ind w:firstLine="567"/>
        <w:jc w:val="both"/>
        <w:rPr>
          <w:rFonts w:ascii="Times New Roman" w:eastAsia="Calibri" w:hAnsi="Times New Roman" w:cs="Times New Roman"/>
          <w:b/>
          <w:bCs/>
          <w:sz w:val="24"/>
          <w:szCs w:val="24"/>
        </w:rPr>
      </w:pPr>
      <w:r w:rsidRPr="007F4C1B">
        <w:rPr>
          <w:rFonts w:ascii="Times New Roman" w:eastAsia="Calibri" w:hAnsi="Times New Roman" w:cs="Times New Roman"/>
          <w:b/>
          <w:bCs/>
          <w:sz w:val="24"/>
          <w:szCs w:val="24"/>
        </w:rPr>
        <w:t>2.</w:t>
      </w:r>
      <w:bookmarkStart w:id="219" w:name="_Toc268485609"/>
      <w:bookmarkStart w:id="220" w:name="_Toc268487689"/>
      <w:bookmarkStart w:id="221" w:name="_Toc268488509"/>
      <w:r w:rsidRPr="007F4C1B">
        <w:rPr>
          <w:rFonts w:ascii="Times New Roman" w:eastAsia="Calibri" w:hAnsi="Times New Roman" w:cs="Times New Roman"/>
          <w:b/>
          <w:bCs/>
          <w:sz w:val="24"/>
          <w:szCs w:val="24"/>
        </w:rPr>
        <w:t xml:space="preserve"> Особо охраняемые природные территории </w:t>
      </w:r>
    </w:p>
    <w:bookmarkEnd w:id="219"/>
    <w:bookmarkEnd w:id="220"/>
    <w:bookmarkEnd w:id="221"/>
    <w:p w:rsidR="007F4C1B" w:rsidRPr="007F4C1B" w:rsidRDefault="007F4C1B" w:rsidP="007F4C1B">
      <w:pPr>
        <w:spacing w:after="0"/>
        <w:ind w:firstLine="567"/>
        <w:jc w:val="both"/>
        <w:rPr>
          <w:rFonts w:ascii="Times New Roman" w:eastAsia="Calibri" w:hAnsi="Times New Roman" w:cs="Times New Roman"/>
          <w:bCs/>
          <w:iCs/>
          <w:sz w:val="24"/>
          <w:szCs w:val="24"/>
          <w:lang w:bidi="en-US"/>
        </w:rPr>
      </w:pPr>
      <w:r w:rsidRPr="007F4C1B">
        <w:rPr>
          <w:rFonts w:ascii="Times New Roman" w:eastAsia="Calibri" w:hAnsi="Times New Roman" w:cs="Times New Roman"/>
          <w:bCs/>
          <w:iCs/>
          <w:sz w:val="24"/>
          <w:szCs w:val="24"/>
          <w:lang w:bidi="en-US"/>
        </w:rPr>
        <w:t>В соответствии с Федеральным законом от 14.03.1995  № 33-ФЗ «Об особо охраняемых природных территориях»:</w:t>
      </w:r>
    </w:p>
    <w:p w:rsidR="007F4C1B" w:rsidRPr="007F4C1B" w:rsidRDefault="007F4C1B" w:rsidP="007F4C1B">
      <w:pPr>
        <w:spacing w:after="0"/>
        <w:ind w:firstLine="567"/>
        <w:jc w:val="both"/>
        <w:rPr>
          <w:rFonts w:ascii="Times New Roman" w:eastAsia="Calibri" w:hAnsi="Times New Roman" w:cs="Times New Roman"/>
          <w:bCs/>
          <w:iCs/>
          <w:sz w:val="24"/>
          <w:szCs w:val="24"/>
          <w:lang w:bidi="en-US"/>
        </w:rPr>
      </w:pPr>
      <w:proofErr w:type="gramStart"/>
      <w:r w:rsidRPr="007F4C1B">
        <w:rPr>
          <w:rFonts w:ascii="Times New Roman" w:eastAsia="Calibri" w:hAnsi="Times New Roman" w:cs="Times New Roman"/>
          <w:bCs/>
          <w:iCs/>
          <w:sz w:val="24"/>
          <w:szCs w:val="24"/>
          <w:lang w:bidi="en-US"/>
        </w:rPr>
        <w:t>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roofErr w:type="gramEnd"/>
    </w:p>
    <w:p w:rsidR="007F4C1B" w:rsidRPr="007F4C1B" w:rsidRDefault="007F4C1B" w:rsidP="007F4C1B">
      <w:pPr>
        <w:spacing w:after="0"/>
        <w:ind w:firstLine="567"/>
        <w:jc w:val="both"/>
        <w:rPr>
          <w:rFonts w:ascii="Times New Roman" w:eastAsia="Calibri" w:hAnsi="Times New Roman" w:cs="Times New Roman"/>
          <w:bCs/>
          <w:iCs/>
          <w:sz w:val="24"/>
          <w:szCs w:val="24"/>
          <w:lang w:bidi="en-US"/>
        </w:rPr>
      </w:pPr>
      <w:r w:rsidRPr="007F4C1B">
        <w:rPr>
          <w:rFonts w:ascii="Times New Roman" w:eastAsia="Calibri" w:hAnsi="Times New Roman" w:cs="Times New Roman"/>
          <w:bCs/>
          <w:iCs/>
          <w:sz w:val="24"/>
          <w:szCs w:val="24"/>
          <w:lang w:bidi="en-US"/>
        </w:rPr>
        <w:t xml:space="preserve">Федеральный закон от 14.03.1995  № 33-ФЗ регулирует отношения в области организации, охраны и </w:t>
      </w:r>
      <w:proofErr w:type="gramStart"/>
      <w:r w:rsidRPr="007F4C1B">
        <w:rPr>
          <w:rFonts w:ascii="Times New Roman" w:eastAsia="Calibri" w:hAnsi="Times New Roman" w:cs="Times New Roman"/>
          <w:bCs/>
          <w:iCs/>
          <w:sz w:val="24"/>
          <w:szCs w:val="24"/>
          <w:lang w:bidi="en-US"/>
        </w:rPr>
        <w:t>использования</w:t>
      </w:r>
      <w:proofErr w:type="gramEnd"/>
      <w:r w:rsidRPr="007F4C1B">
        <w:rPr>
          <w:rFonts w:ascii="Times New Roman" w:eastAsia="Calibri" w:hAnsi="Times New Roman" w:cs="Times New Roman"/>
          <w:bCs/>
          <w:iCs/>
          <w:sz w:val="24"/>
          <w:szCs w:val="24"/>
          <w:lang w:bidi="en-US"/>
        </w:rPr>
        <w:t xml:space="preserve"> особо охраняемых природных территорий в целях сохранения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 биосфере и контроля за изменением ее состояния, экологического воспитания населения.</w:t>
      </w:r>
    </w:p>
    <w:p w:rsidR="007F4C1B" w:rsidRPr="007F4C1B" w:rsidRDefault="007F4C1B" w:rsidP="007F4C1B">
      <w:pPr>
        <w:spacing w:after="0"/>
        <w:ind w:firstLine="567"/>
        <w:jc w:val="both"/>
        <w:rPr>
          <w:rFonts w:ascii="Times New Roman" w:eastAsia="Calibri" w:hAnsi="Times New Roman" w:cs="Times New Roman"/>
          <w:bCs/>
          <w:iCs/>
          <w:sz w:val="24"/>
          <w:szCs w:val="24"/>
          <w:lang w:bidi="en-US"/>
        </w:rPr>
      </w:pPr>
      <w:r w:rsidRPr="007F4C1B">
        <w:rPr>
          <w:rFonts w:ascii="Times New Roman" w:eastAsia="Calibri" w:hAnsi="Times New Roman" w:cs="Times New Roman"/>
          <w:bCs/>
          <w:iCs/>
          <w:sz w:val="24"/>
          <w:szCs w:val="24"/>
          <w:lang w:bidi="en-US"/>
        </w:rPr>
        <w:lastRenderedPageBreak/>
        <w:t>С учетом особенностей режима особо охраняемых природных территорий, определенных Федеральным законом от 14.03.1995  № 33-ФЗ,  различаются следующие категории указанных территорий:</w:t>
      </w:r>
    </w:p>
    <w:p w:rsidR="007F4C1B" w:rsidRPr="007F4C1B" w:rsidRDefault="007F4C1B" w:rsidP="007F4C1B">
      <w:pPr>
        <w:spacing w:after="0"/>
        <w:ind w:firstLine="567"/>
        <w:jc w:val="both"/>
        <w:rPr>
          <w:rFonts w:ascii="Times New Roman" w:eastAsia="Calibri" w:hAnsi="Times New Roman" w:cs="Times New Roman"/>
          <w:bCs/>
          <w:iCs/>
          <w:sz w:val="24"/>
          <w:szCs w:val="24"/>
          <w:lang w:bidi="en-US"/>
        </w:rPr>
      </w:pPr>
      <w:r w:rsidRPr="007F4C1B">
        <w:rPr>
          <w:rFonts w:ascii="Times New Roman" w:eastAsia="Calibri" w:hAnsi="Times New Roman" w:cs="Times New Roman"/>
          <w:bCs/>
          <w:iCs/>
          <w:sz w:val="24"/>
          <w:szCs w:val="24"/>
          <w:lang w:bidi="en-US"/>
        </w:rPr>
        <w:t>а) государственные природные заповедники, в том числе биосферные заповедники;</w:t>
      </w:r>
    </w:p>
    <w:p w:rsidR="007F4C1B" w:rsidRPr="007F4C1B" w:rsidRDefault="007F4C1B" w:rsidP="007F4C1B">
      <w:pPr>
        <w:spacing w:after="0"/>
        <w:ind w:firstLine="567"/>
        <w:jc w:val="both"/>
        <w:rPr>
          <w:rFonts w:ascii="Times New Roman" w:eastAsia="Calibri" w:hAnsi="Times New Roman" w:cs="Times New Roman"/>
          <w:bCs/>
          <w:iCs/>
          <w:sz w:val="24"/>
          <w:szCs w:val="24"/>
          <w:lang w:bidi="en-US"/>
        </w:rPr>
      </w:pPr>
      <w:r w:rsidRPr="007F4C1B">
        <w:rPr>
          <w:rFonts w:ascii="Times New Roman" w:eastAsia="Calibri" w:hAnsi="Times New Roman" w:cs="Times New Roman"/>
          <w:bCs/>
          <w:iCs/>
          <w:sz w:val="24"/>
          <w:szCs w:val="24"/>
          <w:lang w:bidi="en-US"/>
        </w:rPr>
        <w:t>б) национальные парки;</w:t>
      </w:r>
    </w:p>
    <w:p w:rsidR="007F4C1B" w:rsidRPr="007F4C1B" w:rsidRDefault="007F4C1B" w:rsidP="007F4C1B">
      <w:pPr>
        <w:spacing w:after="0"/>
        <w:ind w:firstLine="567"/>
        <w:jc w:val="both"/>
        <w:rPr>
          <w:rFonts w:ascii="Times New Roman" w:eastAsia="Calibri" w:hAnsi="Times New Roman" w:cs="Times New Roman"/>
          <w:bCs/>
          <w:iCs/>
          <w:sz w:val="24"/>
          <w:szCs w:val="24"/>
          <w:lang w:bidi="en-US"/>
        </w:rPr>
      </w:pPr>
      <w:r w:rsidRPr="007F4C1B">
        <w:rPr>
          <w:rFonts w:ascii="Times New Roman" w:eastAsia="Calibri" w:hAnsi="Times New Roman" w:cs="Times New Roman"/>
          <w:bCs/>
          <w:iCs/>
          <w:sz w:val="24"/>
          <w:szCs w:val="24"/>
          <w:lang w:bidi="en-US"/>
        </w:rPr>
        <w:t>в) природные парки;</w:t>
      </w:r>
    </w:p>
    <w:p w:rsidR="007F4C1B" w:rsidRPr="007F4C1B" w:rsidRDefault="007F4C1B" w:rsidP="007F4C1B">
      <w:pPr>
        <w:spacing w:after="0"/>
        <w:ind w:firstLine="567"/>
        <w:jc w:val="both"/>
        <w:rPr>
          <w:rFonts w:ascii="Times New Roman" w:eastAsia="Calibri" w:hAnsi="Times New Roman" w:cs="Times New Roman"/>
          <w:bCs/>
          <w:iCs/>
          <w:sz w:val="24"/>
          <w:szCs w:val="24"/>
          <w:lang w:bidi="en-US"/>
        </w:rPr>
      </w:pPr>
      <w:r w:rsidRPr="007F4C1B">
        <w:rPr>
          <w:rFonts w:ascii="Times New Roman" w:eastAsia="Calibri" w:hAnsi="Times New Roman" w:cs="Times New Roman"/>
          <w:bCs/>
          <w:iCs/>
          <w:sz w:val="24"/>
          <w:szCs w:val="24"/>
          <w:lang w:bidi="en-US"/>
        </w:rPr>
        <w:t>г) государственные природные заказники;</w:t>
      </w:r>
    </w:p>
    <w:p w:rsidR="007F4C1B" w:rsidRPr="007F4C1B" w:rsidRDefault="007F4C1B" w:rsidP="007F4C1B">
      <w:pPr>
        <w:spacing w:after="0"/>
        <w:ind w:firstLine="567"/>
        <w:jc w:val="both"/>
        <w:rPr>
          <w:rFonts w:ascii="Times New Roman" w:eastAsia="Calibri" w:hAnsi="Times New Roman" w:cs="Times New Roman"/>
          <w:bCs/>
          <w:iCs/>
          <w:sz w:val="24"/>
          <w:szCs w:val="24"/>
          <w:lang w:bidi="en-US"/>
        </w:rPr>
      </w:pPr>
      <w:r w:rsidRPr="007F4C1B">
        <w:rPr>
          <w:rFonts w:ascii="Times New Roman" w:eastAsia="Calibri" w:hAnsi="Times New Roman" w:cs="Times New Roman"/>
          <w:bCs/>
          <w:iCs/>
          <w:sz w:val="24"/>
          <w:szCs w:val="24"/>
          <w:lang w:bidi="en-US"/>
        </w:rPr>
        <w:t>д) памятники природы;</w:t>
      </w:r>
    </w:p>
    <w:p w:rsidR="007F4C1B" w:rsidRPr="007F4C1B" w:rsidRDefault="007F4C1B" w:rsidP="007F4C1B">
      <w:pPr>
        <w:spacing w:after="0"/>
        <w:ind w:firstLine="567"/>
        <w:jc w:val="both"/>
        <w:rPr>
          <w:rFonts w:ascii="Times New Roman" w:eastAsia="Calibri" w:hAnsi="Times New Roman" w:cs="Times New Roman"/>
          <w:bCs/>
          <w:iCs/>
          <w:sz w:val="24"/>
          <w:szCs w:val="24"/>
          <w:lang w:bidi="en-US"/>
        </w:rPr>
      </w:pPr>
      <w:r w:rsidRPr="007F4C1B">
        <w:rPr>
          <w:rFonts w:ascii="Times New Roman" w:eastAsia="Calibri" w:hAnsi="Times New Roman" w:cs="Times New Roman"/>
          <w:bCs/>
          <w:iCs/>
          <w:sz w:val="24"/>
          <w:szCs w:val="24"/>
          <w:lang w:bidi="en-US"/>
        </w:rPr>
        <w:t>е) дендрологические парки и ботанические сады.</w:t>
      </w:r>
    </w:p>
    <w:p w:rsidR="007F4C1B" w:rsidRPr="007F4C1B" w:rsidRDefault="007F4C1B" w:rsidP="007F4C1B">
      <w:pPr>
        <w:spacing w:after="0"/>
        <w:ind w:firstLine="567"/>
        <w:jc w:val="both"/>
        <w:rPr>
          <w:rFonts w:ascii="Times New Roman" w:eastAsia="Calibri" w:hAnsi="Times New Roman" w:cs="Times New Roman"/>
          <w:bCs/>
          <w:iCs/>
          <w:sz w:val="24"/>
          <w:szCs w:val="24"/>
          <w:lang w:bidi="en-US"/>
        </w:rPr>
      </w:pPr>
      <w:r w:rsidRPr="007F4C1B">
        <w:rPr>
          <w:rFonts w:ascii="Times New Roman" w:eastAsia="Calibri" w:hAnsi="Times New Roman" w:cs="Times New Roman"/>
          <w:bCs/>
          <w:iCs/>
          <w:sz w:val="24"/>
          <w:szCs w:val="24"/>
          <w:lang w:bidi="en-US"/>
        </w:rPr>
        <w:t>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земельных участках и водных объектах устанавливаются охранные зоны. Положение об охранных зонах указанных особо охраняемых природных территорий утверждается Правительством Российской Федерации. Ограничения использования земельных участков и водных объектов в границах охранной зоны устанавливаются решением об установлении охранной зоны особо охраняемой природной территории.</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bCs/>
          <w:iCs/>
          <w:sz w:val="24"/>
          <w:szCs w:val="24"/>
          <w:lang w:bidi="en-US"/>
        </w:rPr>
        <w:t xml:space="preserve">На территории Комсомольского городского поселения Чамзинского муниципального района Республики Мордовия особо охраняемые природные территории отсутствуют. </w:t>
      </w:r>
    </w:p>
    <w:p w:rsidR="007F4C1B" w:rsidRPr="007F4C1B" w:rsidRDefault="007F4C1B" w:rsidP="007F4C1B">
      <w:pPr>
        <w:spacing w:after="0"/>
        <w:ind w:firstLine="567"/>
        <w:jc w:val="both"/>
        <w:rPr>
          <w:rFonts w:ascii="Times New Roman" w:eastAsia="Calibri" w:hAnsi="Times New Roman" w:cs="Times New Roman"/>
          <w:bCs/>
          <w:iCs/>
          <w:sz w:val="24"/>
          <w:szCs w:val="24"/>
          <w:lang w:bidi="en-US"/>
        </w:rPr>
      </w:pPr>
    </w:p>
    <w:p w:rsidR="007F4C1B" w:rsidRPr="007F4C1B" w:rsidRDefault="007F4C1B" w:rsidP="007F4C1B">
      <w:pPr>
        <w:spacing w:after="0"/>
        <w:ind w:firstLine="567"/>
        <w:jc w:val="both"/>
        <w:rPr>
          <w:rFonts w:ascii="Times New Roman" w:eastAsia="Calibri" w:hAnsi="Times New Roman" w:cs="Times New Roman"/>
          <w:b/>
          <w:bCs/>
          <w:sz w:val="24"/>
          <w:szCs w:val="24"/>
        </w:rPr>
      </w:pPr>
      <w:r w:rsidRPr="007F4C1B">
        <w:rPr>
          <w:rFonts w:ascii="Times New Roman" w:eastAsia="Calibri" w:hAnsi="Times New Roman" w:cs="Times New Roman"/>
          <w:b/>
          <w:bCs/>
          <w:sz w:val="24"/>
          <w:szCs w:val="24"/>
        </w:rPr>
        <w:t xml:space="preserve">3. </w:t>
      </w:r>
      <w:proofErr w:type="spellStart"/>
      <w:r w:rsidRPr="007F4C1B">
        <w:rPr>
          <w:rFonts w:ascii="Times New Roman" w:eastAsia="Calibri" w:hAnsi="Times New Roman" w:cs="Times New Roman"/>
          <w:b/>
          <w:bCs/>
          <w:sz w:val="24"/>
          <w:szCs w:val="24"/>
        </w:rPr>
        <w:t>Водоохранные</w:t>
      </w:r>
      <w:proofErr w:type="spellEnd"/>
      <w:r w:rsidRPr="007F4C1B">
        <w:rPr>
          <w:rFonts w:ascii="Times New Roman" w:eastAsia="Calibri" w:hAnsi="Times New Roman" w:cs="Times New Roman"/>
          <w:b/>
          <w:bCs/>
          <w:sz w:val="24"/>
          <w:szCs w:val="24"/>
        </w:rPr>
        <w:t xml:space="preserve"> зоны и прибрежные защитные полосы</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 xml:space="preserve">Границы и режимы использования </w:t>
      </w:r>
      <w:proofErr w:type="spellStart"/>
      <w:r w:rsidRPr="007F4C1B">
        <w:rPr>
          <w:rFonts w:ascii="Times New Roman" w:eastAsia="Calibri" w:hAnsi="Times New Roman" w:cs="Times New Roman"/>
          <w:sz w:val="24"/>
          <w:szCs w:val="24"/>
        </w:rPr>
        <w:t>водоохранных</w:t>
      </w:r>
      <w:proofErr w:type="spellEnd"/>
      <w:r w:rsidRPr="007F4C1B">
        <w:rPr>
          <w:rFonts w:ascii="Times New Roman" w:eastAsia="Calibri" w:hAnsi="Times New Roman" w:cs="Times New Roman"/>
          <w:sz w:val="24"/>
          <w:szCs w:val="24"/>
        </w:rPr>
        <w:t xml:space="preserve"> зон установлены в соответствии Водным кодексом Российской Федерации.</w:t>
      </w:r>
    </w:p>
    <w:p w:rsidR="007F4C1B" w:rsidRPr="007F4C1B" w:rsidRDefault="007F4C1B" w:rsidP="007F4C1B">
      <w:pPr>
        <w:spacing w:after="0"/>
        <w:ind w:firstLine="567"/>
        <w:rPr>
          <w:rFonts w:ascii="Times New Roman" w:eastAsia="Calibri" w:hAnsi="Times New Roman" w:cs="Times New Roman"/>
          <w:sz w:val="24"/>
          <w:szCs w:val="24"/>
        </w:rPr>
      </w:pPr>
      <w:r w:rsidRPr="007F4C1B">
        <w:rPr>
          <w:rFonts w:ascii="Times New Roman" w:eastAsia="Calibri" w:hAnsi="Times New Roman" w:cs="Times New Roman"/>
          <w:sz w:val="24"/>
          <w:szCs w:val="24"/>
          <w:u w:val="single"/>
        </w:rPr>
        <w:t>1. Параметры зоны</w:t>
      </w:r>
      <w:r w:rsidRPr="007F4C1B">
        <w:rPr>
          <w:rFonts w:ascii="Times New Roman" w:eastAsia="Calibri" w:hAnsi="Times New Roman" w:cs="Times New Roman"/>
          <w:sz w:val="24"/>
          <w:szCs w:val="24"/>
        </w:rPr>
        <w:t>:</w:t>
      </w:r>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5 метров. Береговая полоса болот и природных выходов подземных вод (родников) – не определяется.</w:t>
      </w:r>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proofErr w:type="spellStart"/>
      <w:r w:rsidRPr="007F4C1B">
        <w:rPr>
          <w:rFonts w:ascii="Times New Roman" w:eastAsia="Times New Roman" w:hAnsi="Times New Roman" w:cs="Times New Roman"/>
          <w:sz w:val="24"/>
          <w:szCs w:val="24"/>
          <w:lang w:eastAsia="ru-RU"/>
        </w:rPr>
        <w:t>Водоохранные</w:t>
      </w:r>
      <w:proofErr w:type="spellEnd"/>
      <w:r w:rsidRPr="007F4C1B">
        <w:rPr>
          <w:rFonts w:ascii="Times New Roman" w:eastAsia="Times New Roman" w:hAnsi="Times New Roman" w:cs="Times New Roman"/>
          <w:sz w:val="24"/>
          <w:szCs w:val="24"/>
          <w:lang w:eastAsia="ru-RU"/>
        </w:rPr>
        <w:t xml:space="preserve"> зоны примыкают к береговой линии рек, ручьев, каналов, озер, водохранилищ. Ширина </w:t>
      </w:r>
      <w:proofErr w:type="spellStart"/>
      <w:r w:rsidRPr="007F4C1B">
        <w:rPr>
          <w:rFonts w:ascii="Times New Roman" w:eastAsia="Times New Roman" w:hAnsi="Times New Roman" w:cs="Times New Roman"/>
          <w:sz w:val="24"/>
          <w:szCs w:val="24"/>
          <w:lang w:eastAsia="ru-RU"/>
        </w:rPr>
        <w:t>водоохранной</w:t>
      </w:r>
      <w:proofErr w:type="spellEnd"/>
      <w:r w:rsidRPr="007F4C1B">
        <w:rPr>
          <w:rFonts w:ascii="Times New Roman" w:eastAsia="Times New Roman" w:hAnsi="Times New Roman" w:cs="Times New Roman"/>
          <w:sz w:val="24"/>
          <w:szCs w:val="24"/>
          <w:lang w:eastAsia="ru-RU"/>
        </w:rPr>
        <w:t xml:space="preserve"> зоны рек или ручьев устанавливается от их истока для рек или ручьев протяженностью:</w:t>
      </w:r>
    </w:p>
    <w:p w:rsidR="007F4C1B" w:rsidRPr="007F4C1B" w:rsidRDefault="007F4C1B" w:rsidP="007F4C1B">
      <w:pPr>
        <w:widowControl w:val="0"/>
        <w:tabs>
          <w:tab w:val="left" w:pos="0"/>
        </w:tabs>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1) до 10 км – 50 м;</w:t>
      </w:r>
    </w:p>
    <w:p w:rsidR="007F4C1B" w:rsidRPr="007F4C1B" w:rsidRDefault="007F4C1B" w:rsidP="007F4C1B">
      <w:pPr>
        <w:widowControl w:val="0"/>
        <w:tabs>
          <w:tab w:val="left" w:pos="0"/>
        </w:tabs>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2) от 10 км до 50 км – 100 м;</w:t>
      </w:r>
    </w:p>
    <w:p w:rsidR="007F4C1B" w:rsidRPr="007F4C1B" w:rsidRDefault="007F4C1B" w:rsidP="007F4C1B">
      <w:pPr>
        <w:widowControl w:val="0"/>
        <w:tabs>
          <w:tab w:val="left" w:pos="0"/>
        </w:tabs>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3) от 50 км и более – 200 м.</w:t>
      </w:r>
    </w:p>
    <w:p w:rsidR="007F4C1B" w:rsidRPr="007F4C1B" w:rsidRDefault="007F4C1B" w:rsidP="007F4C1B">
      <w:pPr>
        <w:widowControl w:val="0"/>
        <w:tabs>
          <w:tab w:val="left" w:pos="0"/>
        </w:tabs>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 xml:space="preserve">Для реки, ручья протяженностью менее десяти километров от истока до устья </w:t>
      </w:r>
      <w:proofErr w:type="spellStart"/>
      <w:r w:rsidRPr="007F4C1B">
        <w:rPr>
          <w:rFonts w:ascii="Times New Roman" w:eastAsia="Calibri" w:hAnsi="Times New Roman" w:cs="Times New Roman"/>
          <w:sz w:val="24"/>
          <w:szCs w:val="24"/>
        </w:rPr>
        <w:t>водоохранная</w:t>
      </w:r>
      <w:proofErr w:type="spellEnd"/>
      <w:r w:rsidRPr="007F4C1B">
        <w:rPr>
          <w:rFonts w:ascii="Times New Roman" w:eastAsia="Calibri" w:hAnsi="Times New Roman" w:cs="Times New Roman"/>
          <w:sz w:val="24"/>
          <w:szCs w:val="24"/>
        </w:rPr>
        <w:t xml:space="preserve"> зона совпадает с прибрежной защитной полосой.</w:t>
      </w:r>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Радиус </w:t>
      </w:r>
      <w:proofErr w:type="spellStart"/>
      <w:r w:rsidRPr="007F4C1B">
        <w:rPr>
          <w:rFonts w:ascii="Times New Roman" w:eastAsia="Times New Roman" w:hAnsi="Times New Roman" w:cs="Times New Roman"/>
          <w:sz w:val="24"/>
          <w:szCs w:val="24"/>
          <w:lang w:eastAsia="ru-RU"/>
        </w:rPr>
        <w:t>водоохранной</w:t>
      </w:r>
      <w:proofErr w:type="spellEnd"/>
      <w:r w:rsidRPr="007F4C1B">
        <w:rPr>
          <w:rFonts w:ascii="Times New Roman" w:eastAsia="Times New Roman" w:hAnsi="Times New Roman" w:cs="Times New Roman"/>
          <w:sz w:val="24"/>
          <w:szCs w:val="24"/>
          <w:lang w:eastAsia="ru-RU"/>
        </w:rPr>
        <w:t xml:space="preserve"> зоны для истоков реки, ручья устанавливается в размере</w:t>
      </w:r>
      <w:r w:rsidRPr="007F4C1B">
        <w:rPr>
          <w:rFonts w:ascii="Times New Roman" w:eastAsia="Times New Roman" w:hAnsi="Times New Roman" w:cs="Times New Roman"/>
          <w:b/>
          <w:bCs/>
          <w:sz w:val="24"/>
          <w:szCs w:val="24"/>
          <w:lang w:eastAsia="ru-RU"/>
        </w:rPr>
        <w:t xml:space="preserve"> </w:t>
      </w:r>
      <w:r w:rsidRPr="007F4C1B">
        <w:rPr>
          <w:rFonts w:ascii="Times New Roman" w:eastAsia="Times New Roman" w:hAnsi="Times New Roman" w:cs="Times New Roman"/>
          <w:bCs/>
          <w:sz w:val="24"/>
          <w:szCs w:val="24"/>
          <w:lang w:eastAsia="ru-RU"/>
        </w:rPr>
        <w:t>50</w:t>
      </w:r>
      <w:r w:rsidRPr="007F4C1B">
        <w:rPr>
          <w:rFonts w:ascii="Times New Roman" w:eastAsia="Times New Roman" w:hAnsi="Times New Roman" w:cs="Times New Roman"/>
          <w:b/>
          <w:bCs/>
          <w:sz w:val="24"/>
          <w:szCs w:val="24"/>
          <w:lang w:eastAsia="ru-RU"/>
        </w:rPr>
        <w:t xml:space="preserve"> </w:t>
      </w:r>
      <w:r w:rsidRPr="007F4C1B">
        <w:rPr>
          <w:rFonts w:ascii="Times New Roman" w:eastAsia="Times New Roman" w:hAnsi="Times New Roman" w:cs="Times New Roman"/>
          <w:sz w:val="24"/>
          <w:szCs w:val="24"/>
          <w:lang w:eastAsia="ru-RU"/>
        </w:rPr>
        <w:t>метров.</w:t>
      </w:r>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Ширина </w:t>
      </w:r>
      <w:proofErr w:type="spellStart"/>
      <w:r w:rsidRPr="007F4C1B">
        <w:rPr>
          <w:rFonts w:ascii="Times New Roman" w:eastAsia="Times New Roman" w:hAnsi="Times New Roman" w:cs="Times New Roman"/>
          <w:sz w:val="24"/>
          <w:szCs w:val="24"/>
          <w:lang w:eastAsia="ru-RU"/>
        </w:rPr>
        <w:t>водоохранной</w:t>
      </w:r>
      <w:proofErr w:type="spellEnd"/>
      <w:r w:rsidRPr="007F4C1B">
        <w:rPr>
          <w:rFonts w:ascii="Times New Roman" w:eastAsia="Times New Roman" w:hAnsi="Times New Roman" w:cs="Times New Roman"/>
          <w:sz w:val="24"/>
          <w:szCs w:val="24"/>
          <w:lang w:eastAsia="ru-RU"/>
        </w:rPr>
        <w:t xml:space="preserve"> зоны рек, ручьев, каналов, озер, водохранилищ и ширина их прибрежной защитной полосы за пределами территорий населенных пунктов устанавливаются от соответствующей береговой линии. </w:t>
      </w:r>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В границах </w:t>
      </w:r>
      <w:proofErr w:type="spellStart"/>
      <w:r w:rsidRPr="007F4C1B">
        <w:rPr>
          <w:rFonts w:ascii="Times New Roman" w:eastAsia="Times New Roman" w:hAnsi="Times New Roman" w:cs="Times New Roman"/>
          <w:sz w:val="24"/>
          <w:szCs w:val="24"/>
          <w:lang w:eastAsia="ru-RU"/>
        </w:rPr>
        <w:t>водоохранных</w:t>
      </w:r>
      <w:proofErr w:type="spellEnd"/>
      <w:r w:rsidRPr="007F4C1B">
        <w:rPr>
          <w:rFonts w:ascii="Times New Roman" w:eastAsia="Times New Roman" w:hAnsi="Times New Roman" w:cs="Times New Roman"/>
          <w:sz w:val="24"/>
          <w:szCs w:val="24"/>
          <w:lang w:eastAsia="ru-RU"/>
        </w:rPr>
        <w:t xml:space="preserve"> зон устанавливаются </w:t>
      </w:r>
      <w:r w:rsidRPr="007F4C1B">
        <w:rPr>
          <w:rFonts w:ascii="Times New Roman" w:eastAsia="Times New Roman" w:hAnsi="Times New Roman" w:cs="Times New Roman"/>
          <w:bCs/>
          <w:sz w:val="24"/>
          <w:szCs w:val="24"/>
          <w:lang w:eastAsia="ru-RU"/>
        </w:rPr>
        <w:t>прибрежные защитные полосы</w:t>
      </w:r>
      <w:r w:rsidRPr="007F4C1B">
        <w:rPr>
          <w:rFonts w:ascii="Times New Roman" w:eastAsia="Times New Roman" w:hAnsi="Times New Roman" w:cs="Times New Roman"/>
          <w:sz w:val="24"/>
          <w:szCs w:val="24"/>
          <w:lang w:eastAsia="ru-RU"/>
        </w:rPr>
        <w:t xml:space="preserve">, на территориях которых вводятся дополнительные ограничения хозяйственной и иной деятельности. </w:t>
      </w:r>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w:t>
      </w:r>
      <w:r w:rsidRPr="007F4C1B">
        <w:rPr>
          <w:rFonts w:ascii="Times New Roman" w:eastAsia="Times New Roman" w:hAnsi="Times New Roman" w:cs="Times New Roman"/>
          <w:sz w:val="24"/>
          <w:szCs w:val="24"/>
          <w:lang w:eastAsia="ru-RU"/>
        </w:rPr>
        <w:lastRenderedPageBreak/>
        <w:t>трех градусов и пятьдесят метров для уклона три и более градуса. Для расположенных в границах болот проточных и сточных озер и соответствующих водотоков ширина прибрежной защитной полосы устанавливается в размере 50 метров.</w:t>
      </w:r>
    </w:p>
    <w:p w:rsidR="007F4C1B" w:rsidRPr="007F4C1B" w:rsidRDefault="007F4C1B" w:rsidP="007F4C1B">
      <w:pPr>
        <w:spacing w:after="0"/>
        <w:ind w:firstLine="567"/>
        <w:jc w:val="both"/>
        <w:rPr>
          <w:rFonts w:ascii="Times New Roman" w:eastAsia="Times New Roman" w:hAnsi="Times New Roman" w:cs="Times New Roman"/>
          <w:b/>
          <w:sz w:val="24"/>
          <w:szCs w:val="24"/>
          <w:lang w:eastAsia="ru-RU"/>
        </w:rPr>
      </w:pPr>
    </w:p>
    <w:p w:rsidR="007F4C1B" w:rsidRPr="007F4C1B" w:rsidRDefault="007F4C1B" w:rsidP="007F4C1B">
      <w:pPr>
        <w:spacing w:after="0"/>
        <w:ind w:firstLine="567"/>
        <w:jc w:val="both"/>
        <w:rPr>
          <w:rFonts w:ascii="Times New Roman" w:eastAsia="Times New Roman" w:hAnsi="Times New Roman" w:cs="Times New Roman"/>
          <w:b/>
          <w:sz w:val="24"/>
          <w:szCs w:val="24"/>
          <w:lang w:eastAsia="ru-RU"/>
        </w:rPr>
      </w:pPr>
      <w:r w:rsidRPr="007F4C1B">
        <w:rPr>
          <w:rFonts w:ascii="Times New Roman" w:eastAsia="Times New Roman" w:hAnsi="Times New Roman" w:cs="Times New Roman"/>
          <w:b/>
          <w:sz w:val="24"/>
          <w:szCs w:val="24"/>
          <w:lang w:eastAsia="ru-RU"/>
        </w:rPr>
        <w:t xml:space="preserve">Размеры прибрежных защитных полос и </w:t>
      </w:r>
      <w:proofErr w:type="spellStart"/>
      <w:r w:rsidRPr="007F4C1B">
        <w:rPr>
          <w:rFonts w:ascii="Times New Roman" w:eastAsia="Times New Roman" w:hAnsi="Times New Roman" w:cs="Times New Roman"/>
          <w:b/>
          <w:sz w:val="24"/>
          <w:szCs w:val="24"/>
          <w:lang w:eastAsia="ru-RU"/>
        </w:rPr>
        <w:t>водоохранных</w:t>
      </w:r>
      <w:proofErr w:type="spellEnd"/>
      <w:r w:rsidRPr="007F4C1B">
        <w:rPr>
          <w:rFonts w:ascii="Times New Roman" w:eastAsia="Times New Roman" w:hAnsi="Times New Roman" w:cs="Times New Roman"/>
          <w:b/>
          <w:sz w:val="24"/>
          <w:szCs w:val="24"/>
          <w:lang w:eastAsia="ru-RU"/>
        </w:rPr>
        <w:t xml:space="preserve"> зон, установленных на территории Комсомольского городского поселения</w:t>
      </w:r>
    </w:p>
    <w:tbl>
      <w:tblPr>
        <w:tblW w:w="4946" w:type="pct"/>
        <w:tblLook w:val="04A0" w:firstRow="1" w:lastRow="0" w:firstColumn="1" w:lastColumn="0" w:noHBand="0" w:noVBand="1"/>
      </w:tblPr>
      <w:tblGrid>
        <w:gridCol w:w="2960"/>
        <w:gridCol w:w="1478"/>
        <w:gridCol w:w="2858"/>
        <w:gridCol w:w="3433"/>
      </w:tblGrid>
      <w:tr w:rsidR="007F4C1B" w:rsidRPr="007F4C1B" w:rsidTr="00C70A41">
        <w:trPr>
          <w:trHeight w:val="522"/>
        </w:trPr>
        <w:tc>
          <w:tcPr>
            <w:tcW w:w="1379" w:type="pct"/>
            <w:tcBorders>
              <w:top w:val="single" w:sz="4" w:space="0" w:color="000000"/>
              <w:left w:val="single" w:sz="4" w:space="0" w:color="000000"/>
              <w:bottom w:val="single" w:sz="4" w:space="0" w:color="000000"/>
              <w:right w:val="none" w:sz="4" w:space="0" w:color="000000"/>
            </w:tcBorders>
            <w:shd w:val="clear" w:color="auto" w:fill="DAEEF3"/>
          </w:tcPr>
          <w:p w:rsidR="007F4C1B" w:rsidRPr="007F4C1B" w:rsidRDefault="007F4C1B" w:rsidP="007F4C1B">
            <w:pPr>
              <w:spacing w:after="0"/>
              <w:jc w:val="center"/>
              <w:rPr>
                <w:rFonts w:ascii="Times New Roman" w:eastAsia="Lucida Sans Unicode" w:hAnsi="Times New Roman" w:cs="Times New Roman"/>
                <w:b/>
                <w:sz w:val="24"/>
                <w:szCs w:val="24"/>
                <w:lang w:eastAsia="ar-SA"/>
              </w:rPr>
            </w:pPr>
            <w:r w:rsidRPr="007F4C1B">
              <w:rPr>
                <w:rFonts w:ascii="Times New Roman" w:eastAsia="Calibri" w:hAnsi="Times New Roman" w:cs="Times New Roman"/>
                <w:b/>
                <w:sz w:val="24"/>
                <w:szCs w:val="24"/>
              </w:rPr>
              <w:t>Название водного объекта</w:t>
            </w:r>
          </w:p>
        </w:tc>
        <w:tc>
          <w:tcPr>
            <w:tcW w:w="689" w:type="pct"/>
            <w:tcBorders>
              <w:top w:val="single" w:sz="4" w:space="0" w:color="000000"/>
              <w:left w:val="single" w:sz="4" w:space="0" w:color="000000"/>
              <w:bottom w:val="single" w:sz="4" w:space="0" w:color="000000"/>
              <w:right w:val="none" w:sz="4" w:space="0" w:color="000000"/>
            </w:tcBorders>
            <w:shd w:val="clear" w:color="auto" w:fill="DAEEF3"/>
          </w:tcPr>
          <w:p w:rsidR="007F4C1B" w:rsidRPr="007F4C1B" w:rsidRDefault="007F4C1B" w:rsidP="007F4C1B">
            <w:pPr>
              <w:spacing w:after="0"/>
              <w:jc w:val="center"/>
              <w:rPr>
                <w:rFonts w:ascii="Times New Roman" w:eastAsia="Lucida Sans Unicode" w:hAnsi="Times New Roman" w:cs="Times New Roman"/>
                <w:b/>
                <w:sz w:val="24"/>
                <w:szCs w:val="24"/>
                <w:lang w:eastAsia="ar-SA"/>
              </w:rPr>
            </w:pPr>
            <w:r w:rsidRPr="007F4C1B">
              <w:rPr>
                <w:rFonts w:ascii="Times New Roman" w:eastAsia="Calibri" w:hAnsi="Times New Roman" w:cs="Times New Roman"/>
                <w:b/>
                <w:sz w:val="24"/>
                <w:szCs w:val="24"/>
              </w:rPr>
              <w:t xml:space="preserve">Полная длина, </w:t>
            </w:r>
            <w:proofErr w:type="gramStart"/>
            <w:r w:rsidRPr="007F4C1B">
              <w:rPr>
                <w:rFonts w:ascii="Times New Roman" w:eastAsia="Calibri" w:hAnsi="Times New Roman" w:cs="Times New Roman"/>
                <w:b/>
                <w:sz w:val="24"/>
                <w:szCs w:val="24"/>
              </w:rPr>
              <w:t>км</w:t>
            </w:r>
            <w:proofErr w:type="gramEnd"/>
          </w:p>
        </w:tc>
        <w:tc>
          <w:tcPr>
            <w:tcW w:w="1332" w:type="pct"/>
            <w:tcBorders>
              <w:top w:val="single" w:sz="4" w:space="0" w:color="000000"/>
              <w:left w:val="single" w:sz="4" w:space="0" w:color="000000"/>
              <w:bottom w:val="single" w:sz="4" w:space="0" w:color="000000"/>
              <w:right w:val="none" w:sz="4" w:space="0" w:color="000000"/>
            </w:tcBorders>
            <w:shd w:val="clear" w:color="auto" w:fill="DAEEF3"/>
          </w:tcPr>
          <w:p w:rsidR="007F4C1B" w:rsidRPr="007F4C1B" w:rsidRDefault="007F4C1B" w:rsidP="007F4C1B">
            <w:pPr>
              <w:spacing w:after="0"/>
              <w:jc w:val="center"/>
              <w:rPr>
                <w:rFonts w:ascii="Times New Roman" w:eastAsia="Lucida Sans Unicode" w:hAnsi="Times New Roman" w:cs="Times New Roman"/>
                <w:b/>
                <w:sz w:val="24"/>
                <w:szCs w:val="24"/>
                <w:lang w:eastAsia="ar-SA"/>
              </w:rPr>
            </w:pPr>
            <w:r w:rsidRPr="007F4C1B">
              <w:rPr>
                <w:rFonts w:ascii="Times New Roman" w:eastAsia="Calibri" w:hAnsi="Times New Roman" w:cs="Times New Roman"/>
                <w:b/>
                <w:sz w:val="24"/>
                <w:szCs w:val="24"/>
              </w:rPr>
              <w:t xml:space="preserve">Размер прибрежной защитной полосы, </w:t>
            </w:r>
            <w:proofErr w:type="gramStart"/>
            <w:r w:rsidRPr="007F4C1B">
              <w:rPr>
                <w:rFonts w:ascii="Times New Roman" w:eastAsia="Calibri" w:hAnsi="Times New Roman" w:cs="Times New Roman"/>
                <w:b/>
                <w:sz w:val="24"/>
                <w:szCs w:val="24"/>
              </w:rPr>
              <w:t>м</w:t>
            </w:r>
            <w:proofErr w:type="gramEnd"/>
          </w:p>
        </w:tc>
        <w:tc>
          <w:tcPr>
            <w:tcW w:w="1600" w:type="pct"/>
            <w:tcBorders>
              <w:top w:val="single" w:sz="4" w:space="0" w:color="000000"/>
              <w:left w:val="single" w:sz="4" w:space="0" w:color="000000"/>
              <w:bottom w:val="single" w:sz="4" w:space="0" w:color="000000"/>
              <w:right w:val="single" w:sz="4" w:space="0" w:color="000000"/>
            </w:tcBorders>
            <w:shd w:val="clear" w:color="auto" w:fill="DAEEF3"/>
          </w:tcPr>
          <w:p w:rsidR="007F4C1B" w:rsidRPr="007F4C1B" w:rsidRDefault="007F4C1B" w:rsidP="007F4C1B">
            <w:pPr>
              <w:spacing w:after="0"/>
              <w:jc w:val="center"/>
              <w:rPr>
                <w:rFonts w:ascii="Times New Roman" w:eastAsia="Lucida Sans Unicode" w:hAnsi="Times New Roman" w:cs="Times New Roman"/>
                <w:b/>
                <w:sz w:val="24"/>
                <w:szCs w:val="24"/>
                <w:lang w:eastAsia="ar-SA"/>
              </w:rPr>
            </w:pPr>
            <w:r w:rsidRPr="007F4C1B">
              <w:rPr>
                <w:rFonts w:ascii="Times New Roman" w:eastAsia="Calibri" w:hAnsi="Times New Roman" w:cs="Times New Roman"/>
                <w:b/>
                <w:sz w:val="24"/>
                <w:szCs w:val="24"/>
              </w:rPr>
              <w:t xml:space="preserve">Размер </w:t>
            </w:r>
            <w:proofErr w:type="spellStart"/>
            <w:r w:rsidRPr="007F4C1B">
              <w:rPr>
                <w:rFonts w:ascii="Times New Roman" w:eastAsia="Calibri" w:hAnsi="Times New Roman" w:cs="Times New Roman"/>
                <w:b/>
                <w:sz w:val="24"/>
                <w:szCs w:val="24"/>
              </w:rPr>
              <w:t>водоохранной</w:t>
            </w:r>
            <w:proofErr w:type="spellEnd"/>
            <w:r w:rsidRPr="007F4C1B">
              <w:rPr>
                <w:rFonts w:ascii="Times New Roman" w:eastAsia="Calibri" w:hAnsi="Times New Roman" w:cs="Times New Roman"/>
                <w:b/>
                <w:sz w:val="24"/>
                <w:szCs w:val="24"/>
              </w:rPr>
              <w:t xml:space="preserve"> зоны, </w:t>
            </w:r>
            <w:proofErr w:type="gramStart"/>
            <w:r w:rsidRPr="007F4C1B">
              <w:rPr>
                <w:rFonts w:ascii="Times New Roman" w:eastAsia="Calibri" w:hAnsi="Times New Roman" w:cs="Times New Roman"/>
                <w:b/>
                <w:sz w:val="24"/>
                <w:szCs w:val="24"/>
              </w:rPr>
              <w:t>м</w:t>
            </w:r>
            <w:proofErr w:type="gramEnd"/>
          </w:p>
        </w:tc>
      </w:tr>
      <w:tr w:rsidR="007F4C1B" w:rsidRPr="007F4C1B" w:rsidTr="00C70A41">
        <w:trPr>
          <w:trHeight w:val="151"/>
        </w:trPr>
        <w:tc>
          <w:tcPr>
            <w:tcW w:w="1379" w:type="pct"/>
            <w:tcBorders>
              <w:top w:val="single" w:sz="4" w:space="0" w:color="000000"/>
              <w:left w:val="single" w:sz="4" w:space="0" w:color="000000"/>
              <w:bottom w:val="single" w:sz="4" w:space="0" w:color="000000"/>
              <w:right w:val="none" w:sz="4" w:space="0" w:color="000000"/>
            </w:tcBorders>
            <w:vAlign w:val="center"/>
          </w:tcPr>
          <w:p w:rsidR="007F4C1B" w:rsidRPr="007F4C1B" w:rsidRDefault="007F4C1B" w:rsidP="007F4C1B">
            <w:pPr>
              <w:spacing w:after="0"/>
              <w:rPr>
                <w:rFonts w:ascii="Times New Roman" w:eastAsia="Calibri" w:hAnsi="Times New Roman" w:cs="Times New Roman"/>
                <w:sz w:val="24"/>
                <w:szCs w:val="24"/>
              </w:rPr>
            </w:pPr>
            <w:r w:rsidRPr="007F4C1B">
              <w:rPr>
                <w:rFonts w:ascii="Times New Roman" w:eastAsia="Calibri" w:hAnsi="Times New Roman" w:cs="Times New Roman"/>
                <w:sz w:val="24"/>
                <w:szCs w:val="24"/>
              </w:rPr>
              <w:t xml:space="preserve">р. </w:t>
            </w:r>
            <w:proofErr w:type="spellStart"/>
            <w:r w:rsidRPr="007F4C1B">
              <w:rPr>
                <w:rFonts w:ascii="Times New Roman" w:eastAsia="Calibri" w:hAnsi="Times New Roman" w:cs="Times New Roman"/>
                <w:sz w:val="24"/>
                <w:szCs w:val="24"/>
              </w:rPr>
              <w:t>Нуя</w:t>
            </w:r>
            <w:proofErr w:type="spellEnd"/>
          </w:p>
        </w:tc>
        <w:tc>
          <w:tcPr>
            <w:tcW w:w="689" w:type="pct"/>
            <w:tcBorders>
              <w:top w:val="single" w:sz="4" w:space="0" w:color="000000"/>
              <w:left w:val="single" w:sz="4" w:space="0" w:color="000000"/>
              <w:bottom w:val="single" w:sz="4" w:space="0" w:color="000000"/>
              <w:right w:val="none" w:sz="4" w:space="0" w:color="000000"/>
            </w:tcBorders>
            <w:vAlign w:val="center"/>
          </w:tcPr>
          <w:p w:rsidR="007F4C1B" w:rsidRPr="007F4C1B" w:rsidRDefault="007F4C1B" w:rsidP="007F4C1B">
            <w:pPr>
              <w:spacing w:after="0"/>
              <w:jc w:val="center"/>
              <w:rPr>
                <w:rFonts w:ascii="Times New Roman" w:eastAsia="Calibri" w:hAnsi="Times New Roman" w:cs="Times New Roman"/>
                <w:sz w:val="24"/>
                <w:szCs w:val="24"/>
              </w:rPr>
            </w:pPr>
            <w:r w:rsidRPr="007F4C1B">
              <w:rPr>
                <w:rFonts w:ascii="Times New Roman" w:eastAsia="Calibri" w:hAnsi="Times New Roman" w:cs="Times New Roman"/>
                <w:sz w:val="24"/>
                <w:szCs w:val="24"/>
              </w:rPr>
              <w:t>74</w:t>
            </w:r>
          </w:p>
        </w:tc>
        <w:tc>
          <w:tcPr>
            <w:tcW w:w="1332" w:type="pct"/>
            <w:tcBorders>
              <w:top w:val="single" w:sz="4" w:space="0" w:color="000000"/>
              <w:left w:val="single" w:sz="4" w:space="0" w:color="000000"/>
              <w:bottom w:val="single" w:sz="4" w:space="0" w:color="000000"/>
              <w:right w:val="none" w:sz="4" w:space="0" w:color="000000"/>
            </w:tcBorders>
          </w:tcPr>
          <w:p w:rsidR="007F4C1B" w:rsidRPr="007F4C1B" w:rsidRDefault="007F4C1B" w:rsidP="007F4C1B">
            <w:pPr>
              <w:spacing w:after="0"/>
              <w:jc w:val="center"/>
              <w:rPr>
                <w:rFonts w:ascii="Times New Roman" w:eastAsia="Lucida Sans Unicode" w:hAnsi="Times New Roman" w:cs="Times New Roman"/>
                <w:sz w:val="24"/>
                <w:szCs w:val="24"/>
                <w:lang w:eastAsia="ar-SA"/>
              </w:rPr>
            </w:pPr>
            <w:r w:rsidRPr="007F4C1B">
              <w:rPr>
                <w:rFonts w:ascii="Times New Roman" w:eastAsia="Lucida Sans Unicode" w:hAnsi="Times New Roman" w:cs="Times New Roman"/>
                <w:sz w:val="24"/>
                <w:szCs w:val="24"/>
                <w:lang w:eastAsia="ar-SA"/>
              </w:rPr>
              <w:t>50</w:t>
            </w:r>
          </w:p>
        </w:tc>
        <w:tc>
          <w:tcPr>
            <w:tcW w:w="1600" w:type="pct"/>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jc w:val="center"/>
              <w:rPr>
                <w:rFonts w:ascii="Times New Roman" w:eastAsia="Lucida Sans Unicode" w:hAnsi="Times New Roman" w:cs="Times New Roman"/>
                <w:sz w:val="24"/>
                <w:szCs w:val="24"/>
                <w:lang w:eastAsia="ar-SA"/>
              </w:rPr>
            </w:pPr>
            <w:r w:rsidRPr="007F4C1B">
              <w:rPr>
                <w:rFonts w:ascii="Times New Roman" w:eastAsia="Lucida Sans Unicode" w:hAnsi="Times New Roman" w:cs="Times New Roman"/>
                <w:sz w:val="24"/>
                <w:szCs w:val="24"/>
                <w:lang w:eastAsia="ar-SA"/>
              </w:rPr>
              <w:t>100</w:t>
            </w:r>
          </w:p>
        </w:tc>
      </w:tr>
      <w:tr w:rsidR="007F4C1B" w:rsidRPr="007F4C1B" w:rsidTr="00C70A41">
        <w:trPr>
          <w:trHeight w:val="151"/>
        </w:trPr>
        <w:tc>
          <w:tcPr>
            <w:tcW w:w="1379" w:type="pct"/>
            <w:tcBorders>
              <w:top w:val="single" w:sz="4" w:space="0" w:color="000000"/>
              <w:left w:val="single" w:sz="4" w:space="0" w:color="000000"/>
              <w:bottom w:val="single" w:sz="4" w:space="0" w:color="000000"/>
              <w:right w:val="none" w:sz="4" w:space="0" w:color="000000"/>
            </w:tcBorders>
            <w:vAlign w:val="center"/>
          </w:tcPr>
          <w:p w:rsidR="007F4C1B" w:rsidRPr="007F4C1B" w:rsidRDefault="007F4C1B" w:rsidP="007F4C1B">
            <w:pPr>
              <w:spacing w:after="0"/>
              <w:rPr>
                <w:rFonts w:ascii="Times New Roman" w:eastAsia="Calibri" w:hAnsi="Times New Roman" w:cs="Times New Roman"/>
                <w:sz w:val="24"/>
                <w:szCs w:val="24"/>
              </w:rPr>
            </w:pPr>
            <w:r w:rsidRPr="007F4C1B">
              <w:rPr>
                <w:rFonts w:ascii="Times New Roman" w:eastAsia="Calibri" w:hAnsi="Times New Roman" w:cs="Times New Roman"/>
                <w:sz w:val="24"/>
                <w:szCs w:val="24"/>
              </w:rPr>
              <w:t xml:space="preserve">р. </w:t>
            </w:r>
            <w:proofErr w:type="spellStart"/>
            <w:r w:rsidRPr="007F4C1B">
              <w:rPr>
                <w:rFonts w:ascii="Times New Roman" w:eastAsia="Calibri" w:hAnsi="Times New Roman" w:cs="Times New Roman"/>
                <w:sz w:val="24"/>
                <w:szCs w:val="24"/>
              </w:rPr>
              <w:t>Перепелейка</w:t>
            </w:r>
            <w:proofErr w:type="spellEnd"/>
          </w:p>
        </w:tc>
        <w:tc>
          <w:tcPr>
            <w:tcW w:w="689" w:type="pct"/>
            <w:tcBorders>
              <w:top w:val="single" w:sz="4" w:space="0" w:color="000000"/>
              <w:left w:val="single" w:sz="4" w:space="0" w:color="000000"/>
              <w:bottom w:val="single" w:sz="4" w:space="0" w:color="000000"/>
              <w:right w:val="none" w:sz="4" w:space="0" w:color="000000"/>
            </w:tcBorders>
            <w:vAlign w:val="center"/>
          </w:tcPr>
          <w:p w:rsidR="007F4C1B" w:rsidRPr="007F4C1B" w:rsidRDefault="007F4C1B" w:rsidP="007F4C1B">
            <w:pPr>
              <w:spacing w:after="0"/>
              <w:jc w:val="center"/>
              <w:rPr>
                <w:rFonts w:ascii="Times New Roman" w:eastAsia="Calibri" w:hAnsi="Times New Roman" w:cs="Times New Roman"/>
                <w:sz w:val="24"/>
                <w:szCs w:val="24"/>
              </w:rPr>
            </w:pPr>
            <w:r w:rsidRPr="007F4C1B">
              <w:rPr>
                <w:rFonts w:ascii="Times New Roman" w:eastAsia="Calibri" w:hAnsi="Times New Roman" w:cs="Times New Roman"/>
                <w:sz w:val="24"/>
                <w:szCs w:val="24"/>
              </w:rPr>
              <w:t>53</w:t>
            </w:r>
          </w:p>
        </w:tc>
        <w:tc>
          <w:tcPr>
            <w:tcW w:w="1332" w:type="pct"/>
            <w:tcBorders>
              <w:top w:val="single" w:sz="4" w:space="0" w:color="000000"/>
              <w:left w:val="single" w:sz="4" w:space="0" w:color="000000"/>
              <w:bottom w:val="single" w:sz="4" w:space="0" w:color="000000"/>
              <w:right w:val="none" w:sz="4" w:space="0" w:color="000000"/>
            </w:tcBorders>
          </w:tcPr>
          <w:p w:rsidR="007F4C1B" w:rsidRPr="007F4C1B" w:rsidRDefault="007F4C1B" w:rsidP="007F4C1B">
            <w:pPr>
              <w:spacing w:after="0"/>
              <w:jc w:val="center"/>
              <w:rPr>
                <w:rFonts w:ascii="Times New Roman" w:eastAsia="Lucida Sans Unicode" w:hAnsi="Times New Roman" w:cs="Times New Roman"/>
                <w:sz w:val="24"/>
                <w:szCs w:val="24"/>
                <w:lang w:eastAsia="ar-SA"/>
              </w:rPr>
            </w:pPr>
            <w:r w:rsidRPr="007F4C1B">
              <w:rPr>
                <w:rFonts w:ascii="Times New Roman" w:eastAsia="Lucida Sans Unicode" w:hAnsi="Times New Roman" w:cs="Times New Roman"/>
                <w:sz w:val="24"/>
                <w:szCs w:val="24"/>
                <w:lang w:eastAsia="ar-SA"/>
              </w:rPr>
              <w:t>50</w:t>
            </w:r>
          </w:p>
        </w:tc>
        <w:tc>
          <w:tcPr>
            <w:tcW w:w="1600" w:type="pct"/>
            <w:tcBorders>
              <w:top w:val="single" w:sz="4" w:space="0" w:color="000000"/>
              <w:left w:val="single" w:sz="4" w:space="0" w:color="000000"/>
              <w:bottom w:val="single" w:sz="4" w:space="0" w:color="000000"/>
              <w:right w:val="single" w:sz="4" w:space="0" w:color="000000"/>
            </w:tcBorders>
          </w:tcPr>
          <w:p w:rsidR="007F4C1B" w:rsidRPr="007F4C1B" w:rsidRDefault="007F4C1B" w:rsidP="007F4C1B">
            <w:pPr>
              <w:spacing w:after="0"/>
              <w:jc w:val="center"/>
              <w:rPr>
                <w:rFonts w:ascii="Times New Roman" w:eastAsia="Lucida Sans Unicode" w:hAnsi="Times New Roman" w:cs="Times New Roman"/>
                <w:sz w:val="24"/>
                <w:szCs w:val="24"/>
                <w:lang w:eastAsia="ar-SA"/>
              </w:rPr>
            </w:pPr>
            <w:r w:rsidRPr="007F4C1B">
              <w:rPr>
                <w:rFonts w:ascii="Times New Roman" w:eastAsia="Lucida Sans Unicode" w:hAnsi="Times New Roman" w:cs="Times New Roman"/>
                <w:sz w:val="24"/>
                <w:szCs w:val="24"/>
                <w:lang w:eastAsia="ar-SA"/>
              </w:rPr>
              <w:t>100</w:t>
            </w:r>
          </w:p>
        </w:tc>
      </w:tr>
    </w:tbl>
    <w:p w:rsidR="007F4C1B" w:rsidRPr="007F4C1B" w:rsidRDefault="007F4C1B" w:rsidP="007F4C1B">
      <w:pPr>
        <w:spacing w:after="0"/>
        <w:ind w:firstLine="567"/>
        <w:jc w:val="both"/>
        <w:rPr>
          <w:rFonts w:ascii="Times New Roman" w:eastAsia="Times New Roman" w:hAnsi="Times New Roman" w:cs="Times New Roman"/>
          <w:sz w:val="24"/>
          <w:szCs w:val="24"/>
          <w:u w:val="single"/>
          <w:lang w:eastAsia="ru-RU"/>
        </w:rPr>
      </w:pPr>
    </w:p>
    <w:p w:rsidR="007F4C1B" w:rsidRPr="007F4C1B" w:rsidRDefault="007F4C1B" w:rsidP="007F4C1B">
      <w:pPr>
        <w:spacing w:after="0"/>
        <w:ind w:firstLine="567"/>
        <w:jc w:val="both"/>
        <w:rPr>
          <w:rFonts w:ascii="Times New Roman" w:eastAsia="Times New Roman" w:hAnsi="Times New Roman" w:cs="Times New Roman"/>
          <w:sz w:val="24"/>
          <w:szCs w:val="24"/>
          <w:u w:val="single"/>
          <w:lang w:eastAsia="ru-RU"/>
        </w:rPr>
      </w:pPr>
      <w:r w:rsidRPr="007F4C1B">
        <w:rPr>
          <w:rFonts w:ascii="Times New Roman" w:eastAsia="Times New Roman" w:hAnsi="Times New Roman" w:cs="Times New Roman"/>
          <w:sz w:val="24"/>
          <w:szCs w:val="24"/>
          <w:u w:val="single"/>
          <w:lang w:eastAsia="ru-RU"/>
        </w:rPr>
        <w:t>2) Ограничения деятельности:</w:t>
      </w:r>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В границах </w:t>
      </w:r>
      <w:proofErr w:type="spellStart"/>
      <w:r w:rsidRPr="007F4C1B">
        <w:rPr>
          <w:rFonts w:ascii="Times New Roman" w:eastAsia="Times New Roman" w:hAnsi="Times New Roman" w:cs="Times New Roman"/>
          <w:sz w:val="24"/>
          <w:szCs w:val="24"/>
          <w:lang w:eastAsia="ru-RU"/>
        </w:rPr>
        <w:t>водоохранных</w:t>
      </w:r>
      <w:proofErr w:type="spellEnd"/>
      <w:r w:rsidRPr="007F4C1B">
        <w:rPr>
          <w:rFonts w:ascii="Times New Roman" w:eastAsia="Times New Roman" w:hAnsi="Times New Roman" w:cs="Times New Roman"/>
          <w:sz w:val="24"/>
          <w:szCs w:val="24"/>
          <w:lang w:eastAsia="ru-RU"/>
        </w:rPr>
        <w:t xml:space="preserve"> зон запрещаются:</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 xml:space="preserve">1) использование сточных вод </w:t>
      </w:r>
      <w:r w:rsidRPr="007F4C1B">
        <w:rPr>
          <w:rFonts w:ascii="Times New Roman" w:eastAsia="Times New Roman" w:hAnsi="Times New Roman" w:cs="Times New Roman"/>
          <w:sz w:val="24"/>
          <w:szCs w:val="24"/>
          <w:lang w:eastAsia="ru-RU"/>
        </w:rPr>
        <w:t>в целях регулирования плодородия</w:t>
      </w:r>
      <w:r w:rsidRPr="007F4C1B">
        <w:rPr>
          <w:rFonts w:ascii="Times New Roman" w:eastAsia="Calibri" w:hAnsi="Times New Roman" w:cs="Times New Roman"/>
          <w:sz w:val="24"/>
          <w:szCs w:val="24"/>
        </w:rPr>
        <w:t xml:space="preserve"> почв;</w:t>
      </w:r>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r w:rsidRPr="007F4C1B">
        <w:rPr>
          <w:rFonts w:ascii="Times New Roman" w:eastAsia="Calibri" w:hAnsi="Times New Roman" w:cs="Times New Roman"/>
          <w:sz w:val="24"/>
          <w:szCs w:val="24"/>
        </w:rPr>
        <w:t xml:space="preserve">2) размещение кладбищ, скотомогильников, </w:t>
      </w:r>
      <w:r w:rsidRPr="007F4C1B">
        <w:rPr>
          <w:rFonts w:ascii="Times New Roman" w:eastAsia="Times New Roman" w:hAnsi="Times New Roman" w:cs="Times New Roman"/>
          <w:sz w:val="24"/>
          <w:szCs w:val="24"/>
          <w:lang w:eastAsia="ru-RU"/>
        </w:rPr>
        <w:t xml:space="preserve">объектов размещения </w:t>
      </w:r>
      <w:r w:rsidRPr="007F4C1B">
        <w:rPr>
          <w:rFonts w:ascii="Times New Roman" w:eastAsia="Calibri" w:hAnsi="Times New Roman" w:cs="Times New Roman"/>
          <w:sz w:val="24"/>
          <w:szCs w:val="24"/>
        </w:rPr>
        <w:t>отходов производства и потребления, химических, взрывчатых, токсичных, отравляющих и ядовитых веществ</w:t>
      </w:r>
      <w:r w:rsidRPr="007F4C1B">
        <w:rPr>
          <w:rFonts w:ascii="Times New Roman" w:eastAsia="Times New Roman" w:hAnsi="Times New Roman" w:cs="Times New Roman"/>
          <w:sz w:val="24"/>
          <w:szCs w:val="24"/>
          <w:lang w:eastAsia="ru-RU"/>
        </w:rPr>
        <w:t>, пунктов захоронения радиоактивных отходов</w:t>
      </w:r>
      <w:r w:rsidRPr="007F4C1B">
        <w:rPr>
          <w:rFonts w:ascii="Times New Roman" w:eastAsia="Calibri" w:hAnsi="Times New Roman" w:cs="Times New Roman"/>
          <w:sz w:val="24"/>
          <w:szCs w:val="24"/>
        </w:rPr>
        <w:t>;</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 xml:space="preserve">3) осуществление авиационных мер по борьбе с </w:t>
      </w:r>
      <w:r w:rsidRPr="007F4C1B">
        <w:rPr>
          <w:rFonts w:ascii="Times New Roman" w:eastAsia="Times New Roman" w:hAnsi="Times New Roman" w:cs="Times New Roman"/>
          <w:sz w:val="24"/>
          <w:szCs w:val="24"/>
          <w:lang w:eastAsia="ru-RU"/>
        </w:rPr>
        <w:t>вредными организмами</w:t>
      </w:r>
      <w:r w:rsidRPr="007F4C1B">
        <w:rPr>
          <w:rFonts w:ascii="Times New Roman" w:eastAsia="Calibri" w:hAnsi="Times New Roman" w:cs="Times New Roman"/>
          <w:sz w:val="24"/>
          <w:szCs w:val="24"/>
        </w:rPr>
        <w:t>;</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 размещение автозаправочных станций, складов горюче-смазочных материалов,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6) размещение специализированных хранилищ пестицидов и </w:t>
      </w:r>
      <w:proofErr w:type="spellStart"/>
      <w:r w:rsidRPr="007F4C1B">
        <w:rPr>
          <w:rFonts w:ascii="Times New Roman" w:eastAsia="Times New Roman" w:hAnsi="Times New Roman" w:cs="Times New Roman"/>
          <w:sz w:val="24"/>
          <w:szCs w:val="24"/>
          <w:lang w:eastAsia="ru-RU"/>
        </w:rPr>
        <w:t>агрохимикатов</w:t>
      </w:r>
      <w:proofErr w:type="spellEnd"/>
      <w:r w:rsidRPr="007F4C1B">
        <w:rPr>
          <w:rFonts w:ascii="Times New Roman" w:eastAsia="Times New Roman" w:hAnsi="Times New Roman" w:cs="Times New Roman"/>
          <w:sz w:val="24"/>
          <w:szCs w:val="24"/>
          <w:lang w:eastAsia="ru-RU"/>
        </w:rPr>
        <w:t xml:space="preserve">, применение пестицидов и </w:t>
      </w:r>
      <w:proofErr w:type="spellStart"/>
      <w:r w:rsidRPr="007F4C1B">
        <w:rPr>
          <w:rFonts w:ascii="Times New Roman" w:eastAsia="Times New Roman" w:hAnsi="Times New Roman" w:cs="Times New Roman"/>
          <w:sz w:val="24"/>
          <w:szCs w:val="24"/>
          <w:lang w:eastAsia="ru-RU"/>
        </w:rPr>
        <w:t>агрохимикатов</w:t>
      </w:r>
      <w:proofErr w:type="spellEnd"/>
      <w:r w:rsidRPr="007F4C1B">
        <w:rPr>
          <w:rFonts w:ascii="Times New Roman" w:eastAsia="Times New Roman" w:hAnsi="Times New Roman" w:cs="Times New Roman"/>
          <w:sz w:val="24"/>
          <w:szCs w:val="24"/>
          <w:lang w:eastAsia="ru-RU"/>
        </w:rPr>
        <w:t>;</w:t>
      </w:r>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7) сброс сточных, в том числе дренажных, вод;</w:t>
      </w:r>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proofErr w:type="gramStart"/>
      <w:r w:rsidRPr="007F4C1B">
        <w:rPr>
          <w:rFonts w:ascii="Times New Roman" w:eastAsia="Times New Roman" w:hAnsi="Times New Roman" w:cs="Times New Roman"/>
          <w:sz w:val="24"/>
          <w:szCs w:val="24"/>
          <w:lang w:eastAsia="ru-RU"/>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Pr="007F4C1B">
        <w:rPr>
          <w:rFonts w:ascii="Times New Roman" w:eastAsia="Times New Roman" w:hAnsi="Times New Roman" w:cs="Times New Roman"/>
          <w:sz w:val="24"/>
          <w:szCs w:val="24"/>
          <w:lang w:eastAsia="ru-RU"/>
        </w:rPr>
        <w:t xml:space="preserve"> </w:t>
      </w:r>
      <w:proofErr w:type="gramStart"/>
      <w:r w:rsidRPr="007F4C1B">
        <w:rPr>
          <w:rFonts w:ascii="Times New Roman" w:eastAsia="Times New Roman" w:hAnsi="Times New Roman" w:cs="Times New Roman"/>
          <w:sz w:val="24"/>
          <w:szCs w:val="24"/>
          <w:lang w:eastAsia="ru-RU"/>
        </w:rPr>
        <w:t>21.02.1992  № 2395-1 «О недрах»).</w:t>
      </w:r>
      <w:proofErr w:type="gramEnd"/>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r w:rsidRPr="007F4C1B">
        <w:rPr>
          <w:rFonts w:ascii="Times New Roman" w:eastAsia="Calibri" w:hAnsi="Times New Roman" w:cs="Times New Roman"/>
          <w:sz w:val="24"/>
          <w:szCs w:val="24"/>
        </w:rPr>
        <w:t>В границах прибрежных защитных полос наряду с указанными выше ограничениями запрещаются:</w:t>
      </w:r>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 распашка земель;</w:t>
      </w:r>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 размещение отвалов размываемых грунтов;</w:t>
      </w:r>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 выпас сельскохозяйственных животных и организация для них летних лагерей, ванн.</w:t>
      </w:r>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В границах </w:t>
      </w:r>
      <w:proofErr w:type="spellStart"/>
      <w:r w:rsidRPr="007F4C1B">
        <w:rPr>
          <w:rFonts w:ascii="Times New Roman" w:eastAsia="Times New Roman" w:hAnsi="Times New Roman" w:cs="Times New Roman"/>
          <w:sz w:val="24"/>
          <w:szCs w:val="24"/>
          <w:lang w:eastAsia="ru-RU"/>
        </w:rPr>
        <w:t>водоохранных</w:t>
      </w:r>
      <w:proofErr w:type="spellEnd"/>
      <w:r w:rsidRPr="007F4C1B">
        <w:rPr>
          <w:rFonts w:ascii="Times New Roman" w:eastAsia="Times New Roman" w:hAnsi="Times New Roman" w:cs="Times New Roman"/>
          <w:sz w:val="24"/>
          <w:szCs w:val="24"/>
          <w:lang w:eastAsia="ru-RU"/>
        </w:rPr>
        <w:t xml:space="preserve"> зон допускаются:</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w:t>
      </w:r>
      <w:r w:rsidRPr="007F4C1B">
        <w:rPr>
          <w:rFonts w:ascii="Times New Roman" w:eastAsia="Times New Roman" w:hAnsi="Times New Roman" w:cs="Times New Roman"/>
          <w:sz w:val="24"/>
          <w:szCs w:val="24"/>
          <w:lang w:eastAsia="ru-RU"/>
        </w:rPr>
        <w:t xml:space="preserve"> заиления </w:t>
      </w:r>
      <w:r w:rsidRPr="007F4C1B">
        <w:rPr>
          <w:rFonts w:ascii="Times New Roman" w:eastAsia="Calibri" w:hAnsi="Times New Roman" w:cs="Times New Roman"/>
          <w:sz w:val="24"/>
          <w:szCs w:val="24"/>
        </w:rPr>
        <w:t xml:space="preserve">и истощения вод в соответствии с водным законодательством и законодательством в области охраны окружающей среды. </w:t>
      </w:r>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 централизованные системы водоотведения (канализации), централизованные ливневые системы водоотведения;</w:t>
      </w:r>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w:t>
      </w:r>
      <w:r w:rsidRPr="007F4C1B">
        <w:rPr>
          <w:rFonts w:ascii="Times New Roman" w:eastAsia="Calibri" w:hAnsi="Times New Roman" w:cs="Times New Roman"/>
          <w:sz w:val="24"/>
          <w:szCs w:val="24"/>
        </w:rPr>
        <w:t>Российской Федерации</w:t>
      </w:r>
      <w:r w:rsidRPr="007F4C1B">
        <w:rPr>
          <w:rFonts w:ascii="Times New Roman" w:eastAsia="Times New Roman" w:hAnsi="Times New Roman" w:cs="Times New Roman"/>
          <w:sz w:val="24"/>
          <w:szCs w:val="24"/>
          <w:lang w:eastAsia="ru-RU"/>
        </w:rPr>
        <w:t>;</w:t>
      </w:r>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7F4C1B" w:rsidRPr="007F4C1B" w:rsidRDefault="007F4C1B" w:rsidP="007F4C1B">
      <w:pPr>
        <w:spacing w:after="0"/>
        <w:ind w:firstLine="680"/>
        <w:rPr>
          <w:rFonts w:ascii="Times New Roman" w:eastAsia="Calibri" w:hAnsi="Times New Roman" w:cs="Times New Roman"/>
          <w:bCs/>
          <w:sz w:val="24"/>
          <w:szCs w:val="24"/>
        </w:rPr>
      </w:pPr>
      <w:r w:rsidRPr="007F4C1B">
        <w:rPr>
          <w:rFonts w:ascii="Times New Roman" w:eastAsia="Calibri" w:hAnsi="Times New Roman" w:cs="Times New Roman"/>
          <w:bCs/>
          <w:sz w:val="24"/>
          <w:szCs w:val="24"/>
        </w:rPr>
        <w:t xml:space="preserve">На территории Комсомольского городского поселения Чамзинского муниципального района протекают реки </w:t>
      </w:r>
      <w:proofErr w:type="spellStart"/>
      <w:r w:rsidRPr="007F4C1B">
        <w:rPr>
          <w:rFonts w:ascii="Times New Roman" w:eastAsia="Calibri" w:hAnsi="Times New Roman" w:cs="Times New Roman"/>
          <w:bCs/>
          <w:sz w:val="24"/>
          <w:szCs w:val="24"/>
        </w:rPr>
        <w:t>Нуя</w:t>
      </w:r>
      <w:proofErr w:type="spellEnd"/>
      <w:r w:rsidRPr="007F4C1B">
        <w:rPr>
          <w:rFonts w:ascii="Times New Roman" w:eastAsia="Calibri" w:hAnsi="Times New Roman" w:cs="Times New Roman"/>
          <w:bCs/>
          <w:sz w:val="24"/>
          <w:szCs w:val="24"/>
        </w:rPr>
        <w:t xml:space="preserve">, </w:t>
      </w:r>
      <w:proofErr w:type="spellStart"/>
      <w:r w:rsidRPr="007F4C1B">
        <w:rPr>
          <w:rFonts w:ascii="Times New Roman" w:eastAsia="Calibri" w:hAnsi="Times New Roman" w:cs="Times New Roman"/>
          <w:bCs/>
          <w:sz w:val="24"/>
          <w:szCs w:val="24"/>
        </w:rPr>
        <w:t>Перепелейка</w:t>
      </w:r>
      <w:proofErr w:type="spellEnd"/>
      <w:r w:rsidRPr="007F4C1B">
        <w:rPr>
          <w:rFonts w:ascii="Times New Roman" w:eastAsia="Calibri" w:hAnsi="Times New Roman" w:cs="Times New Roman"/>
          <w:bCs/>
          <w:sz w:val="24"/>
          <w:szCs w:val="24"/>
        </w:rPr>
        <w:t xml:space="preserve"> и Передняя, также расположены пруды</w:t>
      </w:r>
      <w:proofErr w:type="gramStart"/>
      <w:r w:rsidRPr="007F4C1B">
        <w:rPr>
          <w:rFonts w:ascii="Times New Roman" w:eastAsia="Calibri" w:hAnsi="Times New Roman" w:cs="Times New Roman"/>
          <w:bCs/>
          <w:sz w:val="24"/>
          <w:szCs w:val="24"/>
        </w:rPr>
        <w:t xml:space="preserve"> .</w:t>
      </w:r>
      <w:proofErr w:type="gramEnd"/>
      <w:r w:rsidRPr="007F4C1B">
        <w:rPr>
          <w:rFonts w:ascii="Times New Roman" w:eastAsia="Calibri" w:hAnsi="Times New Roman" w:cs="Times New Roman"/>
          <w:bCs/>
          <w:sz w:val="24"/>
          <w:szCs w:val="24"/>
        </w:rPr>
        <w:t xml:space="preserve"> </w:t>
      </w:r>
    </w:p>
    <w:p w:rsidR="007F4C1B" w:rsidRPr="007F4C1B" w:rsidRDefault="007F4C1B" w:rsidP="007F4C1B">
      <w:pPr>
        <w:spacing w:after="0"/>
        <w:ind w:firstLine="680"/>
        <w:rPr>
          <w:rFonts w:ascii="Times New Roman" w:eastAsia="Calibri" w:hAnsi="Times New Roman" w:cs="Times New Roman"/>
          <w:bCs/>
          <w:sz w:val="24"/>
          <w:szCs w:val="24"/>
        </w:rPr>
      </w:pPr>
    </w:p>
    <w:p w:rsidR="007F4C1B" w:rsidRPr="007F4C1B" w:rsidRDefault="007F4C1B" w:rsidP="007F4C1B">
      <w:pPr>
        <w:spacing w:after="0"/>
        <w:ind w:firstLine="567"/>
        <w:jc w:val="both"/>
        <w:rPr>
          <w:rFonts w:ascii="Times New Roman" w:eastAsia="Calibri" w:hAnsi="Times New Roman" w:cs="Times New Roman"/>
          <w:b/>
          <w:bCs/>
          <w:sz w:val="24"/>
          <w:szCs w:val="24"/>
        </w:rPr>
      </w:pPr>
      <w:r w:rsidRPr="007F4C1B">
        <w:rPr>
          <w:rFonts w:ascii="Times New Roman" w:eastAsia="Calibri" w:hAnsi="Times New Roman" w:cs="Times New Roman"/>
          <w:b/>
          <w:bCs/>
          <w:sz w:val="24"/>
          <w:szCs w:val="24"/>
        </w:rPr>
        <w:t>4. Зона санитарной охраны источников питьевого и хозяйственно-бытового водоснабжения, зоны специальной охраны в отношении подземных водных объектов</w:t>
      </w:r>
    </w:p>
    <w:p w:rsidR="007F4C1B" w:rsidRPr="007F4C1B" w:rsidRDefault="007F4C1B" w:rsidP="007F4C1B">
      <w:pPr>
        <w:spacing w:after="0"/>
        <w:ind w:firstLine="567"/>
        <w:jc w:val="both"/>
        <w:rPr>
          <w:rFonts w:ascii="Times New Roman" w:eastAsia="Times New Roman" w:hAnsi="Times New Roman" w:cs="Times New Roman"/>
          <w:sz w:val="24"/>
          <w:szCs w:val="24"/>
          <w:lang w:eastAsia="ar-SA"/>
        </w:rPr>
      </w:pPr>
      <w:r w:rsidRPr="007F4C1B">
        <w:rPr>
          <w:rFonts w:ascii="Times New Roman" w:eastAsia="Times New Roman" w:hAnsi="Times New Roman" w:cs="Times New Roman"/>
          <w:sz w:val="24"/>
          <w:szCs w:val="24"/>
          <w:lang w:eastAsia="ar-SA"/>
        </w:rPr>
        <w:t xml:space="preserve">Источники водоснабжения имеют зоны санитарной охраны (ЗСО).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 Санитарная охрана водоводов обеспечивается </w:t>
      </w:r>
      <w:proofErr w:type="spellStart"/>
      <w:r w:rsidRPr="007F4C1B">
        <w:rPr>
          <w:rFonts w:ascii="Times New Roman" w:eastAsia="Times New Roman" w:hAnsi="Times New Roman" w:cs="Times New Roman"/>
          <w:sz w:val="24"/>
          <w:szCs w:val="24"/>
          <w:lang w:eastAsia="ar-SA"/>
        </w:rPr>
        <w:t>санитарно</w:t>
      </w:r>
      <w:proofErr w:type="spellEnd"/>
      <w:r w:rsidRPr="007F4C1B">
        <w:rPr>
          <w:rFonts w:ascii="Times New Roman" w:eastAsia="Times New Roman" w:hAnsi="Times New Roman" w:cs="Times New Roman"/>
          <w:sz w:val="24"/>
          <w:szCs w:val="24"/>
          <w:lang w:eastAsia="ar-SA"/>
        </w:rPr>
        <w:t xml:space="preserve"> - защитной полосой.</w:t>
      </w:r>
    </w:p>
    <w:p w:rsidR="007F4C1B" w:rsidRPr="007F4C1B" w:rsidRDefault="007F4C1B" w:rsidP="007F4C1B">
      <w:pPr>
        <w:spacing w:after="0"/>
        <w:ind w:firstLine="567"/>
        <w:jc w:val="both"/>
        <w:rPr>
          <w:rFonts w:ascii="Times New Roman" w:eastAsia="Times New Roman" w:hAnsi="Times New Roman" w:cs="Times New Roman"/>
          <w:sz w:val="24"/>
          <w:szCs w:val="24"/>
          <w:lang w:eastAsia="ar-SA"/>
        </w:rPr>
      </w:pPr>
      <w:r w:rsidRPr="007F4C1B">
        <w:rPr>
          <w:rFonts w:ascii="Times New Roman" w:eastAsia="Times New Roman" w:hAnsi="Times New Roman" w:cs="Times New Roman"/>
          <w:sz w:val="24"/>
          <w:szCs w:val="24"/>
          <w:lang w:eastAsia="ar-SA"/>
        </w:rPr>
        <w:t>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7F4C1B" w:rsidRPr="007F4C1B" w:rsidRDefault="007F4C1B" w:rsidP="007F4C1B">
      <w:pPr>
        <w:spacing w:after="0"/>
        <w:ind w:firstLine="567"/>
        <w:jc w:val="both"/>
        <w:rPr>
          <w:rFonts w:ascii="Times New Roman" w:eastAsia="Times New Roman" w:hAnsi="Times New Roman" w:cs="Times New Roman"/>
          <w:sz w:val="24"/>
          <w:szCs w:val="24"/>
          <w:lang w:eastAsia="ar-SA"/>
        </w:rPr>
      </w:pPr>
      <w:r w:rsidRPr="007F4C1B">
        <w:rPr>
          <w:rFonts w:ascii="Times New Roman" w:eastAsia="Times New Roman" w:hAnsi="Times New Roman" w:cs="Times New Roman"/>
          <w:sz w:val="24"/>
          <w:szCs w:val="24"/>
          <w:lang w:eastAsia="ar-SA"/>
        </w:rPr>
        <w:t>Граница первого пояса ЗСО группы подземных водозаборов должна находиться на расстоянии не менее 30 и 50 м от крайних скважин.</w:t>
      </w:r>
    </w:p>
    <w:p w:rsidR="007F4C1B" w:rsidRPr="007F4C1B" w:rsidRDefault="007F4C1B" w:rsidP="007F4C1B">
      <w:pPr>
        <w:spacing w:after="0"/>
        <w:ind w:firstLine="567"/>
        <w:jc w:val="both"/>
        <w:rPr>
          <w:rFonts w:ascii="Times New Roman" w:eastAsia="Times New Roman" w:hAnsi="Times New Roman" w:cs="Times New Roman"/>
          <w:sz w:val="24"/>
          <w:szCs w:val="24"/>
          <w:lang w:eastAsia="ar-SA"/>
        </w:rPr>
      </w:pPr>
      <w:r w:rsidRPr="007F4C1B">
        <w:rPr>
          <w:rFonts w:ascii="Times New Roman" w:eastAsia="Times New Roman" w:hAnsi="Times New Roman" w:cs="Times New Roman"/>
          <w:sz w:val="24"/>
          <w:szCs w:val="24"/>
          <w:lang w:eastAsia="ar-SA"/>
        </w:rPr>
        <w:t>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ЗСО допускается сокращать при условии гидрогеологического обоснования по согласованию с центром государственного санитарно-эпидемиологического надзора.</w:t>
      </w:r>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На территории первого пояса запрещается:</w:t>
      </w:r>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посадка высокоствольных деревьев;</w:t>
      </w:r>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размещение жилых и общественных зданий, проживание людей;</w:t>
      </w:r>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Допускаются рубки ухода и санитарные рубки леса.</w:t>
      </w:r>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Граница третьего пояса ЗСО, предназначенного для защиты водоносного пласта от химических загрязнений, также определяется гидродинамическими расчетами.</w:t>
      </w:r>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На территории второго и третьего пояса зоны санитарной охраны поверхностных источников водоснабжения запрещается:</w:t>
      </w:r>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 размещение складов горюче-смазочных материалов, ядохимикатов и минеральных удобрений, накопителей </w:t>
      </w:r>
      <w:proofErr w:type="spellStart"/>
      <w:r w:rsidRPr="007F4C1B">
        <w:rPr>
          <w:rFonts w:ascii="Times New Roman" w:eastAsia="Times New Roman" w:hAnsi="Times New Roman" w:cs="Times New Roman"/>
          <w:sz w:val="24"/>
          <w:szCs w:val="24"/>
          <w:lang w:eastAsia="ru-RU"/>
        </w:rPr>
        <w:t>промстоков</w:t>
      </w:r>
      <w:proofErr w:type="spellEnd"/>
      <w:r w:rsidRPr="007F4C1B">
        <w:rPr>
          <w:rFonts w:ascii="Times New Roman" w:eastAsia="Times New Roman" w:hAnsi="Times New Roman" w:cs="Times New Roman"/>
          <w:sz w:val="24"/>
          <w:szCs w:val="24"/>
          <w:lang w:eastAsia="ru-RU"/>
        </w:rPr>
        <w:t xml:space="preserve">, </w:t>
      </w:r>
      <w:proofErr w:type="spellStart"/>
      <w:r w:rsidRPr="007F4C1B">
        <w:rPr>
          <w:rFonts w:ascii="Times New Roman" w:eastAsia="Times New Roman" w:hAnsi="Times New Roman" w:cs="Times New Roman"/>
          <w:sz w:val="24"/>
          <w:szCs w:val="24"/>
          <w:lang w:eastAsia="ru-RU"/>
        </w:rPr>
        <w:t>шламохранилищ</w:t>
      </w:r>
      <w:proofErr w:type="spellEnd"/>
      <w:r w:rsidRPr="007F4C1B">
        <w:rPr>
          <w:rFonts w:ascii="Times New Roman" w:eastAsia="Times New Roman" w:hAnsi="Times New Roman" w:cs="Times New Roman"/>
          <w:sz w:val="24"/>
          <w:szCs w:val="24"/>
          <w:lang w:eastAsia="ru-RU"/>
        </w:rPr>
        <w:t xml:space="preserve"> и других объектов, которые могут вызвать химические загрязнения источников водоснабжения;</w:t>
      </w:r>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которые могут вызвать микробные загрязнения источников водоснабжения;</w:t>
      </w:r>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применение удобрений и ядохимикатов;</w:t>
      </w:r>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добыча песка и гравия из водотока или водоема, а также дноуглубительные работы;</w:t>
      </w:r>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 рубка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w:t>
      </w:r>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Допускаются только рубки ухода и санитарные рубки леса.</w:t>
      </w:r>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Согласно ст. 34 Водного кодекса Российской Федерации в целях обеспечения граждан питьевой водой в случае возникновения чрезвычайной ситуации осуществляется резервирование источников питьевого и хозяйственно-бытового водоснабжения на основе защищенных от загрязнения и засорения подземных водных объектов. </w:t>
      </w:r>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Для таких источников устанавливаются зоны специальной охраны, режим которых соответствует режиму зон санитарной охраны подземных источников питьевого и хозяйственно-бытового водоснабжения.</w:t>
      </w:r>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Резервирование источников питьевого и хозяйственно-бытового водоснабжения осуществляется в порядке, определяемом Правительством Российской Федерации.</w:t>
      </w:r>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Санитарная охрана водоводов обеспечивается санитарно-защитной полосой, размер которой и режим охраны определяется Санитарными правилами и нормами (СанПиН) «Зоны санитарной охраны источников водоснабжения и водопроводов питьевого назначения», разработанными на основании Федерального закона от 30.03.1999  № 52-ФЗ «О санитарно-эпидемиологическом благополучии населения».</w:t>
      </w:r>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На территории Комсомольского городского поселения Чамзинского муниципального района располагаются источники питьевого водоснабжения – водозаборные скважины. От них установлена зона санитарной охраны – 50 м.</w:t>
      </w:r>
    </w:p>
    <w:p w:rsidR="007F4C1B" w:rsidRPr="007F4C1B" w:rsidRDefault="007F4C1B" w:rsidP="007F4C1B">
      <w:pPr>
        <w:spacing w:after="0"/>
        <w:ind w:firstLine="680"/>
        <w:jc w:val="center"/>
        <w:rPr>
          <w:rFonts w:ascii="Times New Roman" w:eastAsia="Calibri" w:hAnsi="Times New Roman" w:cs="Times New Roman"/>
          <w:b/>
          <w:bCs/>
          <w:sz w:val="24"/>
          <w:szCs w:val="24"/>
        </w:rPr>
      </w:pPr>
    </w:p>
    <w:p w:rsidR="007F4C1B" w:rsidRPr="007F4C1B" w:rsidRDefault="007F4C1B" w:rsidP="007F4C1B">
      <w:pPr>
        <w:spacing w:after="0"/>
        <w:ind w:firstLine="567"/>
        <w:jc w:val="both"/>
        <w:rPr>
          <w:rFonts w:ascii="Times New Roman" w:eastAsia="Calibri" w:hAnsi="Times New Roman" w:cs="Times New Roman"/>
          <w:b/>
          <w:bCs/>
          <w:sz w:val="24"/>
          <w:szCs w:val="24"/>
        </w:rPr>
      </w:pPr>
      <w:r w:rsidRPr="007F4C1B">
        <w:rPr>
          <w:rFonts w:ascii="Times New Roman" w:eastAsia="Calibri" w:hAnsi="Times New Roman" w:cs="Times New Roman"/>
          <w:b/>
          <w:bCs/>
          <w:sz w:val="24"/>
          <w:szCs w:val="24"/>
        </w:rPr>
        <w:t>5. Санитарно-защитные зоны промышленных, сельскохозяйственных и иных предприятий</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 Размер и границы санитарно-защитной зоны</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Размеры и границы санитарно-защитной зоны определяются в проекте санитарно-защитной зоны. 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далее – промышленная площадка, до ее внешней границы в заданном направлении.</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w:t>
      </w:r>
      <w:proofErr w:type="spellStart"/>
      <w:r w:rsidRPr="007F4C1B">
        <w:rPr>
          <w:rFonts w:ascii="Times New Roman" w:eastAsia="Times New Roman" w:hAnsi="Times New Roman" w:cs="Times New Roman"/>
          <w:sz w:val="24"/>
          <w:szCs w:val="24"/>
          <w:lang w:eastAsia="ru-RU"/>
        </w:rPr>
        <w:t>промплощадки</w:t>
      </w:r>
      <w:proofErr w:type="spellEnd"/>
      <w:r w:rsidRPr="007F4C1B">
        <w:rPr>
          <w:rFonts w:ascii="Times New Roman" w:eastAsia="Times New Roman" w:hAnsi="Times New Roman" w:cs="Times New Roman"/>
          <w:sz w:val="24"/>
          <w:szCs w:val="24"/>
          <w:lang w:eastAsia="ru-RU"/>
        </w:rPr>
        <w:t xml:space="preserve"> и/или от источника выбросов загрязняющих веществ.</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w:t>
      </w:r>
      <w:proofErr w:type="gramStart"/>
      <w:r w:rsidRPr="007F4C1B">
        <w:rPr>
          <w:rFonts w:ascii="Times New Roman" w:eastAsia="Times New Roman" w:hAnsi="Times New Roman" w:cs="Times New Roman"/>
          <w:sz w:val="24"/>
          <w:szCs w:val="24"/>
          <w:lang w:eastAsia="ru-RU"/>
        </w:rPr>
        <w:t>количества</w:t>
      </w:r>
      <w:proofErr w:type="gramEnd"/>
      <w:r w:rsidRPr="007F4C1B">
        <w:rPr>
          <w:rFonts w:ascii="Times New Roman" w:eastAsia="Times New Roman" w:hAnsi="Times New Roman" w:cs="Times New Roman"/>
          <w:sz w:val="24"/>
          <w:szCs w:val="24"/>
          <w:lang w:eastAsia="ru-RU"/>
        </w:rPr>
        <w:t xml:space="preserve">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промышленные объекты и производства первого класса - 1000 м;</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промышленные объекты и производства второго класса - 500 м;</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промышленные объекты и производства третьего класса – 300 м;</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промышленные объекты и производства четвертого класса – 100 м;</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промышленные объекты и производства пятого класса - 50 м.</w:t>
      </w:r>
    </w:p>
    <w:p w:rsidR="007F4C1B" w:rsidRPr="007F4C1B" w:rsidRDefault="007F4C1B" w:rsidP="007F4C1B">
      <w:pPr>
        <w:spacing w:after="0"/>
        <w:ind w:firstLine="540"/>
        <w:outlineLvl w:val="1"/>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 Режим территории санитарно-защитной зоны</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2.1. </w:t>
      </w:r>
      <w:proofErr w:type="gramStart"/>
      <w:r w:rsidRPr="007F4C1B">
        <w:rPr>
          <w:rFonts w:ascii="Times New Roman" w:eastAsia="Times New Roman" w:hAnsi="Times New Roman" w:cs="Times New Roman"/>
          <w:sz w:val="24"/>
          <w:szCs w:val="24"/>
          <w:lang w:eastAsia="ru-RU"/>
        </w:rPr>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w:t>
      </w:r>
      <w:r w:rsidRPr="007F4C1B">
        <w:rPr>
          <w:rFonts w:ascii="Times New Roman" w:eastAsia="Times New Roman" w:hAnsi="Times New Roman" w:cs="Times New Roman"/>
          <w:sz w:val="24"/>
          <w:szCs w:val="24"/>
          <w:lang w:eastAsia="ru-RU"/>
        </w:rPr>
        <w:lastRenderedPageBreak/>
        <w:t>и детские учреждения, лечебно-профилактические и оздоровительные учреждения общего пользования.</w:t>
      </w:r>
      <w:proofErr w:type="gramEnd"/>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В санитарно-защитной зоне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2.2. Допускается размещать в границах санитарно-защитной зоны промышленного объекта или производства:</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proofErr w:type="gramStart"/>
      <w:r w:rsidRPr="007F4C1B">
        <w:rPr>
          <w:rFonts w:ascii="Times New Roman" w:eastAsia="Times New Roman" w:hAnsi="Times New Roman" w:cs="Times New Roman"/>
          <w:sz w:val="24"/>
          <w:szCs w:val="24"/>
          <w:lang w:eastAsia="ru-RU"/>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газопроводы, артезианские</w:t>
      </w:r>
      <w:proofErr w:type="gramEnd"/>
      <w:r w:rsidRPr="007F4C1B">
        <w:rPr>
          <w:rFonts w:ascii="Times New Roman" w:eastAsia="Times New Roman" w:hAnsi="Times New Roman" w:cs="Times New Roman"/>
          <w:sz w:val="24"/>
          <w:szCs w:val="24"/>
          <w:lang w:eastAsia="ru-RU"/>
        </w:rPr>
        <w:t xml:space="preserve"> скважины для технического водоснабжения, </w:t>
      </w:r>
      <w:proofErr w:type="spellStart"/>
      <w:r w:rsidRPr="007F4C1B">
        <w:rPr>
          <w:rFonts w:ascii="Times New Roman" w:eastAsia="Times New Roman" w:hAnsi="Times New Roman" w:cs="Times New Roman"/>
          <w:sz w:val="24"/>
          <w:szCs w:val="24"/>
          <w:lang w:eastAsia="ru-RU"/>
        </w:rPr>
        <w:t>водоохлаждающие</w:t>
      </w:r>
      <w:proofErr w:type="spellEnd"/>
      <w:r w:rsidRPr="007F4C1B">
        <w:rPr>
          <w:rFonts w:ascii="Times New Roman" w:eastAsia="Times New Roman" w:hAnsi="Times New Roman" w:cs="Times New Roman"/>
          <w:sz w:val="24"/>
          <w:szCs w:val="24"/>
          <w:lang w:eastAsia="ru-RU"/>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7F4C1B" w:rsidRPr="007F4C1B" w:rsidRDefault="007F4C1B" w:rsidP="007F4C1B">
      <w:pPr>
        <w:widowControl w:val="0"/>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7F4C1B" w:rsidRPr="007F4C1B" w:rsidRDefault="007F4C1B" w:rsidP="007F4C1B">
      <w:pPr>
        <w:widowControl w:val="0"/>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7F4C1B" w:rsidRPr="007F4C1B" w:rsidRDefault="007F4C1B" w:rsidP="007F4C1B">
      <w:pPr>
        <w:spacing w:after="0"/>
        <w:ind w:firstLine="567"/>
        <w:jc w:val="both"/>
        <w:rPr>
          <w:rFonts w:ascii="Times New Roman" w:eastAsia="Calibri" w:hAnsi="Times New Roman" w:cs="Times New Roman"/>
          <w:b/>
          <w:bCs/>
          <w:sz w:val="24"/>
          <w:szCs w:val="24"/>
        </w:rPr>
      </w:pPr>
      <w:r w:rsidRPr="007F4C1B">
        <w:rPr>
          <w:rFonts w:ascii="Times New Roman" w:eastAsia="Calibri" w:hAnsi="Times New Roman" w:cs="Times New Roman"/>
          <w:b/>
          <w:bCs/>
          <w:sz w:val="24"/>
          <w:szCs w:val="24"/>
        </w:rPr>
        <w:t>6. Санитарно-защитные зоны кладбищ</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Вновь создаваемые места погребения должны размещаться на расстоянии не менее 300 м от границ селитебной территории.</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Кладбища с погребением путем предания тела (останков) умершего земле (захоронение в могилу, склеп) размещают на расстоянии:</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а) от жилых, общественных зданий, спортивно-оздоровительных и санаторно-курортных зон:</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- 50 м - для сельских, закрытых кладбищ и мемориальных комплексов, кладбищ с погребением после кремации, колумбарии;</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б) от водозаборных сооружений централизованного источника водоснабжения населения - не менее 1000 м с подтверждением достаточности расстояния расчетами поясов зон санитарной охраны </w:t>
      </w:r>
      <w:proofErr w:type="spellStart"/>
      <w:r w:rsidRPr="007F4C1B">
        <w:rPr>
          <w:rFonts w:ascii="Times New Roman" w:eastAsia="Times New Roman" w:hAnsi="Times New Roman" w:cs="Times New Roman"/>
          <w:sz w:val="24"/>
          <w:szCs w:val="24"/>
          <w:lang w:eastAsia="ru-RU"/>
        </w:rPr>
        <w:t>водоисточника</w:t>
      </w:r>
      <w:proofErr w:type="spellEnd"/>
      <w:r w:rsidRPr="007F4C1B">
        <w:rPr>
          <w:rFonts w:ascii="Times New Roman" w:eastAsia="Times New Roman" w:hAnsi="Times New Roman" w:cs="Times New Roman"/>
          <w:sz w:val="24"/>
          <w:szCs w:val="24"/>
          <w:lang w:eastAsia="ru-RU"/>
        </w:rPr>
        <w:t xml:space="preserve"> и времени фильтрации;</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в)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По территории санитарно-защитных зон и кладбищ запрещается прокладка сетей централизованного хозяйственно-питьевого водоснабжения.</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На кладбищах и зданиях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На участках кладбищ предусматривается зона зеленых насаждений шириной не менее 20 м, стоянки автокатафалков и автотранспорта, урны для сбора мусора, площадки для мусоросборников с подъездами к ним.</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 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7F4C1B" w:rsidRPr="007F4C1B" w:rsidRDefault="007F4C1B" w:rsidP="007F4C1B">
      <w:pPr>
        <w:spacing w:after="0"/>
        <w:ind w:firstLine="709"/>
        <w:rPr>
          <w:rFonts w:ascii="Times New Roman" w:eastAsia="Calibri" w:hAnsi="Times New Roman" w:cs="Times New Roman"/>
          <w:b/>
          <w:bCs/>
          <w:sz w:val="24"/>
          <w:szCs w:val="24"/>
        </w:rPr>
      </w:pPr>
    </w:p>
    <w:p w:rsidR="007F4C1B" w:rsidRPr="007F4C1B" w:rsidRDefault="007F4C1B" w:rsidP="007F4C1B">
      <w:pPr>
        <w:spacing w:after="0"/>
        <w:ind w:firstLine="567"/>
        <w:rPr>
          <w:rFonts w:ascii="Times New Roman" w:eastAsia="Calibri" w:hAnsi="Times New Roman" w:cs="Times New Roman"/>
          <w:b/>
          <w:bCs/>
          <w:sz w:val="24"/>
          <w:szCs w:val="24"/>
        </w:rPr>
      </w:pPr>
      <w:r w:rsidRPr="007F4C1B">
        <w:rPr>
          <w:rFonts w:ascii="Times New Roman" w:eastAsia="Calibri" w:hAnsi="Times New Roman" w:cs="Times New Roman"/>
          <w:b/>
          <w:bCs/>
          <w:sz w:val="24"/>
          <w:szCs w:val="24"/>
        </w:rPr>
        <w:t>7. Санитарно-защитные зоны скотомогильников</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Размер санитарно-защитной зоны от скотомогильника (биотермической ямы) принимается до:</w:t>
      </w:r>
    </w:p>
    <w:p w:rsidR="007F4C1B" w:rsidRPr="007F4C1B" w:rsidRDefault="007F4C1B" w:rsidP="007F4C1B">
      <w:pPr>
        <w:tabs>
          <w:tab w:val="left" w:pos="851"/>
        </w:tabs>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жилых, общественных зданий, животноводческих ферм (комплексов) – 1000/500 м;</w:t>
      </w:r>
    </w:p>
    <w:p w:rsidR="007F4C1B" w:rsidRPr="007F4C1B" w:rsidRDefault="007F4C1B" w:rsidP="007F4C1B">
      <w:pPr>
        <w:tabs>
          <w:tab w:val="left" w:pos="851"/>
        </w:tabs>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скотопрогонов и пастбищ - 200 м;</w:t>
      </w:r>
    </w:p>
    <w:p w:rsidR="007F4C1B" w:rsidRPr="007F4C1B" w:rsidRDefault="007F4C1B" w:rsidP="007F4C1B">
      <w:pPr>
        <w:widowControl w:val="0"/>
        <w:tabs>
          <w:tab w:val="left" w:pos="851"/>
        </w:tabs>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 автомобильных, железных дорог в зависимости от их категории - 50 - 300 м.</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 xml:space="preserve">По истечении 25 лет с момента последнего захоронения возможно уменьшение размеров санитарно-защитной зоны. </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Изменение размеров установленных санитарно-защитных зон для объектов I класса опасности, к которым относится скотомогильник, осуществляется постановлением Главного государственного санитарного врача Республики Мордовия.</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 xml:space="preserve">В исключительных случаях с разрешения главного государственного ветеринарного инспектора Республики Мордовия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 </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Строительные работы допускается проводить только после дезинфекции территории скотомогильника бромистым метилом или другим препаратом в соответствии с действующими правилами и последующего отрицательного лабораторного анализа проб почвы и </w:t>
      </w:r>
      <w:proofErr w:type="spellStart"/>
      <w:r w:rsidRPr="007F4C1B">
        <w:rPr>
          <w:rFonts w:ascii="Times New Roman" w:eastAsia="Times New Roman" w:hAnsi="Times New Roman" w:cs="Times New Roman"/>
          <w:sz w:val="24"/>
          <w:szCs w:val="24"/>
          <w:lang w:eastAsia="ru-RU"/>
        </w:rPr>
        <w:t>гумированного</w:t>
      </w:r>
      <w:proofErr w:type="spellEnd"/>
      <w:r w:rsidRPr="007F4C1B">
        <w:rPr>
          <w:rFonts w:ascii="Times New Roman" w:eastAsia="Times New Roman" w:hAnsi="Times New Roman" w:cs="Times New Roman"/>
          <w:sz w:val="24"/>
          <w:szCs w:val="24"/>
          <w:lang w:eastAsia="ru-RU"/>
        </w:rPr>
        <w:t xml:space="preserve"> остатка на сибирскую язву.</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Ответственность за устройство, санитарное состояние и оборудование скотомогильника (биотермической ямы) возлагается на местную администрацию, руководителей организаций, в ведении которых находятся эти объекты.</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Выбор и отвод земельного участка для строительства скотомогильника или отдельно стоящей биотермической ямы проводят органы местной администрации по представлению организации государственной ветеринарной службы, согласованному с местным центром санитарно-эпидемиологического надзора.</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Размещение скотомогильников (биотермических ям) в </w:t>
      </w:r>
      <w:proofErr w:type="spellStart"/>
      <w:r w:rsidRPr="007F4C1B">
        <w:rPr>
          <w:rFonts w:ascii="Times New Roman" w:eastAsia="Times New Roman" w:hAnsi="Times New Roman" w:cs="Times New Roman"/>
          <w:sz w:val="24"/>
          <w:szCs w:val="24"/>
          <w:lang w:eastAsia="ru-RU"/>
        </w:rPr>
        <w:t>водоохранной</w:t>
      </w:r>
      <w:proofErr w:type="spellEnd"/>
      <w:r w:rsidRPr="007F4C1B">
        <w:rPr>
          <w:rFonts w:ascii="Times New Roman" w:eastAsia="Times New Roman" w:hAnsi="Times New Roman" w:cs="Times New Roman"/>
          <w:sz w:val="24"/>
          <w:szCs w:val="24"/>
          <w:lang w:eastAsia="ru-RU"/>
        </w:rPr>
        <w:t>, лесопарковой и заповедной зонах категорически запрещается.</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Скотомогильники (биотермические ямы) размещают на сухом возвышенном участке земли площадью не менее 600 кв. м.</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Территорию скотомогильника (биотермической ямы) огораживают глухим забором высотой не менее 2 м с въездными воротами. С внутренней стороны забора по всему периметру выкапывают траншею глубиной 0,8 - 1,4 м и шириной не менее 1,5 м с устройством вала из вынутого грунта. Через траншею перекидывают мост.</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Приемку построенного скотомогильника (биотермической ямы) проводят с обязательным участием представителей государственного ветеринарного и санитарного надзора с составлением акта приемки.</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Скотомогильник (биотермическая яма) должен иметь удобные подъездные пути. </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Перед въездом на его территорию устраивают коновязь для животных, которых использовали для доставки биологических отходов.</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Ворота скотомогильника и крышки биотермических ям запирают на замки, ключи от которых хранят у специально назначенных лиц или ветеринарного специалиста хозяйства (отделения), на территории которого находится объект. </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На территории скотомогильника (биотермической ямы) запрещается: пасти скот, косить траву; брать, выносить, вывозить землю и </w:t>
      </w:r>
      <w:proofErr w:type="spellStart"/>
      <w:r w:rsidRPr="007F4C1B">
        <w:rPr>
          <w:rFonts w:ascii="Times New Roman" w:eastAsia="Times New Roman" w:hAnsi="Times New Roman" w:cs="Times New Roman"/>
          <w:sz w:val="24"/>
          <w:szCs w:val="24"/>
          <w:lang w:eastAsia="ru-RU"/>
        </w:rPr>
        <w:t>гумированный</w:t>
      </w:r>
      <w:proofErr w:type="spellEnd"/>
      <w:r w:rsidRPr="007F4C1B">
        <w:rPr>
          <w:rFonts w:ascii="Times New Roman" w:eastAsia="Times New Roman" w:hAnsi="Times New Roman" w:cs="Times New Roman"/>
          <w:sz w:val="24"/>
          <w:szCs w:val="24"/>
          <w:lang w:eastAsia="ru-RU"/>
        </w:rPr>
        <w:t xml:space="preserve"> остаток за его пределы.</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Осевшие насыпи старых могил на скотомогильниках подлежат обязательному восстановлению. Высота кургана должна быть не менее 0,5 м над поверхностью земли.</w:t>
      </w:r>
    </w:p>
    <w:p w:rsidR="007F4C1B" w:rsidRPr="007F4C1B" w:rsidRDefault="007F4C1B" w:rsidP="007F4C1B">
      <w:pPr>
        <w:spacing w:after="0"/>
        <w:ind w:firstLine="540"/>
        <w:rPr>
          <w:rFonts w:ascii="Times New Roman" w:eastAsia="Times New Roman" w:hAnsi="Times New Roman" w:cs="Times New Roman"/>
          <w:b/>
          <w:bCs/>
          <w:sz w:val="24"/>
          <w:szCs w:val="24"/>
          <w:lang w:eastAsia="ru-RU"/>
        </w:rPr>
      </w:pPr>
    </w:p>
    <w:p w:rsidR="007F4C1B" w:rsidRPr="007F4C1B" w:rsidRDefault="007F4C1B" w:rsidP="007F4C1B">
      <w:pPr>
        <w:spacing w:after="0"/>
        <w:ind w:firstLine="540"/>
        <w:jc w:val="both"/>
        <w:rPr>
          <w:rFonts w:ascii="Times New Roman" w:eastAsia="Times New Roman" w:hAnsi="Times New Roman" w:cs="Times New Roman"/>
          <w:b/>
          <w:sz w:val="24"/>
          <w:szCs w:val="24"/>
          <w:lang w:eastAsia="ru-RU"/>
        </w:rPr>
      </w:pPr>
      <w:r w:rsidRPr="007F4C1B">
        <w:rPr>
          <w:rFonts w:ascii="Times New Roman" w:eastAsia="Times New Roman" w:hAnsi="Times New Roman" w:cs="Times New Roman"/>
          <w:b/>
          <w:bCs/>
          <w:sz w:val="24"/>
          <w:szCs w:val="24"/>
          <w:lang w:eastAsia="ru-RU"/>
        </w:rPr>
        <w:t>8. Санитарно-защитные зоны объектов сбора отходов потребления</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 xml:space="preserve">Размер санитарно-защитной зоны от жилой застройки до границ полигона ТБО - 500 м. </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 xml:space="preserve">Размер санитарно-защитной зоны может увеличиваться при расчете газообразных выбросов в атмосферу. </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На участке, намеченном для размещения полигона для бытовых отходов, проводятся санитарное обследование, геологические и гидрологические изыскания. Перспективными являются места, где выявлены глины или тяжелые суглинки, а грунтовые воды находятся на глубине более 2 м. </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Times New Roman" w:hAnsi="Times New Roman" w:cs="Times New Roman"/>
          <w:sz w:val="24"/>
          <w:szCs w:val="24"/>
          <w:lang w:eastAsia="ru-RU"/>
        </w:rPr>
        <w:t xml:space="preserve">Не используются под полигоны болота глубиной более 1 м и участки с выходами грунтовых вод в виде ключей. </w:t>
      </w:r>
      <w:r w:rsidRPr="007F4C1B">
        <w:rPr>
          <w:rFonts w:ascii="Times New Roman" w:eastAsia="Calibri" w:hAnsi="Times New Roman" w:cs="Times New Roman"/>
          <w:sz w:val="24"/>
          <w:szCs w:val="24"/>
        </w:rPr>
        <w:t>Санитарно-защитная зона должна иметь зеленые насаждения.</w:t>
      </w:r>
    </w:p>
    <w:p w:rsidR="007F4C1B" w:rsidRPr="007F4C1B" w:rsidRDefault="007F4C1B" w:rsidP="007F4C1B">
      <w:pPr>
        <w:spacing w:after="0"/>
        <w:ind w:firstLine="709"/>
        <w:rPr>
          <w:rFonts w:ascii="Times New Roman" w:eastAsia="Calibri" w:hAnsi="Times New Roman" w:cs="Times New Roman"/>
          <w:b/>
          <w:bCs/>
          <w:sz w:val="24"/>
          <w:szCs w:val="24"/>
        </w:rPr>
      </w:pPr>
    </w:p>
    <w:p w:rsidR="007F4C1B" w:rsidRPr="007F4C1B" w:rsidRDefault="007F4C1B" w:rsidP="007F4C1B">
      <w:pPr>
        <w:spacing w:after="0"/>
        <w:ind w:firstLine="540"/>
        <w:jc w:val="both"/>
        <w:rPr>
          <w:rFonts w:ascii="Times New Roman" w:eastAsia="Times New Roman" w:hAnsi="Times New Roman" w:cs="Times New Roman"/>
          <w:b/>
          <w:bCs/>
          <w:sz w:val="24"/>
          <w:szCs w:val="24"/>
          <w:lang w:eastAsia="ru-RU"/>
        </w:rPr>
      </w:pPr>
      <w:r w:rsidRPr="007F4C1B">
        <w:rPr>
          <w:rFonts w:ascii="Times New Roman" w:eastAsia="Times New Roman" w:hAnsi="Times New Roman" w:cs="Times New Roman"/>
          <w:b/>
          <w:bCs/>
          <w:sz w:val="24"/>
          <w:szCs w:val="24"/>
          <w:lang w:eastAsia="ru-RU"/>
        </w:rPr>
        <w:t>9. Санитарно-защитные зоны для канализационных очистных сооружений</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Принимаются в соответствии с требованиями СанПиН 2.2.1/2.1.1.1200-03 по таблице:</w:t>
      </w:r>
    </w:p>
    <w:tbl>
      <w:tblPr>
        <w:tblW w:w="5000" w:type="pct"/>
        <w:tblCellMar>
          <w:left w:w="70" w:type="dxa"/>
          <w:right w:w="70" w:type="dxa"/>
        </w:tblCellMar>
        <w:tblLook w:val="04A0" w:firstRow="1" w:lastRow="0" w:firstColumn="1" w:lastColumn="0" w:noHBand="0" w:noVBand="1"/>
      </w:tblPr>
      <w:tblGrid>
        <w:gridCol w:w="4896"/>
        <w:gridCol w:w="1305"/>
        <w:gridCol w:w="1469"/>
        <w:gridCol w:w="1467"/>
        <w:gridCol w:w="1633"/>
      </w:tblGrid>
      <w:tr w:rsidR="007F4C1B" w:rsidRPr="007F4C1B" w:rsidTr="00C70A41">
        <w:trPr>
          <w:cantSplit/>
          <w:trHeight w:val="480"/>
        </w:trPr>
        <w:tc>
          <w:tcPr>
            <w:tcW w:w="2273" w:type="pct"/>
            <w:vMerge w:val="restart"/>
            <w:tcBorders>
              <w:top w:val="single" w:sz="6" w:space="0" w:color="000000"/>
              <w:left w:val="single" w:sz="6" w:space="0" w:color="000000"/>
              <w:bottom w:val="none" w:sz="4" w:space="0" w:color="000000"/>
              <w:right w:val="single" w:sz="6" w:space="0" w:color="000000"/>
            </w:tcBorders>
          </w:tcPr>
          <w:p w:rsidR="007F4C1B" w:rsidRPr="007F4C1B" w:rsidRDefault="007F4C1B" w:rsidP="007F4C1B">
            <w:pPr>
              <w:spacing w:after="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Сооружения для очистки сточных вод</w:t>
            </w:r>
          </w:p>
        </w:tc>
        <w:tc>
          <w:tcPr>
            <w:tcW w:w="2727" w:type="pct"/>
            <w:gridSpan w:val="4"/>
            <w:tcBorders>
              <w:top w:val="single" w:sz="6" w:space="0" w:color="000000"/>
              <w:left w:val="single" w:sz="6" w:space="0" w:color="000000"/>
              <w:bottom w:val="single" w:sz="6" w:space="0" w:color="000000"/>
              <w:right w:val="single" w:sz="6" w:space="0" w:color="000000"/>
            </w:tcBorders>
          </w:tcPr>
          <w:p w:rsidR="007F4C1B" w:rsidRPr="007F4C1B" w:rsidRDefault="007F4C1B" w:rsidP="007F4C1B">
            <w:pPr>
              <w:spacing w:after="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Расстояние в </w:t>
            </w:r>
            <w:proofErr w:type="gramStart"/>
            <w:r w:rsidRPr="007F4C1B">
              <w:rPr>
                <w:rFonts w:ascii="Times New Roman" w:eastAsia="Times New Roman" w:hAnsi="Times New Roman" w:cs="Times New Roman"/>
                <w:sz w:val="24"/>
                <w:szCs w:val="24"/>
                <w:lang w:eastAsia="ru-RU"/>
              </w:rPr>
              <w:t>м</w:t>
            </w:r>
            <w:proofErr w:type="gramEnd"/>
            <w:r w:rsidRPr="007F4C1B">
              <w:rPr>
                <w:rFonts w:ascii="Times New Roman" w:eastAsia="Times New Roman" w:hAnsi="Times New Roman" w:cs="Times New Roman"/>
                <w:sz w:val="24"/>
                <w:szCs w:val="24"/>
                <w:lang w:eastAsia="ru-RU"/>
              </w:rPr>
              <w:t xml:space="preserve"> при расчетной производительности очистных сооружений, тыс. куб. м/сутки</w:t>
            </w:r>
          </w:p>
        </w:tc>
      </w:tr>
      <w:tr w:rsidR="007F4C1B" w:rsidRPr="007F4C1B" w:rsidTr="00C70A41">
        <w:trPr>
          <w:cantSplit/>
          <w:trHeight w:val="360"/>
        </w:trPr>
        <w:tc>
          <w:tcPr>
            <w:tcW w:w="2273" w:type="pct"/>
            <w:vMerge/>
            <w:tcBorders>
              <w:top w:val="none" w:sz="4" w:space="0" w:color="000000"/>
              <w:left w:val="single" w:sz="6" w:space="0" w:color="000000"/>
              <w:bottom w:val="single" w:sz="6" w:space="0" w:color="000000"/>
              <w:right w:val="single" w:sz="6" w:space="0" w:color="000000"/>
            </w:tcBorders>
          </w:tcPr>
          <w:p w:rsidR="007F4C1B" w:rsidRPr="007F4C1B" w:rsidRDefault="007F4C1B" w:rsidP="007F4C1B">
            <w:pPr>
              <w:spacing w:after="0"/>
              <w:jc w:val="both"/>
              <w:rPr>
                <w:rFonts w:ascii="Times New Roman" w:eastAsia="Times New Roman" w:hAnsi="Times New Roman" w:cs="Times New Roman"/>
                <w:sz w:val="24"/>
                <w:szCs w:val="24"/>
                <w:lang w:eastAsia="ru-RU"/>
              </w:rPr>
            </w:pPr>
          </w:p>
        </w:tc>
        <w:tc>
          <w:tcPr>
            <w:tcW w:w="606" w:type="pct"/>
            <w:tcBorders>
              <w:top w:val="single" w:sz="6" w:space="0" w:color="000000"/>
              <w:left w:val="single" w:sz="6" w:space="0" w:color="000000"/>
              <w:bottom w:val="single" w:sz="6" w:space="0" w:color="000000"/>
              <w:right w:val="single" w:sz="6" w:space="0" w:color="000000"/>
            </w:tcBorders>
          </w:tcPr>
          <w:p w:rsidR="007F4C1B" w:rsidRPr="007F4C1B" w:rsidRDefault="007F4C1B" w:rsidP="007F4C1B">
            <w:pPr>
              <w:spacing w:after="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до 0,2 </w:t>
            </w:r>
          </w:p>
        </w:tc>
        <w:tc>
          <w:tcPr>
            <w:tcW w:w="682" w:type="pct"/>
            <w:tcBorders>
              <w:top w:val="single" w:sz="6" w:space="0" w:color="000000"/>
              <w:left w:val="single" w:sz="6" w:space="0" w:color="000000"/>
              <w:bottom w:val="single" w:sz="6" w:space="0" w:color="000000"/>
              <w:right w:val="single" w:sz="6" w:space="0" w:color="000000"/>
            </w:tcBorders>
          </w:tcPr>
          <w:p w:rsidR="007F4C1B" w:rsidRPr="007F4C1B" w:rsidRDefault="007F4C1B" w:rsidP="007F4C1B">
            <w:pPr>
              <w:spacing w:after="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более 0,2 до 5,0 </w:t>
            </w:r>
          </w:p>
        </w:tc>
        <w:tc>
          <w:tcPr>
            <w:tcW w:w="681" w:type="pct"/>
            <w:tcBorders>
              <w:top w:val="single" w:sz="6" w:space="0" w:color="000000"/>
              <w:left w:val="single" w:sz="6" w:space="0" w:color="000000"/>
              <w:bottom w:val="single" w:sz="6" w:space="0" w:color="000000"/>
              <w:right w:val="single" w:sz="6" w:space="0" w:color="000000"/>
            </w:tcBorders>
          </w:tcPr>
          <w:p w:rsidR="007F4C1B" w:rsidRPr="007F4C1B" w:rsidRDefault="007F4C1B" w:rsidP="007F4C1B">
            <w:pPr>
              <w:spacing w:after="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более 5,0 до 50,0 </w:t>
            </w:r>
          </w:p>
        </w:tc>
        <w:tc>
          <w:tcPr>
            <w:tcW w:w="758" w:type="pct"/>
            <w:tcBorders>
              <w:top w:val="single" w:sz="6" w:space="0" w:color="000000"/>
              <w:left w:val="single" w:sz="6" w:space="0" w:color="000000"/>
              <w:bottom w:val="single" w:sz="6" w:space="0" w:color="000000"/>
              <w:right w:val="single" w:sz="6" w:space="0" w:color="000000"/>
            </w:tcBorders>
          </w:tcPr>
          <w:p w:rsidR="007F4C1B" w:rsidRPr="007F4C1B" w:rsidRDefault="007F4C1B" w:rsidP="007F4C1B">
            <w:pPr>
              <w:spacing w:after="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более 50,0 до 280 </w:t>
            </w:r>
          </w:p>
        </w:tc>
      </w:tr>
      <w:tr w:rsidR="007F4C1B" w:rsidRPr="007F4C1B" w:rsidTr="00C70A41">
        <w:trPr>
          <w:cantSplit/>
          <w:trHeight w:val="860"/>
        </w:trPr>
        <w:tc>
          <w:tcPr>
            <w:tcW w:w="2273" w:type="pct"/>
            <w:tcBorders>
              <w:top w:val="single" w:sz="6" w:space="0" w:color="000000"/>
              <w:left w:val="single" w:sz="6" w:space="0" w:color="000000"/>
              <w:bottom w:val="single" w:sz="6" w:space="0" w:color="000000"/>
              <w:right w:val="single" w:sz="6" w:space="0" w:color="000000"/>
            </w:tcBorders>
          </w:tcPr>
          <w:p w:rsidR="007F4C1B" w:rsidRPr="007F4C1B" w:rsidRDefault="007F4C1B" w:rsidP="007F4C1B">
            <w:pPr>
              <w:spacing w:after="0"/>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Насосные станции и аварийно-регулирующие резервуары, локальные очистные сооружения</w:t>
            </w:r>
          </w:p>
        </w:tc>
        <w:tc>
          <w:tcPr>
            <w:tcW w:w="606" w:type="pct"/>
            <w:tcBorders>
              <w:top w:val="single" w:sz="6" w:space="0" w:color="000000"/>
              <w:left w:val="single" w:sz="6" w:space="0" w:color="000000"/>
              <w:bottom w:val="single" w:sz="6" w:space="0" w:color="000000"/>
              <w:right w:val="single" w:sz="6" w:space="0" w:color="000000"/>
            </w:tcBorders>
          </w:tcPr>
          <w:p w:rsidR="007F4C1B" w:rsidRPr="007F4C1B" w:rsidRDefault="007F4C1B" w:rsidP="007F4C1B">
            <w:pPr>
              <w:spacing w:after="0"/>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15</w:t>
            </w:r>
          </w:p>
        </w:tc>
        <w:tc>
          <w:tcPr>
            <w:tcW w:w="682" w:type="pct"/>
            <w:tcBorders>
              <w:top w:val="single" w:sz="6" w:space="0" w:color="000000"/>
              <w:left w:val="single" w:sz="6" w:space="0" w:color="000000"/>
              <w:bottom w:val="single" w:sz="6" w:space="0" w:color="000000"/>
              <w:right w:val="single" w:sz="6" w:space="0" w:color="000000"/>
            </w:tcBorders>
          </w:tcPr>
          <w:p w:rsidR="007F4C1B" w:rsidRPr="007F4C1B" w:rsidRDefault="007F4C1B" w:rsidP="007F4C1B">
            <w:pPr>
              <w:spacing w:after="0"/>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20</w:t>
            </w:r>
          </w:p>
        </w:tc>
        <w:tc>
          <w:tcPr>
            <w:tcW w:w="681" w:type="pct"/>
            <w:tcBorders>
              <w:top w:val="single" w:sz="6" w:space="0" w:color="000000"/>
              <w:left w:val="single" w:sz="6" w:space="0" w:color="000000"/>
              <w:bottom w:val="single" w:sz="6" w:space="0" w:color="000000"/>
              <w:right w:val="single" w:sz="6" w:space="0" w:color="000000"/>
            </w:tcBorders>
          </w:tcPr>
          <w:p w:rsidR="007F4C1B" w:rsidRPr="007F4C1B" w:rsidRDefault="007F4C1B" w:rsidP="007F4C1B">
            <w:pPr>
              <w:spacing w:after="0"/>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20</w:t>
            </w:r>
          </w:p>
        </w:tc>
        <w:tc>
          <w:tcPr>
            <w:tcW w:w="758" w:type="pct"/>
            <w:tcBorders>
              <w:top w:val="single" w:sz="6" w:space="0" w:color="000000"/>
              <w:left w:val="single" w:sz="6" w:space="0" w:color="000000"/>
              <w:bottom w:val="single" w:sz="6" w:space="0" w:color="000000"/>
              <w:right w:val="single" w:sz="6" w:space="0" w:color="000000"/>
            </w:tcBorders>
          </w:tcPr>
          <w:p w:rsidR="007F4C1B" w:rsidRPr="007F4C1B" w:rsidRDefault="007F4C1B" w:rsidP="007F4C1B">
            <w:pPr>
              <w:spacing w:after="0"/>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30</w:t>
            </w:r>
          </w:p>
        </w:tc>
      </w:tr>
      <w:tr w:rsidR="007F4C1B" w:rsidRPr="007F4C1B" w:rsidTr="00C70A41">
        <w:trPr>
          <w:cantSplit/>
          <w:trHeight w:val="600"/>
        </w:trPr>
        <w:tc>
          <w:tcPr>
            <w:tcW w:w="2273" w:type="pct"/>
            <w:tcBorders>
              <w:top w:val="single" w:sz="6" w:space="0" w:color="000000"/>
              <w:left w:val="single" w:sz="6" w:space="0" w:color="000000"/>
              <w:bottom w:val="single" w:sz="6" w:space="0" w:color="000000"/>
              <w:right w:val="single" w:sz="6" w:space="0" w:color="000000"/>
            </w:tcBorders>
          </w:tcPr>
          <w:p w:rsidR="007F4C1B" w:rsidRPr="007F4C1B" w:rsidRDefault="007F4C1B" w:rsidP="007F4C1B">
            <w:pPr>
              <w:spacing w:after="0"/>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Сооружения для механической и биологической очистки с иловыми площадками для </w:t>
            </w:r>
            <w:proofErr w:type="spellStart"/>
            <w:r w:rsidRPr="007F4C1B">
              <w:rPr>
                <w:rFonts w:ascii="Times New Roman" w:eastAsia="Times New Roman" w:hAnsi="Times New Roman" w:cs="Times New Roman"/>
                <w:sz w:val="24"/>
                <w:szCs w:val="24"/>
                <w:lang w:eastAsia="ru-RU"/>
              </w:rPr>
              <w:t>сброженных</w:t>
            </w:r>
            <w:proofErr w:type="spellEnd"/>
            <w:r w:rsidRPr="007F4C1B">
              <w:rPr>
                <w:rFonts w:ascii="Times New Roman" w:eastAsia="Times New Roman" w:hAnsi="Times New Roman" w:cs="Times New Roman"/>
                <w:sz w:val="24"/>
                <w:szCs w:val="24"/>
                <w:lang w:eastAsia="ru-RU"/>
              </w:rPr>
              <w:t xml:space="preserve"> осадков, а также иловые площадки </w:t>
            </w:r>
          </w:p>
        </w:tc>
        <w:tc>
          <w:tcPr>
            <w:tcW w:w="606" w:type="pct"/>
            <w:tcBorders>
              <w:top w:val="single" w:sz="6" w:space="0" w:color="000000"/>
              <w:left w:val="single" w:sz="6" w:space="0" w:color="000000"/>
              <w:bottom w:val="single" w:sz="6" w:space="0" w:color="000000"/>
              <w:right w:val="single" w:sz="6" w:space="0" w:color="000000"/>
            </w:tcBorders>
          </w:tcPr>
          <w:p w:rsidR="007F4C1B" w:rsidRPr="007F4C1B" w:rsidRDefault="007F4C1B" w:rsidP="007F4C1B">
            <w:pPr>
              <w:spacing w:after="0"/>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150</w:t>
            </w:r>
          </w:p>
        </w:tc>
        <w:tc>
          <w:tcPr>
            <w:tcW w:w="682" w:type="pct"/>
            <w:tcBorders>
              <w:top w:val="single" w:sz="6" w:space="0" w:color="000000"/>
              <w:left w:val="single" w:sz="6" w:space="0" w:color="000000"/>
              <w:bottom w:val="single" w:sz="6" w:space="0" w:color="000000"/>
              <w:right w:val="single" w:sz="6" w:space="0" w:color="000000"/>
            </w:tcBorders>
          </w:tcPr>
          <w:p w:rsidR="007F4C1B" w:rsidRPr="007F4C1B" w:rsidRDefault="007F4C1B" w:rsidP="007F4C1B">
            <w:pPr>
              <w:spacing w:after="0"/>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200</w:t>
            </w:r>
          </w:p>
        </w:tc>
        <w:tc>
          <w:tcPr>
            <w:tcW w:w="681" w:type="pct"/>
            <w:tcBorders>
              <w:top w:val="single" w:sz="6" w:space="0" w:color="000000"/>
              <w:left w:val="single" w:sz="6" w:space="0" w:color="000000"/>
              <w:bottom w:val="single" w:sz="6" w:space="0" w:color="000000"/>
              <w:right w:val="single" w:sz="6" w:space="0" w:color="000000"/>
            </w:tcBorders>
          </w:tcPr>
          <w:p w:rsidR="007F4C1B" w:rsidRPr="007F4C1B" w:rsidRDefault="007F4C1B" w:rsidP="007F4C1B">
            <w:pPr>
              <w:spacing w:after="0"/>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400</w:t>
            </w:r>
          </w:p>
        </w:tc>
        <w:tc>
          <w:tcPr>
            <w:tcW w:w="758" w:type="pct"/>
            <w:tcBorders>
              <w:top w:val="single" w:sz="6" w:space="0" w:color="000000"/>
              <w:left w:val="single" w:sz="6" w:space="0" w:color="000000"/>
              <w:bottom w:val="single" w:sz="6" w:space="0" w:color="000000"/>
              <w:right w:val="single" w:sz="6" w:space="0" w:color="000000"/>
            </w:tcBorders>
          </w:tcPr>
          <w:p w:rsidR="007F4C1B" w:rsidRPr="007F4C1B" w:rsidRDefault="007F4C1B" w:rsidP="007F4C1B">
            <w:pPr>
              <w:spacing w:after="0"/>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w:t>
            </w:r>
          </w:p>
        </w:tc>
      </w:tr>
      <w:tr w:rsidR="007F4C1B" w:rsidRPr="007F4C1B" w:rsidTr="00C70A41">
        <w:trPr>
          <w:cantSplit/>
          <w:trHeight w:val="600"/>
        </w:trPr>
        <w:tc>
          <w:tcPr>
            <w:tcW w:w="2273" w:type="pct"/>
            <w:tcBorders>
              <w:top w:val="single" w:sz="6" w:space="0" w:color="000000"/>
              <w:left w:val="single" w:sz="6" w:space="0" w:color="000000"/>
              <w:bottom w:val="single" w:sz="6" w:space="0" w:color="000000"/>
              <w:right w:val="single" w:sz="6" w:space="0" w:color="000000"/>
            </w:tcBorders>
          </w:tcPr>
          <w:p w:rsidR="007F4C1B" w:rsidRPr="007F4C1B" w:rsidRDefault="007F4C1B" w:rsidP="007F4C1B">
            <w:pPr>
              <w:spacing w:after="0"/>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Сооружения для механической и биологической очистки с термомеханической обработкой осадка в закрытых помещениях </w:t>
            </w:r>
          </w:p>
        </w:tc>
        <w:tc>
          <w:tcPr>
            <w:tcW w:w="606" w:type="pct"/>
            <w:tcBorders>
              <w:top w:val="single" w:sz="6" w:space="0" w:color="000000"/>
              <w:left w:val="single" w:sz="6" w:space="0" w:color="000000"/>
              <w:bottom w:val="single" w:sz="6" w:space="0" w:color="000000"/>
              <w:right w:val="single" w:sz="6" w:space="0" w:color="000000"/>
            </w:tcBorders>
          </w:tcPr>
          <w:p w:rsidR="007F4C1B" w:rsidRPr="007F4C1B" w:rsidRDefault="007F4C1B" w:rsidP="007F4C1B">
            <w:pPr>
              <w:spacing w:after="0"/>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100</w:t>
            </w:r>
          </w:p>
        </w:tc>
        <w:tc>
          <w:tcPr>
            <w:tcW w:w="682" w:type="pct"/>
            <w:tcBorders>
              <w:top w:val="single" w:sz="6" w:space="0" w:color="000000"/>
              <w:left w:val="single" w:sz="6" w:space="0" w:color="000000"/>
              <w:bottom w:val="single" w:sz="6" w:space="0" w:color="000000"/>
              <w:right w:val="single" w:sz="6" w:space="0" w:color="000000"/>
            </w:tcBorders>
          </w:tcPr>
          <w:p w:rsidR="007F4C1B" w:rsidRPr="007F4C1B" w:rsidRDefault="007F4C1B" w:rsidP="007F4C1B">
            <w:pPr>
              <w:spacing w:after="0"/>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150</w:t>
            </w:r>
          </w:p>
        </w:tc>
        <w:tc>
          <w:tcPr>
            <w:tcW w:w="681" w:type="pct"/>
            <w:tcBorders>
              <w:top w:val="single" w:sz="6" w:space="0" w:color="000000"/>
              <w:left w:val="single" w:sz="6" w:space="0" w:color="000000"/>
              <w:bottom w:val="single" w:sz="6" w:space="0" w:color="000000"/>
              <w:right w:val="single" w:sz="6" w:space="0" w:color="000000"/>
            </w:tcBorders>
          </w:tcPr>
          <w:p w:rsidR="007F4C1B" w:rsidRPr="007F4C1B" w:rsidRDefault="007F4C1B" w:rsidP="007F4C1B">
            <w:pPr>
              <w:spacing w:after="0"/>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300</w:t>
            </w:r>
          </w:p>
        </w:tc>
        <w:tc>
          <w:tcPr>
            <w:tcW w:w="758" w:type="pct"/>
            <w:tcBorders>
              <w:top w:val="single" w:sz="6" w:space="0" w:color="000000"/>
              <w:left w:val="single" w:sz="6" w:space="0" w:color="000000"/>
              <w:bottom w:val="single" w:sz="6" w:space="0" w:color="000000"/>
              <w:right w:val="single" w:sz="6" w:space="0" w:color="000000"/>
            </w:tcBorders>
          </w:tcPr>
          <w:p w:rsidR="007F4C1B" w:rsidRPr="007F4C1B" w:rsidRDefault="007F4C1B" w:rsidP="007F4C1B">
            <w:pPr>
              <w:spacing w:after="0"/>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400</w:t>
            </w:r>
          </w:p>
        </w:tc>
      </w:tr>
      <w:tr w:rsidR="007F4C1B" w:rsidRPr="007F4C1B" w:rsidTr="00C70A41">
        <w:trPr>
          <w:cantSplit/>
          <w:trHeight w:val="240"/>
        </w:trPr>
        <w:tc>
          <w:tcPr>
            <w:tcW w:w="2273" w:type="pct"/>
            <w:vMerge w:val="restart"/>
            <w:tcBorders>
              <w:top w:val="single" w:sz="6" w:space="0" w:color="000000"/>
              <w:left w:val="single" w:sz="6" w:space="0" w:color="000000"/>
              <w:bottom w:val="single" w:sz="6" w:space="0" w:color="000000"/>
              <w:right w:val="single" w:sz="6" w:space="0" w:color="000000"/>
            </w:tcBorders>
          </w:tcPr>
          <w:p w:rsidR="007F4C1B" w:rsidRPr="007F4C1B" w:rsidRDefault="007F4C1B" w:rsidP="007F4C1B">
            <w:pPr>
              <w:spacing w:after="0"/>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Поля</w:t>
            </w:r>
          </w:p>
          <w:p w:rsidR="007F4C1B" w:rsidRPr="007F4C1B" w:rsidRDefault="007F4C1B" w:rsidP="007F4C1B">
            <w:pPr>
              <w:spacing w:after="0"/>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а) фильтрации</w:t>
            </w:r>
          </w:p>
          <w:p w:rsidR="007F4C1B" w:rsidRPr="007F4C1B" w:rsidRDefault="007F4C1B" w:rsidP="007F4C1B">
            <w:pPr>
              <w:spacing w:after="0"/>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б) орошения </w:t>
            </w:r>
          </w:p>
        </w:tc>
        <w:tc>
          <w:tcPr>
            <w:tcW w:w="606" w:type="pct"/>
            <w:tcBorders>
              <w:top w:val="single" w:sz="6" w:space="0" w:color="000000"/>
              <w:left w:val="single" w:sz="6" w:space="0" w:color="000000"/>
              <w:bottom w:val="single" w:sz="6" w:space="0" w:color="000000"/>
              <w:right w:val="single" w:sz="6" w:space="0" w:color="000000"/>
            </w:tcBorders>
          </w:tcPr>
          <w:p w:rsidR="007F4C1B" w:rsidRPr="007F4C1B" w:rsidRDefault="007F4C1B" w:rsidP="007F4C1B">
            <w:pPr>
              <w:spacing w:after="0"/>
              <w:rPr>
                <w:rFonts w:ascii="Times New Roman" w:eastAsia="Times New Roman" w:hAnsi="Times New Roman" w:cs="Times New Roman"/>
                <w:sz w:val="24"/>
                <w:szCs w:val="24"/>
                <w:lang w:eastAsia="ru-RU"/>
              </w:rPr>
            </w:pPr>
          </w:p>
        </w:tc>
        <w:tc>
          <w:tcPr>
            <w:tcW w:w="682" w:type="pct"/>
            <w:tcBorders>
              <w:top w:val="single" w:sz="6" w:space="0" w:color="000000"/>
              <w:left w:val="single" w:sz="6" w:space="0" w:color="000000"/>
              <w:bottom w:val="single" w:sz="6" w:space="0" w:color="000000"/>
              <w:right w:val="single" w:sz="6" w:space="0" w:color="000000"/>
            </w:tcBorders>
          </w:tcPr>
          <w:p w:rsidR="007F4C1B" w:rsidRPr="007F4C1B" w:rsidRDefault="007F4C1B" w:rsidP="007F4C1B">
            <w:pPr>
              <w:spacing w:after="0"/>
              <w:rPr>
                <w:rFonts w:ascii="Times New Roman" w:eastAsia="Times New Roman" w:hAnsi="Times New Roman" w:cs="Times New Roman"/>
                <w:sz w:val="24"/>
                <w:szCs w:val="24"/>
                <w:lang w:eastAsia="ru-RU"/>
              </w:rPr>
            </w:pPr>
          </w:p>
        </w:tc>
        <w:tc>
          <w:tcPr>
            <w:tcW w:w="681" w:type="pct"/>
            <w:tcBorders>
              <w:top w:val="single" w:sz="6" w:space="0" w:color="000000"/>
              <w:left w:val="single" w:sz="6" w:space="0" w:color="000000"/>
              <w:bottom w:val="single" w:sz="6" w:space="0" w:color="000000"/>
              <w:right w:val="single" w:sz="6" w:space="0" w:color="000000"/>
            </w:tcBorders>
          </w:tcPr>
          <w:p w:rsidR="007F4C1B" w:rsidRPr="007F4C1B" w:rsidRDefault="007F4C1B" w:rsidP="007F4C1B">
            <w:pPr>
              <w:spacing w:after="0"/>
              <w:rPr>
                <w:rFonts w:ascii="Times New Roman" w:eastAsia="Times New Roman" w:hAnsi="Times New Roman" w:cs="Times New Roman"/>
                <w:sz w:val="24"/>
                <w:szCs w:val="24"/>
                <w:lang w:eastAsia="ru-RU"/>
              </w:rPr>
            </w:pPr>
          </w:p>
        </w:tc>
        <w:tc>
          <w:tcPr>
            <w:tcW w:w="758" w:type="pct"/>
            <w:tcBorders>
              <w:top w:val="single" w:sz="6" w:space="0" w:color="000000"/>
              <w:left w:val="single" w:sz="6" w:space="0" w:color="000000"/>
              <w:bottom w:val="single" w:sz="6" w:space="0" w:color="000000"/>
              <w:right w:val="single" w:sz="6" w:space="0" w:color="000000"/>
            </w:tcBorders>
          </w:tcPr>
          <w:p w:rsidR="007F4C1B" w:rsidRPr="007F4C1B" w:rsidRDefault="007F4C1B" w:rsidP="007F4C1B">
            <w:pPr>
              <w:spacing w:after="0"/>
              <w:rPr>
                <w:rFonts w:ascii="Times New Roman" w:eastAsia="Times New Roman" w:hAnsi="Times New Roman" w:cs="Times New Roman"/>
                <w:sz w:val="24"/>
                <w:szCs w:val="24"/>
                <w:lang w:eastAsia="ru-RU"/>
              </w:rPr>
            </w:pPr>
          </w:p>
        </w:tc>
      </w:tr>
      <w:tr w:rsidR="007F4C1B" w:rsidRPr="007F4C1B" w:rsidTr="00C70A41">
        <w:trPr>
          <w:cantSplit/>
          <w:trHeight w:val="240"/>
        </w:trPr>
        <w:tc>
          <w:tcPr>
            <w:tcW w:w="2273" w:type="pct"/>
            <w:vMerge/>
            <w:tcBorders>
              <w:top w:val="single" w:sz="6" w:space="0" w:color="000000"/>
              <w:left w:val="single" w:sz="6" w:space="0" w:color="000000"/>
              <w:bottom w:val="single" w:sz="6" w:space="0" w:color="000000"/>
              <w:right w:val="single" w:sz="6" w:space="0" w:color="000000"/>
            </w:tcBorders>
          </w:tcPr>
          <w:p w:rsidR="007F4C1B" w:rsidRPr="007F4C1B" w:rsidRDefault="007F4C1B" w:rsidP="007F4C1B">
            <w:pPr>
              <w:spacing w:after="0"/>
              <w:rPr>
                <w:rFonts w:ascii="Times New Roman" w:eastAsia="Times New Roman" w:hAnsi="Times New Roman" w:cs="Times New Roman"/>
                <w:sz w:val="24"/>
                <w:szCs w:val="24"/>
                <w:lang w:eastAsia="ru-RU"/>
              </w:rPr>
            </w:pPr>
          </w:p>
        </w:tc>
        <w:tc>
          <w:tcPr>
            <w:tcW w:w="606" w:type="pct"/>
            <w:tcBorders>
              <w:top w:val="single" w:sz="6" w:space="0" w:color="000000"/>
              <w:left w:val="single" w:sz="6" w:space="0" w:color="000000"/>
              <w:bottom w:val="single" w:sz="6" w:space="0" w:color="000000"/>
              <w:right w:val="single" w:sz="6" w:space="0" w:color="000000"/>
            </w:tcBorders>
          </w:tcPr>
          <w:p w:rsidR="007F4C1B" w:rsidRPr="007F4C1B" w:rsidRDefault="007F4C1B" w:rsidP="007F4C1B">
            <w:pPr>
              <w:spacing w:after="0"/>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200</w:t>
            </w:r>
          </w:p>
        </w:tc>
        <w:tc>
          <w:tcPr>
            <w:tcW w:w="682" w:type="pct"/>
            <w:tcBorders>
              <w:top w:val="single" w:sz="6" w:space="0" w:color="000000"/>
              <w:left w:val="single" w:sz="6" w:space="0" w:color="000000"/>
              <w:bottom w:val="single" w:sz="6" w:space="0" w:color="000000"/>
              <w:right w:val="single" w:sz="6" w:space="0" w:color="000000"/>
            </w:tcBorders>
          </w:tcPr>
          <w:p w:rsidR="007F4C1B" w:rsidRPr="007F4C1B" w:rsidRDefault="007F4C1B" w:rsidP="007F4C1B">
            <w:pPr>
              <w:spacing w:after="0"/>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300</w:t>
            </w:r>
          </w:p>
        </w:tc>
        <w:tc>
          <w:tcPr>
            <w:tcW w:w="681" w:type="pct"/>
            <w:tcBorders>
              <w:top w:val="single" w:sz="6" w:space="0" w:color="000000"/>
              <w:left w:val="single" w:sz="6" w:space="0" w:color="000000"/>
              <w:bottom w:val="single" w:sz="6" w:space="0" w:color="000000"/>
              <w:right w:val="single" w:sz="6" w:space="0" w:color="000000"/>
            </w:tcBorders>
          </w:tcPr>
          <w:p w:rsidR="007F4C1B" w:rsidRPr="007F4C1B" w:rsidRDefault="007F4C1B" w:rsidP="007F4C1B">
            <w:pPr>
              <w:spacing w:after="0"/>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500</w:t>
            </w:r>
          </w:p>
        </w:tc>
        <w:tc>
          <w:tcPr>
            <w:tcW w:w="758" w:type="pct"/>
            <w:tcBorders>
              <w:top w:val="single" w:sz="6" w:space="0" w:color="000000"/>
              <w:left w:val="single" w:sz="6" w:space="0" w:color="000000"/>
              <w:bottom w:val="single" w:sz="6" w:space="0" w:color="000000"/>
              <w:right w:val="single" w:sz="6" w:space="0" w:color="000000"/>
            </w:tcBorders>
          </w:tcPr>
          <w:p w:rsidR="007F4C1B" w:rsidRPr="007F4C1B" w:rsidRDefault="007F4C1B" w:rsidP="007F4C1B">
            <w:pPr>
              <w:spacing w:after="0"/>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1 000</w:t>
            </w:r>
          </w:p>
        </w:tc>
      </w:tr>
      <w:tr w:rsidR="007F4C1B" w:rsidRPr="007F4C1B" w:rsidTr="00C70A41">
        <w:trPr>
          <w:cantSplit/>
          <w:trHeight w:val="240"/>
        </w:trPr>
        <w:tc>
          <w:tcPr>
            <w:tcW w:w="2273" w:type="pct"/>
            <w:vMerge/>
            <w:tcBorders>
              <w:top w:val="single" w:sz="6" w:space="0" w:color="000000"/>
              <w:left w:val="single" w:sz="6" w:space="0" w:color="000000"/>
              <w:bottom w:val="single" w:sz="6" w:space="0" w:color="000000"/>
              <w:right w:val="single" w:sz="6" w:space="0" w:color="000000"/>
            </w:tcBorders>
          </w:tcPr>
          <w:p w:rsidR="007F4C1B" w:rsidRPr="007F4C1B" w:rsidRDefault="007F4C1B" w:rsidP="007F4C1B">
            <w:pPr>
              <w:spacing w:after="0"/>
              <w:rPr>
                <w:rFonts w:ascii="Times New Roman" w:eastAsia="Times New Roman" w:hAnsi="Times New Roman" w:cs="Times New Roman"/>
                <w:sz w:val="24"/>
                <w:szCs w:val="24"/>
                <w:lang w:eastAsia="ru-RU"/>
              </w:rPr>
            </w:pPr>
          </w:p>
        </w:tc>
        <w:tc>
          <w:tcPr>
            <w:tcW w:w="606" w:type="pct"/>
            <w:tcBorders>
              <w:top w:val="single" w:sz="6" w:space="0" w:color="000000"/>
              <w:left w:val="single" w:sz="6" w:space="0" w:color="000000"/>
              <w:bottom w:val="single" w:sz="6" w:space="0" w:color="000000"/>
              <w:right w:val="single" w:sz="6" w:space="0" w:color="000000"/>
            </w:tcBorders>
          </w:tcPr>
          <w:p w:rsidR="007F4C1B" w:rsidRPr="007F4C1B" w:rsidRDefault="007F4C1B" w:rsidP="007F4C1B">
            <w:pPr>
              <w:spacing w:after="0"/>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150</w:t>
            </w:r>
          </w:p>
        </w:tc>
        <w:tc>
          <w:tcPr>
            <w:tcW w:w="682" w:type="pct"/>
            <w:tcBorders>
              <w:top w:val="single" w:sz="6" w:space="0" w:color="000000"/>
              <w:left w:val="single" w:sz="6" w:space="0" w:color="000000"/>
              <w:bottom w:val="single" w:sz="6" w:space="0" w:color="000000"/>
              <w:right w:val="single" w:sz="6" w:space="0" w:color="000000"/>
            </w:tcBorders>
          </w:tcPr>
          <w:p w:rsidR="007F4C1B" w:rsidRPr="007F4C1B" w:rsidRDefault="007F4C1B" w:rsidP="007F4C1B">
            <w:pPr>
              <w:spacing w:after="0"/>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200</w:t>
            </w:r>
          </w:p>
        </w:tc>
        <w:tc>
          <w:tcPr>
            <w:tcW w:w="681" w:type="pct"/>
            <w:tcBorders>
              <w:top w:val="single" w:sz="6" w:space="0" w:color="000000"/>
              <w:left w:val="single" w:sz="6" w:space="0" w:color="000000"/>
              <w:bottom w:val="single" w:sz="6" w:space="0" w:color="000000"/>
              <w:right w:val="single" w:sz="6" w:space="0" w:color="000000"/>
            </w:tcBorders>
          </w:tcPr>
          <w:p w:rsidR="007F4C1B" w:rsidRPr="007F4C1B" w:rsidRDefault="007F4C1B" w:rsidP="007F4C1B">
            <w:pPr>
              <w:spacing w:after="0"/>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400</w:t>
            </w:r>
          </w:p>
        </w:tc>
        <w:tc>
          <w:tcPr>
            <w:tcW w:w="758" w:type="pct"/>
            <w:tcBorders>
              <w:top w:val="single" w:sz="6" w:space="0" w:color="000000"/>
              <w:left w:val="single" w:sz="6" w:space="0" w:color="000000"/>
              <w:bottom w:val="single" w:sz="6" w:space="0" w:color="000000"/>
              <w:right w:val="single" w:sz="6" w:space="0" w:color="000000"/>
            </w:tcBorders>
          </w:tcPr>
          <w:p w:rsidR="007F4C1B" w:rsidRPr="007F4C1B" w:rsidRDefault="007F4C1B" w:rsidP="007F4C1B">
            <w:pPr>
              <w:spacing w:after="0"/>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1 000</w:t>
            </w:r>
          </w:p>
        </w:tc>
      </w:tr>
      <w:tr w:rsidR="007F4C1B" w:rsidRPr="007F4C1B" w:rsidTr="00C70A41">
        <w:trPr>
          <w:cantSplit/>
          <w:trHeight w:val="240"/>
        </w:trPr>
        <w:tc>
          <w:tcPr>
            <w:tcW w:w="2273" w:type="pct"/>
            <w:tcBorders>
              <w:top w:val="single" w:sz="6" w:space="0" w:color="000000"/>
              <w:left w:val="single" w:sz="6" w:space="0" w:color="000000"/>
              <w:bottom w:val="single" w:sz="6" w:space="0" w:color="000000"/>
              <w:right w:val="single" w:sz="6" w:space="0" w:color="000000"/>
            </w:tcBorders>
          </w:tcPr>
          <w:p w:rsidR="007F4C1B" w:rsidRPr="007F4C1B" w:rsidRDefault="007F4C1B" w:rsidP="007F4C1B">
            <w:pPr>
              <w:spacing w:after="0"/>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Биологические пруды</w:t>
            </w:r>
          </w:p>
        </w:tc>
        <w:tc>
          <w:tcPr>
            <w:tcW w:w="606" w:type="pct"/>
            <w:tcBorders>
              <w:top w:val="single" w:sz="6" w:space="0" w:color="000000"/>
              <w:left w:val="single" w:sz="6" w:space="0" w:color="000000"/>
              <w:bottom w:val="single" w:sz="6" w:space="0" w:color="000000"/>
              <w:right w:val="single" w:sz="6" w:space="0" w:color="000000"/>
            </w:tcBorders>
          </w:tcPr>
          <w:p w:rsidR="007F4C1B" w:rsidRPr="007F4C1B" w:rsidRDefault="007F4C1B" w:rsidP="007F4C1B">
            <w:pPr>
              <w:spacing w:after="0"/>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200</w:t>
            </w:r>
          </w:p>
        </w:tc>
        <w:tc>
          <w:tcPr>
            <w:tcW w:w="682" w:type="pct"/>
            <w:tcBorders>
              <w:top w:val="single" w:sz="6" w:space="0" w:color="000000"/>
              <w:left w:val="single" w:sz="6" w:space="0" w:color="000000"/>
              <w:bottom w:val="single" w:sz="6" w:space="0" w:color="000000"/>
              <w:right w:val="single" w:sz="6" w:space="0" w:color="000000"/>
            </w:tcBorders>
          </w:tcPr>
          <w:p w:rsidR="007F4C1B" w:rsidRPr="007F4C1B" w:rsidRDefault="007F4C1B" w:rsidP="007F4C1B">
            <w:pPr>
              <w:spacing w:after="0"/>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200</w:t>
            </w:r>
          </w:p>
        </w:tc>
        <w:tc>
          <w:tcPr>
            <w:tcW w:w="681" w:type="pct"/>
            <w:tcBorders>
              <w:top w:val="single" w:sz="6" w:space="0" w:color="000000"/>
              <w:left w:val="single" w:sz="6" w:space="0" w:color="000000"/>
              <w:bottom w:val="single" w:sz="6" w:space="0" w:color="000000"/>
              <w:right w:val="single" w:sz="6" w:space="0" w:color="000000"/>
            </w:tcBorders>
          </w:tcPr>
          <w:p w:rsidR="007F4C1B" w:rsidRPr="007F4C1B" w:rsidRDefault="007F4C1B" w:rsidP="007F4C1B">
            <w:pPr>
              <w:spacing w:after="0"/>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300</w:t>
            </w:r>
          </w:p>
        </w:tc>
        <w:tc>
          <w:tcPr>
            <w:tcW w:w="758" w:type="pct"/>
            <w:tcBorders>
              <w:top w:val="single" w:sz="6" w:space="0" w:color="000000"/>
              <w:left w:val="single" w:sz="6" w:space="0" w:color="000000"/>
              <w:bottom w:val="single" w:sz="6" w:space="0" w:color="000000"/>
              <w:right w:val="single" w:sz="6" w:space="0" w:color="000000"/>
            </w:tcBorders>
          </w:tcPr>
          <w:p w:rsidR="007F4C1B" w:rsidRPr="007F4C1B" w:rsidRDefault="007F4C1B" w:rsidP="007F4C1B">
            <w:pPr>
              <w:spacing w:after="0"/>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300</w:t>
            </w:r>
          </w:p>
        </w:tc>
      </w:tr>
    </w:tbl>
    <w:p w:rsidR="007F4C1B" w:rsidRPr="007F4C1B" w:rsidRDefault="007F4C1B" w:rsidP="007F4C1B">
      <w:pPr>
        <w:spacing w:after="0"/>
        <w:ind w:firstLine="567"/>
        <w:jc w:val="both"/>
        <w:rPr>
          <w:rFonts w:ascii="Times New Roman" w:eastAsia="Calibri" w:hAnsi="Times New Roman" w:cs="Times New Roman"/>
          <w:sz w:val="24"/>
          <w:szCs w:val="24"/>
        </w:rPr>
      </w:pP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 xml:space="preserve">В соответствии с п. 4.20. СП 32.13330.2012. «Свод правил. Канализация. Наружные сети и сооружения. Актуализированная редакция СНиП 2.04.03-85», </w:t>
      </w:r>
      <w:proofErr w:type="gramStart"/>
      <w:r w:rsidRPr="007F4C1B">
        <w:rPr>
          <w:rFonts w:ascii="Times New Roman" w:eastAsia="Calibri" w:hAnsi="Times New Roman" w:cs="Times New Roman"/>
          <w:sz w:val="24"/>
          <w:szCs w:val="24"/>
        </w:rPr>
        <w:t>утвержденном</w:t>
      </w:r>
      <w:proofErr w:type="gramEnd"/>
      <w:r w:rsidRPr="007F4C1B">
        <w:rPr>
          <w:rFonts w:ascii="Times New Roman" w:eastAsia="Calibri" w:hAnsi="Times New Roman" w:cs="Times New Roman"/>
          <w:sz w:val="24"/>
          <w:szCs w:val="24"/>
        </w:rPr>
        <w:t xml:space="preserve"> Приказом </w:t>
      </w:r>
      <w:proofErr w:type="spellStart"/>
      <w:r w:rsidRPr="007F4C1B">
        <w:rPr>
          <w:rFonts w:ascii="Times New Roman" w:eastAsia="Calibri" w:hAnsi="Times New Roman" w:cs="Times New Roman"/>
          <w:sz w:val="24"/>
          <w:szCs w:val="24"/>
        </w:rPr>
        <w:t>Минрегиона</w:t>
      </w:r>
      <w:proofErr w:type="spellEnd"/>
      <w:r w:rsidRPr="007F4C1B">
        <w:rPr>
          <w:rFonts w:ascii="Times New Roman" w:eastAsia="Calibri" w:hAnsi="Times New Roman" w:cs="Times New Roman"/>
          <w:sz w:val="24"/>
          <w:szCs w:val="24"/>
        </w:rPr>
        <w:t xml:space="preserve"> России от 29.12.2011  № 635/11:</w:t>
      </w:r>
    </w:p>
    <w:p w:rsidR="007F4C1B" w:rsidRPr="007F4C1B" w:rsidRDefault="007F4C1B" w:rsidP="007F4C1B">
      <w:pPr>
        <w:spacing w:after="0"/>
        <w:ind w:firstLine="567"/>
        <w:jc w:val="both"/>
        <w:rPr>
          <w:rFonts w:ascii="Times New Roman" w:eastAsia="Calibri" w:hAnsi="Times New Roman" w:cs="Times New Roman"/>
          <w:b/>
          <w:bCs/>
          <w:sz w:val="24"/>
          <w:szCs w:val="24"/>
        </w:rPr>
      </w:pPr>
      <w:r w:rsidRPr="007F4C1B">
        <w:rPr>
          <w:rFonts w:ascii="Times New Roman" w:eastAsia="Calibri" w:hAnsi="Times New Roman" w:cs="Times New Roman"/>
          <w:sz w:val="24"/>
          <w:szCs w:val="24"/>
        </w:rPr>
        <w:t>«Санитарно-защитные зоны от канализационных сооружений до границ зданий жилой застройки, участков общественных зданий и предприятий пищевой промышленности с учетом их перспективного расширения следует принимать в соответствии с СанПиН 2.1.6.1032 и СанПиН 2.2.1/2.1.1.984, а случаи отступления от них должны согласовываться с органами санитарно-эпидемиологического надзора</w:t>
      </w:r>
      <w:proofErr w:type="gramStart"/>
      <w:r w:rsidRPr="007F4C1B">
        <w:rPr>
          <w:rFonts w:ascii="Times New Roman" w:eastAsia="Calibri" w:hAnsi="Times New Roman" w:cs="Times New Roman"/>
          <w:sz w:val="24"/>
          <w:szCs w:val="24"/>
        </w:rPr>
        <w:t>.».</w:t>
      </w:r>
      <w:proofErr w:type="gramEnd"/>
    </w:p>
    <w:p w:rsidR="007F4C1B" w:rsidRPr="007F4C1B" w:rsidRDefault="007F4C1B" w:rsidP="007F4C1B">
      <w:pPr>
        <w:spacing w:after="0"/>
        <w:ind w:firstLine="567"/>
        <w:rPr>
          <w:rFonts w:ascii="Times New Roman" w:eastAsia="Calibri" w:hAnsi="Times New Roman" w:cs="Times New Roman"/>
          <w:b/>
          <w:bCs/>
          <w:sz w:val="24"/>
          <w:szCs w:val="24"/>
        </w:rPr>
      </w:pPr>
    </w:p>
    <w:p w:rsidR="007F4C1B" w:rsidRPr="007F4C1B" w:rsidRDefault="007F4C1B" w:rsidP="007F4C1B">
      <w:pPr>
        <w:spacing w:after="0"/>
        <w:ind w:firstLine="567"/>
        <w:rPr>
          <w:rFonts w:ascii="Times New Roman" w:eastAsia="Calibri" w:hAnsi="Times New Roman" w:cs="Times New Roman"/>
          <w:b/>
          <w:bCs/>
          <w:sz w:val="24"/>
          <w:szCs w:val="24"/>
        </w:rPr>
      </w:pPr>
      <w:r w:rsidRPr="007F4C1B">
        <w:rPr>
          <w:rFonts w:ascii="Times New Roman" w:eastAsia="Calibri" w:hAnsi="Times New Roman" w:cs="Times New Roman"/>
          <w:b/>
          <w:bCs/>
          <w:sz w:val="24"/>
          <w:szCs w:val="24"/>
        </w:rPr>
        <w:t>10. Полоса отвода и придорожная полоса автомобильных дорог</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регулирует отношения, возникающие в связи с использованием автомобильных дорог, в том числе на платной основе, и осуществлением дорожной деятельности в Российской Федерации.</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 xml:space="preserve">Под полосой отвода автодороги понимается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 </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1) В границах полосы отвода автомобильной дороги запрещается:</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Times New Roman" w:hAnsi="Times New Roman" w:cs="Times New Roman"/>
          <w:sz w:val="24"/>
          <w:szCs w:val="24"/>
          <w:lang w:eastAsia="ru-RU"/>
        </w:rPr>
        <w:t>а)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б) размещение зданий, строений, сооружений </w:t>
      </w:r>
      <w:r w:rsidRPr="007F4C1B">
        <w:rPr>
          <w:rFonts w:ascii="Times New Roman" w:eastAsia="Calibri" w:hAnsi="Times New Roman" w:cs="Times New Roman"/>
          <w:sz w:val="24"/>
          <w:szCs w:val="24"/>
        </w:rPr>
        <w:t>и других объектов</w:t>
      </w:r>
      <w:r w:rsidRPr="007F4C1B">
        <w:rPr>
          <w:rFonts w:ascii="Times New Roman" w:eastAsia="Times New Roman" w:hAnsi="Times New Roman" w:cs="Times New Roman"/>
          <w:sz w:val="24"/>
          <w:szCs w:val="24"/>
          <w:lang w:eastAsia="ru-RU"/>
        </w:rPr>
        <w:t xml:space="preserve">, </w:t>
      </w:r>
      <w:r w:rsidRPr="007F4C1B">
        <w:rPr>
          <w:rFonts w:ascii="Times New Roman" w:eastAsia="Calibri" w:hAnsi="Times New Roman" w:cs="Times New Roman"/>
          <w:sz w:val="24"/>
          <w:szCs w:val="24"/>
        </w:rPr>
        <w:t>не предназначенных для обслуживания автомобильной дороги</w:t>
      </w:r>
      <w:r w:rsidRPr="007F4C1B">
        <w:rPr>
          <w:rFonts w:ascii="Times New Roman" w:eastAsia="Times New Roman" w:hAnsi="Times New Roman" w:cs="Times New Roman"/>
          <w:sz w:val="24"/>
          <w:szCs w:val="24"/>
          <w:lang w:eastAsia="ru-RU"/>
        </w:rPr>
        <w:t xml:space="preserve">, </w:t>
      </w:r>
      <w:r w:rsidRPr="007F4C1B">
        <w:rPr>
          <w:rFonts w:ascii="Times New Roman" w:eastAsia="Calibri" w:hAnsi="Times New Roman" w:cs="Times New Roman"/>
          <w:sz w:val="24"/>
          <w:szCs w:val="24"/>
        </w:rPr>
        <w:t>капитального ремонта, ремонта и содержания и не относящихся к объектам дорожного сервиса</w:t>
      </w:r>
      <w:r w:rsidRPr="007F4C1B">
        <w:rPr>
          <w:rFonts w:ascii="Times New Roman" w:eastAsia="Times New Roman" w:hAnsi="Times New Roman" w:cs="Times New Roman"/>
          <w:sz w:val="24"/>
          <w:szCs w:val="24"/>
          <w:lang w:eastAsia="ru-RU"/>
        </w:rPr>
        <w:t>;</w:t>
      </w:r>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в) распашка земельных участков, покос травы, </w:t>
      </w:r>
      <w:r w:rsidRPr="007F4C1B">
        <w:rPr>
          <w:rFonts w:ascii="Times New Roman" w:eastAsia="Calibri" w:hAnsi="Times New Roman" w:cs="Times New Roman"/>
          <w:sz w:val="24"/>
          <w:szCs w:val="24"/>
        </w:rPr>
        <w:t xml:space="preserve">осуществление рубок </w:t>
      </w:r>
      <w:r w:rsidRPr="007F4C1B">
        <w:rPr>
          <w:rFonts w:ascii="Times New Roman" w:eastAsia="Times New Roman" w:hAnsi="Times New Roman" w:cs="Times New Roman"/>
          <w:sz w:val="24"/>
          <w:szCs w:val="24"/>
          <w:lang w:eastAsia="ru-RU"/>
        </w:rPr>
        <w:t>и повреждение лесных насаждений и иных многолетних насаждений, снятие дерна и выемка грунта</w:t>
      </w:r>
      <w:r w:rsidRPr="007F4C1B">
        <w:rPr>
          <w:rFonts w:ascii="Times New Roman" w:eastAsia="Calibri" w:hAnsi="Times New Roman" w:cs="Times New Roman"/>
          <w:sz w:val="24"/>
          <w:szCs w:val="24"/>
        </w:rPr>
        <w:t>, за исключением работ по содержанию полосы отвода автомобильной дороги или ремонту автомобильной дороги, ее участков</w:t>
      </w:r>
      <w:r w:rsidRPr="007F4C1B">
        <w:rPr>
          <w:rFonts w:ascii="Times New Roman" w:eastAsia="Times New Roman" w:hAnsi="Times New Roman" w:cs="Times New Roman"/>
          <w:sz w:val="24"/>
          <w:szCs w:val="24"/>
          <w:lang w:eastAsia="ru-RU"/>
        </w:rPr>
        <w:t>;</w:t>
      </w:r>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r w:rsidRPr="007F4C1B">
        <w:rPr>
          <w:rFonts w:ascii="Times New Roman" w:eastAsia="Calibri" w:hAnsi="Times New Roman" w:cs="Times New Roman"/>
          <w:sz w:val="24"/>
          <w:szCs w:val="24"/>
        </w:rPr>
        <w:lastRenderedPageBreak/>
        <w:t>г)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Times New Roman" w:hAnsi="Times New Roman" w:cs="Times New Roman"/>
          <w:sz w:val="24"/>
          <w:szCs w:val="24"/>
          <w:lang w:eastAsia="ru-RU"/>
        </w:rPr>
        <w:t xml:space="preserve">д) установка рекламных конструкций, не соответствующих требованиям технического регламента и </w:t>
      </w:r>
      <w:r w:rsidRPr="007F4C1B">
        <w:rPr>
          <w:rFonts w:ascii="Times New Roman" w:eastAsia="Calibri" w:hAnsi="Times New Roman" w:cs="Times New Roman"/>
          <w:sz w:val="24"/>
          <w:szCs w:val="24"/>
        </w:rPr>
        <w:t>(или) нормативным правовым актам о безопасности дорожного движения;</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е)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Times New Roman" w:hAnsi="Times New Roman" w:cs="Times New Roman"/>
          <w:sz w:val="24"/>
          <w:szCs w:val="24"/>
          <w:lang w:eastAsia="ru-RU"/>
        </w:rPr>
        <w:t xml:space="preserve">2) </w:t>
      </w:r>
      <w:r w:rsidRPr="007F4C1B">
        <w:rPr>
          <w:rFonts w:ascii="Times New Roman" w:eastAsia="Calibri" w:hAnsi="Times New Roman" w:cs="Times New Roman"/>
          <w:sz w:val="24"/>
          <w:szCs w:val="24"/>
        </w:rPr>
        <w:t xml:space="preserve">Земельные участки в границах полосы отвода автомобильной дороги, предназначенные для размещения объектов дорожного сервиса, для установки и эксплуатации рекламных конструкций, могут предоставляться гражданам или юридическим лицам для размещения таких объектов. В отношении земельных участков в границах полосы отвода автомобильной дороги, предназначенных для размещения объектов дорожного сервиса, для установки и эксплуатации рекламных конструкций, допускается установление частных сервитутов в порядке, установленном гражданским законодательством и земельным законодательством, с учетом особенностей, предусмотренных статьей 25 № 257-ФЗ. </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 xml:space="preserve">Допускается использование гражданами или юридическими лицами земельных участков в границах полос отвода автомобильных дорог (за исключением частных автомобильных дорог) в целях строительства, реконструкции, капитального ремонта объектов дорожного сервиса, их эксплуатации, установки и эксплуатации рекламных конструкций на условиях частного сервитута. Полномочия собственника земельных участков в границах полос отвода автомобильных дорог (за исключением частных автомобильных дорог) при заключении соглашений об установлении частных сервитутов осуществляют владельцы автомобильных дорог. </w:t>
      </w:r>
      <w:proofErr w:type="gramStart"/>
      <w:r w:rsidRPr="007F4C1B">
        <w:rPr>
          <w:rFonts w:ascii="Times New Roman" w:eastAsia="Calibri" w:hAnsi="Times New Roman" w:cs="Times New Roman"/>
          <w:sz w:val="24"/>
          <w:szCs w:val="24"/>
        </w:rPr>
        <w:t>Соглашения об установлении частных сервитутов в отношении земельных участков в границах полос отвода автомобильных дорог в целях строительства, реконструкции, капитального ремонта объектов дорожного сервиса, их эксплуатации, установки и эксплуатации рекламных конструкций заключаются по согласованию с органом государственной власти или органом местного самоуправления, уполномоченными на предоставление данных земельных участков владельцам автомобильных дорог.</w:t>
      </w:r>
      <w:proofErr w:type="gramEnd"/>
      <w:r w:rsidRPr="007F4C1B">
        <w:rPr>
          <w:rFonts w:ascii="Times New Roman" w:eastAsia="Calibri" w:hAnsi="Times New Roman" w:cs="Times New Roman"/>
          <w:sz w:val="24"/>
          <w:szCs w:val="24"/>
        </w:rPr>
        <w:t xml:space="preserve"> При этом прекращение права постоянного (бессрочного) пользования данными земельными участками не требуется.</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 xml:space="preserve">Допускается использование гражданами или юридическими лицами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их эксплуатации на условиях публичного сервитута. При этом прекращение права постоянного (бессрочного) пользования данными земельными участками не требуется. Решения об установлении публичных сервитутов в отношении земельных участков в границах полос отвода автомобильных дорог принимаются органом государственной власти или органом местного самоуправления, уполномоченными на предоставление данных земельных участков владельцам автомобильных дорог, по заявлениям владельцев инженерных коммуникаций. </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7F4C1B" w:rsidRPr="007F4C1B" w:rsidRDefault="007F4C1B" w:rsidP="007F4C1B">
      <w:pPr>
        <w:spacing w:after="0"/>
        <w:ind w:firstLine="567"/>
        <w:jc w:val="both"/>
        <w:rPr>
          <w:rFonts w:ascii="Times New Roman" w:eastAsia="Calibri" w:hAnsi="Times New Roman" w:cs="Times New Roman"/>
          <w:sz w:val="24"/>
          <w:szCs w:val="24"/>
        </w:rPr>
      </w:pPr>
      <w:proofErr w:type="gramStart"/>
      <w:r w:rsidRPr="007F4C1B">
        <w:rPr>
          <w:rFonts w:ascii="Times New Roman" w:eastAsia="Calibri" w:hAnsi="Times New Roman" w:cs="Times New Roman"/>
          <w:sz w:val="24"/>
          <w:szCs w:val="24"/>
        </w:rPr>
        <w:t>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roofErr w:type="gramEnd"/>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lastRenderedPageBreak/>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1) семидесяти пяти метров - для автомобильных дорог первой и второй категорий;</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2) пятидесяти метров - для автомобильных дорог третьей и четвертой категорий;</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3) двадцати пяти метров - для автомобильных дорог пятой категории;</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 xml:space="preserve">По Комсомольскому городскому поселению проходит дорога республиканского значения </w:t>
      </w:r>
      <w:proofErr w:type="spellStart"/>
      <w:r w:rsidRPr="007F4C1B">
        <w:rPr>
          <w:rFonts w:ascii="Times New Roman" w:eastAsia="Calibri" w:hAnsi="Times New Roman" w:cs="Times New Roman"/>
          <w:sz w:val="24"/>
          <w:szCs w:val="24"/>
        </w:rPr>
        <w:t>р.п</w:t>
      </w:r>
      <w:proofErr w:type="spellEnd"/>
      <w:r w:rsidRPr="007F4C1B">
        <w:rPr>
          <w:rFonts w:ascii="Times New Roman" w:eastAsia="Calibri" w:hAnsi="Times New Roman" w:cs="Times New Roman"/>
          <w:sz w:val="24"/>
          <w:szCs w:val="24"/>
        </w:rPr>
        <w:t>. Чамзинка - с. Атяшево с сетью автомобильных дорог общего пользования.</w:t>
      </w:r>
    </w:p>
    <w:p w:rsidR="007F4C1B" w:rsidRPr="007F4C1B" w:rsidRDefault="007F4C1B" w:rsidP="007F4C1B">
      <w:pPr>
        <w:spacing w:after="0"/>
        <w:ind w:firstLine="567"/>
        <w:jc w:val="both"/>
        <w:rPr>
          <w:rFonts w:ascii="Times New Roman" w:eastAsia="Calibri" w:hAnsi="Times New Roman" w:cs="Times New Roman"/>
          <w:b/>
          <w:bCs/>
          <w:sz w:val="24"/>
          <w:szCs w:val="24"/>
        </w:rPr>
      </w:pPr>
      <w:r w:rsidRPr="007F4C1B">
        <w:rPr>
          <w:rFonts w:ascii="Times New Roman" w:eastAsia="Calibri" w:hAnsi="Times New Roman" w:cs="Times New Roman"/>
          <w:b/>
          <w:bCs/>
          <w:sz w:val="24"/>
          <w:szCs w:val="24"/>
        </w:rPr>
        <w:t>11. Охранные зоны магистральных газопроводов и газораспределительных сетей</w:t>
      </w:r>
    </w:p>
    <w:p w:rsidR="007F4C1B" w:rsidRPr="007F4C1B" w:rsidRDefault="007F4C1B" w:rsidP="007F4C1B">
      <w:pPr>
        <w:spacing w:after="0"/>
        <w:ind w:firstLine="540"/>
        <w:jc w:val="both"/>
        <w:rPr>
          <w:rFonts w:ascii="Times New Roman" w:eastAsia="Calibri" w:hAnsi="Times New Roman" w:cs="Times New Roman"/>
          <w:sz w:val="24"/>
          <w:szCs w:val="24"/>
        </w:rPr>
      </w:pPr>
      <w:proofErr w:type="gramStart"/>
      <w:r w:rsidRPr="007F4C1B">
        <w:rPr>
          <w:rFonts w:ascii="Times New Roman" w:eastAsia="Calibri" w:hAnsi="Times New Roman" w:cs="Times New Roman"/>
          <w:sz w:val="24"/>
          <w:szCs w:val="24"/>
        </w:rPr>
        <w:t>Правила охраны магистральных трубопроводов утверждены Постановлением Правительства Российской Федерации от 20.11.2000  № 878 и устанавливают порядок определения границ охранных зон газораспределительных сетей, условия использования земельных участков, расположенных в их пределах, и ограничения хозяйственной деятельности, которая может привести к повреждению газораспределительных сетей, определяют права и обязанности эксплуатационных организаций в области обеспечения сохранности газораспределительных сетей при их эксплуатации, обслуживании, ремонте, а также предотвращения</w:t>
      </w:r>
      <w:proofErr w:type="gramEnd"/>
      <w:r w:rsidRPr="007F4C1B">
        <w:rPr>
          <w:rFonts w:ascii="Times New Roman" w:eastAsia="Calibri" w:hAnsi="Times New Roman" w:cs="Times New Roman"/>
          <w:sz w:val="24"/>
          <w:szCs w:val="24"/>
        </w:rPr>
        <w:t xml:space="preserve"> </w:t>
      </w:r>
      <w:proofErr w:type="gramStart"/>
      <w:r w:rsidRPr="007F4C1B">
        <w:rPr>
          <w:rFonts w:ascii="Times New Roman" w:eastAsia="Calibri" w:hAnsi="Times New Roman" w:cs="Times New Roman"/>
          <w:sz w:val="24"/>
          <w:szCs w:val="24"/>
        </w:rPr>
        <w:t>аварий на газораспределительных сетях и ликвидации их последствий, действуют на всей территории Российской Федерации и являются обязательными для юридических и физических лиц, являющихся собственниками, владельцами или пользователями земельных участков, расположенных в пределах охранных зон газораспределительных сетей, либо проектирующих объекты жилищно-гражданского и производственного назначения, объекты инженерной, транспортной и социальной инфраструктуры, либо осуществляющих в границах указанных земельных участков любую хозяйственную деятельность.</w:t>
      </w:r>
      <w:proofErr w:type="gramEnd"/>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Охранная зона газораспределительной сети - территория с особыми условиями использования, устанавливаемая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Для газораспределительных сетей устанавливаются следующие охранные зоны:</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а) 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w:t>
      </w:r>
      <w:r w:rsidRPr="007F4C1B">
        <w:rPr>
          <w:rFonts w:ascii="Times New Roman" w:eastAsia="Calibri" w:hAnsi="Times New Roman" w:cs="Times New Roman"/>
          <w:sz w:val="24"/>
          <w:szCs w:val="24"/>
        </w:rPr>
        <w:lastRenderedPageBreak/>
        <w:t>проходящими на расстоянии 3 метров от газопровода со стороны провода и 2 метров - с противоположной стороны;</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в)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г)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а) строить объекты жилищно-гражданского и производственного назначения;</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б) реконструировать мосты, автомобильные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д) устраивать свалки и склады, разливать растворы кислот, солей, щелочей и других химически активных веществ;</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ж) разводить огонь и размещать источники огня;</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з) рыть погреба, копать и обрабатывать почву сельскохозяйственными и мелиоративными орудиями и механизмами на глубину более 0,3 метра;</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7F4C1B">
        <w:rPr>
          <w:rFonts w:ascii="Times New Roman" w:eastAsia="Calibri" w:hAnsi="Times New Roman" w:cs="Times New Roman"/>
          <w:sz w:val="24"/>
          <w:szCs w:val="24"/>
        </w:rPr>
        <w:t>дств св</w:t>
      </w:r>
      <w:proofErr w:type="gramEnd"/>
      <w:r w:rsidRPr="007F4C1B">
        <w:rPr>
          <w:rFonts w:ascii="Times New Roman" w:eastAsia="Calibri" w:hAnsi="Times New Roman" w:cs="Times New Roman"/>
          <w:sz w:val="24"/>
          <w:szCs w:val="24"/>
        </w:rPr>
        <w:t>язи, освещения и систем телемеханики;</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л) самовольно подключаться к газораспределительным сетям.</w:t>
      </w:r>
    </w:p>
    <w:p w:rsidR="007F4C1B" w:rsidRPr="007F4C1B" w:rsidRDefault="007F4C1B" w:rsidP="007F4C1B">
      <w:pPr>
        <w:spacing w:after="0"/>
        <w:ind w:firstLine="540"/>
        <w:jc w:val="both"/>
        <w:rPr>
          <w:rFonts w:ascii="Times New Roman" w:eastAsia="Calibri" w:hAnsi="Times New Roman" w:cs="Times New Roman"/>
          <w:sz w:val="24"/>
          <w:szCs w:val="24"/>
        </w:rPr>
      </w:pPr>
      <w:proofErr w:type="gramStart"/>
      <w:r w:rsidRPr="007F4C1B">
        <w:rPr>
          <w:rFonts w:ascii="Times New Roman" w:eastAsia="Calibri" w:hAnsi="Times New Roman" w:cs="Times New Roman"/>
          <w:sz w:val="24"/>
          <w:szCs w:val="24"/>
        </w:rPr>
        <w:t>Кроме того, Постановление Правительства Российской Федерации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w:t>
      </w:r>
      <w:proofErr w:type="gramEnd"/>
      <w:r w:rsidRPr="007F4C1B">
        <w:rPr>
          <w:rFonts w:ascii="Times New Roman" w:eastAsia="Calibri" w:hAnsi="Times New Roman" w:cs="Times New Roman"/>
          <w:sz w:val="24"/>
          <w:szCs w:val="24"/>
        </w:rPr>
        <w:t xml:space="preserve"> власти, органами государственной власти </w:t>
      </w:r>
      <w:r w:rsidRPr="007F4C1B">
        <w:rPr>
          <w:rFonts w:ascii="Times New Roman" w:eastAsia="Calibri" w:hAnsi="Times New Roman" w:cs="Times New Roman"/>
          <w:sz w:val="24"/>
          <w:szCs w:val="24"/>
        </w:rPr>
        <w:lastRenderedPageBreak/>
        <w:t>субъектов Российской Федерации и органами местного самоуправления дополнительных сведений, воспроизводимых на публичных кадастровых картах» устанавливает порядок охраны магистральных газопроводов.</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Охранные зоны объектов магистральных газопроводов (далее - охранные зоны) устанавливаются:</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а) вдоль линейной части магистрального газопровода - в виде территории, ограниченной условными параллельными плоскостями, проходящими на расстоянии 25 метров от оси магистрального газопровода с каждой стороны;</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б) вдоль линейной части многониточного магистрального газопровода - в виде территории, ограниченной условными параллельными плоскостями, проходящими на расстоянии 25 метров от осей крайних ниток магистрального газопровода;</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в) вдоль подводных переходов магистральных газопроводов через водные преграды - в виде части водного объекта от поверхности до дна, ограниченной условными параллельными плоскостями, отстоящими от оси магистрального газопровода на 100 метров с каждой стороны;</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г) вдоль газопроводов, соединяющих объекты подземных хранилищ газа, - в виде территории, ограниченной условными параллельными плоскостями, проходящими на расстоянии 25 метров от осей газопроводов с каждой стороны;</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 xml:space="preserve">д) вокруг компрессорных станций, </w:t>
      </w:r>
      <w:proofErr w:type="spellStart"/>
      <w:r w:rsidRPr="007F4C1B">
        <w:rPr>
          <w:rFonts w:ascii="Times New Roman" w:eastAsia="Calibri" w:hAnsi="Times New Roman" w:cs="Times New Roman"/>
          <w:sz w:val="24"/>
          <w:szCs w:val="24"/>
        </w:rPr>
        <w:t>газоизмерительных</w:t>
      </w:r>
      <w:proofErr w:type="spellEnd"/>
      <w:r w:rsidRPr="007F4C1B">
        <w:rPr>
          <w:rFonts w:ascii="Times New Roman" w:eastAsia="Calibri" w:hAnsi="Times New Roman" w:cs="Times New Roman"/>
          <w:sz w:val="24"/>
          <w:szCs w:val="24"/>
        </w:rPr>
        <w:t xml:space="preserve"> станций, газораспределительных станций, узлов и пунктов редуцирования газа, станций охлаждения газа - в виде территории, ограниченной условной замкнутой линией, отстоящей от внешней границы указанных объектов на 100 метров с каждой стороны.</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В охранных зонах запрещается:</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а) 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б) 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в) устраивать свалки, осуществлять сброс и слив едких и коррозионно-агрессивных веществ и горюче-смазочных материалов;</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г) складировать любые материалы, в том числе горюче-смазочные, или размещать хранилища любых материалов;</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д) 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е) 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ж) осуществлять рекреационную деятельность, кроме деятельности, предусмотренной подпунктом «е» пункта 6 Правил охраны магистральных газопроводов, разводить костры и размещать источники огня;</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з) огораживать и перегораживать охранные зоны;</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и) осуществлять несанкционированное подключение (присоединение) к магистральному газопроводу.</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lastRenderedPageBreak/>
        <w:t>В охранных зонах собственник или иной законный владелец земельного участка может производить полевые сельскохозяйственные работы и работы, связанные с временным затоплением орошаемых сельскохозяйственных земель, предварительно письменно уведомив собственника магистрального газопровода или организацию, эксплуатирующую магистральный газопровод.</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В охранных зонах с письменного разрешения собственника магистрального газопровода или организации, эксплуатирующей магистральный газопровод (далее - разрешение на производство работ), допускается:</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а) проведение горных, взрывных, строительных, монтажных, мелиоративных работ, в том числе работ, связанных с затоплением земель;</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б) осуществление посадки и вырубки деревьев и кустарников;</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в) проведение погрузочно-разгрузочных работ, устройство водопоев скота;</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г) проведение земляных работ на глубине более чем 0,3 метра, планировка грунта;</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д) сооружение запруд на реках и ручьях;</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е) складирование кормов, удобрений, сена, соломы, размещение полевых станов и загонов для скота;</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ж) размещение гаражей, стоянок и парковок транспортных средств;</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з) сооружение переездов через магистральные газопроводы;</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и) прокладка инженерных коммуникаций;</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к) проведение инженерных изысканий, связанных с бурением скважин и устройством шурфов;</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л) проведение работ на объектах транспортной инфраструктуры, находящихся на территории охранной зоны;</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м) проведение работ, связанных с временным затоплением земель, не относящихся к землям сельскохозяйственного назначения.</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 xml:space="preserve">Источником газоснабжения Чамзинского района является участок магистрального газопровода Саратов-Горький, диаметром 820 мм </w:t>
      </w:r>
      <w:proofErr w:type="gramStart"/>
      <w:r w:rsidRPr="007F4C1B">
        <w:rPr>
          <w:rFonts w:ascii="Times New Roman" w:eastAsia="Calibri" w:hAnsi="Times New Roman" w:cs="Times New Roman"/>
          <w:sz w:val="24"/>
          <w:szCs w:val="24"/>
        </w:rPr>
        <w:t>Р</w:t>
      </w:r>
      <w:proofErr w:type="gramEnd"/>
      <w:r w:rsidRPr="007F4C1B">
        <w:rPr>
          <w:rFonts w:ascii="Times New Roman" w:eastAsia="Calibri" w:hAnsi="Times New Roman" w:cs="Times New Roman"/>
          <w:sz w:val="24"/>
          <w:szCs w:val="24"/>
        </w:rPr>
        <w:t xml:space="preserve"> ≤ 7,5 МПа. От магистрального газопровода Саратов-Горький с юго-западной стороны через весь район (с выходом в восточной части района) проложен газопровод-отвод на ГРС «Дубенки», диаметром 529 мм, давлением 7,5 МПа. От газопровода-отвода газ поступает с распределением на две газораспределительные станции (ГРС) расположенные на северо-востоке Комсомольского городского поселения. От ГРС по распределительным газопроводам газ поступает на ГРП и РП посёлка.</w:t>
      </w:r>
    </w:p>
    <w:p w:rsidR="007F4C1B" w:rsidRPr="007F4C1B" w:rsidRDefault="007F4C1B" w:rsidP="007F4C1B">
      <w:pPr>
        <w:spacing w:after="0"/>
        <w:ind w:firstLine="567"/>
        <w:jc w:val="both"/>
        <w:rPr>
          <w:rFonts w:ascii="Times New Roman" w:eastAsia="Calibri" w:hAnsi="Times New Roman" w:cs="Times New Roman"/>
          <w:b/>
          <w:bCs/>
          <w:sz w:val="24"/>
          <w:szCs w:val="24"/>
        </w:rPr>
      </w:pPr>
      <w:r w:rsidRPr="007F4C1B">
        <w:rPr>
          <w:rFonts w:ascii="Times New Roman" w:eastAsia="Calibri" w:hAnsi="Times New Roman" w:cs="Times New Roman"/>
          <w:b/>
          <w:bCs/>
          <w:sz w:val="24"/>
          <w:szCs w:val="24"/>
        </w:rPr>
        <w:t>12. Охранные зоны объектов электросетевого хозяйства</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определяет требования к границам установления охранных зон объектов электросетевого хозяйства.</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b/>
          <w:sz w:val="24"/>
          <w:szCs w:val="24"/>
          <w:lang w:eastAsia="ru-RU"/>
        </w:rPr>
        <w:t>1) Размеры охранных зон</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7F4C1B">
        <w:rPr>
          <w:rFonts w:ascii="Times New Roman" w:eastAsia="Times New Roman" w:hAnsi="Times New Roman" w:cs="Times New Roman"/>
          <w:sz w:val="24"/>
          <w:szCs w:val="24"/>
          <w:lang w:eastAsia="ru-RU"/>
        </w:rPr>
        <w:t>неотклоненном</w:t>
      </w:r>
      <w:proofErr w:type="spellEnd"/>
      <w:r w:rsidRPr="007F4C1B">
        <w:rPr>
          <w:rFonts w:ascii="Times New Roman" w:eastAsia="Times New Roman" w:hAnsi="Times New Roman" w:cs="Times New Roman"/>
          <w:sz w:val="24"/>
          <w:szCs w:val="24"/>
          <w:lang w:eastAsia="ru-RU"/>
        </w:rPr>
        <w:t xml:space="preserve"> их положении на следующем расстоянии:</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1-20 </w:t>
      </w:r>
      <w:proofErr w:type="spellStart"/>
      <w:r w:rsidRPr="007F4C1B">
        <w:rPr>
          <w:rFonts w:ascii="Times New Roman" w:eastAsia="Times New Roman" w:hAnsi="Times New Roman" w:cs="Times New Roman"/>
          <w:sz w:val="24"/>
          <w:szCs w:val="24"/>
          <w:lang w:eastAsia="ru-RU"/>
        </w:rPr>
        <w:t>кВ</w:t>
      </w:r>
      <w:proofErr w:type="spellEnd"/>
      <w:r w:rsidRPr="007F4C1B">
        <w:rPr>
          <w:rFonts w:ascii="Times New Roman" w:eastAsia="Times New Roman" w:hAnsi="Times New Roman" w:cs="Times New Roman"/>
          <w:sz w:val="24"/>
          <w:szCs w:val="24"/>
          <w:lang w:eastAsia="ru-RU"/>
        </w:rPr>
        <w:t xml:space="preserve"> – 10 м (5 - для линий с самонесущими или изолированными проводами, размещенных в границах населенных пунктов)</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35 </w:t>
      </w:r>
      <w:proofErr w:type="spellStart"/>
      <w:r w:rsidRPr="007F4C1B">
        <w:rPr>
          <w:rFonts w:ascii="Times New Roman" w:eastAsia="Times New Roman" w:hAnsi="Times New Roman" w:cs="Times New Roman"/>
          <w:sz w:val="24"/>
          <w:szCs w:val="24"/>
          <w:lang w:eastAsia="ru-RU"/>
        </w:rPr>
        <w:t>кВ</w:t>
      </w:r>
      <w:proofErr w:type="spellEnd"/>
      <w:r w:rsidRPr="007F4C1B">
        <w:rPr>
          <w:rFonts w:ascii="Times New Roman" w:eastAsia="Times New Roman" w:hAnsi="Times New Roman" w:cs="Times New Roman"/>
          <w:sz w:val="24"/>
          <w:szCs w:val="24"/>
          <w:lang w:eastAsia="ru-RU"/>
        </w:rPr>
        <w:t xml:space="preserve"> – 15 м</w:t>
      </w:r>
    </w:p>
    <w:p w:rsidR="007F4C1B" w:rsidRPr="007F4C1B" w:rsidRDefault="007F4C1B" w:rsidP="007F4C1B">
      <w:pPr>
        <w:spacing w:after="0"/>
        <w:ind w:firstLine="540"/>
        <w:jc w:val="both"/>
        <w:rPr>
          <w:rFonts w:ascii="Times New Roman" w:eastAsia="Arial" w:hAnsi="Times New Roman" w:cs="Times New Roman"/>
          <w:sz w:val="24"/>
          <w:szCs w:val="24"/>
          <w:lang w:eastAsia="ar-SA"/>
        </w:rPr>
      </w:pPr>
      <w:r w:rsidRPr="007F4C1B">
        <w:rPr>
          <w:rFonts w:ascii="Times New Roman" w:eastAsia="Arial" w:hAnsi="Times New Roman" w:cs="Times New Roman"/>
          <w:sz w:val="24"/>
          <w:szCs w:val="24"/>
          <w:lang w:eastAsia="ar-SA"/>
        </w:rPr>
        <w:lastRenderedPageBreak/>
        <w:t xml:space="preserve">110 </w:t>
      </w:r>
      <w:proofErr w:type="spellStart"/>
      <w:r w:rsidRPr="007F4C1B">
        <w:rPr>
          <w:rFonts w:ascii="Times New Roman" w:eastAsia="Arial" w:hAnsi="Times New Roman" w:cs="Times New Roman"/>
          <w:sz w:val="24"/>
          <w:szCs w:val="24"/>
          <w:lang w:eastAsia="ar-SA"/>
        </w:rPr>
        <w:t>кВ</w:t>
      </w:r>
      <w:proofErr w:type="spellEnd"/>
      <w:r w:rsidRPr="007F4C1B">
        <w:rPr>
          <w:rFonts w:ascii="Times New Roman" w:eastAsia="Arial" w:hAnsi="Times New Roman" w:cs="Times New Roman"/>
          <w:sz w:val="24"/>
          <w:szCs w:val="24"/>
          <w:lang w:eastAsia="ar-SA"/>
        </w:rPr>
        <w:t xml:space="preserve"> – 20 м</w:t>
      </w:r>
    </w:p>
    <w:p w:rsidR="007F4C1B" w:rsidRPr="007F4C1B" w:rsidRDefault="007F4C1B" w:rsidP="007F4C1B">
      <w:pPr>
        <w:spacing w:after="0"/>
        <w:ind w:firstLine="540"/>
        <w:jc w:val="both"/>
        <w:rPr>
          <w:rFonts w:ascii="Times New Roman" w:eastAsia="Calibri" w:hAnsi="Times New Roman" w:cs="Times New Roman"/>
          <w:sz w:val="24"/>
          <w:szCs w:val="24"/>
        </w:rPr>
      </w:pPr>
      <w:proofErr w:type="gramStart"/>
      <w:r w:rsidRPr="007F4C1B">
        <w:rPr>
          <w:rFonts w:ascii="Times New Roman" w:eastAsia="Calibri" w:hAnsi="Times New Roman" w:cs="Times New Roman"/>
          <w:sz w:val="24"/>
          <w:szCs w:val="24"/>
        </w:rPr>
        <w:t xml:space="preserve">б)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proofErr w:type="spellStart"/>
      <w:r w:rsidRPr="007F4C1B">
        <w:rPr>
          <w:rFonts w:ascii="Times New Roman" w:eastAsia="Calibri" w:hAnsi="Times New Roman" w:cs="Times New Roman"/>
          <w:sz w:val="24"/>
          <w:szCs w:val="24"/>
        </w:rPr>
        <w:t>неотклоненном</w:t>
      </w:r>
      <w:proofErr w:type="spellEnd"/>
      <w:r w:rsidRPr="007F4C1B">
        <w:rPr>
          <w:rFonts w:ascii="Times New Roman" w:eastAsia="Calibri" w:hAnsi="Times New Roman" w:cs="Times New Roman"/>
          <w:sz w:val="24"/>
          <w:szCs w:val="24"/>
        </w:rPr>
        <w:t xml:space="preserve"> их положении для судоходных водоемов на расстоянии 100 метров, для несудоходных водоемов - на расстоянии, предусмотренном для установления</w:t>
      </w:r>
      <w:proofErr w:type="gramEnd"/>
      <w:r w:rsidRPr="007F4C1B">
        <w:rPr>
          <w:rFonts w:ascii="Times New Roman" w:eastAsia="Calibri" w:hAnsi="Times New Roman" w:cs="Times New Roman"/>
          <w:sz w:val="24"/>
          <w:szCs w:val="24"/>
        </w:rPr>
        <w:t xml:space="preserve"> охранных зон вдоль воздушных линий электропередачи;</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в)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подпункте «а» Постановления Правительства Российской Федерации от 24.02.2009  № 160, применительно к высшему классу напряжения подстанции.</w:t>
      </w:r>
    </w:p>
    <w:p w:rsidR="007F4C1B" w:rsidRPr="007F4C1B" w:rsidRDefault="007F4C1B" w:rsidP="007F4C1B">
      <w:pPr>
        <w:spacing w:after="0"/>
        <w:ind w:firstLine="540"/>
        <w:jc w:val="both"/>
        <w:rPr>
          <w:rFonts w:ascii="Times New Roman" w:eastAsia="Calibri" w:hAnsi="Times New Roman" w:cs="Times New Roman"/>
          <w:sz w:val="24"/>
          <w:szCs w:val="24"/>
        </w:rPr>
      </w:pPr>
      <w:proofErr w:type="gramStart"/>
      <w:r w:rsidRPr="007F4C1B">
        <w:rPr>
          <w:rFonts w:ascii="Times New Roman" w:eastAsia="Calibri" w:hAnsi="Times New Roman" w:cs="Times New Roman"/>
          <w:b/>
          <w:sz w:val="24"/>
          <w:szCs w:val="24"/>
        </w:rPr>
        <w:t>2) В охранных зонах запрещается</w:t>
      </w:r>
      <w:r w:rsidRPr="007F4C1B">
        <w:rPr>
          <w:rFonts w:ascii="Times New Roman" w:eastAsia="Calibri" w:hAnsi="Times New Roman" w:cs="Times New Roman"/>
          <w:sz w:val="24"/>
          <w:szCs w:val="24"/>
        </w:rPr>
        <w:t xml:space="preserve">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roofErr w:type="gramEnd"/>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 xml:space="preserve">б) размещать любые объекты и предметы (материалы) в </w:t>
      </w:r>
      <w:proofErr w:type="gramStart"/>
      <w:r w:rsidRPr="007F4C1B">
        <w:rPr>
          <w:rFonts w:ascii="Times New Roman" w:eastAsia="Calibri" w:hAnsi="Times New Roman" w:cs="Times New Roman"/>
          <w:sz w:val="24"/>
          <w:szCs w:val="24"/>
        </w:rPr>
        <w:t>пределах</w:t>
      </w:r>
      <w:proofErr w:type="gramEnd"/>
      <w:r w:rsidRPr="007F4C1B">
        <w:rPr>
          <w:rFonts w:ascii="Times New Roman" w:eastAsia="Calibri" w:hAnsi="Times New Roman" w:cs="Times New Roman"/>
          <w:sz w:val="24"/>
          <w:szCs w:val="24"/>
        </w:rPr>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7F4C1B" w:rsidRPr="007F4C1B" w:rsidRDefault="007F4C1B" w:rsidP="007F4C1B">
      <w:pPr>
        <w:spacing w:after="0"/>
        <w:ind w:firstLine="540"/>
        <w:jc w:val="both"/>
        <w:rPr>
          <w:rFonts w:ascii="Times New Roman" w:eastAsia="Calibri" w:hAnsi="Times New Roman" w:cs="Times New Roman"/>
          <w:sz w:val="24"/>
          <w:szCs w:val="24"/>
        </w:rPr>
      </w:pPr>
      <w:proofErr w:type="gramStart"/>
      <w:r w:rsidRPr="007F4C1B">
        <w:rPr>
          <w:rFonts w:ascii="Times New Roman" w:eastAsia="Calibri" w:hAnsi="Times New Roman" w:cs="Times New Roman"/>
          <w:sz w:val="24"/>
          <w:szCs w:val="24"/>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w:t>
      </w:r>
      <w:proofErr w:type="gramEnd"/>
      <w:r w:rsidRPr="007F4C1B">
        <w:rPr>
          <w:rFonts w:ascii="Times New Roman" w:eastAsia="Calibri" w:hAnsi="Times New Roman" w:cs="Times New Roman"/>
          <w:sz w:val="24"/>
          <w:szCs w:val="24"/>
        </w:rPr>
        <w:t xml:space="preserve"> линий электропередачи;</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г) размещать свалки;</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b/>
          <w:sz w:val="24"/>
          <w:szCs w:val="24"/>
          <w:lang w:eastAsia="ru-RU"/>
        </w:rPr>
        <w:t>3) В пределах охранных зон</w:t>
      </w:r>
      <w:r w:rsidRPr="007F4C1B">
        <w:rPr>
          <w:rFonts w:ascii="Times New Roman" w:eastAsia="Times New Roman" w:hAnsi="Times New Roman" w:cs="Times New Roman"/>
          <w:sz w:val="24"/>
          <w:szCs w:val="24"/>
          <w:lang w:eastAsia="ru-RU"/>
        </w:rPr>
        <w:t xml:space="preserve"> без письменного решения о согласовании сетевых организаций юридическим и физическим лицам запрещаются:</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а) строительство, капитальный ремонт, реконструкция или снос зданий и сооружений;</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б) взрывные, мелиоративные работы, в том числе связанные с временным затоплением земель;</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в) посадка и вырубка деревьев и кустарников;</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д)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е)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ж)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з)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В охранных зонах, установленных для объектов электросетевого хозяйства напряжением до 1000 вольт, помимо действий, предусмотренных пунктом выше, без письменного решения о согласовании сетевых организаций запрещается:</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б) складировать или размещать хранилища любых, в том числе горюче-смазочных, материалов;</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b/>
          <w:sz w:val="24"/>
          <w:szCs w:val="24"/>
          <w:lang w:eastAsia="ru-RU"/>
        </w:rPr>
        <w:t>4) В целях защиты населения</w:t>
      </w:r>
      <w:r w:rsidRPr="007F4C1B">
        <w:rPr>
          <w:rFonts w:ascii="Times New Roman" w:eastAsia="Times New Roman" w:hAnsi="Times New Roman" w:cs="Times New Roman"/>
          <w:sz w:val="24"/>
          <w:szCs w:val="24"/>
          <w:lang w:eastAsia="ru-RU"/>
        </w:rPr>
        <w:t xml:space="preserve"> от воздействия электрического поля, создаваемого воздушными линиями электропередачи (</w:t>
      </w:r>
      <w:proofErr w:type="gramStart"/>
      <w:r w:rsidRPr="007F4C1B">
        <w:rPr>
          <w:rFonts w:ascii="Times New Roman" w:eastAsia="Times New Roman" w:hAnsi="Times New Roman" w:cs="Times New Roman"/>
          <w:sz w:val="24"/>
          <w:szCs w:val="24"/>
          <w:lang w:eastAsia="ru-RU"/>
        </w:rPr>
        <w:t>ВЛ</w:t>
      </w:r>
      <w:proofErr w:type="gramEnd"/>
      <w:r w:rsidRPr="007F4C1B">
        <w:rPr>
          <w:rFonts w:ascii="Times New Roman" w:eastAsia="Times New Roman" w:hAnsi="Times New Roman" w:cs="Times New Roman"/>
          <w:sz w:val="24"/>
          <w:szCs w:val="24"/>
          <w:lang w:eastAsia="ru-RU"/>
        </w:rPr>
        <w:t xml:space="preserve">), устанавливаются санитарные разрывы - территория вдоль трассы высоковольтной линии, в которой напряженность электрического поля превышает 1 </w:t>
      </w:r>
      <w:proofErr w:type="spellStart"/>
      <w:r w:rsidRPr="007F4C1B">
        <w:rPr>
          <w:rFonts w:ascii="Times New Roman" w:eastAsia="Times New Roman" w:hAnsi="Times New Roman" w:cs="Times New Roman"/>
          <w:sz w:val="24"/>
          <w:szCs w:val="24"/>
          <w:lang w:eastAsia="ru-RU"/>
        </w:rPr>
        <w:t>кВ</w:t>
      </w:r>
      <w:proofErr w:type="spellEnd"/>
      <w:r w:rsidRPr="007F4C1B">
        <w:rPr>
          <w:rFonts w:ascii="Times New Roman" w:eastAsia="Times New Roman" w:hAnsi="Times New Roman" w:cs="Times New Roman"/>
          <w:sz w:val="24"/>
          <w:szCs w:val="24"/>
          <w:lang w:eastAsia="ru-RU"/>
        </w:rPr>
        <w:t>/м.</w:t>
      </w:r>
    </w:p>
    <w:p w:rsidR="007F4C1B" w:rsidRPr="007F4C1B" w:rsidRDefault="007F4C1B" w:rsidP="007F4C1B">
      <w:pPr>
        <w:spacing w:after="0"/>
        <w:ind w:firstLine="540"/>
        <w:jc w:val="both"/>
        <w:rPr>
          <w:rFonts w:ascii="Times New Roman" w:eastAsia="Times New Roman" w:hAnsi="Times New Roman" w:cs="Times New Roman"/>
          <w:bCs/>
          <w:sz w:val="24"/>
          <w:szCs w:val="24"/>
          <w:lang w:eastAsia="ru-RU"/>
        </w:rPr>
      </w:pPr>
      <w:r w:rsidRPr="007F4C1B">
        <w:rPr>
          <w:rFonts w:ascii="Times New Roman" w:eastAsia="Times New Roman" w:hAnsi="Times New Roman" w:cs="Times New Roman"/>
          <w:bCs/>
          <w:sz w:val="24"/>
          <w:szCs w:val="24"/>
          <w:lang w:eastAsia="ru-RU"/>
        </w:rPr>
        <w:t>Электроснабжение потребителей Комсомольского городского поселения осуществляется от ПС 220 "Комсомольская" 220/110/10, которая является одной из основных питающих электростанций энергосистемы Чамзинского района. ПС "Алексеевская" является проблемным центром питания.</w:t>
      </w:r>
    </w:p>
    <w:p w:rsidR="007F4C1B" w:rsidRPr="007F4C1B" w:rsidRDefault="007F4C1B" w:rsidP="007F4C1B">
      <w:pPr>
        <w:spacing w:after="0"/>
        <w:ind w:firstLine="540"/>
        <w:jc w:val="both"/>
        <w:rPr>
          <w:rFonts w:ascii="Times New Roman" w:eastAsia="Times New Roman" w:hAnsi="Times New Roman" w:cs="Times New Roman"/>
          <w:bCs/>
          <w:sz w:val="24"/>
          <w:szCs w:val="24"/>
          <w:lang w:eastAsia="ru-RU"/>
        </w:rPr>
      </w:pPr>
      <w:r w:rsidRPr="007F4C1B">
        <w:rPr>
          <w:rFonts w:ascii="Times New Roman" w:eastAsia="Times New Roman" w:hAnsi="Times New Roman" w:cs="Times New Roman"/>
          <w:bCs/>
          <w:sz w:val="24"/>
          <w:szCs w:val="24"/>
          <w:lang w:eastAsia="ru-RU"/>
        </w:rPr>
        <w:t xml:space="preserve">Основными распределительными сетями являются сети напряжением 220 </w:t>
      </w:r>
      <w:proofErr w:type="spellStart"/>
      <w:r w:rsidRPr="007F4C1B">
        <w:rPr>
          <w:rFonts w:ascii="Times New Roman" w:eastAsia="Times New Roman" w:hAnsi="Times New Roman" w:cs="Times New Roman"/>
          <w:bCs/>
          <w:sz w:val="24"/>
          <w:szCs w:val="24"/>
          <w:lang w:eastAsia="ru-RU"/>
        </w:rPr>
        <w:t>кВ</w:t>
      </w:r>
      <w:proofErr w:type="spellEnd"/>
      <w:r w:rsidRPr="007F4C1B">
        <w:rPr>
          <w:rFonts w:ascii="Times New Roman" w:eastAsia="Times New Roman" w:hAnsi="Times New Roman" w:cs="Times New Roman"/>
          <w:bCs/>
          <w:sz w:val="24"/>
          <w:szCs w:val="24"/>
          <w:lang w:eastAsia="ru-RU"/>
        </w:rPr>
        <w:t xml:space="preserve">, 110-35 </w:t>
      </w:r>
      <w:proofErr w:type="spellStart"/>
      <w:r w:rsidRPr="007F4C1B">
        <w:rPr>
          <w:rFonts w:ascii="Times New Roman" w:eastAsia="Times New Roman" w:hAnsi="Times New Roman" w:cs="Times New Roman"/>
          <w:bCs/>
          <w:sz w:val="24"/>
          <w:szCs w:val="24"/>
          <w:lang w:eastAsia="ru-RU"/>
        </w:rPr>
        <w:t>кВ</w:t>
      </w:r>
      <w:proofErr w:type="spellEnd"/>
      <w:r w:rsidRPr="007F4C1B">
        <w:rPr>
          <w:rFonts w:ascii="Times New Roman" w:eastAsia="Times New Roman" w:hAnsi="Times New Roman" w:cs="Times New Roman"/>
          <w:bCs/>
          <w:sz w:val="24"/>
          <w:szCs w:val="24"/>
          <w:lang w:eastAsia="ru-RU"/>
        </w:rPr>
        <w:t xml:space="preserve">, 10 </w:t>
      </w:r>
      <w:proofErr w:type="spellStart"/>
      <w:r w:rsidRPr="007F4C1B">
        <w:rPr>
          <w:rFonts w:ascii="Times New Roman" w:eastAsia="Times New Roman" w:hAnsi="Times New Roman" w:cs="Times New Roman"/>
          <w:bCs/>
          <w:sz w:val="24"/>
          <w:szCs w:val="24"/>
          <w:lang w:eastAsia="ru-RU"/>
        </w:rPr>
        <w:t>кВ</w:t>
      </w:r>
      <w:proofErr w:type="spellEnd"/>
      <w:r w:rsidRPr="007F4C1B">
        <w:rPr>
          <w:rFonts w:ascii="Times New Roman" w:eastAsia="Times New Roman" w:hAnsi="Times New Roman" w:cs="Times New Roman"/>
          <w:bCs/>
          <w:sz w:val="24"/>
          <w:szCs w:val="24"/>
          <w:lang w:eastAsia="ru-RU"/>
        </w:rPr>
        <w:t xml:space="preserve">, 6 </w:t>
      </w:r>
      <w:proofErr w:type="spellStart"/>
      <w:r w:rsidRPr="007F4C1B">
        <w:rPr>
          <w:rFonts w:ascii="Times New Roman" w:eastAsia="Times New Roman" w:hAnsi="Times New Roman" w:cs="Times New Roman"/>
          <w:bCs/>
          <w:sz w:val="24"/>
          <w:szCs w:val="24"/>
          <w:lang w:eastAsia="ru-RU"/>
        </w:rPr>
        <w:t>кВ</w:t>
      </w:r>
      <w:proofErr w:type="spellEnd"/>
      <w:r w:rsidRPr="007F4C1B">
        <w:rPr>
          <w:rFonts w:ascii="Times New Roman" w:eastAsia="Times New Roman" w:hAnsi="Times New Roman" w:cs="Times New Roman"/>
          <w:bCs/>
          <w:sz w:val="24"/>
          <w:szCs w:val="24"/>
          <w:lang w:eastAsia="ru-RU"/>
        </w:rPr>
        <w:t xml:space="preserve">, 0,4 </w:t>
      </w:r>
      <w:proofErr w:type="spellStart"/>
      <w:proofErr w:type="gramStart"/>
      <w:r w:rsidRPr="007F4C1B">
        <w:rPr>
          <w:rFonts w:ascii="Times New Roman" w:eastAsia="Times New Roman" w:hAnsi="Times New Roman" w:cs="Times New Roman"/>
          <w:bCs/>
          <w:sz w:val="24"/>
          <w:szCs w:val="24"/>
          <w:lang w:eastAsia="ru-RU"/>
        </w:rPr>
        <w:t>кВ</w:t>
      </w:r>
      <w:proofErr w:type="spellEnd"/>
      <w:proofErr w:type="gramEnd"/>
      <w:r w:rsidRPr="007F4C1B">
        <w:rPr>
          <w:rFonts w:ascii="Times New Roman" w:eastAsia="Times New Roman" w:hAnsi="Times New Roman" w:cs="Times New Roman"/>
          <w:bCs/>
          <w:sz w:val="24"/>
          <w:szCs w:val="24"/>
          <w:lang w:eastAsia="ru-RU"/>
        </w:rPr>
        <w:t xml:space="preserve"> выполненные на металлических и железобетонных опорах.</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bCs/>
          <w:sz w:val="24"/>
          <w:szCs w:val="24"/>
          <w:lang w:eastAsia="ru-RU"/>
        </w:rPr>
        <w:t>13. Охранная зона и санитарно-защитная зона линий связи</w:t>
      </w:r>
      <w:r w:rsidRPr="007F4C1B">
        <w:rPr>
          <w:rFonts w:ascii="Times New Roman" w:eastAsia="Times New Roman" w:hAnsi="Times New Roman" w:cs="Times New Roman"/>
          <w:sz w:val="24"/>
          <w:szCs w:val="24"/>
          <w:lang w:eastAsia="ru-RU"/>
        </w:rPr>
        <w:t>, зона ограничений передающего радиотехнического объекта, являющегося объектом капитального строительства</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Постановлением Правительства Российской Федерации от 09.06.1995  № 578 утверждены Правила охраны линий и сооружений связи Российской Федерации. </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На трассах кабельных и воздушных линий связи и линий радиофикации:</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а) устанавливаются охранные зоны:</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proofErr w:type="gramStart"/>
      <w:r w:rsidRPr="007F4C1B">
        <w:rPr>
          <w:rFonts w:ascii="Times New Roman" w:eastAsia="Times New Roman" w:hAnsi="Times New Roman" w:cs="Times New Roman"/>
          <w:sz w:val="24"/>
          <w:szCs w:val="24"/>
          <w:lang w:eastAsia="ru-RU"/>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б) создаются просеки в лесных массивах и зеленых насаждениях:</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вдоль трассы кабеля связи - шириной не менее 6 метров (по 3 метра с каждой стороны от кабеля связи).</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В соответствии с СанПиН 2.1.8/2.2.4.1383-03 в целях защиты населения от воздействия ЭМП, создаваемых антеннами передающих радиотехнических устройств, устанавливаются санитарно-защитные зоны и зоны ограничения с учетом перспективного развития передающих радиотехнических устройств и населенного пункта.</w:t>
      </w:r>
    </w:p>
    <w:p w:rsidR="007F4C1B" w:rsidRPr="007F4C1B" w:rsidRDefault="007F4C1B" w:rsidP="007F4C1B">
      <w:pPr>
        <w:spacing w:after="0"/>
        <w:ind w:firstLine="540"/>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Уровни электромагнитных излучений не должны превышать предельно допустимые уровни (далее - ПДУ) согласно приложению 1 к СанПиН 2.1.8/2.2.4.1383-03.</w:t>
      </w:r>
    </w:p>
    <w:p w:rsidR="007F4C1B" w:rsidRPr="007F4C1B" w:rsidRDefault="007F4C1B" w:rsidP="007F4C1B">
      <w:pPr>
        <w:spacing w:after="0"/>
        <w:ind w:firstLine="567"/>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Границы санитарно-защитных зон определяются на высоте 2 м от поверхности земли по ПДУ.</w:t>
      </w:r>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7F4C1B" w:rsidRPr="007F4C1B" w:rsidRDefault="007F4C1B" w:rsidP="007F4C1B">
      <w:pPr>
        <w:spacing w:after="0"/>
        <w:ind w:firstLine="567"/>
        <w:jc w:val="both"/>
        <w:rPr>
          <w:rFonts w:ascii="Times New Roman" w:eastAsia="Calibri" w:hAnsi="Times New Roman" w:cs="Times New Roman"/>
          <w:bCs/>
          <w:iCs/>
          <w:sz w:val="24"/>
          <w:szCs w:val="24"/>
          <w:lang w:bidi="en-US"/>
        </w:rPr>
      </w:pPr>
    </w:p>
    <w:p w:rsidR="007F4C1B" w:rsidRPr="007F4C1B" w:rsidRDefault="007F4C1B" w:rsidP="007F4C1B">
      <w:pPr>
        <w:spacing w:after="0"/>
        <w:ind w:firstLine="567"/>
        <w:jc w:val="both"/>
        <w:rPr>
          <w:rFonts w:ascii="Times New Roman" w:eastAsia="Calibri" w:hAnsi="Times New Roman" w:cs="Times New Roman"/>
          <w:b/>
          <w:bCs/>
          <w:iCs/>
          <w:sz w:val="24"/>
          <w:szCs w:val="24"/>
        </w:rPr>
      </w:pPr>
      <w:r w:rsidRPr="007F4C1B">
        <w:rPr>
          <w:rFonts w:ascii="Times New Roman" w:eastAsia="Calibri" w:hAnsi="Times New Roman" w:cs="Times New Roman"/>
          <w:b/>
          <w:bCs/>
          <w:sz w:val="24"/>
          <w:szCs w:val="24"/>
        </w:rPr>
        <w:t>14.</w:t>
      </w:r>
      <w:r w:rsidRPr="007F4C1B">
        <w:rPr>
          <w:rFonts w:ascii="Times New Roman" w:eastAsia="Calibri" w:hAnsi="Times New Roman" w:cs="Times New Roman"/>
          <w:sz w:val="24"/>
          <w:szCs w:val="24"/>
        </w:rPr>
        <w:t xml:space="preserve"> </w:t>
      </w:r>
      <w:r w:rsidRPr="007F4C1B">
        <w:rPr>
          <w:rFonts w:ascii="Times New Roman" w:eastAsia="Calibri" w:hAnsi="Times New Roman" w:cs="Times New Roman"/>
          <w:b/>
          <w:bCs/>
          <w:iCs/>
          <w:sz w:val="24"/>
          <w:szCs w:val="24"/>
        </w:rPr>
        <w:t>Охранная зона тепловых сетей</w:t>
      </w:r>
    </w:p>
    <w:p w:rsidR="007F4C1B" w:rsidRPr="007F4C1B" w:rsidRDefault="007F4C1B" w:rsidP="007F4C1B">
      <w:pPr>
        <w:spacing w:after="0"/>
        <w:ind w:firstLine="567"/>
        <w:jc w:val="both"/>
        <w:rPr>
          <w:rFonts w:ascii="Times New Roman" w:eastAsia="Calibri" w:hAnsi="Times New Roman" w:cs="Times New Roman"/>
          <w:sz w:val="24"/>
          <w:szCs w:val="24"/>
          <w:lang w:eastAsia="ru-RU"/>
        </w:rPr>
      </w:pPr>
      <w:proofErr w:type="gramStart"/>
      <w:r w:rsidRPr="007F4C1B">
        <w:rPr>
          <w:rFonts w:ascii="Times New Roman" w:eastAsia="Calibri" w:hAnsi="Times New Roman" w:cs="Times New Roman"/>
          <w:sz w:val="24"/>
          <w:szCs w:val="24"/>
          <w:lang w:eastAsia="ru-RU"/>
        </w:rPr>
        <w:t>Приказом Минстроя Российской Федерации от 17.08.1992  № 197 утверждены Типовые правила охраны коммунальных тепловых сетей, которые должны выполняться предприятиями и организациями независимо от их организационно - правовой формы, осуществляющими строительство, реконструкцию, техническое перевооружение и эксплуатацию тепловых сетей на территории городов и других населенных пунктов, а также переустройство и эксплуатацию дорог, зеленых насаждений, подземных и надземных сооружений в непосредственной близости от тепловых сетей</w:t>
      </w:r>
      <w:proofErr w:type="gramEnd"/>
      <w:r w:rsidRPr="007F4C1B">
        <w:rPr>
          <w:rFonts w:ascii="Times New Roman" w:eastAsia="Calibri" w:hAnsi="Times New Roman" w:cs="Times New Roman"/>
          <w:sz w:val="24"/>
          <w:szCs w:val="24"/>
          <w:lang w:eastAsia="ru-RU"/>
        </w:rPr>
        <w:t>.</w:t>
      </w:r>
    </w:p>
    <w:p w:rsidR="007F4C1B" w:rsidRPr="007F4C1B" w:rsidRDefault="007F4C1B" w:rsidP="007F4C1B">
      <w:pPr>
        <w:spacing w:after="0"/>
        <w:ind w:firstLine="567"/>
        <w:jc w:val="both"/>
        <w:rPr>
          <w:rFonts w:ascii="Times New Roman" w:eastAsia="Calibri" w:hAnsi="Times New Roman" w:cs="Times New Roman"/>
          <w:sz w:val="24"/>
          <w:szCs w:val="24"/>
          <w:lang w:eastAsia="ru-RU"/>
        </w:rPr>
      </w:pPr>
      <w:r w:rsidRPr="007F4C1B">
        <w:rPr>
          <w:rFonts w:ascii="Times New Roman" w:eastAsia="Calibri" w:hAnsi="Times New Roman" w:cs="Times New Roman"/>
          <w:sz w:val="24"/>
          <w:szCs w:val="24"/>
          <w:lang w:eastAsia="ru-RU"/>
        </w:rPr>
        <w:t>Охрана тепловых сетей осуществляется для обеспечения сохранности их элементов и бесперебойного теплоснабжения потребителей путем проведения комплекса мер организационного и запретительного характера.</w:t>
      </w:r>
    </w:p>
    <w:p w:rsidR="007F4C1B" w:rsidRPr="007F4C1B" w:rsidRDefault="007F4C1B" w:rsidP="007F4C1B">
      <w:pPr>
        <w:spacing w:after="0"/>
        <w:ind w:firstLine="567"/>
        <w:jc w:val="both"/>
        <w:rPr>
          <w:rFonts w:ascii="Times New Roman" w:eastAsia="Calibri" w:hAnsi="Times New Roman" w:cs="Times New Roman"/>
          <w:sz w:val="24"/>
          <w:szCs w:val="24"/>
          <w:lang w:eastAsia="ru-RU"/>
        </w:rPr>
      </w:pPr>
      <w:r w:rsidRPr="007F4C1B">
        <w:rPr>
          <w:rFonts w:ascii="Times New Roman" w:eastAsia="Calibri" w:hAnsi="Times New Roman" w:cs="Times New Roman"/>
          <w:sz w:val="24"/>
          <w:szCs w:val="24"/>
          <w:lang w:eastAsia="ru-RU"/>
        </w:rPr>
        <w:t xml:space="preserve">Охране подлежит весь комплекс сооружений </w:t>
      </w:r>
      <w:proofErr w:type="gramStart"/>
      <w:r w:rsidRPr="007F4C1B">
        <w:rPr>
          <w:rFonts w:ascii="Times New Roman" w:eastAsia="Calibri" w:hAnsi="Times New Roman" w:cs="Times New Roman"/>
          <w:sz w:val="24"/>
          <w:szCs w:val="24"/>
          <w:lang w:eastAsia="ru-RU"/>
        </w:rPr>
        <w:t>в</w:t>
      </w:r>
      <w:proofErr w:type="gramEnd"/>
      <w:r w:rsidRPr="007F4C1B">
        <w:rPr>
          <w:rFonts w:ascii="Times New Roman" w:eastAsia="Calibri" w:hAnsi="Times New Roman" w:cs="Times New Roman"/>
          <w:sz w:val="24"/>
          <w:szCs w:val="24"/>
          <w:lang w:eastAsia="ru-RU"/>
        </w:rPr>
        <w:t xml:space="preserve"> </w:t>
      </w:r>
      <w:proofErr w:type="gramStart"/>
      <w:r w:rsidRPr="007F4C1B">
        <w:rPr>
          <w:rFonts w:ascii="Times New Roman" w:eastAsia="Calibri" w:hAnsi="Times New Roman" w:cs="Times New Roman"/>
          <w:sz w:val="24"/>
          <w:szCs w:val="24"/>
          <w:lang w:eastAsia="ru-RU"/>
        </w:rPr>
        <w:t>устройств</w:t>
      </w:r>
      <w:proofErr w:type="gramEnd"/>
      <w:r w:rsidRPr="007F4C1B">
        <w:rPr>
          <w:rFonts w:ascii="Times New Roman" w:eastAsia="Calibri" w:hAnsi="Times New Roman" w:cs="Times New Roman"/>
          <w:sz w:val="24"/>
          <w:szCs w:val="24"/>
          <w:lang w:eastAsia="ru-RU"/>
        </w:rPr>
        <w:t xml:space="preserve">, входящих в тепловую сеть: трубопроводы и камеры с запорной и регулирующей арматурой и </w:t>
      </w:r>
      <w:proofErr w:type="spellStart"/>
      <w:r w:rsidRPr="007F4C1B">
        <w:rPr>
          <w:rFonts w:ascii="Times New Roman" w:eastAsia="Calibri" w:hAnsi="Times New Roman" w:cs="Times New Roman"/>
          <w:sz w:val="24"/>
          <w:szCs w:val="24"/>
          <w:lang w:eastAsia="ru-RU"/>
        </w:rPr>
        <w:t>контрольно</w:t>
      </w:r>
      <w:proofErr w:type="spellEnd"/>
      <w:r w:rsidRPr="007F4C1B">
        <w:rPr>
          <w:rFonts w:ascii="Times New Roman" w:eastAsia="Calibri" w:hAnsi="Times New Roman" w:cs="Times New Roman"/>
          <w:sz w:val="24"/>
          <w:szCs w:val="24"/>
          <w:lang w:eastAsia="ru-RU"/>
        </w:rPr>
        <w:t xml:space="preserve"> - измерительными приборами, компенсаторы, опоры, насосные станции, баки - аккумуляторы горячей воды, центральные и индивидуальные тепловые пункты, электрооборудование управления задвижками, кабели устройств связи и телемеханики.</w:t>
      </w:r>
    </w:p>
    <w:p w:rsidR="007F4C1B" w:rsidRPr="007F4C1B" w:rsidRDefault="007F4C1B" w:rsidP="007F4C1B">
      <w:pPr>
        <w:spacing w:after="0"/>
        <w:ind w:firstLine="567"/>
        <w:jc w:val="both"/>
        <w:rPr>
          <w:rFonts w:ascii="Times New Roman" w:eastAsia="Calibri" w:hAnsi="Times New Roman" w:cs="Times New Roman"/>
          <w:sz w:val="24"/>
          <w:szCs w:val="24"/>
          <w:lang w:eastAsia="ru-RU"/>
        </w:rPr>
      </w:pPr>
      <w:r w:rsidRPr="007F4C1B">
        <w:rPr>
          <w:rFonts w:ascii="Times New Roman" w:eastAsia="Calibri" w:hAnsi="Times New Roman" w:cs="Times New Roman"/>
          <w:sz w:val="24"/>
          <w:szCs w:val="24"/>
          <w:lang w:eastAsia="ru-RU"/>
        </w:rPr>
        <w:t xml:space="preserve">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w:t>
      </w:r>
      <w:r w:rsidRPr="007F4C1B">
        <w:rPr>
          <w:rFonts w:ascii="Times New Roman" w:eastAsia="Calibri" w:hAnsi="Times New Roman" w:cs="Times New Roman"/>
          <w:sz w:val="24"/>
          <w:szCs w:val="24"/>
          <w:lang w:eastAsia="ru-RU"/>
        </w:rPr>
        <w:lastRenderedPageBreak/>
        <w:t xml:space="preserve">в каждую сторону, считая от края строительных конструкций тепловых сетей или от наружной поверхности изолированного теплопровода </w:t>
      </w:r>
      <w:proofErr w:type="spellStart"/>
      <w:r w:rsidRPr="007F4C1B">
        <w:rPr>
          <w:rFonts w:ascii="Times New Roman" w:eastAsia="Calibri" w:hAnsi="Times New Roman" w:cs="Times New Roman"/>
          <w:sz w:val="24"/>
          <w:szCs w:val="24"/>
          <w:lang w:eastAsia="ru-RU"/>
        </w:rPr>
        <w:t>бесканальной</w:t>
      </w:r>
      <w:proofErr w:type="spellEnd"/>
      <w:r w:rsidRPr="007F4C1B">
        <w:rPr>
          <w:rFonts w:ascii="Times New Roman" w:eastAsia="Calibri" w:hAnsi="Times New Roman" w:cs="Times New Roman"/>
          <w:sz w:val="24"/>
          <w:szCs w:val="24"/>
          <w:lang w:eastAsia="ru-RU"/>
        </w:rPr>
        <w:t xml:space="preserve"> прокладки.</w:t>
      </w:r>
    </w:p>
    <w:p w:rsidR="007F4C1B" w:rsidRPr="007F4C1B" w:rsidRDefault="007F4C1B" w:rsidP="007F4C1B">
      <w:pPr>
        <w:spacing w:after="0"/>
        <w:ind w:firstLine="567"/>
        <w:jc w:val="both"/>
        <w:rPr>
          <w:rFonts w:ascii="Times New Roman" w:eastAsia="Calibri" w:hAnsi="Times New Roman" w:cs="Times New Roman"/>
          <w:sz w:val="24"/>
          <w:szCs w:val="24"/>
          <w:lang w:eastAsia="ru-RU"/>
        </w:rPr>
      </w:pPr>
      <w:r w:rsidRPr="007F4C1B">
        <w:rPr>
          <w:rFonts w:ascii="Times New Roman" w:eastAsia="Calibri" w:hAnsi="Times New Roman" w:cs="Times New Roman"/>
          <w:sz w:val="24"/>
          <w:szCs w:val="24"/>
          <w:lang w:eastAsia="ru-RU"/>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7F4C1B" w:rsidRPr="007F4C1B" w:rsidRDefault="007F4C1B" w:rsidP="007F4C1B">
      <w:pPr>
        <w:spacing w:after="0"/>
        <w:ind w:firstLine="567"/>
        <w:jc w:val="both"/>
        <w:rPr>
          <w:rFonts w:ascii="Times New Roman" w:eastAsia="Calibri" w:hAnsi="Times New Roman" w:cs="Times New Roman"/>
          <w:sz w:val="24"/>
          <w:szCs w:val="24"/>
          <w:lang w:eastAsia="ru-RU"/>
        </w:rPr>
      </w:pPr>
      <w:r w:rsidRPr="007F4C1B">
        <w:rPr>
          <w:rFonts w:ascii="Times New Roman" w:eastAsia="Calibri" w:hAnsi="Times New Roman" w:cs="Times New Roman"/>
          <w:sz w:val="24"/>
          <w:szCs w:val="24"/>
          <w:lang w:eastAsia="ru-RU"/>
        </w:rPr>
        <w:t>размещать автозаправочные станции, хранилища горюче - смазочных материалов, складировать агрессивные химические материалы;</w:t>
      </w:r>
    </w:p>
    <w:p w:rsidR="007F4C1B" w:rsidRPr="007F4C1B" w:rsidRDefault="007F4C1B" w:rsidP="007F4C1B">
      <w:pPr>
        <w:spacing w:after="0"/>
        <w:ind w:firstLine="567"/>
        <w:jc w:val="both"/>
        <w:rPr>
          <w:rFonts w:ascii="Times New Roman" w:eastAsia="Calibri" w:hAnsi="Times New Roman" w:cs="Times New Roman"/>
          <w:sz w:val="24"/>
          <w:szCs w:val="24"/>
          <w:lang w:eastAsia="ru-RU"/>
        </w:rPr>
      </w:pPr>
      <w:r w:rsidRPr="007F4C1B">
        <w:rPr>
          <w:rFonts w:ascii="Times New Roman" w:eastAsia="Calibri" w:hAnsi="Times New Roman" w:cs="Times New Roman"/>
          <w:sz w:val="24"/>
          <w:szCs w:val="24"/>
          <w:lang w:eastAsia="ru-RU"/>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7F4C1B" w:rsidRPr="007F4C1B" w:rsidRDefault="007F4C1B" w:rsidP="007F4C1B">
      <w:pPr>
        <w:spacing w:after="0"/>
        <w:ind w:firstLine="567"/>
        <w:jc w:val="both"/>
        <w:rPr>
          <w:rFonts w:ascii="Times New Roman" w:eastAsia="Calibri" w:hAnsi="Times New Roman" w:cs="Times New Roman"/>
          <w:sz w:val="24"/>
          <w:szCs w:val="24"/>
          <w:lang w:eastAsia="ru-RU"/>
        </w:rPr>
      </w:pPr>
      <w:r w:rsidRPr="007F4C1B">
        <w:rPr>
          <w:rFonts w:ascii="Times New Roman" w:eastAsia="Calibri" w:hAnsi="Times New Roman" w:cs="Times New Roman"/>
          <w:sz w:val="24"/>
          <w:szCs w:val="24"/>
          <w:lang w:eastAsia="ru-RU"/>
        </w:rPr>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7F4C1B" w:rsidRPr="007F4C1B" w:rsidRDefault="007F4C1B" w:rsidP="007F4C1B">
      <w:pPr>
        <w:spacing w:after="0"/>
        <w:ind w:firstLine="567"/>
        <w:jc w:val="both"/>
        <w:rPr>
          <w:rFonts w:ascii="Times New Roman" w:eastAsia="Calibri" w:hAnsi="Times New Roman" w:cs="Times New Roman"/>
          <w:sz w:val="24"/>
          <w:szCs w:val="24"/>
          <w:lang w:eastAsia="ru-RU"/>
        </w:rPr>
      </w:pPr>
      <w:r w:rsidRPr="007F4C1B">
        <w:rPr>
          <w:rFonts w:ascii="Times New Roman" w:eastAsia="Calibri" w:hAnsi="Times New Roman" w:cs="Times New Roman"/>
          <w:sz w:val="24"/>
          <w:szCs w:val="24"/>
          <w:lang w:eastAsia="ru-RU"/>
        </w:rPr>
        <w:t>устраивать всякого рода свалки, разжигать костры, сжигать бытовой мусор или промышленные отходы;</w:t>
      </w:r>
    </w:p>
    <w:p w:rsidR="007F4C1B" w:rsidRPr="007F4C1B" w:rsidRDefault="007F4C1B" w:rsidP="007F4C1B">
      <w:pPr>
        <w:spacing w:after="0"/>
        <w:ind w:firstLine="567"/>
        <w:jc w:val="both"/>
        <w:rPr>
          <w:rFonts w:ascii="Times New Roman" w:eastAsia="Calibri" w:hAnsi="Times New Roman" w:cs="Times New Roman"/>
          <w:sz w:val="24"/>
          <w:szCs w:val="24"/>
          <w:lang w:eastAsia="ru-RU"/>
        </w:rPr>
      </w:pPr>
      <w:r w:rsidRPr="007F4C1B">
        <w:rPr>
          <w:rFonts w:ascii="Times New Roman" w:eastAsia="Calibri" w:hAnsi="Times New Roman" w:cs="Times New Roman"/>
          <w:sz w:val="24"/>
          <w:szCs w:val="24"/>
          <w:lang w:eastAsia="ru-RU"/>
        </w:rPr>
        <w:t xml:space="preserve">производить работы ударными механизмами, производить сброс и слив едких и </w:t>
      </w:r>
      <w:proofErr w:type="spellStart"/>
      <w:r w:rsidRPr="007F4C1B">
        <w:rPr>
          <w:rFonts w:ascii="Times New Roman" w:eastAsia="Calibri" w:hAnsi="Times New Roman" w:cs="Times New Roman"/>
          <w:sz w:val="24"/>
          <w:szCs w:val="24"/>
          <w:lang w:eastAsia="ru-RU"/>
        </w:rPr>
        <w:t>коррозионно</w:t>
      </w:r>
      <w:proofErr w:type="spellEnd"/>
      <w:r w:rsidRPr="007F4C1B">
        <w:rPr>
          <w:rFonts w:ascii="Times New Roman" w:eastAsia="Calibri" w:hAnsi="Times New Roman" w:cs="Times New Roman"/>
          <w:sz w:val="24"/>
          <w:szCs w:val="24"/>
          <w:lang w:eastAsia="ru-RU"/>
        </w:rPr>
        <w:t xml:space="preserve"> - активных веществ и горюче - смазочных материалов;</w:t>
      </w:r>
    </w:p>
    <w:p w:rsidR="007F4C1B" w:rsidRPr="007F4C1B" w:rsidRDefault="007F4C1B" w:rsidP="007F4C1B">
      <w:pPr>
        <w:spacing w:after="0"/>
        <w:ind w:firstLine="567"/>
        <w:jc w:val="both"/>
        <w:rPr>
          <w:rFonts w:ascii="Times New Roman" w:eastAsia="Calibri" w:hAnsi="Times New Roman" w:cs="Times New Roman"/>
          <w:sz w:val="24"/>
          <w:szCs w:val="24"/>
          <w:lang w:eastAsia="ru-RU"/>
        </w:rPr>
      </w:pPr>
      <w:r w:rsidRPr="007F4C1B">
        <w:rPr>
          <w:rFonts w:ascii="Times New Roman" w:eastAsia="Calibri" w:hAnsi="Times New Roman" w:cs="Times New Roman"/>
          <w:sz w:val="24"/>
          <w:szCs w:val="24"/>
          <w:lang w:eastAsia="ru-RU"/>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rsidR="007F4C1B" w:rsidRPr="007F4C1B" w:rsidRDefault="007F4C1B" w:rsidP="007F4C1B">
      <w:pPr>
        <w:spacing w:after="0"/>
        <w:ind w:firstLine="567"/>
        <w:jc w:val="both"/>
        <w:rPr>
          <w:rFonts w:ascii="Times New Roman" w:eastAsia="Calibri" w:hAnsi="Times New Roman" w:cs="Times New Roman"/>
          <w:sz w:val="24"/>
          <w:szCs w:val="24"/>
          <w:lang w:eastAsia="ru-RU"/>
        </w:rPr>
      </w:pPr>
      <w:r w:rsidRPr="007F4C1B">
        <w:rPr>
          <w:rFonts w:ascii="Times New Roman" w:eastAsia="Calibri" w:hAnsi="Times New Roman" w:cs="Times New Roman"/>
          <w:sz w:val="24"/>
          <w:szCs w:val="24"/>
          <w:lang w:eastAsia="ru-RU"/>
        </w:rPr>
        <w:t>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rsidR="007F4C1B" w:rsidRPr="007F4C1B" w:rsidRDefault="007F4C1B" w:rsidP="007F4C1B">
      <w:pPr>
        <w:spacing w:after="0"/>
        <w:ind w:firstLine="567"/>
        <w:jc w:val="both"/>
        <w:rPr>
          <w:rFonts w:ascii="Times New Roman" w:eastAsia="Calibri" w:hAnsi="Times New Roman" w:cs="Times New Roman"/>
          <w:sz w:val="24"/>
          <w:szCs w:val="24"/>
          <w:lang w:eastAsia="ru-RU"/>
        </w:rPr>
      </w:pPr>
      <w:r w:rsidRPr="007F4C1B">
        <w:rPr>
          <w:rFonts w:ascii="Times New Roman" w:eastAsia="Calibri" w:hAnsi="Times New Roman" w:cs="Times New Roman"/>
          <w:sz w:val="24"/>
          <w:szCs w:val="24"/>
          <w:lang w:eastAsia="ru-RU"/>
        </w:rPr>
        <w:t xml:space="preserve">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w:t>
      </w:r>
      <w:proofErr w:type="spellStart"/>
      <w:r w:rsidRPr="007F4C1B">
        <w:rPr>
          <w:rFonts w:ascii="Times New Roman" w:eastAsia="Calibri" w:hAnsi="Times New Roman" w:cs="Times New Roman"/>
          <w:sz w:val="24"/>
          <w:szCs w:val="24"/>
          <w:lang w:eastAsia="ru-RU"/>
        </w:rPr>
        <w:t>загерметизированы</w:t>
      </w:r>
      <w:proofErr w:type="spellEnd"/>
      <w:r w:rsidRPr="007F4C1B">
        <w:rPr>
          <w:rFonts w:ascii="Times New Roman" w:eastAsia="Calibri" w:hAnsi="Times New Roman" w:cs="Times New Roman"/>
          <w:sz w:val="24"/>
          <w:szCs w:val="24"/>
          <w:lang w:eastAsia="ru-RU"/>
        </w:rPr>
        <w:t>.</w:t>
      </w:r>
    </w:p>
    <w:p w:rsidR="007F4C1B" w:rsidRPr="007F4C1B" w:rsidRDefault="007F4C1B" w:rsidP="007F4C1B">
      <w:pPr>
        <w:spacing w:after="0"/>
        <w:ind w:firstLine="567"/>
        <w:jc w:val="both"/>
        <w:rPr>
          <w:rFonts w:ascii="Times New Roman" w:eastAsia="Calibri" w:hAnsi="Times New Roman" w:cs="Times New Roman"/>
          <w:sz w:val="24"/>
          <w:szCs w:val="24"/>
          <w:lang w:eastAsia="ru-RU"/>
        </w:rPr>
      </w:pPr>
      <w:r w:rsidRPr="007F4C1B">
        <w:rPr>
          <w:rFonts w:ascii="Times New Roman" w:eastAsia="Calibri" w:hAnsi="Times New Roman" w:cs="Times New Roman"/>
          <w:sz w:val="24"/>
          <w:szCs w:val="24"/>
          <w:lang w:eastAsia="ru-RU"/>
        </w:rPr>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rsidR="007F4C1B" w:rsidRPr="007F4C1B" w:rsidRDefault="007F4C1B" w:rsidP="007F4C1B">
      <w:pPr>
        <w:spacing w:after="0"/>
        <w:ind w:firstLine="567"/>
        <w:jc w:val="both"/>
        <w:rPr>
          <w:rFonts w:ascii="Times New Roman" w:eastAsia="Calibri" w:hAnsi="Times New Roman" w:cs="Times New Roman"/>
          <w:sz w:val="24"/>
          <w:szCs w:val="24"/>
          <w:lang w:eastAsia="ru-RU"/>
        </w:rPr>
      </w:pPr>
      <w:r w:rsidRPr="007F4C1B">
        <w:rPr>
          <w:rFonts w:ascii="Times New Roman" w:eastAsia="Calibri" w:hAnsi="Times New Roman" w:cs="Times New Roman"/>
          <w:sz w:val="24"/>
          <w:szCs w:val="24"/>
          <w:lang w:eastAsia="ru-RU"/>
        </w:rPr>
        <w:t>производить строительство, капитальный ремонт, реконструкцию или снос любых зданий и сооружений;</w:t>
      </w:r>
    </w:p>
    <w:p w:rsidR="007F4C1B" w:rsidRPr="007F4C1B" w:rsidRDefault="007F4C1B" w:rsidP="007F4C1B">
      <w:pPr>
        <w:spacing w:after="0"/>
        <w:ind w:firstLine="567"/>
        <w:jc w:val="both"/>
        <w:rPr>
          <w:rFonts w:ascii="Times New Roman" w:eastAsia="Calibri" w:hAnsi="Times New Roman" w:cs="Times New Roman"/>
          <w:sz w:val="24"/>
          <w:szCs w:val="24"/>
          <w:lang w:eastAsia="ru-RU"/>
        </w:rPr>
      </w:pPr>
      <w:r w:rsidRPr="007F4C1B">
        <w:rPr>
          <w:rFonts w:ascii="Times New Roman" w:eastAsia="Calibri" w:hAnsi="Times New Roman" w:cs="Times New Roman"/>
          <w:sz w:val="24"/>
          <w:szCs w:val="24"/>
          <w:lang w:eastAsia="ru-RU"/>
        </w:rPr>
        <w:t>производить земляные работы, планировку грунта, посадку деревьев и кустарников, устраивать монументальные клумбы;</w:t>
      </w:r>
    </w:p>
    <w:p w:rsidR="007F4C1B" w:rsidRPr="007F4C1B" w:rsidRDefault="007F4C1B" w:rsidP="007F4C1B">
      <w:pPr>
        <w:spacing w:after="0"/>
        <w:ind w:firstLine="567"/>
        <w:jc w:val="both"/>
        <w:rPr>
          <w:rFonts w:ascii="Times New Roman" w:eastAsia="Calibri" w:hAnsi="Times New Roman" w:cs="Times New Roman"/>
          <w:sz w:val="24"/>
          <w:szCs w:val="24"/>
          <w:lang w:eastAsia="ru-RU"/>
        </w:rPr>
      </w:pPr>
      <w:r w:rsidRPr="007F4C1B">
        <w:rPr>
          <w:rFonts w:ascii="Times New Roman" w:eastAsia="Calibri" w:hAnsi="Times New Roman" w:cs="Times New Roman"/>
          <w:sz w:val="24"/>
          <w:szCs w:val="24"/>
          <w:lang w:eastAsia="ru-RU"/>
        </w:rPr>
        <w:t xml:space="preserve">производить </w:t>
      </w:r>
      <w:proofErr w:type="spellStart"/>
      <w:proofErr w:type="gramStart"/>
      <w:r w:rsidRPr="007F4C1B">
        <w:rPr>
          <w:rFonts w:ascii="Times New Roman" w:eastAsia="Calibri" w:hAnsi="Times New Roman" w:cs="Times New Roman"/>
          <w:sz w:val="24"/>
          <w:szCs w:val="24"/>
          <w:lang w:eastAsia="ru-RU"/>
        </w:rPr>
        <w:t>погрузочно</w:t>
      </w:r>
      <w:proofErr w:type="spellEnd"/>
      <w:r w:rsidRPr="007F4C1B">
        <w:rPr>
          <w:rFonts w:ascii="Times New Roman" w:eastAsia="Calibri" w:hAnsi="Times New Roman" w:cs="Times New Roman"/>
          <w:sz w:val="24"/>
          <w:szCs w:val="24"/>
          <w:lang w:eastAsia="ru-RU"/>
        </w:rPr>
        <w:t xml:space="preserve"> - разгрузочные</w:t>
      </w:r>
      <w:proofErr w:type="gramEnd"/>
      <w:r w:rsidRPr="007F4C1B">
        <w:rPr>
          <w:rFonts w:ascii="Times New Roman" w:eastAsia="Calibri" w:hAnsi="Times New Roman" w:cs="Times New Roman"/>
          <w:sz w:val="24"/>
          <w:szCs w:val="24"/>
          <w:lang w:eastAsia="ru-RU"/>
        </w:rPr>
        <w:t xml:space="preserve"> работы, а также работы, связанные с разбиванием грунта и дорожных покрытий;</w:t>
      </w:r>
    </w:p>
    <w:p w:rsidR="007F4C1B" w:rsidRPr="007F4C1B" w:rsidRDefault="007F4C1B" w:rsidP="007F4C1B">
      <w:pPr>
        <w:spacing w:after="0"/>
        <w:ind w:firstLine="567"/>
        <w:rPr>
          <w:rFonts w:ascii="Times New Roman" w:eastAsia="Calibri" w:hAnsi="Times New Roman" w:cs="Times New Roman"/>
          <w:sz w:val="24"/>
          <w:szCs w:val="24"/>
          <w:lang w:eastAsia="ru-RU"/>
        </w:rPr>
      </w:pPr>
      <w:r w:rsidRPr="007F4C1B">
        <w:rPr>
          <w:rFonts w:ascii="Times New Roman" w:eastAsia="Calibri" w:hAnsi="Times New Roman" w:cs="Times New Roman"/>
          <w:sz w:val="24"/>
          <w:szCs w:val="24"/>
          <w:lang w:eastAsia="ru-RU"/>
        </w:rPr>
        <w:t>сооружать переезды и переходы через трубопроводы тепловых сетей.</w:t>
      </w:r>
    </w:p>
    <w:p w:rsidR="007F4C1B" w:rsidRPr="007F4C1B" w:rsidRDefault="007F4C1B" w:rsidP="007F4C1B">
      <w:pPr>
        <w:spacing w:after="0"/>
        <w:ind w:firstLine="567"/>
        <w:rPr>
          <w:rFonts w:ascii="Times New Roman" w:eastAsia="Calibri" w:hAnsi="Times New Roman" w:cs="Times New Roman"/>
          <w:sz w:val="24"/>
          <w:szCs w:val="24"/>
          <w:lang w:eastAsia="ru-RU"/>
        </w:rPr>
      </w:pPr>
      <w:r w:rsidRPr="007F4C1B">
        <w:rPr>
          <w:rFonts w:ascii="Times New Roman" w:eastAsia="Calibri" w:hAnsi="Times New Roman" w:cs="Times New Roman"/>
          <w:sz w:val="24"/>
          <w:szCs w:val="24"/>
          <w:lang w:eastAsia="ru-RU"/>
        </w:rPr>
        <w:t xml:space="preserve">Централизованное теплоснабжение в населенных пунктах отсутствует. </w:t>
      </w:r>
    </w:p>
    <w:p w:rsidR="007F4C1B" w:rsidRPr="007F4C1B" w:rsidRDefault="007F4C1B" w:rsidP="007F4C1B">
      <w:pPr>
        <w:spacing w:after="0"/>
        <w:ind w:firstLine="567"/>
        <w:rPr>
          <w:rFonts w:ascii="Times New Roman" w:eastAsia="Calibri" w:hAnsi="Times New Roman" w:cs="Times New Roman"/>
          <w:sz w:val="24"/>
          <w:szCs w:val="24"/>
        </w:rPr>
      </w:pPr>
    </w:p>
    <w:p w:rsidR="007F4C1B" w:rsidRPr="007F4C1B" w:rsidRDefault="007F4C1B" w:rsidP="007F4C1B">
      <w:pPr>
        <w:spacing w:after="0"/>
        <w:ind w:firstLine="567"/>
        <w:jc w:val="both"/>
        <w:rPr>
          <w:rFonts w:ascii="Times New Roman" w:eastAsia="Calibri" w:hAnsi="Times New Roman" w:cs="Times New Roman"/>
          <w:b/>
          <w:bCs/>
          <w:iCs/>
          <w:sz w:val="24"/>
          <w:szCs w:val="24"/>
        </w:rPr>
      </w:pPr>
      <w:r w:rsidRPr="007F4C1B">
        <w:rPr>
          <w:rFonts w:ascii="Times New Roman" w:eastAsia="Calibri" w:hAnsi="Times New Roman" w:cs="Times New Roman"/>
          <w:b/>
          <w:bCs/>
          <w:sz w:val="24"/>
          <w:szCs w:val="24"/>
        </w:rPr>
        <w:t xml:space="preserve">15. </w:t>
      </w:r>
      <w:r w:rsidRPr="007F4C1B">
        <w:rPr>
          <w:rFonts w:ascii="Times New Roman" w:eastAsia="Calibri" w:hAnsi="Times New Roman" w:cs="Times New Roman"/>
          <w:b/>
          <w:bCs/>
          <w:iCs/>
          <w:sz w:val="24"/>
          <w:szCs w:val="24"/>
        </w:rPr>
        <w:t>Ограничения по воздействию природных и техногенных факторов</w:t>
      </w:r>
    </w:p>
    <w:p w:rsidR="007F4C1B" w:rsidRPr="007F4C1B" w:rsidRDefault="007F4C1B" w:rsidP="007F4C1B">
      <w:pPr>
        <w:spacing w:after="0"/>
        <w:ind w:firstLine="567"/>
        <w:rPr>
          <w:rFonts w:ascii="Times New Roman" w:eastAsia="Calibri" w:hAnsi="Times New Roman" w:cs="Times New Roman"/>
          <w:b/>
          <w:sz w:val="24"/>
          <w:szCs w:val="24"/>
        </w:rPr>
      </w:pPr>
      <w:r w:rsidRPr="007F4C1B">
        <w:rPr>
          <w:rFonts w:ascii="Times New Roman" w:eastAsia="Calibri" w:hAnsi="Times New Roman" w:cs="Times New Roman"/>
          <w:b/>
          <w:bCs/>
          <w:sz w:val="24"/>
          <w:szCs w:val="24"/>
        </w:rPr>
        <w:t xml:space="preserve">15.1. Зоны </w:t>
      </w:r>
      <w:r w:rsidRPr="007F4C1B">
        <w:rPr>
          <w:rFonts w:ascii="Times New Roman" w:eastAsia="Calibri" w:hAnsi="Times New Roman" w:cs="Times New Roman"/>
          <w:b/>
          <w:sz w:val="24"/>
          <w:szCs w:val="24"/>
        </w:rPr>
        <w:t>подтопления</w:t>
      </w:r>
    </w:p>
    <w:p w:rsidR="007F4C1B" w:rsidRPr="007F4C1B" w:rsidRDefault="007F4C1B" w:rsidP="007F4C1B">
      <w:pPr>
        <w:spacing w:after="0"/>
        <w:ind w:firstLine="567"/>
        <w:jc w:val="both"/>
        <w:rPr>
          <w:rFonts w:ascii="Times New Roman" w:eastAsia="Calibri" w:hAnsi="Times New Roman" w:cs="Times New Roman"/>
          <w:sz w:val="24"/>
          <w:szCs w:val="24"/>
          <w:lang w:eastAsia="ru-RU"/>
        </w:rPr>
      </w:pPr>
      <w:r w:rsidRPr="007F4C1B">
        <w:rPr>
          <w:rFonts w:ascii="Times New Roman" w:eastAsia="Calibri" w:hAnsi="Times New Roman" w:cs="Times New Roman"/>
          <w:sz w:val="24"/>
          <w:szCs w:val="24"/>
          <w:lang w:eastAsia="ru-RU"/>
        </w:rPr>
        <w:t>В случае прогнозируемого или уже существующего подтопления территории или отдельных объектов следует предусматривать комплекс мероприятий, обеспечивающих предотвращение этого негативного процесса в зависимости от требований строительства, функционального использования и особенностей эксплуатации, охраны окружающей среды и/или устранение отрицательных воздействий подтопления.</w:t>
      </w:r>
    </w:p>
    <w:p w:rsidR="007F4C1B" w:rsidRPr="007F4C1B" w:rsidRDefault="007F4C1B" w:rsidP="007F4C1B">
      <w:pPr>
        <w:spacing w:after="0"/>
        <w:ind w:firstLine="567"/>
        <w:jc w:val="both"/>
        <w:rPr>
          <w:rFonts w:ascii="Times New Roman" w:eastAsia="Calibri" w:hAnsi="Times New Roman" w:cs="Times New Roman"/>
          <w:sz w:val="24"/>
          <w:szCs w:val="24"/>
          <w:lang w:eastAsia="ru-RU"/>
        </w:rPr>
      </w:pPr>
      <w:r w:rsidRPr="007F4C1B">
        <w:rPr>
          <w:rFonts w:ascii="Times New Roman" w:eastAsia="Calibri" w:hAnsi="Times New Roman" w:cs="Times New Roman"/>
          <w:sz w:val="24"/>
          <w:szCs w:val="24"/>
          <w:lang w:eastAsia="ru-RU"/>
        </w:rPr>
        <w:t xml:space="preserve">Процесс подтопления в зависимости от характера его развития по территории может носить: объектный (локальный) - отдельные здания, сооружения и участки и </w:t>
      </w:r>
      <w:proofErr w:type="spellStart"/>
      <w:r w:rsidRPr="007F4C1B">
        <w:rPr>
          <w:rFonts w:ascii="Times New Roman" w:eastAsia="Calibri" w:hAnsi="Times New Roman" w:cs="Times New Roman"/>
          <w:sz w:val="24"/>
          <w:szCs w:val="24"/>
          <w:lang w:eastAsia="ru-RU"/>
        </w:rPr>
        <w:t>площадный</w:t>
      </w:r>
      <w:proofErr w:type="spellEnd"/>
      <w:r w:rsidRPr="007F4C1B">
        <w:rPr>
          <w:rFonts w:ascii="Times New Roman" w:eastAsia="Calibri" w:hAnsi="Times New Roman" w:cs="Times New Roman"/>
          <w:sz w:val="24"/>
          <w:szCs w:val="24"/>
          <w:lang w:eastAsia="ru-RU"/>
        </w:rPr>
        <w:t xml:space="preserve"> характер.</w:t>
      </w:r>
    </w:p>
    <w:p w:rsidR="007F4C1B" w:rsidRPr="007F4C1B" w:rsidRDefault="007F4C1B" w:rsidP="007F4C1B">
      <w:pPr>
        <w:spacing w:after="0"/>
        <w:ind w:firstLine="567"/>
        <w:jc w:val="both"/>
        <w:rPr>
          <w:rFonts w:ascii="Times New Roman" w:eastAsia="Calibri" w:hAnsi="Times New Roman" w:cs="Times New Roman"/>
          <w:sz w:val="24"/>
          <w:szCs w:val="24"/>
          <w:lang w:eastAsia="ru-RU"/>
        </w:rPr>
      </w:pPr>
      <w:r w:rsidRPr="007F4C1B">
        <w:rPr>
          <w:rFonts w:ascii="Times New Roman" w:eastAsia="Calibri" w:hAnsi="Times New Roman" w:cs="Times New Roman"/>
          <w:sz w:val="24"/>
          <w:szCs w:val="24"/>
          <w:lang w:eastAsia="ru-RU"/>
        </w:rPr>
        <w:lastRenderedPageBreak/>
        <w:t xml:space="preserve">Комплекс мероприятий и инженерных сооружений по защите от подтопления должен обеспечивать как локальную защиту зданий, сооружений, грунтов оснований, так и (при необходимости) защиту всей территории в целом. При использовании в качестве защитных мероприятий дренажей и организации поверхностного стока в комплекс защитных сооружений следует включать системы водоотведения и утилизации (при необходимости очистки) дренажных вод. </w:t>
      </w:r>
    </w:p>
    <w:p w:rsidR="007F4C1B" w:rsidRPr="007F4C1B" w:rsidRDefault="007F4C1B" w:rsidP="007F4C1B">
      <w:pPr>
        <w:spacing w:after="0"/>
        <w:ind w:firstLine="567"/>
        <w:jc w:val="both"/>
        <w:rPr>
          <w:rFonts w:ascii="Times New Roman" w:eastAsia="Calibri" w:hAnsi="Times New Roman" w:cs="Times New Roman"/>
          <w:sz w:val="24"/>
          <w:szCs w:val="24"/>
          <w:lang w:eastAsia="ru-RU"/>
        </w:rPr>
      </w:pPr>
      <w:r w:rsidRPr="007F4C1B">
        <w:rPr>
          <w:rFonts w:ascii="Times New Roman" w:eastAsia="Calibri" w:hAnsi="Times New Roman" w:cs="Times New Roman"/>
          <w:sz w:val="24"/>
          <w:szCs w:val="24"/>
          <w:lang w:eastAsia="ru-RU"/>
        </w:rPr>
        <w:t xml:space="preserve">В состав мероприятий по инженерной защите от подтопления должен быть включен мониторинг режима подземных и поверхностных вод, расходов (утечек) и напоров в </w:t>
      </w:r>
      <w:proofErr w:type="spellStart"/>
      <w:r w:rsidRPr="007F4C1B">
        <w:rPr>
          <w:rFonts w:ascii="Times New Roman" w:eastAsia="Calibri" w:hAnsi="Times New Roman" w:cs="Times New Roman"/>
          <w:sz w:val="24"/>
          <w:szCs w:val="24"/>
          <w:lang w:eastAsia="ru-RU"/>
        </w:rPr>
        <w:t>водонесущих</w:t>
      </w:r>
      <w:proofErr w:type="spellEnd"/>
      <w:r w:rsidRPr="007F4C1B">
        <w:rPr>
          <w:rFonts w:ascii="Times New Roman" w:eastAsia="Calibri" w:hAnsi="Times New Roman" w:cs="Times New Roman"/>
          <w:sz w:val="24"/>
          <w:szCs w:val="24"/>
          <w:lang w:eastAsia="ru-RU"/>
        </w:rPr>
        <w:t xml:space="preserve"> коммуникациях, деформаций оснований, зданий и сооружений, а также наблюдения за работой сооружений инженерной защиты.</w:t>
      </w:r>
    </w:p>
    <w:p w:rsidR="007F4C1B" w:rsidRPr="007F4C1B" w:rsidRDefault="007F4C1B" w:rsidP="007F4C1B">
      <w:pPr>
        <w:spacing w:after="0"/>
        <w:ind w:firstLine="567"/>
        <w:jc w:val="both"/>
        <w:rPr>
          <w:rFonts w:ascii="Times New Roman" w:eastAsia="Calibri" w:hAnsi="Times New Roman" w:cs="Times New Roman"/>
          <w:sz w:val="24"/>
          <w:szCs w:val="24"/>
          <w:lang w:eastAsia="ru-RU"/>
        </w:rPr>
      </w:pPr>
      <w:r w:rsidRPr="007F4C1B">
        <w:rPr>
          <w:rFonts w:ascii="Times New Roman" w:eastAsia="Calibri" w:hAnsi="Times New Roman" w:cs="Times New Roman"/>
          <w:sz w:val="24"/>
          <w:szCs w:val="24"/>
          <w:lang w:eastAsia="ru-RU"/>
        </w:rPr>
        <w:t>Территории населенных пунктов должны быть защищены от подтопления грунтовыми водами подсыпкой (намывом), обвалованием.</w:t>
      </w:r>
    </w:p>
    <w:p w:rsidR="007F4C1B" w:rsidRPr="007F4C1B" w:rsidRDefault="007F4C1B" w:rsidP="007F4C1B">
      <w:pPr>
        <w:spacing w:after="0"/>
        <w:ind w:firstLine="567"/>
        <w:jc w:val="both"/>
        <w:rPr>
          <w:rFonts w:ascii="Times New Roman" w:eastAsia="Calibri" w:hAnsi="Times New Roman" w:cs="Times New Roman"/>
          <w:sz w:val="24"/>
          <w:szCs w:val="24"/>
          <w:lang w:eastAsia="ru-RU"/>
        </w:rPr>
      </w:pPr>
      <w:r w:rsidRPr="007F4C1B">
        <w:rPr>
          <w:rFonts w:ascii="Times New Roman" w:eastAsia="Calibri" w:hAnsi="Times New Roman" w:cs="Times New Roman"/>
          <w:sz w:val="24"/>
          <w:szCs w:val="24"/>
          <w:lang w:eastAsia="ru-RU"/>
        </w:rPr>
        <w:t>Мероприятия по защите проводить согласно СП 104.13330.2016. «Свод правил. Инженерная защита территории от затопления и подтопления. Актуализированная редакция СНиП 2.06.15-85» (утв. Приказом Минстроя России от 16.12.2016  № 964/</w:t>
      </w:r>
      <w:proofErr w:type="spellStart"/>
      <w:proofErr w:type="gramStart"/>
      <w:r w:rsidRPr="007F4C1B">
        <w:rPr>
          <w:rFonts w:ascii="Times New Roman" w:eastAsia="Calibri" w:hAnsi="Times New Roman" w:cs="Times New Roman"/>
          <w:sz w:val="24"/>
          <w:szCs w:val="24"/>
          <w:lang w:eastAsia="ru-RU"/>
        </w:rPr>
        <w:t>пр</w:t>
      </w:r>
      <w:proofErr w:type="spellEnd"/>
      <w:proofErr w:type="gramEnd"/>
      <w:r w:rsidRPr="007F4C1B">
        <w:rPr>
          <w:rFonts w:ascii="Times New Roman" w:eastAsia="Calibri" w:hAnsi="Times New Roman" w:cs="Times New Roman"/>
          <w:sz w:val="24"/>
          <w:szCs w:val="24"/>
          <w:lang w:eastAsia="ru-RU"/>
        </w:rPr>
        <w:t xml:space="preserve">) и СП 58.13330.2012. «Свод правил. Гидротехнические сооружения. Основные положения. Актуализированная редакция СНиП 33-01-2003» (утв. Приказом </w:t>
      </w:r>
      <w:proofErr w:type="spellStart"/>
      <w:r w:rsidRPr="007F4C1B">
        <w:rPr>
          <w:rFonts w:ascii="Times New Roman" w:eastAsia="Calibri" w:hAnsi="Times New Roman" w:cs="Times New Roman"/>
          <w:sz w:val="24"/>
          <w:szCs w:val="24"/>
          <w:lang w:eastAsia="ru-RU"/>
        </w:rPr>
        <w:t>Минрегиона</w:t>
      </w:r>
      <w:proofErr w:type="spellEnd"/>
      <w:r w:rsidRPr="007F4C1B">
        <w:rPr>
          <w:rFonts w:ascii="Times New Roman" w:eastAsia="Calibri" w:hAnsi="Times New Roman" w:cs="Times New Roman"/>
          <w:sz w:val="24"/>
          <w:szCs w:val="24"/>
          <w:lang w:eastAsia="ru-RU"/>
        </w:rPr>
        <w:t xml:space="preserve"> России от 29.12.2011  № 623).</w:t>
      </w:r>
    </w:p>
    <w:p w:rsidR="007F4C1B" w:rsidRPr="007F4C1B" w:rsidRDefault="007F4C1B" w:rsidP="007F4C1B">
      <w:pPr>
        <w:spacing w:after="0"/>
        <w:ind w:firstLine="567"/>
        <w:jc w:val="both"/>
        <w:rPr>
          <w:rFonts w:ascii="Times New Roman" w:eastAsia="Calibri" w:hAnsi="Times New Roman" w:cs="Times New Roman"/>
          <w:sz w:val="24"/>
          <w:szCs w:val="24"/>
          <w:lang w:eastAsia="ru-RU"/>
        </w:rPr>
      </w:pPr>
      <w:r w:rsidRPr="007F4C1B">
        <w:rPr>
          <w:rFonts w:ascii="Times New Roman" w:eastAsia="Calibri" w:hAnsi="Times New Roman" w:cs="Times New Roman"/>
          <w:sz w:val="24"/>
          <w:szCs w:val="24"/>
          <w:lang w:eastAsia="ru-RU"/>
        </w:rPr>
        <w:t xml:space="preserve">Указанные мероприятия должны обеспечивать в соответствии с СП 116.13330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1 м. </w:t>
      </w:r>
    </w:p>
    <w:p w:rsidR="007F4C1B" w:rsidRPr="007F4C1B" w:rsidRDefault="007F4C1B" w:rsidP="007F4C1B">
      <w:pPr>
        <w:spacing w:after="0"/>
        <w:ind w:firstLine="567"/>
        <w:jc w:val="both"/>
        <w:rPr>
          <w:rFonts w:ascii="Times New Roman" w:eastAsia="Calibri" w:hAnsi="Times New Roman" w:cs="Times New Roman"/>
          <w:sz w:val="24"/>
          <w:szCs w:val="24"/>
          <w:lang w:eastAsia="ru-RU"/>
        </w:rPr>
      </w:pPr>
      <w:r w:rsidRPr="007F4C1B">
        <w:rPr>
          <w:rFonts w:ascii="Times New Roman" w:eastAsia="Calibri" w:hAnsi="Times New Roman" w:cs="Times New Roman"/>
          <w:sz w:val="24"/>
          <w:szCs w:val="24"/>
          <w:lang w:eastAsia="ru-RU"/>
        </w:rPr>
        <w:t>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7F4C1B" w:rsidRPr="007F4C1B" w:rsidRDefault="007F4C1B" w:rsidP="007F4C1B">
      <w:pPr>
        <w:spacing w:after="0"/>
        <w:ind w:firstLine="680"/>
        <w:rPr>
          <w:rFonts w:ascii="Times New Roman" w:eastAsia="Calibri" w:hAnsi="Times New Roman" w:cs="Times New Roman"/>
          <w:b/>
          <w:bCs/>
          <w:sz w:val="24"/>
          <w:szCs w:val="24"/>
        </w:rPr>
      </w:pPr>
    </w:p>
    <w:p w:rsidR="007F4C1B" w:rsidRPr="007F4C1B" w:rsidRDefault="007F4C1B" w:rsidP="007F4C1B">
      <w:pPr>
        <w:spacing w:after="0"/>
        <w:ind w:firstLine="540"/>
        <w:jc w:val="both"/>
        <w:rPr>
          <w:rFonts w:ascii="Times New Roman" w:eastAsia="Times New Roman" w:hAnsi="Times New Roman" w:cs="Times New Roman"/>
          <w:b/>
          <w:bCs/>
          <w:sz w:val="24"/>
          <w:szCs w:val="24"/>
          <w:lang w:eastAsia="ru-RU"/>
        </w:rPr>
      </w:pPr>
      <w:r w:rsidRPr="007F4C1B">
        <w:rPr>
          <w:rFonts w:ascii="Times New Roman" w:eastAsia="Times New Roman" w:hAnsi="Times New Roman" w:cs="Times New Roman"/>
          <w:b/>
          <w:bCs/>
          <w:sz w:val="24"/>
          <w:szCs w:val="24"/>
          <w:lang w:eastAsia="ru-RU"/>
        </w:rPr>
        <w:t>15</w:t>
      </w:r>
      <w:r w:rsidRPr="007F4C1B">
        <w:rPr>
          <w:rFonts w:ascii="Times New Roman" w:eastAsia="Times New Roman" w:hAnsi="Times New Roman" w:cs="Times New Roman"/>
          <w:b/>
          <w:sz w:val="24"/>
          <w:szCs w:val="24"/>
          <w:lang w:eastAsia="ru-RU"/>
        </w:rPr>
        <w:t>.2. Т</w:t>
      </w:r>
      <w:r w:rsidRPr="007F4C1B">
        <w:rPr>
          <w:rFonts w:ascii="Times New Roman" w:eastAsia="Times New Roman" w:hAnsi="Times New Roman" w:cs="Times New Roman"/>
          <w:b/>
          <w:bCs/>
          <w:sz w:val="24"/>
          <w:szCs w:val="24"/>
          <w:lang w:eastAsia="ru-RU"/>
        </w:rPr>
        <w:t>ерритории, подверженные экзогенным геологическим процессам</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 xml:space="preserve">К </w:t>
      </w:r>
      <w:proofErr w:type="spellStart"/>
      <w:r w:rsidRPr="007F4C1B">
        <w:rPr>
          <w:rFonts w:ascii="Times New Roman" w:eastAsia="Calibri" w:hAnsi="Times New Roman" w:cs="Times New Roman"/>
          <w:sz w:val="24"/>
          <w:szCs w:val="24"/>
        </w:rPr>
        <w:t>оползнеопасным</w:t>
      </w:r>
      <w:proofErr w:type="spellEnd"/>
      <w:r w:rsidRPr="007F4C1B">
        <w:rPr>
          <w:rFonts w:ascii="Times New Roman" w:eastAsia="Calibri" w:hAnsi="Times New Roman" w:cs="Times New Roman"/>
          <w:sz w:val="24"/>
          <w:szCs w:val="24"/>
        </w:rPr>
        <w:t xml:space="preserve"> и </w:t>
      </w:r>
      <w:proofErr w:type="spellStart"/>
      <w:r w:rsidRPr="007F4C1B">
        <w:rPr>
          <w:rFonts w:ascii="Times New Roman" w:eastAsia="Calibri" w:hAnsi="Times New Roman" w:cs="Times New Roman"/>
          <w:sz w:val="24"/>
          <w:szCs w:val="24"/>
        </w:rPr>
        <w:t>обвалоопасным</w:t>
      </w:r>
      <w:proofErr w:type="spellEnd"/>
      <w:r w:rsidRPr="007F4C1B">
        <w:rPr>
          <w:rFonts w:ascii="Times New Roman" w:eastAsia="Calibri" w:hAnsi="Times New Roman" w:cs="Times New Roman"/>
          <w:sz w:val="24"/>
          <w:szCs w:val="24"/>
        </w:rPr>
        <w:t xml:space="preserve"> относятся территории, на которых возможно возникновение или активизация оползневых смещений и обвалов в течение периода строительства, эксплуатации и ликвидации объекта. В пределах </w:t>
      </w:r>
      <w:proofErr w:type="spellStart"/>
      <w:r w:rsidRPr="007F4C1B">
        <w:rPr>
          <w:rFonts w:ascii="Times New Roman" w:eastAsia="Calibri" w:hAnsi="Times New Roman" w:cs="Times New Roman"/>
          <w:sz w:val="24"/>
          <w:szCs w:val="24"/>
        </w:rPr>
        <w:t>оползнеопасных</w:t>
      </w:r>
      <w:proofErr w:type="spellEnd"/>
      <w:r w:rsidRPr="007F4C1B">
        <w:rPr>
          <w:rFonts w:ascii="Times New Roman" w:eastAsia="Calibri" w:hAnsi="Times New Roman" w:cs="Times New Roman"/>
          <w:sz w:val="24"/>
          <w:szCs w:val="24"/>
        </w:rPr>
        <w:t xml:space="preserve"> территорий отдельно выделяют оползневые зоны, где имеются или ранее возникали активные оползни.</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 xml:space="preserve">Границы </w:t>
      </w:r>
      <w:proofErr w:type="spellStart"/>
      <w:r w:rsidRPr="007F4C1B">
        <w:rPr>
          <w:rFonts w:ascii="Times New Roman" w:eastAsia="Calibri" w:hAnsi="Times New Roman" w:cs="Times New Roman"/>
          <w:sz w:val="24"/>
          <w:szCs w:val="24"/>
        </w:rPr>
        <w:t>оползнеопасных</w:t>
      </w:r>
      <w:proofErr w:type="spellEnd"/>
      <w:r w:rsidRPr="007F4C1B">
        <w:rPr>
          <w:rFonts w:ascii="Times New Roman" w:eastAsia="Calibri" w:hAnsi="Times New Roman" w:cs="Times New Roman"/>
          <w:sz w:val="24"/>
          <w:szCs w:val="24"/>
        </w:rPr>
        <w:t xml:space="preserve"> территорий устанавливают по данным комплексных инженерных изысканий с использованием расчетов устойчивости склонов и материалов сравнительного инженерно-геологического анализа применительно к особенностям рельефа, геологического строения, гидрогеологических и сейсмических условий, характера растительного покрова и климата.</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 xml:space="preserve">На </w:t>
      </w:r>
      <w:proofErr w:type="spellStart"/>
      <w:r w:rsidRPr="007F4C1B">
        <w:rPr>
          <w:rFonts w:ascii="Times New Roman" w:eastAsia="Calibri" w:hAnsi="Times New Roman" w:cs="Times New Roman"/>
          <w:sz w:val="24"/>
          <w:szCs w:val="24"/>
        </w:rPr>
        <w:t>оползнеопасных</w:t>
      </w:r>
      <w:proofErr w:type="spellEnd"/>
      <w:r w:rsidRPr="007F4C1B">
        <w:rPr>
          <w:rFonts w:ascii="Times New Roman" w:eastAsia="Calibri" w:hAnsi="Times New Roman" w:cs="Times New Roman"/>
          <w:sz w:val="24"/>
          <w:szCs w:val="24"/>
        </w:rPr>
        <w:t xml:space="preserve"> и </w:t>
      </w:r>
      <w:proofErr w:type="spellStart"/>
      <w:r w:rsidRPr="007F4C1B">
        <w:rPr>
          <w:rFonts w:ascii="Times New Roman" w:eastAsia="Calibri" w:hAnsi="Times New Roman" w:cs="Times New Roman"/>
          <w:sz w:val="24"/>
          <w:szCs w:val="24"/>
        </w:rPr>
        <w:t>обвалоопасных</w:t>
      </w:r>
      <w:proofErr w:type="spellEnd"/>
      <w:r w:rsidRPr="007F4C1B">
        <w:rPr>
          <w:rFonts w:ascii="Times New Roman" w:eastAsia="Calibri" w:hAnsi="Times New Roman" w:cs="Times New Roman"/>
          <w:sz w:val="24"/>
          <w:szCs w:val="24"/>
        </w:rPr>
        <w:t xml:space="preserve"> территориях необходимо предусматривать мероприятия и сооружения, направленные на предотвращение и стабилизацию опасных склоновых процессов:</w:t>
      </w:r>
    </w:p>
    <w:p w:rsidR="007F4C1B" w:rsidRPr="007F4C1B" w:rsidRDefault="007F4C1B" w:rsidP="007F4C1B">
      <w:pPr>
        <w:spacing w:after="0"/>
        <w:ind w:left="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изменение рельефа склона в целях повышения его устойчивости;</w:t>
      </w:r>
    </w:p>
    <w:p w:rsidR="007F4C1B" w:rsidRPr="007F4C1B" w:rsidRDefault="007F4C1B" w:rsidP="007F4C1B">
      <w:pPr>
        <w:spacing w:after="0"/>
        <w:ind w:left="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для береговых склонов - защита от подмыва устройством берегозащитных сооружений;</w:t>
      </w:r>
    </w:p>
    <w:p w:rsidR="007F4C1B" w:rsidRPr="007F4C1B" w:rsidRDefault="007F4C1B" w:rsidP="007F4C1B">
      <w:pPr>
        <w:spacing w:after="0"/>
        <w:ind w:left="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регулирование стока поверхностных вод с помощью вертикальной планировки территории и устройства системы поверхностного водоотвода;</w:t>
      </w:r>
    </w:p>
    <w:p w:rsidR="007F4C1B" w:rsidRPr="007F4C1B" w:rsidRDefault="007F4C1B" w:rsidP="007F4C1B">
      <w:pPr>
        <w:spacing w:after="0"/>
        <w:ind w:left="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предотвращение инфильтрации воды в грунт и эрозионных процессов;</w:t>
      </w:r>
    </w:p>
    <w:p w:rsidR="007F4C1B" w:rsidRPr="007F4C1B" w:rsidRDefault="007F4C1B" w:rsidP="007F4C1B">
      <w:pPr>
        <w:spacing w:after="0"/>
        <w:ind w:left="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искусственное понижение уровня подземных вод;</w:t>
      </w:r>
    </w:p>
    <w:p w:rsidR="007F4C1B" w:rsidRPr="007F4C1B" w:rsidRDefault="007F4C1B" w:rsidP="007F4C1B">
      <w:pPr>
        <w:spacing w:after="0"/>
        <w:ind w:left="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xml:space="preserve">- </w:t>
      </w:r>
      <w:proofErr w:type="spellStart"/>
      <w:r w:rsidRPr="007F4C1B">
        <w:rPr>
          <w:rFonts w:ascii="Times New Roman" w:eastAsia="Times New Roman" w:hAnsi="Times New Roman" w:cs="Times New Roman"/>
          <w:sz w:val="24"/>
          <w:szCs w:val="24"/>
          <w:lang w:eastAsia="ru-RU"/>
        </w:rPr>
        <w:t>агролесомелиорация</w:t>
      </w:r>
      <w:proofErr w:type="spellEnd"/>
      <w:r w:rsidRPr="007F4C1B">
        <w:rPr>
          <w:rFonts w:ascii="Times New Roman" w:eastAsia="Times New Roman" w:hAnsi="Times New Roman" w:cs="Times New Roman"/>
          <w:sz w:val="24"/>
          <w:szCs w:val="24"/>
          <w:lang w:eastAsia="ru-RU"/>
        </w:rPr>
        <w:t>;</w:t>
      </w:r>
    </w:p>
    <w:p w:rsidR="007F4C1B" w:rsidRPr="007F4C1B" w:rsidRDefault="007F4C1B" w:rsidP="007F4C1B">
      <w:pPr>
        <w:spacing w:after="0"/>
        <w:ind w:left="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закрепление грунтов (в том числе армированием);</w:t>
      </w:r>
    </w:p>
    <w:p w:rsidR="007F4C1B" w:rsidRPr="007F4C1B" w:rsidRDefault="007F4C1B" w:rsidP="007F4C1B">
      <w:pPr>
        <w:spacing w:after="0"/>
        <w:ind w:left="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 удерживающие сооружения и конструкции;</w:t>
      </w:r>
    </w:p>
    <w:p w:rsidR="007F4C1B" w:rsidRPr="007F4C1B" w:rsidRDefault="007F4C1B" w:rsidP="007F4C1B">
      <w:pPr>
        <w:spacing w:after="0"/>
        <w:ind w:left="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lastRenderedPageBreak/>
        <w:t>-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Если применение мероприятий и сооружений активной защиты, указанных выше,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 (приспособление защищаемых сооружений к обтеканию их оползнем, улавливающие сооружения и устройства, противообвальные галереи и др.).</w:t>
      </w:r>
    </w:p>
    <w:p w:rsidR="007F4C1B" w:rsidRPr="007F4C1B" w:rsidRDefault="007F4C1B" w:rsidP="007F4C1B">
      <w:pPr>
        <w:spacing w:after="0"/>
        <w:ind w:firstLine="680"/>
        <w:rPr>
          <w:rFonts w:ascii="Times New Roman" w:eastAsia="Calibri" w:hAnsi="Times New Roman" w:cs="Times New Roman"/>
          <w:b/>
          <w:bCs/>
          <w:sz w:val="24"/>
          <w:szCs w:val="24"/>
        </w:rPr>
      </w:pPr>
    </w:p>
    <w:p w:rsidR="007F4C1B" w:rsidRPr="007F4C1B" w:rsidRDefault="007F4C1B" w:rsidP="007F4C1B">
      <w:pPr>
        <w:spacing w:after="0"/>
        <w:ind w:firstLine="567"/>
        <w:jc w:val="both"/>
        <w:rPr>
          <w:rFonts w:ascii="Times New Roman" w:eastAsia="Calibri" w:hAnsi="Times New Roman" w:cs="Times New Roman"/>
          <w:b/>
          <w:bCs/>
          <w:sz w:val="24"/>
          <w:szCs w:val="24"/>
        </w:rPr>
      </w:pPr>
      <w:r w:rsidRPr="007F4C1B">
        <w:rPr>
          <w:rFonts w:ascii="Times New Roman" w:eastAsia="Calibri" w:hAnsi="Times New Roman" w:cs="Times New Roman"/>
          <w:b/>
          <w:bCs/>
          <w:sz w:val="24"/>
          <w:szCs w:val="24"/>
        </w:rPr>
        <w:t>15.3. Нарушенные территории</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К нарушенным землям относятся: выемки карьеров, карьеры, отвалы коммунального и строительного мусора, трассы трубопроводов и канализационных коллекторов, транспортные и иные коммуникации ликвидированных предприятий или отдельных их объектов, а также загрязненные участки поверхности земли, если для их восстановления требуется снятие и замена верхнего плодородного слоя почвы.</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В соответствии с Приказом Минприроды Российской Федерации от 22.12.1995  № 67 «Об утверждении Основных положений о рекультивации земель, снятии, сохранении и рациональном использовании плодородного слоя почвы»:</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«Рекультивация нарушенных земель осуществляется с целью восстановления их для сельскохозяйственных, лесохозяйственных, водохозяйственных, строительных, рекреационных, природоохранных и санитарно-оздоровительных целей.</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 xml:space="preserve"> Рекультивации подлежат земли, нарушенные </w:t>
      </w:r>
      <w:proofErr w:type="gramStart"/>
      <w:r w:rsidRPr="007F4C1B">
        <w:rPr>
          <w:rFonts w:ascii="Times New Roman" w:eastAsia="Calibri" w:hAnsi="Times New Roman" w:cs="Times New Roman"/>
          <w:sz w:val="24"/>
          <w:szCs w:val="24"/>
        </w:rPr>
        <w:t>при</w:t>
      </w:r>
      <w:proofErr w:type="gramEnd"/>
      <w:r w:rsidRPr="007F4C1B">
        <w:rPr>
          <w:rFonts w:ascii="Times New Roman" w:eastAsia="Calibri" w:hAnsi="Times New Roman" w:cs="Times New Roman"/>
          <w:sz w:val="24"/>
          <w:szCs w:val="24"/>
        </w:rPr>
        <w:t>:</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 разработке месторождений полезных ископаемых открытым или подземным способом, а также добыче торфа;</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 прокладке трубопроводов, проведении строительных, мелиоративных, лесозаготовительных, эксплуатационных, проектно-изыскательских и иных работ, связанных с нарушением почвенного покрова;</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 ликвидации промышленных, военных, гражданских и иных объектов и сооружений;</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 xml:space="preserve">- </w:t>
      </w:r>
      <w:proofErr w:type="gramStart"/>
      <w:r w:rsidRPr="007F4C1B">
        <w:rPr>
          <w:rFonts w:ascii="Times New Roman" w:eastAsia="Calibri" w:hAnsi="Times New Roman" w:cs="Times New Roman"/>
          <w:sz w:val="24"/>
          <w:szCs w:val="24"/>
        </w:rPr>
        <w:t>складировании</w:t>
      </w:r>
      <w:proofErr w:type="gramEnd"/>
      <w:r w:rsidRPr="007F4C1B">
        <w:rPr>
          <w:rFonts w:ascii="Times New Roman" w:eastAsia="Calibri" w:hAnsi="Times New Roman" w:cs="Times New Roman"/>
          <w:sz w:val="24"/>
          <w:szCs w:val="24"/>
        </w:rPr>
        <w:t xml:space="preserve"> и захоронении промышленных, бытовых и других отходов; строительстве, эксплуатации и консервации подземных объектов и коммуникаций (шахтные выработки, хранилища, метрополитен, канализационные сооружения и др.);</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 ликвидации последствий загрязнения земель, если по условиям их восстановления требуется снятие верхнего плодородного слоя почвы.</w:t>
      </w:r>
    </w:p>
    <w:p w:rsidR="007F4C1B" w:rsidRPr="007F4C1B" w:rsidRDefault="007F4C1B" w:rsidP="007F4C1B">
      <w:pPr>
        <w:spacing w:after="0"/>
        <w:ind w:firstLine="540"/>
        <w:jc w:val="both"/>
        <w:rPr>
          <w:rFonts w:ascii="Times New Roman" w:eastAsia="Calibri" w:hAnsi="Times New Roman" w:cs="Times New Roman"/>
          <w:sz w:val="24"/>
          <w:szCs w:val="24"/>
        </w:rPr>
      </w:pPr>
      <w:r w:rsidRPr="007F4C1B">
        <w:rPr>
          <w:rFonts w:ascii="Times New Roman" w:eastAsia="Calibri" w:hAnsi="Times New Roman" w:cs="Times New Roman"/>
          <w:sz w:val="24"/>
          <w:szCs w:val="24"/>
        </w:rPr>
        <w:t>Условия приведения нарушенных земель в состояние, пригодное для последующего использования, а также порядок снятия, хранения и дальнейшего применения плодородного слоя почвы устанавливаются органами, предоставляющими земельные участки в пользование и дающими разрешение на проведение работ, связанных с нарушением почвенного покрова, на основе проектов рекультивации, получивших положительное заключение государственной экологической экспертизы</w:t>
      </w:r>
      <w:proofErr w:type="gramStart"/>
      <w:r w:rsidRPr="007F4C1B">
        <w:rPr>
          <w:rFonts w:ascii="Times New Roman" w:eastAsia="Calibri" w:hAnsi="Times New Roman" w:cs="Times New Roman"/>
          <w:sz w:val="24"/>
          <w:szCs w:val="24"/>
        </w:rPr>
        <w:t>.».</w:t>
      </w:r>
      <w:proofErr w:type="gramEnd"/>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Постановление Правительства Российской Федерации от 10.07.2018 № 800 «О проведении рекультивации и консервации земель» устанавливает порядок проведения рекультивации и консервации земель и в равной мере распространяются на земли и земельные участки.</w:t>
      </w:r>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r w:rsidRPr="007F4C1B">
        <w:rPr>
          <w:rFonts w:ascii="Times New Roman" w:eastAsia="Times New Roman" w:hAnsi="Times New Roman" w:cs="Times New Roman"/>
          <w:sz w:val="24"/>
          <w:szCs w:val="24"/>
          <w:lang w:eastAsia="ru-RU"/>
        </w:rPr>
        <w:t>Рекультивацию и благоустройство территорий следует разрабатывать с учетом требований ГОСТ 17.5.3.04-83 и ГОСТ 17.5.3.05-84.</w:t>
      </w:r>
    </w:p>
    <w:p w:rsidR="007F4C1B" w:rsidRPr="007F4C1B" w:rsidRDefault="007F4C1B" w:rsidP="007F4C1B">
      <w:pPr>
        <w:spacing w:after="0"/>
        <w:ind w:firstLine="567"/>
        <w:jc w:val="both"/>
        <w:rPr>
          <w:rFonts w:ascii="Times New Roman" w:eastAsia="Times New Roman" w:hAnsi="Times New Roman" w:cs="Times New Roman"/>
          <w:sz w:val="24"/>
          <w:szCs w:val="24"/>
          <w:lang w:eastAsia="ru-RU"/>
        </w:rPr>
      </w:pPr>
    </w:p>
    <w:p w:rsidR="00E36205" w:rsidRDefault="00E36205" w:rsidP="007F4C1B">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0B8F9BDC" wp14:editId="0C5D6375">
            <wp:extent cx="6152515" cy="649732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6152515" cy="6497320"/>
                    </a:xfrm>
                    <a:prstGeom prst="rect">
                      <a:avLst/>
                    </a:prstGeom>
                  </pic:spPr>
                </pic:pic>
              </a:graphicData>
            </a:graphic>
          </wp:inline>
        </w:drawing>
      </w:r>
    </w:p>
    <w:p w:rsidR="00E36205" w:rsidRDefault="00E36205" w:rsidP="007F4C1B">
      <w:pPr>
        <w:spacing w:after="0" w:line="240" w:lineRule="auto"/>
        <w:jc w:val="center"/>
        <w:rPr>
          <w:rFonts w:ascii="Times New Roman" w:eastAsia="Times New Roman" w:hAnsi="Times New Roman" w:cs="Times New Roman"/>
          <w:sz w:val="24"/>
          <w:szCs w:val="24"/>
          <w:lang w:eastAsia="ru-RU"/>
        </w:rPr>
      </w:pPr>
    </w:p>
    <w:p w:rsidR="00E36205" w:rsidRDefault="00E36205" w:rsidP="007F4C1B">
      <w:pPr>
        <w:spacing w:after="0" w:line="240" w:lineRule="auto"/>
        <w:jc w:val="center"/>
        <w:rPr>
          <w:rFonts w:ascii="Times New Roman" w:eastAsia="Times New Roman" w:hAnsi="Times New Roman" w:cs="Times New Roman"/>
          <w:sz w:val="24"/>
          <w:szCs w:val="24"/>
          <w:lang w:eastAsia="ru-RU"/>
        </w:rPr>
      </w:pPr>
    </w:p>
    <w:p w:rsidR="00E36205" w:rsidRDefault="00E36205" w:rsidP="007F4C1B">
      <w:pPr>
        <w:spacing w:after="0" w:line="240" w:lineRule="auto"/>
        <w:jc w:val="center"/>
        <w:rPr>
          <w:rFonts w:ascii="Times New Roman" w:eastAsia="Times New Roman" w:hAnsi="Times New Roman" w:cs="Times New Roman"/>
          <w:sz w:val="24"/>
          <w:szCs w:val="24"/>
          <w:lang w:eastAsia="ru-RU"/>
        </w:rPr>
      </w:pPr>
    </w:p>
    <w:p w:rsidR="007F4C1B" w:rsidRPr="00FC2332" w:rsidRDefault="00E36205" w:rsidP="007F4C1B">
      <w:pPr>
        <w:spacing w:after="0" w:line="240" w:lineRule="auto"/>
        <w:jc w:val="center"/>
        <w:rPr>
          <w:rFonts w:ascii="Times New Roman" w:eastAsia="Times New Roman" w:hAnsi="Times New Roman" w:cs="Times New Roman"/>
          <w:b/>
          <w:color w:val="000000" w:themeColor="text1"/>
          <w:spacing w:val="-6"/>
          <w:sz w:val="20"/>
          <w:szCs w:val="20"/>
          <w:lang w:eastAsia="ru-RU"/>
        </w:rPr>
      </w:pPr>
      <w:r>
        <w:rPr>
          <w:noProof/>
          <w:lang w:eastAsia="ru-RU"/>
        </w:rPr>
        <w:lastRenderedPageBreak/>
        <w:drawing>
          <wp:inline distT="0" distB="0" distL="0" distR="0" wp14:anchorId="153DB89C" wp14:editId="75B82D7D">
            <wp:extent cx="6152515" cy="5542915"/>
            <wp:effectExtent l="0" t="0" r="63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6152515" cy="5542915"/>
                    </a:xfrm>
                    <a:prstGeom prst="rect">
                      <a:avLst/>
                    </a:prstGeom>
                  </pic:spPr>
                </pic:pic>
              </a:graphicData>
            </a:graphic>
          </wp:inline>
        </w:drawing>
      </w:r>
      <w:r w:rsidR="007F4C1B" w:rsidRPr="007F4C1B">
        <w:rPr>
          <w:rFonts w:ascii="Times New Roman" w:eastAsia="Times New Roman" w:hAnsi="Times New Roman" w:cs="Times New Roman"/>
          <w:sz w:val="24"/>
          <w:szCs w:val="24"/>
          <w:lang w:eastAsia="ru-RU"/>
        </w:rPr>
        <w:br w:type="page" w:clear="all"/>
      </w:r>
      <w:bookmarkEnd w:id="0"/>
    </w:p>
    <w:sectPr w:rsidR="007F4C1B" w:rsidRPr="00FC2332" w:rsidSect="007F4C1B">
      <w:pgSz w:w="11906" w:h="16838"/>
      <w:pgMar w:top="709" w:right="567" w:bottom="709" w:left="709" w:header="708" w:footer="709" w:gutter="0"/>
      <w:pgNumType w:start="4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3A1E" w:rsidRDefault="00493A1E">
      <w:pPr>
        <w:spacing w:after="0" w:line="240" w:lineRule="auto"/>
      </w:pPr>
      <w:r>
        <w:separator/>
      </w:r>
    </w:p>
  </w:endnote>
  <w:endnote w:type="continuationSeparator" w:id="0">
    <w:p w:rsidR="00493A1E" w:rsidRDefault="00493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ГОСТ тип А">
    <w:altName w:val="Arial"/>
    <w:charset w:val="CC"/>
    <w:family w:val="swiss"/>
    <w:pitch w:val="variable"/>
    <w:sig w:usb0="00000287" w:usb1="00000000" w:usb2="00000000" w:usb3="00000000" w:csb0="0000009F" w:csb1="00000000"/>
  </w:font>
  <w:font w:name="ISOCPEUR">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Peterburg">
    <w:altName w:val="Times New Roman"/>
    <w:charset w:val="00"/>
    <w:family w:val="auto"/>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CC"/>
    <w:family w:val="swiss"/>
    <w:pitch w:val="variable"/>
    <w:sig w:usb0="E10022FF" w:usb1="C000E47F" w:usb2="00000029" w:usb3="00000000" w:csb0="000001DF" w:csb1="00000000"/>
  </w:font>
  <w:font w:name="Kudriashov">
    <w:altName w:val="P152"/>
    <w:charset w:val="02"/>
    <w:family w:val="roman"/>
    <w:pitch w:val="default"/>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NewRoman,Bold">
    <w:panose1 w:val="00000000000000000000"/>
    <w:charset w:val="00"/>
    <w:family w:val="roman"/>
    <w:notTrueType/>
    <w:pitch w:val="default"/>
  </w:font>
  <w:font w:name="TimesNewRoman">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A41" w:rsidRDefault="00C70A41">
    <w:pPr>
      <w:pStyle w:val="a7"/>
      <w:jc w:val="center"/>
    </w:pPr>
  </w:p>
  <w:p w:rsidR="00C70A41" w:rsidRDefault="00C70A4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3A1E" w:rsidRDefault="00493A1E">
      <w:pPr>
        <w:spacing w:after="0" w:line="240" w:lineRule="auto"/>
      </w:pPr>
      <w:r>
        <w:separator/>
      </w:r>
    </w:p>
  </w:footnote>
  <w:footnote w:type="continuationSeparator" w:id="0">
    <w:p w:rsidR="00493A1E" w:rsidRDefault="00493A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A41" w:rsidRDefault="00C70A41">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3545386"/>
    <w:lvl w:ilvl="0">
      <w:start w:val="1"/>
      <w:numFmt w:val="bullet"/>
      <w:pStyle w:val="4"/>
      <w:lvlText w:val=""/>
      <w:lvlJc w:val="left"/>
      <w:pPr>
        <w:tabs>
          <w:tab w:val="num" w:pos="1209"/>
        </w:tabs>
        <w:ind w:left="1209" w:hanging="360"/>
      </w:pPr>
      <w:rPr>
        <w:rFonts w:ascii="Symbol" w:hAnsi="Symbol" w:cs="Symbol" w:hint="default"/>
      </w:rPr>
    </w:lvl>
  </w:abstractNum>
  <w:abstractNum w:abstractNumId="1">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20CC599F"/>
    <w:multiLevelType w:val="hybridMultilevel"/>
    <w:tmpl w:val="FD5C73D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827606C"/>
    <w:multiLevelType w:val="hybridMultilevel"/>
    <w:tmpl w:val="D440342A"/>
    <w:lvl w:ilvl="0" w:tplc="04190009">
      <w:start w:val="1"/>
      <w:numFmt w:val="bullet"/>
      <w:pStyle w:val="2"/>
      <w:lvlText w:val=""/>
      <w:lvlJc w:val="left"/>
      <w:pPr>
        <w:ind w:left="786"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38345307"/>
    <w:multiLevelType w:val="multilevel"/>
    <w:tmpl w:val="54D4E514"/>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980"/>
        </w:tabs>
        <w:ind w:left="198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4A2F353E"/>
    <w:multiLevelType w:val="hybridMultilevel"/>
    <w:tmpl w:val="C1D0C1FA"/>
    <w:lvl w:ilvl="0" w:tplc="0FA0E204">
      <w:start w:val="1"/>
      <w:numFmt w:val="decimal"/>
      <w:pStyle w:val="S"/>
      <w:lvlText w:val="Рисунок. %1"/>
      <w:lvlJc w:val="left"/>
      <w:pPr>
        <w:tabs>
          <w:tab w:val="num" w:pos="2149"/>
        </w:tabs>
        <w:ind w:left="2149"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6">
    <w:nsid w:val="4AA32084"/>
    <w:multiLevelType w:val="multilevel"/>
    <w:tmpl w:val="1A824BE4"/>
    <w:lvl w:ilvl="0">
      <w:start w:val="1"/>
      <w:numFmt w:val="decimal"/>
      <w:suff w:val="space"/>
      <w:lvlText w:val="%1."/>
      <w:lvlJc w:val="left"/>
      <w:pPr>
        <w:ind w:left="1789" w:hanging="1080"/>
      </w:pPr>
    </w:lvl>
    <w:lvl w:ilvl="1">
      <w:start w:val="1"/>
      <w:numFmt w:val="lowerLetter"/>
      <w:suff w:val="space"/>
      <w:lvlText w:val="%2."/>
      <w:lvlJc w:val="left"/>
      <w:pPr>
        <w:ind w:left="1789" w:hanging="360"/>
      </w:pPr>
    </w:lvl>
    <w:lvl w:ilvl="2">
      <w:start w:val="1"/>
      <w:numFmt w:val="lowerRoman"/>
      <w:suff w:val="space"/>
      <w:lvlText w:val="%3."/>
      <w:lvlJc w:val="right"/>
      <w:pPr>
        <w:ind w:left="2509" w:hanging="180"/>
      </w:pPr>
    </w:lvl>
    <w:lvl w:ilvl="3">
      <w:start w:val="1"/>
      <w:numFmt w:val="decimal"/>
      <w:suff w:val="space"/>
      <w:lvlText w:val="%4."/>
      <w:lvlJc w:val="left"/>
      <w:pPr>
        <w:ind w:left="3229" w:hanging="360"/>
      </w:pPr>
    </w:lvl>
    <w:lvl w:ilvl="4">
      <w:start w:val="1"/>
      <w:numFmt w:val="lowerLetter"/>
      <w:suff w:val="space"/>
      <w:lvlText w:val="%5."/>
      <w:lvlJc w:val="left"/>
      <w:pPr>
        <w:ind w:left="3949" w:hanging="360"/>
      </w:pPr>
    </w:lvl>
    <w:lvl w:ilvl="5">
      <w:start w:val="1"/>
      <w:numFmt w:val="lowerRoman"/>
      <w:suff w:val="space"/>
      <w:lvlText w:val="%6."/>
      <w:lvlJc w:val="right"/>
      <w:pPr>
        <w:ind w:left="4669" w:hanging="180"/>
      </w:pPr>
    </w:lvl>
    <w:lvl w:ilvl="6">
      <w:start w:val="1"/>
      <w:numFmt w:val="decimal"/>
      <w:suff w:val="space"/>
      <w:lvlText w:val="%7."/>
      <w:lvlJc w:val="left"/>
      <w:pPr>
        <w:ind w:left="5389" w:hanging="360"/>
      </w:pPr>
    </w:lvl>
    <w:lvl w:ilvl="7">
      <w:start w:val="1"/>
      <w:numFmt w:val="lowerLetter"/>
      <w:suff w:val="space"/>
      <w:lvlText w:val="%8."/>
      <w:lvlJc w:val="left"/>
      <w:pPr>
        <w:ind w:left="6109" w:hanging="360"/>
      </w:pPr>
    </w:lvl>
    <w:lvl w:ilvl="8">
      <w:start w:val="1"/>
      <w:numFmt w:val="lowerRoman"/>
      <w:suff w:val="space"/>
      <w:lvlText w:val="%9."/>
      <w:lvlJc w:val="right"/>
      <w:pPr>
        <w:ind w:left="6829" w:hanging="180"/>
      </w:pPr>
    </w:lvl>
  </w:abstractNum>
  <w:abstractNum w:abstractNumId="7">
    <w:nsid w:val="4F3613C4"/>
    <w:multiLevelType w:val="hybridMultilevel"/>
    <w:tmpl w:val="90965E4E"/>
    <w:lvl w:ilvl="0" w:tplc="0DCA77E8">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5BFE7218"/>
    <w:multiLevelType w:val="multilevel"/>
    <w:tmpl w:val="92ECF322"/>
    <w:lvl w:ilvl="0">
      <w:start w:val="1"/>
      <w:numFmt w:val="decimal"/>
      <w:suff w:val="space"/>
      <w:lvlText w:val="%1."/>
      <w:lvlJc w:val="left"/>
      <w:pPr>
        <w:ind w:left="1429" w:hanging="360"/>
      </w:pPr>
    </w:lvl>
    <w:lvl w:ilvl="1">
      <w:start w:val="1"/>
      <w:numFmt w:val="lowerLetter"/>
      <w:suff w:val="space"/>
      <w:lvlText w:val="%2."/>
      <w:lvlJc w:val="left"/>
      <w:pPr>
        <w:ind w:left="2149" w:hanging="360"/>
      </w:pPr>
    </w:lvl>
    <w:lvl w:ilvl="2">
      <w:start w:val="1"/>
      <w:numFmt w:val="lowerRoman"/>
      <w:suff w:val="space"/>
      <w:lvlText w:val="%3."/>
      <w:lvlJc w:val="right"/>
      <w:pPr>
        <w:ind w:left="2869" w:hanging="180"/>
      </w:pPr>
    </w:lvl>
    <w:lvl w:ilvl="3">
      <w:start w:val="1"/>
      <w:numFmt w:val="decimal"/>
      <w:suff w:val="space"/>
      <w:lvlText w:val="%4."/>
      <w:lvlJc w:val="left"/>
      <w:pPr>
        <w:ind w:left="3589" w:hanging="360"/>
      </w:pPr>
    </w:lvl>
    <w:lvl w:ilvl="4">
      <w:start w:val="1"/>
      <w:numFmt w:val="lowerLetter"/>
      <w:suff w:val="space"/>
      <w:lvlText w:val="%5."/>
      <w:lvlJc w:val="left"/>
      <w:pPr>
        <w:ind w:left="4309" w:hanging="360"/>
      </w:pPr>
    </w:lvl>
    <w:lvl w:ilvl="5">
      <w:start w:val="1"/>
      <w:numFmt w:val="lowerRoman"/>
      <w:suff w:val="space"/>
      <w:lvlText w:val="%6."/>
      <w:lvlJc w:val="right"/>
      <w:pPr>
        <w:ind w:left="5029" w:hanging="180"/>
      </w:pPr>
    </w:lvl>
    <w:lvl w:ilvl="6">
      <w:start w:val="1"/>
      <w:numFmt w:val="decimal"/>
      <w:suff w:val="space"/>
      <w:lvlText w:val="%7."/>
      <w:lvlJc w:val="left"/>
      <w:pPr>
        <w:ind w:left="5749" w:hanging="360"/>
      </w:pPr>
    </w:lvl>
    <w:lvl w:ilvl="7">
      <w:start w:val="1"/>
      <w:numFmt w:val="lowerLetter"/>
      <w:suff w:val="space"/>
      <w:lvlText w:val="%8."/>
      <w:lvlJc w:val="left"/>
      <w:pPr>
        <w:ind w:left="6469" w:hanging="360"/>
      </w:pPr>
    </w:lvl>
    <w:lvl w:ilvl="8">
      <w:start w:val="1"/>
      <w:numFmt w:val="lowerRoman"/>
      <w:suff w:val="space"/>
      <w:lvlText w:val="%9."/>
      <w:lvlJc w:val="right"/>
      <w:pPr>
        <w:ind w:left="7189" w:hanging="180"/>
      </w:pPr>
    </w:lvl>
  </w:abstractNum>
  <w:abstractNum w:abstractNumId="9">
    <w:nsid w:val="5DDC7E8A"/>
    <w:multiLevelType w:val="multilevel"/>
    <w:tmpl w:val="6E5C1A6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10">
    <w:nsid w:val="65EC6CE9"/>
    <w:multiLevelType w:val="hybridMultilevel"/>
    <w:tmpl w:val="E0C80E3E"/>
    <w:lvl w:ilvl="0" w:tplc="15ACC8B4">
      <w:start w:val="1"/>
      <w:numFmt w:val="bullet"/>
      <w:pStyle w:val="a"/>
      <w:lvlText w:val=""/>
      <w:lvlJc w:val="left"/>
      <w:pPr>
        <w:tabs>
          <w:tab w:val="num" w:pos="2149"/>
        </w:tabs>
        <w:ind w:left="2149"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nsid w:val="685B2D8D"/>
    <w:multiLevelType w:val="hybridMultilevel"/>
    <w:tmpl w:val="F8DCC6DA"/>
    <w:lvl w:ilvl="0" w:tplc="C1020616">
      <w:start w:val="1"/>
      <w:numFmt w:val="bullet"/>
      <w:pStyle w:val="a0"/>
      <w:lvlText w:val=""/>
      <w:lvlJc w:val="left"/>
      <w:pPr>
        <w:tabs>
          <w:tab w:val="num" w:pos="426"/>
        </w:tabs>
        <w:ind w:left="426" w:firstLine="0"/>
      </w:pPr>
      <w:rPr>
        <w:rFonts w:ascii="Symbol" w:hAnsi="Symbol" w:hint="default"/>
      </w:rPr>
    </w:lvl>
    <w:lvl w:ilvl="1" w:tplc="0419000F">
      <w:start w:val="1"/>
      <w:numFmt w:val="decimal"/>
      <w:lvlText w:val="%2."/>
      <w:lvlJc w:val="left"/>
      <w:pPr>
        <w:tabs>
          <w:tab w:val="num" w:pos="2149"/>
        </w:tabs>
        <w:ind w:left="2149" w:hanging="360"/>
      </w:pPr>
      <w:rPr>
        <w:rFonts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2">
    <w:nsid w:val="7D5D1B3A"/>
    <w:multiLevelType w:val="hybridMultilevel"/>
    <w:tmpl w:val="FE0CBAAE"/>
    <w:lvl w:ilvl="0" w:tplc="D2548670">
      <w:start w:val="1"/>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num w:numId="1">
    <w:abstractNumId w:val="1"/>
  </w:num>
  <w:num w:numId="2">
    <w:abstractNumId w:val="3"/>
  </w:num>
  <w:num w:numId="3">
    <w:abstractNumId w:val="4"/>
  </w:num>
  <w:num w:numId="4">
    <w:abstractNumId w:val="10"/>
  </w:num>
  <w:num w:numId="5">
    <w:abstractNumId w:val="0"/>
  </w:num>
  <w:num w:numId="6">
    <w:abstractNumId w:val="12"/>
  </w:num>
  <w:num w:numId="7">
    <w:abstractNumId w:val="9"/>
  </w:num>
  <w:num w:numId="8">
    <w:abstractNumId w:val="5"/>
  </w:num>
  <w:num w:numId="9">
    <w:abstractNumId w:val="11"/>
  </w:num>
  <w:num w:numId="10">
    <w:abstractNumId w:val="7"/>
  </w:num>
  <w:num w:numId="11">
    <w:abstractNumId w:val="2"/>
  </w:num>
  <w:num w:numId="12">
    <w:abstractNumId w:val="8"/>
  </w:num>
  <w:num w:numId="1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909"/>
    <w:rsid w:val="000E1A8B"/>
    <w:rsid w:val="00403909"/>
    <w:rsid w:val="00440AEC"/>
    <w:rsid w:val="00493A1E"/>
    <w:rsid w:val="007F4C1B"/>
    <w:rsid w:val="00BB6057"/>
    <w:rsid w:val="00BF724A"/>
    <w:rsid w:val="00C0107D"/>
    <w:rsid w:val="00C03356"/>
    <w:rsid w:val="00C70A41"/>
    <w:rsid w:val="00C92560"/>
    <w:rsid w:val="00E36205"/>
    <w:rsid w:val="00FC23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qFormat="1"/>
    <w:lsdException w:name="heading 5" w:uiPriority="0" w:qFormat="1"/>
    <w:lsdException w:name="heading 6" w:qFormat="1"/>
    <w:lsdException w:name="heading 7"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oa heading" w:uiPriority="0"/>
    <w:lsdException w:name="List Bullet 2" w:uiPriority="0"/>
    <w:lsdException w:name="Title" w:semiHidden="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Strong" w:semiHidden="0" w:uiPriority="0" w:unhideWhenUsed="0" w:qFormat="1"/>
    <w:lsdException w:name="Emphasis" w:semiHidden="0" w:uiPriority="20" w:unhideWhenUsed="0" w:qFormat="1"/>
    <w:lsdException w:name="Normal (Web)"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style>
  <w:style w:type="paragraph" w:styleId="1">
    <w:name w:val="heading 1"/>
    <w:aliases w:val="БЛОК,Заголовок 1 Знак Знак,Заголовок 1 Знак Знак Знак,Заголовок 1 Знак Знак Знак Знак Знак Знак Знак,Заголовок 11,Заголовок 1 Знак Знак Знак Знак Знак Знак1,Заголовок 1 Знак Знак Знак Знак Знак Знак"/>
    <w:basedOn w:val="a1"/>
    <w:next w:val="a1"/>
    <w:link w:val="11"/>
    <w:qFormat/>
    <w:rsid w:val="00FC2332"/>
    <w:pPr>
      <w:numPr>
        <w:numId w:val="1"/>
      </w:numPr>
      <w:autoSpaceDE w:val="0"/>
      <w:spacing w:before="108" w:after="108" w:line="240" w:lineRule="auto"/>
      <w:jc w:val="center"/>
      <w:outlineLvl w:val="0"/>
    </w:pPr>
    <w:rPr>
      <w:rFonts w:ascii="Arial" w:eastAsia="Times New Roman" w:hAnsi="Arial" w:cs="Times New Roman"/>
      <w:b/>
      <w:bCs/>
      <w:color w:val="26282F"/>
      <w:kern w:val="1"/>
      <w:sz w:val="24"/>
      <w:szCs w:val="24"/>
      <w:lang w:eastAsia="ar-SA"/>
    </w:rPr>
  </w:style>
  <w:style w:type="paragraph" w:styleId="20">
    <w:name w:val="heading 2"/>
    <w:basedOn w:val="a1"/>
    <w:next w:val="a1"/>
    <w:link w:val="21"/>
    <w:qFormat/>
    <w:rsid w:val="00FC2332"/>
    <w:pPr>
      <w:keepNext/>
      <w:spacing w:before="240" w:after="60" w:line="360" w:lineRule="auto"/>
      <w:ind w:firstLine="567"/>
      <w:outlineLvl w:val="1"/>
    </w:pPr>
    <w:rPr>
      <w:rFonts w:ascii="Cambria" w:eastAsia="Times New Roman" w:hAnsi="Cambria" w:cs="Times New Roman"/>
      <w:b/>
      <w:bCs/>
      <w:i/>
      <w:iCs/>
      <w:sz w:val="28"/>
      <w:szCs w:val="28"/>
      <w:lang w:val="x-none" w:eastAsia="x-none"/>
    </w:rPr>
  </w:style>
  <w:style w:type="paragraph" w:styleId="3">
    <w:name w:val="heading 3"/>
    <w:basedOn w:val="a1"/>
    <w:next w:val="a1"/>
    <w:link w:val="30"/>
    <w:uiPriority w:val="9"/>
    <w:qFormat/>
    <w:rsid w:val="00FC2332"/>
    <w:pPr>
      <w:keepNext/>
      <w:keepLines/>
      <w:spacing w:after="300"/>
      <w:contextualSpacing/>
      <w:jc w:val="center"/>
      <w:outlineLvl w:val="2"/>
    </w:pPr>
    <w:rPr>
      <w:rFonts w:ascii="Times New Roman" w:eastAsia="Times New Roman" w:hAnsi="Times New Roman" w:cs="Times New Roman"/>
      <w:b/>
      <w:bCs/>
      <w:sz w:val="24"/>
      <w:szCs w:val="20"/>
      <w:lang w:val="x-none" w:eastAsia="x-none"/>
    </w:rPr>
  </w:style>
  <w:style w:type="paragraph" w:styleId="40">
    <w:name w:val="heading 4"/>
    <w:basedOn w:val="a1"/>
    <w:next w:val="a1"/>
    <w:link w:val="41"/>
    <w:uiPriority w:val="99"/>
    <w:qFormat/>
    <w:rsid w:val="00FC2332"/>
    <w:pPr>
      <w:keepNext/>
      <w:keepLines/>
      <w:spacing w:before="200" w:after="0" w:line="240" w:lineRule="auto"/>
      <w:jc w:val="center"/>
      <w:outlineLvl w:val="3"/>
    </w:pPr>
    <w:rPr>
      <w:rFonts w:ascii="Cambria" w:eastAsia="Times New Roman" w:hAnsi="Cambria" w:cs="Times New Roman"/>
      <w:b/>
      <w:bCs/>
      <w:i/>
      <w:iCs/>
      <w:color w:val="4F81BD"/>
      <w:sz w:val="24"/>
      <w:szCs w:val="20"/>
      <w:lang w:val="x-none" w:eastAsia="x-none"/>
    </w:rPr>
  </w:style>
  <w:style w:type="paragraph" w:styleId="5">
    <w:name w:val="heading 5"/>
    <w:basedOn w:val="a1"/>
    <w:next w:val="a1"/>
    <w:link w:val="50"/>
    <w:qFormat/>
    <w:rsid w:val="00FC2332"/>
    <w:pPr>
      <w:keepNext/>
      <w:keepLines/>
      <w:spacing w:before="200" w:after="0" w:line="360" w:lineRule="auto"/>
      <w:ind w:firstLine="567"/>
      <w:outlineLvl w:val="4"/>
    </w:pPr>
    <w:rPr>
      <w:rFonts w:ascii="Cambria" w:eastAsia="Times New Roman" w:hAnsi="Cambria" w:cs="Times New Roman"/>
      <w:color w:val="243F60"/>
      <w:sz w:val="24"/>
      <w:szCs w:val="20"/>
      <w:lang w:val="x-none" w:eastAsia="x-none"/>
    </w:rPr>
  </w:style>
  <w:style w:type="paragraph" w:styleId="6">
    <w:name w:val="heading 6"/>
    <w:basedOn w:val="a1"/>
    <w:next w:val="a1"/>
    <w:link w:val="60"/>
    <w:uiPriority w:val="99"/>
    <w:qFormat/>
    <w:rsid w:val="00FC2332"/>
    <w:pPr>
      <w:spacing w:before="240" w:after="60" w:line="360" w:lineRule="auto"/>
      <w:ind w:firstLine="567"/>
      <w:outlineLvl w:val="5"/>
    </w:pPr>
    <w:rPr>
      <w:rFonts w:ascii="Calibri" w:eastAsia="Times New Roman" w:hAnsi="Calibri" w:cs="Times New Roman"/>
      <w:b/>
      <w:bCs/>
      <w:lang w:val="x-none" w:eastAsia="x-none"/>
    </w:rPr>
  </w:style>
  <w:style w:type="paragraph" w:styleId="7">
    <w:name w:val="heading 7"/>
    <w:basedOn w:val="a1"/>
    <w:next w:val="a1"/>
    <w:link w:val="70"/>
    <w:uiPriority w:val="99"/>
    <w:qFormat/>
    <w:rsid w:val="00FC2332"/>
    <w:pPr>
      <w:spacing w:before="240" w:after="60" w:line="360" w:lineRule="auto"/>
      <w:ind w:firstLine="567"/>
      <w:outlineLvl w:val="6"/>
    </w:pPr>
    <w:rPr>
      <w:rFonts w:ascii="Times New Roman" w:eastAsia="Times New Roman" w:hAnsi="Times New Roman" w:cs="Times New Roman"/>
      <w:sz w:val="24"/>
      <w:szCs w:val="24"/>
      <w:lang w:val="x-none" w:eastAsia="x-none"/>
    </w:rPr>
  </w:style>
  <w:style w:type="paragraph" w:styleId="8">
    <w:name w:val="heading 8"/>
    <w:basedOn w:val="a1"/>
    <w:next w:val="a1"/>
    <w:link w:val="80"/>
    <w:qFormat/>
    <w:rsid w:val="00FC2332"/>
    <w:pPr>
      <w:spacing w:before="240" w:after="60" w:line="360" w:lineRule="auto"/>
      <w:ind w:firstLine="567"/>
      <w:outlineLvl w:val="7"/>
    </w:pPr>
    <w:rPr>
      <w:rFonts w:ascii="Calibri" w:eastAsia="Times New Roman" w:hAnsi="Calibri" w:cs="Times New Roman"/>
      <w:i/>
      <w:iCs/>
      <w:sz w:val="24"/>
      <w:szCs w:val="24"/>
      <w:lang w:val="x-none" w:eastAsia="x-none"/>
    </w:rPr>
  </w:style>
  <w:style w:type="paragraph" w:styleId="9">
    <w:name w:val="heading 9"/>
    <w:basedOn w:val="a1"/>
    <w:next w:val="a1"/>
    <w:link w:val="90"/>
    <w:qFormat/>
    <w:rsid w:val="00FC2332"/>
    <w:pPr>
      <w:spacing w:before="240" w:after="60" w:line="240" w:lineRule="auto"/>
      <w:outlineLvl w:val="8"/>
    </w:pPr>
    <w:rPr>
      <w:rFonts w:ascii="Arial" w:eastAsia="Times New Roman" w:hAnsi="Arial" w:cs="Arial"/>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rsid w:val="00FC2332"/>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2"/>
    <w:link w:val="20"/>
    <w:rsid w:val="00FC2332"/>
    <w:rPr>
      <w:rFonts w:ascii="Cambria" w:eastAsia="Times New Roman" w:hAnsi="Cambria" w:cs="Times New Roman"/>
      <w:b/>
      <w:bCs/>
      <w:i/>
      <w:iCs/>
      <w:sz w:val="28"/>
      <w:szCs w:val="28"/>
      <w:lang w:val="x-none" w:eastAsia="x-none"/>
    </w:rPr>
  </w:style>
  <w:style w:type="character" w:customStyle="1" w:styleId="30">
    <w:name w:val="Заголовок 3 Знак"/>
    <w:basedOn w:val="a2"/>
    <w:link w:val="3"/>
    <w:uiPriority w:val="9"/>
    <w:rsid w:val="00FC2332"/>
    <w:rPr>
      <w:rFonts w:ascii="Times New Roman" w:eastAsia="Times New Roman" w:hAnsi="Times New Roman" w:cs="Times New Roman"/>
      <w:b/>
      <w:bCs/>
      <w:sz w:val="24"/>
      <w:szCs w:val="20"/>
      <w:lang w:val="x-none" w:eastAsia="x-none"/>
    </w:rPr>
  </w:style>
  <w:style w:type="character" w:customStyle="1" w:styleId="41">
    <w:name w:val="Заголовок 4 Знак"/>
    <w:basedOn w:val="a2"/>
    <w:link w:val="40"/>
    <w:uiPriority w:val="99"/>
    <w:rsid w:val="00FC2332"/>
    <w:rPr>
      <w:rFonts w:ascii="Cambria" w:eastAsia="Times New Roman" w:hAnsi="Cambria" w:cs="Times New Roman"/>
      <w:b/>
      <w:bCs/>
      <w:i/>
      <w:iCs/>
      <w:color w:val="4F81BD"/>
      <w:sz w:val="24"/>
      <w:szCs w:val="20"/>
      <w:lang w:val="x-none" w:eastAsia="x-none"/>
    </w:rPr>
  </w:style>
  <w:style w:type="character" w:customStyle="1" w:styleId="50">
    <w:name w:val="Заголовок 5 Знак"/>
    <w:basedOn w:val="a2"/>
    <w:link w:val="5"/>
    <w:rsid w:val="00FC2332"/>
    <w:rPr>
      <w:rFonts w:ascii="Cambria" w:eastAsia="Times New Roman" w:hAnsi="Cambria" w:cs="Times New Roman"/>
      <w:color w:val="243F60"/>
      <w:sz w:val="24"/>
      <w:szCs w:val="20"/>
      <w:lang w:val="x-none" w:eastAsia="x-none"/>
    </w:rPr>
  </w:style>
  <w:style w:type="character" w:customStyle="1" w:styleId="60">
    <w:name w:val="Заголовок 6 Знак"/>
    <w:basedOn w:val="a2"/>
    <w:link w:val="6"/>
    <w:uiPriority w:val="99"/>
    <w:rsid w:val="00FC2332"/>
    <w:rPr>
      <w:rFonts w:ascii="Calibri" w:eastAsia="Times New Roman" w:hAnsi="Calibri" w:cs="Times New Roman"/>
      <w:b/>
      <w:bCs/>
      <w:lang w:val="x-none" w:eastAsia="x-none"/>
    </w:rPr>
  </w:style>
  <w:style w:type="character" w:customStyle="1" w:styleId="70">
    <w:name w:val="Заголовок 7 Знак"/>
    <w:basedOn w:val="a2"/>
    <w:link w:val="7"/>
    <w:uiPriority w:val="99"/>
    <w:rsid w:val="00FC2332"/>
    <w:rPr>
      <w:rFonts w:ascii="Times New Roman" w:eastAsia="Times New Roman" w:hAnsi="Times New Roman" w:cs="Times New Roman"/>
      <w:sz w:val="24"/>
      <w:szCs w:val="24"/>
      <w:lang w:val="x-none" w:eastAsia="x-none"/>
    </w:rPr>
  </w:style>
  <w:style w:type="character" w:customStyle="1" w:styleId="80">
    <w:name w:val="Заголовок 8 Знак"/>
    <w:basedOn w:val="a2"/>
    <w:link w:val="8"/>
    <w:uiPriority w:val="9"/>
    <w:rsid w:val="00FC2332"/>
    <w:rPr>
      <w:rFonts w:ascii="Calibri" w:eastAsia="Times New Roman" w:hAnsi="Calibri" w:cs="Times New Roman"/>
      <w:i/>
      <w:iCs/>
      <w:sz w:val="24"/>
      <w:szCs w:val="24"/>
      <w:lang w:val="x-none" w:eastAsia="x-none"/>
    </w:rPr>
  </w:style>
  <w:style w:type="character" w:customStyle="1" w:styleId="90">
    <w:name w:val="Заголовок 9 Знак"/>
    <w:basedOn w:val="a2"/>
    <w:link w:val="9"/>
    <w:uiPriority w:val="9"/>
    <w:rsid w:val="00FC2332"/>
    <w:rPr>
      <w:rFonts w:ascii="Arial" w:eastAsia="Times New Roman" w:hAnsi="Arial" w:cs="Arial"/>
      <w:lang w:eastAsia="ru-RU"/>
    </w:rPr>
  </w:style>
  <w:style w:type="numbering" w:customStyle="1" w:styleId="12">
    <w:name w:val="Нет списка1"/>
    <w:next w:val="a4"/>
    <w:uiPriority w:val="99"/>
    <w:semiHidden/>
    <w:unhideWhenUsed/>
    <w:rsid w:val="00FC2332"/>
  </w:style>
  <w:style w:type="paragraph" w:customStyle="1" w:styleId="Standard">
    <w:name w:val="Standard"/>
    <w:rsid w:val="00FC2332"/>
    <w:pPr>
      <w:suppressAutoHyphens/>
      <w:spacing w:after="0" w:line="240" w:lineRule="auto"/>
    </w:pPr>
    <w:rPr>
      <w:rFonts w:ascii="Times New Roman" w:eastAsia="Calibri" w:hAnsi="Times New Roman" w:cs="Calibri"/>
      <w:kern w:val="1"/>
      <w:sz w:val="24"/>
      <w:szCs w:val="24"/>
      <w:lang w:eastAsia="ar-SA"/>
    </w:rPr>
  </w:style>
  <w:style w:type="character" w:customStyle="1" w:styleId="11">
    <w:name w:val="Заголовок 1 Знак1"/>
    <w:aliases w:val="БЛОК Знак,Заголовок 1 Знак Знак Знак1,Заголовок 1 Знак Знак Знак Знак,Заголовок 1 Знак Знак Знак Знак Знак Знак Знак Знак,Заголовок 11 Знак,Заголовок 1 Знак Знак Знак Знак Знак Знак1 Знак,Заголовок 1 Знак Знак Знак Знак Знак Знак Знак1"/>
    <w:link w:val="1"/>
    <w:rsid w:val="00FC2332"/>
    <w:rPr>
      <w:rFonts w:ascii="Arial" w:eastAsia="Times New Roman" w:hAnsi="Arial" w:cs="Times New Roman"/>
      <w:b/>
      <w:bCs/>
      <w:color w:val="26282F"/>
      <w:kern w:val="1"/>
      <w:sz w:val="24"/>
      <w:szCs w:val="24"/>
      <w:lang w:eastAsia="ar-SA"/>
    </w:rPr>
  </w:style>
  <w:style w:type="numbering" w:customStyle="1" w:styleId="110">
    <w:name w:val="Нет списка11"/>
    <w:next w:val="a4"/>
    <w:uiPriority w:val="99"/>
    <w:semiHidden/>
    <w:rsid w:val="00FC2332"/>
  </w:style>
  <w:style w:type="paragraph" w:customStyle="1" w:styleId="22">
    <w:name w:val="Знак2"/>
    <w:basedOn w:val="a1"/>
    <w:rsid w:val="00FC2332"/>
    <w:pPr>
      <w:spacing w:after="160" w:line="240" w:lineRule="exact"/>
    </w:pPr>
    <w:rPr>
      <w:rFonts w:ascii="Verdana" w:eastAsia="Times New Roman" w:hAnsi="Verdana" w:cs="Times New Roman"/>
      <w:sz w:val="20"/>
      <w:szCs w:val="20"/>
      <w:lang w:val="en-US"/>
    </w:rPr>
  </w:style>
  <w:style w:type="paragraph" w:styleId="a5">
    <w:name w:val="header"/>
    <w:basedOn w:val="a1"/>
    <w:link w:val="a6"/>
    <w:uiPriority w:val="99"/>
    <w:rsid w:val="00FC2332"/>
    <w:pPr>
      <w:tabs>
        <w:tab w:val="center" w:pos="4677"/>
        <w:tab w:val="right" w:pos="9355"/>
      </w:tabs>
      <w:spacing w:after="0" w:line="360" w:lineRule="auto"/>
      <w:ind w:firstLine="567"/>
    </w:pPr>
    <w:rPr>
      <w:rFonts w:ascii="Times New Roman" w:eastAsia="Times New Roman" w:hAnsi="Times New Roman" w:cs="Times New Roman"/>
      <w:sz w:val="24"/>
      <w:szCs w:val="20"/>
      <w:lang w:val="x-none" w:eastAsia="x-none"/>
    </w:rPr>
  </w:style>
  <w:style w:type="character" w:customStyle="1" w:styleId="a6">
    <w:name w:val="Верхний колонтитул Знак"/>
    <w:basedOn w:val="a2"/>
    <w:link w:val="a5"/>
    <w:uiPriority w:val="99"/>
    <w:rsid w:val="00FC2332"/>
    <w:rPr>
      <w:rFonts w:ascii="Times New Roman" w:eastAsia="Times New Roman" w:hAnsi="Times New Roman" w:cs="Times New Roman"/>
      <w:sz w:val="24"/>
      <w:szCs w:val="20"/>
      <w:lang w:val="x-none" w:eastAsia="x-none"/>
    </w:rPr>
  </w:style>
  <w:style w:type="paragraph" w:styleId="a7">
    <w:name w:val="footer"/>
    <w:basedOn w:val="a1"/>
    <w:link w:val="a8"/>
    <w:uiPriority w:val="99"/>
    <w:rsid w:val="00FC2332"/>
    <w:pPr>
      <w:tabs>
        <w:tab w:val="center" w:pos="4677"/>
        <w:tab w:val="right" w:pos="9355"/>
      </w:tabs>
      <w:spacing w:after="0" w:line="360" w:lineRule="auto"/>
      <w:ind w:firstLine="567"/>
    </w:pPr>
    <w:rPr>
      <w:rFonts w:ascii="Times New Roman" w:eastAsia="Times New Roman" w:hAnsi="Times New Roman" w:cs="Times New Roman"/>
      <w:sz w:val="24"/>
      <w:szCs w:val="20"/>
      <w:lang w:val="x-none" w:eastAsia="x-none"/>
    </w:rPr>
  </w:style>
  <w:style w:type="character" w:customStyle="1" w:styleId="a8">
    <w:name w:val="Нижний колонтитул Знак"/>
    <w:basedOn w:val="a2"/>
    <w:link w:val="a7"/>
    <w:uiPriority w:val="99"/>
    <w:rsid w:val="00FC2332"/>
    <w:rPr>
      <w:rFonts w:ascii="Times New Roman" w:eastAsia="Times New Roman" w:hAnsi="Times New Roman" w:cs="Times New Roman"/>
      <w:sz w:val="24"/>
      <w:szCs w:val="20"/>
      <w:lang w:val="x-none" w:eastAsia="x-none"/>
    </w:rPr>
  </w:style>
  <w:style w:type="paragraph" w:customStyle="1" w:styleId="a9">
    <w:name w:val="Штамп"/>
    <w:basedOn w:val="a1"/>
    <w:rsid w:val="00FC2332"/>
    <w:pPr>
      <w:spacing w:after="0" w:line="240" w:lineRule="auto"/>
      <w:jc w:val="center"/>
    </w:pPr>
    <w:rPr>
      <w:rFonts w:ascii="ГОСТ тип А" w:eastAsia="Times New Roman" w:hAnsi="ГОСТ тип А" w:cs="Times New Roman"/>
      <w:i/>
      <w:noProof/>
      <w:sz w:val="18"/>
      <w:szCs w:val="20"/>
      <w:lang w:eastAsia="ru-RU"/>
    </w:rPr>
  </w:style>
  <w:style w:type="paragraph" w:customStyle="1" w:styleId="aa">
    <w:name w:val="Чертежный"/>
    <w:link w:val="ab"/>
    <w:rsid w:val="00FC2332"/>
    <w:pPr>
      <w:spacing w:after="0" w:line="240" w:lineRule="auto"/>
      <w:jc w:val="both"/>
    </w:pPr>
    <w:rPr>
      <w:rFonts w:ascii="ISOCPEUR" w:eastAsia="Times New Roman" w:hAnsi="ISOCPEUR" w:cs="Times New Roman"/>
      <w:i/>
      <w:sz w:val="28"/>
      <w:szCs w:val="20"/>
      <w:lang w:val="uk-UA" w:eastAsia="ru-RU"/>
    </w:rPr>
  </w:style>
  <w:style w:type="character" w:customStyle="1" w:styleId="ab">
    <w:name w:val="Чертежный Знак"/>
    <w:link w:val="aa"/>
    <w:rsid w:val="00FC2332"/>
    <w:rPr>
      <w:rFonts w:ascii="ISOCPEUR" w:eastAsia="Times New Roman" w:hAnsi="ISOCPEUR" w:cs="Times New Roman"/>
      <w:i/>
      <w:sz w:val="28"/>
      <w:szCs w:val="20"/>
      <w:lang w:val="uk-UA" w:eastAsia="ru-RU"/>
    </w:rPr>
  </w:style>
  <w:style w:type="character" w:styleId="ac">
    <w:name w:val="annotation reference"/>
    <w:rsid w:val="00FC2332"/>
    <w:rPr>
      <w:sz w:val="16"/>
      <w:szCs w:val="16"/>
    </w:rPr>
  </w:style>
  <w:style w:type="paragraph" w:styleId="ad">
    <w:name w:val="annotation text"/>
    <w:basedOn w:val="a1"/>
    <w:link w:val="ae"/>
    <w:rsid w:val="00FC2332"/>
    <w:pPr>
      <w:spacing w:after="0" w:line="360" w:lineRule="auto"/>
      <w:ind w:firstLine="567"/>
    </w:pPr>
    <w:rPr>
      <w:rFonts w:ascii="Times New Roman" w:eastAsia="Times New Roman" w:hAnsi="Times New Roman" w:cs="Times New Roman"/>
      <w:sz w:val="20"/>
      <w:szCs w:val="20"/>
      <w:lang w:eastAsia="ru-RU"/>
    </w:rPr>
  </w:style>
  <w:style w:type="character" w:customStyle="1" w:styleId="ae">
    <w:name w:val="Текст примечания Знак"/>
    <w:basedOn w:val="a2"/>
    <w:link w:val="ad"/>
    <w:rsid w:val="00FC2332"/>
    <w:rPr>
      <w:rFonts w:ascii="Times New Roman" w:eastAsia="Times New Roman" w:hAnsi="Times New Roman" w:cs="Times New Roman"/>
      <w:sz w:val="20"/>
      <w:szCs w:val="20"/>
      <w:lang w:eastAsia="ru-RU"/>
    </w:rPr>
  </w:style>
  <w:style w:type="paragraph" w:styleId="af">
    <w:name w:val="annotation subject"/>
    <w:basedOn w:val="ad"/>
    <w:next w:val="ad"/>
    <w:link w:val="af0"/>
    <w:rsid w:val="00FC2332"/>
    <w:rPr>
      <w:b/>
      <w:bCs/>
      <w:lang w:val="x-none" w:eastAsia="x-none"/>
    </w:rPr>
  </w:style>
  <w:style w:type="character" w:customStyle="1" w:styleId="af0">
    <w:name w:val="Тема примечания Знак"/>
    <w:basedOn w:val="ae"/>
    <w:link w:val="af"/>
    <w:rsid w:val="00FC2332"/>
    <w:rPr>
      <w:rFonts w:ascii="Times New Roman" w:eastAsia="Times New Roman" w:hAnsi="Times New Roman" w:cs="Times New Roman"/>
      <w:b/>
      <w:bCs/>
      <w:sz w:val="20"/>
      <w:szCs w:val="20"/>
      <w:lang w:val="x-none" w:eastAsia="x-none"/>
    </w:rPr>
  </w:style>
  <w:style w:type="paragraph" w:styleId="af1">
    <w:name w:val="Balloon Text"/>
    <w:basedOn w:val="a1"/>
    <w:link w:val="af2"/>
    <w:uiPriority w:val="99"/>
    <w:rsid w:val="00FC2332"/>
    <w:pPr>
      <w:spacing w:after="0" w:line="240" w:lineRule="auto"/>
      <w:ind w:firstLine="567"/>
    </w:pPr>
    <w:rPr>
      <w:rFonts w:ascii="Tahoma" w:eastAsia="Times New Roman" w:hAnsi="Tahoma" w:cs="Times New Roman"/>
      <w:sz w:val="16"/>
      <w:szCs w:val="16"/>
      <w:lang w:val="x-none" w:eastAsia="x-none"/>
    </w:rPr>
  </w:style>
  <w:style w:type="character" w:customStyle="1" w:styleId="af2">
    <w:name w:val="Текст выноски Знак"/>
    <w:basedOn w:val="a2"/>
    <w:link w:val="af1"/>
    <w:uiPriority w:val="99"/>
    <w:rsid w:val="00FC2332"/>
    <w:rPr>
      <w:rFonts w:ascii="Tahoma" w:eastAsia="Times New Roman" w:hAnsi="Tahoma" w:cs="Times New Roman"/>
      <w:sz w:val="16"/>
      <w:szCs w:val="16"/>
      <w:lang w:val="x-none" w:eastAsia="x-none"/>
    </w:rPr>
  </w:style>
  <w:style w:type="paragraph" w:styleId="af3">
    <w:name w:val="Document Map"/>
    <w:basedOn w:val="a1"/>
    <w:link w:val="af4"/>
    <w:uiPriority w:val="99"/>
    <w:rsid w:val="00FC2332"/>
    <w:pPr>
      <w:spacing w:after="0" w:line="360" w:lineRule="auto"/>
      <w:ind w:firstLine="567"/>
    </w:pPr>
    <w:rPr>
      <w:rFonts w:ascii="Tahoma" w:eastAsia="Times New Roman" w:hAnsi="Tahoma" w:cs="Times New Roman"/>
      <w:sz w:val="16"/>
      <w:szCs w:val="16"/>
      <w:lang w:val="x-none" w:eastAsia="x-none"/>
    </w:rPr>
  </w:style>
  <w:style w:type="character" w:customStyle="1" w:styleId="af4">
    <w:name w:val="Схема документа Знак"/>
    <w:basedOn w:val="a2"/>
    <w:link w:val="af3"/>
    <w:uiPriority w:val="99"/>
    <w:rsid w:val="00FC2332"/>
    <w:rPr>
      <w:rFonts w:ascii="Tahoma" w:eastAsia="Times New Roman" w:hAnsi="Tahoma" w:cs="Times New Roman"/>
      <w:sz w:val="16"/>
      <w:szCs w:val="16"/>
      <w:lang w:val="x-none" w:eastAsia="x-none"/>
    </w:rPr>
  </w:style>
  <w:style w:type="paragraph" w:styleId="23">
    <w:name w:val="toc 2"/>
    <w:basedOn w:val="a1"/>
    <w:next w:val="a1"/>
    <w:autoRedefine/>
    <w:uiPriority w:val="39"/>
    <w:unhideWhenUsed/>
    <w:qFormat/>
    <w:rsid w:val="00FC2332"/>
    <w:pPr>
      <w:tabs>
        <w:tab w:val="right" w:leader="dot" w:pos="9344"/>
        <w:tab w:val="right" w:leader="dot" w:pos="10206"/>
      </w:tabs>
      <w:spacing w:after="0" w:line="240" w:lineRule="auto"/>
      <w:contextualSpacing/>
      <w:jc w:val="both"/>
    </w:pPr>
    <w:rPr>
      <w:rFonts w:ascii="Times New Roman" w:eastAsia="Times New Roman" w:hAnsi="Times New Roman" w:cs="Times New Roman"/>
      <w:noProof/>
      <w:sz w:val="20"/>
      <w:szCs w:val="20"/>
    </w:rPr>
  </w:style>
  <w:style w:type="paragraph" w:styleId="13">
    <w:name w:val="toc 1"/>
    <w:basedOn w:val="a1"/>
    <w:next w:val="a1"/>
    <w:autoRedefine/>
    <w:uiPriority w:val="39"/>
    <w:unhideWhenUsed/>
    <w:qFormat/>
    <w:rsid w:val="00FC2332"/>
    <w:pPr>
      <w:tabs>
        <w:tab w:val="right" w:leader="dot" w:pos="10195"/>
      </w:tabs>
      <w:spacing w:after="0" w:line="240" w:lineRule="auto"/>
    </w:pPr>
    <w:rPr>
      <w:rFonts w:ascii="Times New Roman" w:eastAsia="Times New Roman" w:hAnsi="Times New Roman" w:cs="Times New Roman"/>
      <w:bCs/>
      <w:noProof/>
      <w:sz w:val="20"/>
      <w:szCs w:val="20"/>
      <w:lang w:eastAsia="ru-RU"/>
    </w:rPr>
  </w:style>
  <w:style w:type="character" w:styleId="af5">
    <w:name w:val="Hyperlink"/>
    <w:uiPriority w:val="99"/>
    <w:unhideWhenUsed/>
    <w:rsid w:val="00FC2332"/>
    <w:rPr>
      <w:color w:val="0000FF"/>
      <w:u w:val="single"/>
    </w:rPr>
  </w:style>
  <w:style w:type="paragraph" w:customStyle="1" w:styleId="Geonika1">
    <w:name w:val="Geonika Заголовок 1"/>
    <w:basedOn w:val="1"/>
    <w:link w:val="Geonika10"/>
    <w:qFormat/>
    <w:rsid w:val="00FC2332"/>
    <w:pPr>
      <w:numPr>
        <w:numId w:val="0"/>
      </w:numPr>
      <w:pBdr>
        <w:top w:val="single" w:sz="24" w:space="0" w:color="244061"/>
        <w:left w:val="single" w:sz="24" w:space="0" w:color="244061"/>
        <w:bottom w:val="single" w:sz="24" w:space="0" w:color="244061"/>
        <w:right w:val="single" w:sz="24" w:space="0" w:color="244061"/>
      </w:pBdr>
      <w:shd w:val="clear" w:color="auto" w:fill="244061"/>
      <w:autoSpaceDE/>
      <w:spacing w:before="200" w:after="0" w:line="276" w:lineRule="auto"/>
      <w:jc w:val="left"/>
    </w:pPr>
    <w:rPr>
      <w:rFonts w:ascii="Calibri" w:hAnsi="Calibri"/>
      <w:caps/>
      <w:color w:val="FFFFFF"/>
      <w:spacing w:val="15"/>
      <w:kern w:val="0"/>
      <w:sz w:val="28"/>
      <w:lang w:val="x-none" w:eastAsia="en-US" w:bidi="en-US"/>
    </w:rPr>
  </w:style>
  <w:style w:type="character" w:customStyle="1" w:styleId="Geonika10">
    <w:name w:val="Geonika Заголовок 1 Знак"/>
    <w:link w:val="Geonika1"/>
    <w:rsid w:val="00FC2332"/>
    <w:rPr>
      <w:rFonts w:ascii="Calibri" w:eastAsia="Times New Roman" w:hAnsi="Calibri" w:cs="Times New Roman"/>
      <w:b/>
      <w:bCs/>
      <w:caps/>
      <w:color w:val="FFFFFF"/>
      <w:spacing w:val="15"/>
      <w:sz w:val="28"/>
      <w:szCs w:val="24"/>
      <w:shd w:val="clear" w:color="auto" w:fill="244061"/>
      <w:lang w:val="x-none" w:bidi="en-US"/>
    </w:rPr>
  </w:style>
  <w:style w:type="paragraph" w:customStyle="1" w:styleId="Geonika">
    <w:name w:val="Geonika Текст в таблице"/>
    <w:basedOn w:val="a1"/>
    <w:link w:val="Geonika0"/>
    <w:qFormat/>
    <w:rsid w:val="00FC2332"/>
    <w:pPr>
      <w:spacing w:before="120" w:after="60" w:line="240" w:lineRule="auto"/>
      <w:jc w:val="center"/>
    </w:pPr>
    <w:rPr>
      <w:rFonts w:ascii="Calibri" w:eastAsia="Times New Roman" w:hAnsi="Calibri" w:cs="Times New Roman"/>
      <w:sz w:val="24"/>
      <w:szCs w:val="24"/>
      <w:lang w:val="x-none" w:eastAsia="ar-SA" w:bidi="en-US"/>
    </w:rPr>
  </w:style>
  <w:style w:type="character" w:customStyle="1" w:styleId="Geonika0">
    <w:name w:val="Geonika Текст в таблице Знак"/>
    <w:link w:val="Geonika"/>
    <w:rsid w:val="00FC2332"/>
    <w:rPr>
      <w:rFonts w:ascii="Calibri" w:eastAsia="Times New Roman" w:hAnsi="Calibri" w:cs="Times New Roman"/>
      <w:sz w:val="24"/>
      <w:szCs w:val="24"/>
      <w:lang w:val="x-none" w:eastAsia="ar-SA" w:bidi="en-US"/>
    </w:rPr>
  </w:style>
  <w:style w:type="character" w:customStyle="1" w:styleId="af6">
    <w:name w:val="Текст_Обычный"/>
    <w:uiPriority w:val="1"/>
    <w:qFormat/>
    <w:rsid w:val="00FC2332"/>
    <w:rPr>
      <w:b w:val="0"/>
    </w:rPr>
  </w:style>
  <w:style w:type="paragraph" w:customStyle="1" w:styleId="S0">
    <w:name w:val="S_Обычный"/>
    <w:basedOn w:val="a1"/>
    <w:link w:val="S5"/>
    <w:uiPriority w:val="99"/>
    <w:rsid w:val="00FC2332"/>
    <w:pPr>
      <w:spacing w:after="0" w:line="360" w:lineRule="auto"/>
      <w:ind w:firstLine="709"/>
      <w:jc w:val="both"/>
    </w:pPr>
    <w:rPr>
      <w:rFonts w:ascii="Times New Roman" w:eastAsia="Times New Roman" w:hAnsi="Times New Roman" w:cs="Times New Roman"/>
      <w:sz w:val="24"/>
      <w:szCs w:val="24"/>
      <w:lang w:val="x-none" w:eastAsia="x-none"/>
    </w:rPr>
  </w:style>
  <w:style w:type="character" w:customStyle="1" w:styleId="S5">
    <w:name w:val="S_Обычный Знак"/>
    <w:link w:val="S0"/>
    <w:uiPriority w:val="99"/>
    <w:rsid w:val="00FC2332"/>
    <w:rPr>
      <w:rFonts w:ascii="Times New Roman" w:eastAsia="Times New Roman" w:hAnsi="Times New Roman" w:cs="Times New Roman"/>
      <w:sz w:val="24"/>
      <w:szCs w:val="24"/>
      <w:lang w:val="x-none" w:eastAsia="x-none"/>
    </w:rPr>
  </w:style>
  <w:style w:type="paragraph" w:customStyle="1" w:styleId="Geonika2">
    <w:name w:val="Geonika Заголовок 2"/>
    <w:basedOn w:val="20"/>
    <w:link w:val="Geonika20"/>
    <w:qFormat/>
    <w:rsid w:val="00FC2332"/>
    <w:pPr>
      <w:keepNext w:val="0"/>
      <w:pBdr>
        <w:top w:val="single" w:sz="24" w:space="0" w:color="365F91"/>
        <w:left w:val="single" w:sz="24" w:space="0" w:color="365F91"/>
        <w:bottom w:val="single" w:sz="24" w:space="0" w:color="365F91"/>
        <w:right w:val="single" w:sz="24" w:space="0" w:color="365F91"/>
      </w:pBdr>
      <w:shd w:val="clear" w:color="auto" w:fill="365F91"/>
      <w:spacing w:before="200" w:after="0" w:line="276" w:lineRule="auto"/>
      <w:ind w:firstLine="0"/>
    </w:pPr>
    <w:rPr>
      <w:rFonts w:ascii="Calibri" w:hAnsi="Calibri"/>
      <w:bCs w:val="0"/>
      <w:i w:val="0"/>
      <w:iCs w:val="0"/>
      <w:caps/>
      <w:color w:val="FFFFFF"/>
      <w:spacing w:val="15"/>
      <w:sz w:val="24"/>
      <w:szCs w:val="24"/>
      <w:lang w:eastAsia="en-US" w:bidi="en-US"/>
    </w:rPr>
  </w:style>
  <w:style w:type="character" w:customStyle="1" w:styleId="Geonika20">
    <w:name w:val="Geonika Заголовок 2 Знак"/>
    <w:link w:val="Geonika2"/>
    <w:rsid w:val="00FC2332"/>
    <w:rPr>
      <w:rFonts w:ascii="Calibri" w:eastAsia="Times New Roman" w:hAnsi="Calibri" w:cs="Times New Roman"/>
      <w:b/>
      <w:caps/>
      <w:color w:val="FFFFFF"/>
      <w:spacing w:val="15"/>
      <w:sz w:val="24"/>
      <w:szCs w:val="24"/>
      <w:shd w:val="clear" w:color="auto" w:fill="365F91"/>
      <w:lang w:val="x-none" w:bidi="en-US"/>
    </w:rPr>
  </w:style>
  <w:style w:type="paragraph" w:customStyle="1" w:styleId="Geonika3">
    <w:name w:val="Geonika Обычный текст"/>
    <w:basedOn w:val="S0"/>
    <w:link w:val="Geonika4"/>
    <w:qFormat/>
    <w:rsid w:val="00FC2332"/>
    <w:pPr>
      <w:spacing w:before="120" w:after="60" w:line="276" w:lineRule="auto"/>
      <w:ind w:firstLine="567"/>
    </w:pPr>
    <w:rPr>
      <w:rFonts w:ascii="Calibri" w:hAnsi="Calibri"/>
      <w:lang w:eastAsia="ar-SA" w:bidi="en-US"/>
    </w:rPr>
  </w:style>
  <w:style w:type="character" w:customStyle="1" w:styleId="Geonika4">
    <w:name w:val="Geonika Обычный текст Знак"/>
    <w:link w:val="Geonika3"/>
    <w:rsid w:val="00FC2332"/>
    <w:rPr>
      <w:rFonts w:ascii="Calibri" w:eastAsia="Times New Roman" w:hAnsi="Calibri" w:cs="Times New Roman"/>
      <w:sz w:val="24"/>
      <w:szCs w:val="24"/>
      <w:lang w:val="x-none" w:eastAsia="ar-SA" w:bidi="en-US"/>
    </w:rPr>
  </w:style>
  <w:style w:type="paragraph" w:customStyle="1" w:styleId="Geonika5">
    <w:name w:val="Geonika Подзаголовк"/>
    <w:basedOn w:val="Geonika3"/>
    <w:link w:val="Geonika6"/>
    <w:qFormat/>
    <w:rsid w:val="00FC2332"/>
    <w:rPr>
      <w:b/>
    </w:rPr>
  </w:style>
  <w:style w:type="character" w:customStyle="1" w:styleId="Geonika6">
    <w:name w:val="Geonika Подзаголовк Знак"/>
    <w:link w:val="Geonika5"/>
    <w:rsid w:val="00FC2332"/>
    <w:rPr>
      <w:rFonts w:ascii="Calibri" w:eastAsia="Times New Roman" w:hAnsi="Calibri" w:cs="Times New Roman"/>
      <w:b/>
      <w:sz w:val="24"/>
      <w:szCs w:val="24"/>
      <w:lang w:val="x-none" w:eastAsia="ar-SA" w:bidi="en-US"/>
    </w:rPr>
  </w:style>
  <w:style w:type="paragraph" w:customStyle="1" w:styleId="Style36">
    <w:name w:val="Style36"/>
    <w:basedOn w:val="a1"/>
    <w:next w:val="a1"/>
    <w:rsid w:val="00FC2332"/>
    <w:pPr>
      <w:widowControl w:val="0"/>
      <w:autoSpaceDE w:val="0"/>
      <w:autoSpaceDN w:val="0"/>
      <w:adjustRightInd w:val="0"/>
      <w:spacing w:after="0" w:line="277" w:lineRule="exact"/>
    </w:pPr>
    <w:rPr>
      <w:rFonts w:ascii="Times New Roman" w:eastAsia="Times New Roman" w:hAnsi="Times New Roman" w:cs="Times New Roman"/>
      <w:sz w:val="24"/>
      <w:szCs w:val="24"/>
    </w:rPr>
  </w:style>
  <w:style w:type="paragraph" w:customStyle="1" w:styleId="Style69">
    <w:name w:val="Style69"/>
    <w:basedOn w:val="a1"/>
    <w:next w:val="a1"/>
    <w:rsid w:val="00FC2332"/>
    <w:pPr>
      <w:widowControl w:val="0"/>
      <w:autoSpaceDE w:val="0"/>
      <w:autoSpaceDN w:val="0"/>
      <w:adjustRightInd w:val="0"/>
      <w:spacing w:after="0" w:line="259" w:lineRule="exact"/>
    </w:pPr>
    <w:rPr>
      <w:rFonts w:ascii="Times New Roman" w:eastAsia="Times New Roman" w:hAnsi="Times New Roman" w:cs="Times New Roman"/>
      <w:sz w:val="24"/>
      <w:szCs w:val="24"/>
    </w:rPr>
  </w:style>
  <w:style w:type="character" w:customStyle="1" w:styleId="FontStyle102">
    <w:name w:val="Font Style102"/>
    <w:rsid w:val="00FC2332"/>
    <w:rPr>
      <w:b/>
      <w:bCs/>
      <w:sz w:val="22"/>
      <w:szCs w:val="22"/>
      <w:lang w:val="x-none"/>
    </w:rPr>
  </w:style>
  <w:style w:type="character" w:customStyle="1" w:styleId="FontStyle103">
    <w:name w:val="Font Style103"/>
    <w:rsid w:val="00FC2332"/>
    <w:rPr>
      <w:sz w:val="22"/>
      <w:szCs w:val="22"/>
      <w:lang w:val="x-none"/>
    </w:rPr>
  </w:style>
  <w:style w:type="paragraph" w:customStyle="1" w:styleId="af7">
    <w:name w:val="основной"/>
    <w:basedOn w:val="a1"/>
    <w:uiPriority w:val="99"/>
    <w:rsid w:val="00FC2332"/>
    <w:pPr>
      <w:keepNext/>
      <w:spacing w:after="0" w:line="240" w:lineRule="auto"/>
    </w:pPr>
    <w:rPr>
      <w:rFonts w:ascii="Times New Roman" w:eastAsia="Times New Roman" w:hAnsi="Times New Roman" w:cs="Times New Roman"/>
      <w:sz w:val="24"/>
      <w:szCs w:val="24"/>
      <w:lang w:eastAsia="ru-RU"/>
    </w:rPr>
  </w:style>
  <w:style w:type="paragraph" w:customStyle="1" w:styleId="af8">
    <w:name w:val="Îñíîâíîé òåêñò"/>
    <w:basedOn w:val="a1"/>
    <w:uiPriority w:val="99"/>
    <w:rsid w:val="00FC2332"/>
    <w:pPr>
      <w:widowControl w:val="0"/>
      <w:tabs>
        <w:tab w:val="left" w:leader="dot" w:pos="9072"/>
      </w:tabs>
      <w:spacing w:after="0" w:line="240" w:lineRule="auto"/>
      <w:jc w:val="both"/>
    </w:pPr>
    <w:rPr>
      <w:rFonts w:ascii="Times New Roman" w:eastAsia="Times New Roman" w:hAnsi="Times New Roman" w:cs="Times New Roman"/>
      <w:b/>
      <w:bCs/>
      <w:sz w:val="24"/>
      <w:szCs w:val="24"/>
      <w:lang w:eastAsia="ru-RU"/>
    </w:rPr>
  </w:style>
  <w:style w:type="paragraph" w:customStyle="1" w:styleId="Char">
    <w:name w:val="Char Знак"/>
    <w:basedOn w:val="a1"/>
    <w:rsid w:val="00FC2332"/>
    <w:pPr>
      <w:spacing w:before="100" w:beforeAutospacing="1" w:after="100" w:afterAutospacing="1" w:line="240" w:lineRule="auto"/>
    </w:pPr>
    <w:rPr>
      <w:rFonts w:ascii="Tahoma" w:eastAsia="Times New Roman" w:hAnsi="Tahoma" w:cs="Times New Roman"/>
      <w:sz w:val="20"/>
      <w:szCs w:val="20"/>
      <w:lang w:val="en-US"/>
    </w:rPr>
  </w:style>
  <w:style w:type="paragraph" w:styleId="af9">
    <w:name w:val="Normal (Web)"/>
    <w:basedOn w:val="a1"/>
    <w:uiPriority w:val="99"/>
    <w:unhideWhenUsed/>
    <w:qFormat/>
    <w:rsid w:val="00FC2332"/>
    <w:pPr>
      <w:spacing w:before="100" w:beforeAutospacing="1" w:after="100" w:afterAutospacing="1" w:line="240" w:lineRule="auto"/>
      <w:jc w:val="center"/>
    </w:pPr>
    <w:rPr>
      <w:rFonts w:ascii="Times New Roman" w:eastAsia="Times New Roman" w:hAnsi="Times New Roman" w:cs="Times New Roman"/>
      <w:color w:val="333333"/>
      <w:sz w:val="20"/>
      <w:szCs w:val="20"/>
      <w:lang w:eastAsia="ru-RU"/>
    </w:rPr>
  </w:style>
  <w:style w:type="paragraph" w:styleId="afa">
    <w:name w:val="Body Text"/>
    <w:basedOn w:val="a1"/>
    <w:link w:val="afb"/>
    <w:rsid w:val="00FC2332"/>
    <w:pPr>
      <w:spacing w:after="120" w:line="240" w:lineRule="auto"/>
    </w:pPr>
    <w:rPr>
      <w:rFonts w:ascii="Times New Roman" w:eastAsia="Calibri" w:hAnsi="Times New Roman" w:cs="Times New Roman"/>
      <w:sz w:val="24"/>
      <w:szCs w:val="24"/>
      <w:lang w:val="x-none" w:eastAsia="x-none"/>
    </w:rPr>
  </w:style>
  <w:style w:type="character" w:customStyle="1" w:styleId="afb">
    <w:name w:val="Основной текст Знак"/>
    <w:basedOn w:val="a2"/>
    <w:link w:val="afa"/>
    <w:rsid w:val="00FC2332"/>
    <w:rPr>
      <w:rFonts w:ascii="Times New Roman" w:eastAsia="Calibri" w:hAnsi="Times New Roman" w:cs="Times New Roman"/>
      <w:sz w:val="24"/>
      <w:szCs w:val="24"/>
      <w:lang w:val="x-none" w:eastAsia="x-none"/>
    </w:rPr>
  </w:style>
  <w:style w:type="character" w:customStyle="1" w:styleId="14">
    <w:name w:val="Основной текст Знак1"/>
    <w:rsid w:val="00FC2332"/>
    <w:rPr>
      <w:rFonts w:ascii="Times New Roman" w:hAnsi="Times New Roman" w:cs="Times New Roman"/>
      <w:sz w:val="23"/>
      <w:szCs w:val="23"/>
      <w:u w:val="none"/>
    </w:rPr>
  </w:style>
  <w:style w:type="character" w:customStyle="1" w:styleId="42">
    <w:name w:val="Основной текст (4)_"/>
    <w:link w:val="43"/>
    <w:locked/>
    <w:rsid w:val="00FC2332"/>
    <w:rPr>
      <w:i/>
      <w:iCs/>
      <w:sz w:val="23"/>
      <w:szCs w:val="23"/>
      <w:shd w:val="clear" w:color="auto" w:fill="FFFFFF"/>
    </w:rPr>
  </w:style>
  <w:style w:type="paragraph" w:customStyle="1" w:styleId="43">
    <w:name w:val="Основной текст (4)"/>
    <w:basedOn w:val="a1"/>
    <w:link w:val="42"/>
    <w:rsid w:val="00FC2332"/>
    <w:pPr>
      <w:widowControl w:val="0"/>
      <w:shd w:val="clear" w:color="auto" w:fill="FFFFFF"/>
      <w:spacing w:after="0" w:line="274" w:lineRule="exact"/>
      <w:jc w:val="both"/>
    </w:pPr>
    <w:rPr>
      <w:i/>
      <w:iCs/>
      <w:sz w:val="23"/>
      <w:szCs w:val="23"/>
      <w:shd w:val="clear" w:color="auto" w:fill="FFFFFF"/>
    </w:rPr>
  </w:style>
  <w:style w:type="character" w:customStyle="1" w:styleId="51">
    <w:name w:val="Основной текст (5)_"/>
    <w:link w:val="510"/>
    <w:locked/>
    <w:rsid w:val="00FC2332"/>
    <w:rPr>
      <w:b/>
      <w:bCs/>
      <w:i/>
      <w:iCs/>
      <w:sz w:val="23"/>
      <w:szCs w:val="23"/>
      <w:shd w:val="clear" w:color="auto" w:fill="FFFFFF"/>
    </w:rPr>
  </w:style>
  <w:style w:type="character" w:customStyle="1" w:styleId="52">
    <w:name w:val="Основной текст (5)"/>
    <w:rsid w:val="00FC2332"/>
    <w:rPr>
      <w:b/>
      <w:bCs/>
      <w:i/>
      <w:iCs/>
      <w:sz w:val="23"/>
      <w:szCs w:val="23"/>
      <w:u w:val="single"/>
      <w:shd w:val="clear" w:color="auto" w:fill="FFFFFF"/>
    </w:rPr>
  </w:style>
  <w:style w:type="paragraph" w:customStyle="1" w:styleId="510">
    <w:name w:val="Основной текст (5)1"/>
    <w:basedOn w:val="a1"/>
    <w:link w:val="51"/>
    <w:rsid w:val="00FC2332"/>
    <w:pPr>
      <w:widowControl w:val="0"/>
      <w:shd w:val="clear" w:color="auto" w:fill="FFFFFF"/>
      <w:spacing w:after="0" w:line="278" w:lineRule="exact"/>
      <w:jc w:val="both"/>
    </w:pPr>
    <w:rPr>
      <w:b/>
      <w:bCs/>
      <w:i/>
      <w:iCs/>
      <w:sz w:val="23"/>
      <w:szCs w:val="23"/>
      <w:shd w:val="clear" w:color="auto" w:fill="FFFFFF"/>
    </w:rPr>
  </w:style>
  <w:style w:type="paragraph" w:customStyle="1" w:styleId="Iauiue">
    <w:name w:val="Iau?iue"/>
    <w:uiPriority w:val="99"/>
    <w:rsid w:val="00FC2332"/>
    <w:pPr>
      <w:widowControl w:val="0"/>
      <w:suppressAutoHyphens/>
      <w:spacing w:after="0" w:line="240" w:lineRule="auto"/>
    </w:pPr>
    <w:rPr>
      <w:rFonts w:ascii="Times New Roman" w:eastAsia="Arial" w:hAnsi="Times New Roman" w:cs="Times New Roman"/>
      <w:sz w:val="20"/>
      <w:szCs w:val="20"/>
      <w:lang w:eastAsia="ar-SA"/>
    </w:rPr>
  </w:style>
  <w:style w:type="paragraph" w:styleId="afc">
    <w:name w:val="List Paragraph"/>
    <w:basedOn w:val="a1"/>
    <w:link w:val="afd"/>
    <w:uiPriority w:val="34"/>
    <w:qFormat/>
    <w:rsid w:val="00FC2332"/>
    <w:pPr>
      <w:spacing w:line="240" w:lineRule="auto"/>
      <w:ind w:left="720"/>
      <w:contextualSpacing/>
      <w:jc w:val="center"/>
    </w:pPr>
    <w:rPr>
      <w:rFonts w:ascii="Times New Roman" w:eastAsia="Times New Roman" w:hAnsi="Times New Roman" w:cs="Times New Roman"/>
      <w:sz w:val="24"/>
      <w:lang w:eastAsia="ru-RU"/>
    </w:rPr>
  </w:style>
  <w:style w:type="paragraph" w:customStyle="1" w:styleId="afe">
    <w:name w:val="Нормальный (таблица)"/>
    <w:basedOn w:val="a1"/>
    <w:next w:val="a1"/>
    <w:uiPriority w:val="99"/>
    <w:rsid w:val="00FC2332"/>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44">
    <w:name w:val="Основной текст (4) + Не курсив"/>
    <w:rsid w:val="00FC2332"/>
    <w:rPr>
      <w:rFonts w:ascii="Times New Roman" w:hAnsi="Times New Roman" w:cs="Times New Roman"/>
      <w:i w:val="0"/>
      <w:iCs w:val="0"/>
      <w:sz w:val="23"/>
      <w:szCs w:val="23"/>
      <w:u w:val="none"/>
      <w:shd w:val="clear" w:color="auto" w:fill="FFFFFF"/>
      <w:lang w:bidi="ar-SA"/>
    </w:rPr>
  </w:style>
  <w:style w:type="paragraph" w:styleId="31">
    <w:name w:val="toc 3"/>
    <w:basedOn w:val="a1"/>
    <w:next w:val="a1"/>
    <w:autoRedefine/>
    <w:uiPriority w:val="39"/>
    <w:qFormat/>
    <w:rsid w:val="00FC2332"/>
    <w:pPr>
      <w:tabs>
        <w:tab w:val="right" w:leader="dot" w:pos="9344"/>
      </w:tabs>
      <w:spacing w:after="0" w:line="240" w:lineRule="auto"/>
      <w:ind w:left="480" w:firstLine="567"/>
    </w:pPr>
    <w:rPr>
      <w:rFonts w:ascii="Times New Roman" w:eastAsia="Times New Roman" w:hAnsi="Times New Roman" w:cs="Times New Roman"/>
      <w:bCs/>
      <w:noProof/>
      <w:color w:val="000000"/>
      <w:sz w:val="20"/>
      <w:szCs w:val="20"/>
      <w:lang w:eastAsia="ru-RU"/>
    </w:rPr>
  </w:style>
  <w:style w:type="paragraph" w:styleId="aff">
    <w:name w:val="Subtitle"/>
    <w:aliases w:val="заголовок 2"/>
    <w:basedOn w:val="23"/>
    <w:next w:val="23"/>
    <w:link w:val="aff0"/>
    <w:qFormat/>
    <w:rsid w:val="00FC2332"/>
    <w:pPr>
      <w:tabs>
        <w:tab w:val="clear" w:pos="9344"/>
      </w:tabs>
      <w:spacing w:after="300" w:line="276" w:lineRule="auto"/>
      <w:ind w:firstLine="567"/>
      <w:jc w:val="center"/>
      <w:outlineLvl w:val="1"/>
    </w:pPr>
    <w:rPr>
      <w:b/>
      <w:szCs w:val="24"/>
      <w:lang w:val="x-none" w:eastAsia="x-none"/>
    </w:rPr>
  </w:style>
  <w:style w:type="character" w:customStyle="1" w:styleId="aff0">
    <w:name w:val="Подзаголовок Знак"/>
    <w:aliases w:val="заголовок 2 Знак"/>
    <w:basedOn w:val="a2"/>
    <w:link w:val="aff"/>
    <w:rsid w:val="00FC2332"/>
    <w:rPr>
      <w:rFonts w:ascii="Times New Roman" w:eastAsia="Times New Roman" w:hAnsi="Times New Roman" w:cs="Times New Roman"/>
      <w:b/>
      <w:noProof/>
      <w:sz w:val="20"/>
      <w:szCs w:val="24"/>
      <w:lang w:val="x-none" w:eastAsia="x-none"/>
    </w:rPr>
  </w:style>
  <w:style w:type="paragraph" w:styleId="aff1">
    <w:name w:val="TOC Heading"/>
    <w:basedOn w:val="1"/>
    <w:next w:val="a1"/>
    <w:uiPriority w:val="99"/>
    <w:qFormat/>
    <w:rsid w:val="00FC2332"/>
    <w:pPr>
      <w:keepNext/>
      <w:keepLines/>
      <w:numPr>
        <w:numId w:val="0"/>
      </w:numPr>
      <w:autoSpaceDE/>
      <w:spacing w:before="480" w:after="0" w:line="276" w:lineRule="auto"/>
      <w:contextualSpacing/>
      <w:jc w:val="left"/>
      <w:outlineLvl w:val="9"/>
    </w:pPr>
    <w:rPr>
      <w:rFonts w:ascii="Cambria" w:hAnsi="Cambria"/>
      <w:color w:val="365F91"/>
      <w:kern w:val="0"/>
      <w:sz w:val="28"/>
      <w:szCs w:val="28"/>
      <w:lang w:val="x-none" w:eastAsia="en-US"/>
    </w:rPr>
  </w:style>
  <w:style w:type="character" w:styleId="aff2">
    <w:name w:val="FollowedHyperlink"/>
    <w:uiPriority w:val="99"/>
    <w:unhideWhenUsed/>
    <w:rsid w:val="00FC2332"/>
    <w:rPr>
      <w:color w:val="800080"/>
      <w:u w:val="single"/>
    </w:rPr>
  </w:style>
  <w:style w:type="table" w:styleId="aff3">
    <w:name w:val="Table Grid"/>
    <w:basedOn w:val="a3"/>
    <w:rsid w:val="00FC2332"/>
    <w:pPr>
      <w:spacing w:after="0" w:line="240" w:lineRule="auto"/>
    </w:pPr>
    <w:rPr>
      <w:rFonts w:ascii="Verdana" w:eastAsia="Calibri" w:hAnsi="Verdana" w:cs="Times New Roman"/>
      <w:sz w:val="16"/>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4">
    <w:name w:val="Placeholder Text"/>
    <w:uiPriority w:val="99"/>
    <w:semiHidden/>
    <w:rsid w:val="00FC2332"/>
    <w:rPr>
      <w:color w:val="808080"/>
    </w:rPr>
  </w:style>
  <w:style w:type="paragraph" w:customStyle="1" w:styleId="Style2">
    <w:name w:val="Style2"/>
    <w:basedOn w:val="a1"/>
    <w:rsid w:val="00FC2332"/>
    <w:pPr>
      <w:widowControl w:val="0"/>
      <w:autoSpaceDE w:val="0"/>
      <w:autoSpaceDN w:val="0"/>
      <w:adjustRightInd w:val="0"/>
      <w:spacing w:after="0" w:line="410" w:lineRule="exact"/>
      <w:ind w:firstLine="468"/>
      <w:jc w:val="both"/>
    </w:pPr>
    <w:rPr>
      <w:rFonts w:ascii="MS Reference Sans Serif" w:eastAsia="Times New Roman" w:hAnsi="MS Reference Sans Serif" w:cs="Times New Roman"/>
      <w:sz w:val="24"/>
      <w:szCs w:val="24"/>
      <w:lang w:eastAsia="ru-RU"/>
    </w:rPr>
  </w:style>
  <w:style w:type="paragraph" w:customStyle="1" w:styleId="Style3">
    <w:name w:val="Style3"/>
    <w:basedOn w:val="a1"/>
    <w:uiPriority w:val="99"/>
    <w:rsid w:val="00FC2332"/>
    <w:pPr>
      <w:widowControl w:val="0"/>
      <w:autoSpaceDE w:val="0"/>
      <w:autoSpaceDN w:val="0"/>
      <w:adjustRightInd w:val="0"/>
      <w:spacing w:after="0" w:line="410" w:lineRule="exact"/>
      <w:jc w:val="center"/>
    </w:pPr>
    <w:rPr>
      <w:rFonts w:ascii="MS Reference Sans Serif" w:eastAsia="Times New Roman" w:hAnsi="MS Reference Sans Serif" w:cs="Times New Roman"/>
      <w:sz w:val="24"/>
      <w:szCs w:val="24"/>
      <w:lang w:eastAsia="ru-RU"/>
    </w:rPr>
  </w:style>
  <w:style w:type="paragraph" w:customStyle="1" w:styleId="Style4">
    <w:name w:val="Style4"/>
    <w:basedOn w:val="a1"/>
    <w:rsid w:val="00FC2332"/>
    <w:pPr>
      <w:widowControl w:val="0"/>
      <w:autoSpaceDE w:val="0"/>
      <w:autoSpaceDN w:val="0"/>
      <w:adjustRightInd w:val="0"/>
      <w:spacing w:after="0" w:line="411" w:lineRule="exact"/>
      <w:ind w:firstLine="540"/>
      <w:jc w:val="center"/>
    </w:pPr>
    <w:rPr>
      <w:rFonts w:ascii="MS Reference Sans Serif" w:eastAsia="Times New Roman" w:hAnsi="MS Reference Sans Serif" w:cs="Times New Roman"/>
      <w:sz w:val="24"/>
      <w:szCs w:val="24"/>
      <w:lang w:eastAsia="ru-RU"/>
    </w:rPr>
  </w:style>
  <w:style w:type="paragraph" w:customStyle="1" w:styleId="Style5">
    <w:name w:val="Style5"/>
    <w:basedOn w:val="a1"/>
    <w:rsid w:val="00FC2332"/>
    <w:pPr>
      <w:widowControl w:val="0"/>
      <w:autoSpaceDE w:val="0"/>
      <w:autoSpaceDN w:val="0"/>
      <w:adjustRightInd w:val="0"/>
      <w:spacing w:after="0" w:line="410" w:lineRule="exact"/>
      <w:ind w:hanging="331"/>
      <w:jc w:val="center"/>
    </w:pPr>
    <w:rPr>
      <w:rFonts w:ascii="MS Reference Sans Serif" w:eastAsia="Times New Roman" w:hAnsi="MS Reference Sans Serif" w:cs="Times New Roman"/>
      <w:sz w:val="24"/>
      <w:szCs w:val="24"/>
      <w:lang w:eastAsia="ru-RU"/>
    </w:rPr>
  </w:style>
  <w:style w:type="paragraph" w:customStyle="1" w:styleId="Style6">
    <w:name w:val="Style6"/>
    <w:basedOn w:val="a1"/>
    <w:rsid w:val="00FC2332"/>
    <w:pPr>
      <w:widowControl w:val="0"/>
      <w:autoSpaceDE w:val="0"/>
      <w:autoSpaceDN w:val="0"/>
      <w:adjustRightInd w:val="0"/>
      <w:spacing w:after="0" w:line="410" w:lineRule="exact"/>
      <w:jc w:val="center"/>
    </w:pPr>
    <w:rPr>
      <w:rFonts w:ascii="MS Reference Sans Serif" w:eastAsia="Times New Roman" w:hAnsi="MS Reference Sans Serif" w:cs="Times New Roman"/>
      <w:sz w:val="24"/>
      <w:szCs w:val="24"/>
      <w:lang w:eastAsia="ru-RU"/>
    </w:rPr>
  </w:style>
  <w:style w:type="character" w:customStyle="1" w:styleId="FontStyle13">
    <w:name w:val="Font Style13"/>
    <w:uiPriority w:val="99"/>
    <w:rsid w:val="00FC2332"/>
    <w:rPr>
      <w:rFonts w:ascii="MS Reference Sans Serif" w:hAnsi="MS Reference Sans Serif" w:cs="MS Reference Sans Serif"/>
      <w:sz w:val="20"/>
      <w:szCs w:val="20"/>
    </w:rPr>
  </w:style>
  <w:style w:type="paragraph" w:customStyle="1" w:styleId="Style1">
    <w:name w:val="Style1"/>
    <w:basedOn w:val="a1"/>
    <w:uiPriority w:val="99"/>
    <w:rsid w:val="00FC2332"/>
    <w:pPr>
      <w:widowControl w:val="0"/>
      <w:autoSpaceDE w:val="0"/>
      <w:autoSpaceDN w:val="0"/>
      <w:adjustRightInd w:val="0"/>
      <w:spacing w:after="0" w:line="410" w:lineRule="exact"/>
      <w:ind w:firstLine="468"/>
      <w:jc w:val="both"/>
    </w:pPr>
    <w:rPr>
      <w:rFonts w:ascii="MS Reference Sans Serif" w:eastAsia="Times New Roman" w:hAnsi="MS Reference Sans Serif" w:cs="Times New Roman"/>
      <w:sz w:val="24"/>
      <w:szCs w:val="24"/>
      <w:lang w:eastAsia="ru-RU"/>
    </w:rPr>
  </w:style>
  <w:style w:type="character" w:customStyle="1" w:styleId="FontStyle11">
    <w:name w:val="Font Style11"/>
    <w:uiPriority w:val="99"/>
    <w:rsid w:val="00FC2332"/>
    <w:rPr>
      <w:rFonts w:ascii="MS Reference Sans Serif" w:hAnsi="MS Reference Sans Serif" w:cs="MS Reference Sans Serif"/>
      <w:b/>
      <w:bCs/>
      <w:i/>
      <w:iCs/>
      <w:spacing w:val="-10"/>
      <w:sz w:val="20"/>
      <w:szCs w:val="20"/>
    </w:rPr>
  </w:style>
  <w:style w:type="character" w:customStyle="1" w:styleId="FontStyle12">
    <w:name w:val="Font Style12"/>
    <w:uiPriority w:val="99"/>
    <w:rsid w:val="00FC2332"/>
    <w:rPr>
      <w:rFonts w:ascii="MS Reference Sans Serif" w:hAnsi="MS Reference Sans Serif" w:cs="MS Reference Sans Serif"/>
      <w:sz w:val="20"/>
      <w:szCs w:val="20"/>
    </w:rPr>
  </w:style>
  <w:style w:type="character" w:customStyle="1" w:styleId="FontStyle14">
    <w:name w:val="Font Style14"/>
    <w:uiPriority w:val="99"/>
    <w:rsid w:val="00FC2332"/>
    <w:rPr>
      <w:rFonts w:ascii="MS Reference Sans Serif" w:hAnsi="MS Reference Sans Serif" w:cs="MS Reference Sans Serif"/>
      <w:sz w:val="30"/>
      <w:szCs w:val="30"/>
    </w:rPr>
  </w:style>
  <w:style w:type="character" w:customStyle="1" w:styleId="FontStyle15">
    <w:name w:val="Font Style15"/>
    <w:uiPriority w:val="99"/>
    <w:rsid w:val="00FC2332"/>
    <w:rPr>
      <w:rFonts w:ascii="MS Reference Sans Serif" w:hAnsi="MS Reference Sans Serif" w:cs="MS Reference Sans Serif"/>
      <w:b/>
      <w:bCs/>
      <w:sz w:val="30"/>
      <w:szCs w:val="30"/>
    </w:rPr>
  </w:style>
  <w:style w:type="paragraph" w:customStyle="1" w:styleId="Style7">
    <w:name w:val="Style7"/>
    <w:basedOn w:val="a1"/>
    <w:rsid w:val="00FC2332"/>
    <w:pPr>
      <w:widowControl w:val="0"/>
      <w:autoSpaceDE w:val="0"/>
      <w:autoSpaceDN w:val="0"/>
      <w:adjustRightInd w:val="0"/>
      <w:spacing w:after="0" w:line="240" w:lineRule="auto"/>
      <w:jc w:val="center"/>
    </w:pPr>
    <w:rPr>
      <w:rFonts w:ascii="MS Reference Sans Serif" w:eastAsia="Times New Roman" w:hAnsi="MS Reference Sans Serif" w:cs="Times New Roman"/>
      <w:sz w:val="24"/>
      <w:szCs w:val="24"/>
      <w:lang w:eastAsia="ru-RU"/>
    </w:rPr>
  </w:style>
  <w:style w:type="table" w:customStyle="1" w:styleId="15">
    <w:name w:val="Светлая заливка1"/>
    <w:basedOn w:val="a3"/>
    <w:uiPriority w:val="60"/>
    <w:rsid w:val="00FC2332"/>
    <w:pPr>
      <w:spacing w:after="0" w:line="240" w:lineRule="auto"/>
    </w:pPr>
    <w:rPr>
      <w:rFonts w:ascii="Calibri" w:eastAsia="Times New Roman"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3"/>
    <w:uiPriority w:val="60"/>
    <w:rsid w:val="00FC2332"/>
    <w:pPr>
      <w:spacing w:after="0" w:line="240" w:lineRule="auto"/>
    </w:pPr>
    <w:rPr>
      <w:rFonts w:ascii="Calibri" w:eastAsia="Times New Roman"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ntStyle21">
    <w:name w:val="Font Style21"/>
    <w:uiPriority w:val="99"/>
    <w:rsid w:val="00FC2332"/>
    <w:rPr>
      <w:rFonts w:ascii="MS Reference Sans Serif" w:hAnsi="MS Reference Sans Serif" w:cs="MS Reference Sans Serif"/>
      <w:b/>
      <w:bCs/>
      <w:sz w:val="18"/>
      <w:szCs w:val="18"/>
    </w:rPr>
  </w:style>
  <w:style w:type="paragraph" w:customStyle="1" w:styleId="Style8">
    <w:name w:val="Style8"/>
    <w:basedOn w:val="a1"/>
    <w:rsid w:val="00FC2332"/>
    <w:pPr>
      <w:widowControl w:val="0"/>
      <w:autoSpaceDE w:val="0"/>
      <w:autoSpaceDN w:val="0"/>
      <w:adjustRightInd w:val="0"/>
      <w:spacing w:after="0" w:line="216" w:lineRule="exact"/>
      <w:ind w:firstLine="122"/>
      <w:jc w:val="center"/>
    </w:pPr>
    <w:rPr>
      <w:rFonts w:ascii="MS Reference Sans Serif" w:eastAsia="Times New Roman" w:hAnsi="MS Reference Sans Serif" w:cs="Times New Roman"/>
      <w:sz w:val="24"/>
      <w:szCs w:val="24"/>
      <w:lang w:eastAsia="ru-RU"/>
    </w:rPr>
  </w:style>
  <w:style w:type="character" w:customStyle="1" w:styleId="FontStyle18">
    <w:name w:val="Font Style18"/>
    <w:uiPriority w:val="99"/>
    <w:rsid w:val="00FC2332"/>
    <w:rPr>
      <w:rFonts w:ascii="MS Reference Sans Serif" w:hAnsi="MS Reference Sans Serif" w:cs="MS Reference Sans Serif"/>
      <w:sz w:val="20"/>
      <w:szCs w:val="20"/>
    </w:rPr>
  </w:style>
  <w:style w:type="character" w:customStyle="1" w:styleId="FontStyle20">
    <w:name w:val="Font Style20"/>
    <w:uiPriority w:val="99"/>
    <w:rsid w:val="00FC2332"/>
    <w:rPr>
      <w:rFonts w:ascii="Consolas" w:hAnsi="Consolas" w:cs="Consolas"/>
      <w:b/>
      <w:bCs/>
      <w:sz w:val="22"/>
      <w:szCs w:val="22"/>
    </w:rPr>
  </w:style>
  <w:style w:type="paragraph" w:customStyle="1" w:styleId="Style11">
    <w:name w:val="Style11"/>
    <w:basedOn w:val="a1"/>
    <w:rsid w:val="00FC2332"/>
    <w:pPr>
      <w:widowControl w:val="0"/>
      <w:autoSpaceDE w:val="0"/>
      <w:autoSpaceDN w:val="0"/>
      <w:adjustRightInd w:val="0"/>
      <w:spacing w:after="0" w:line="274" w:lineRule="exact"/>
      <w:jc w:val="both"/>
    </w:pPr>
    <w:rPr>
      <w:rFonts w:ascii="MS Reference Sans Serif" w:eastAsia="Times New Roman" w:hAnsi="MS Reference Sans Serif" w:cs="Times New Roman"/>
      <w:sz w:val="24"/>
      <w:szCs w:val="24"/>
      <w:lang w:eastAsia="ru-RU"/>
    </w:rPr>
  </w:style>
  <w:style w:type="paragraph" w:customStyle="1" w:styleId="Style13">
    <w:name w:val="Style13"/>
    <w:basedOn w:val="a1"/>
    <w:rsid w:val="00FC2332"/>
    <w:pPr>
      <w:widowControl w:val="0"/>
      <w:autoSpaceDE w:val="0"/>
      <w:autoSpaceDN w:val="0"/>
      <w:adjustRightInd w:val="0"/>
      <w:spacing w:after="0" w:line="277" w:lineRule="exact"/>
      <w:jc w:val="center"/>
    </w:pPr>
    <w:rPr>
      <w:rFonts w:ascii="MS Reference Sans Serif" w:eastAsia="Times New Roman" w:hAnsi="MS Reference Sans Serif" w:cs="Times New Roman"/>
      <w:sz w:val="24"/>
      <w:szCs w:val="24"/>
      <w:lang w:eastAsia="ru-RU"/>
    </w:rPr>
  </w:style>
  <w:style w:type="paragraph" w:customStyle="1" w:styleId="Style12">
    <w:name w:val="Style12"/>
    <w:basedOn w:val="a1"/>
    <w:rsid w:val="00FC2332"/>
    <w:pPr>
      <w:widowControl w:val="0"/>
      <w:autoSpaceDE w:val="0"/>
      <w:autoSpaceDN w:val="0"/>
      <w:adjustRightInd w:val="0"/>
      <w:spacing w:after="0" w:line="281" w:lineRule="exact"/>
      <w:ind w:hanging="94"/>
      <w:jc w:val="both"/>
    </w:pPr>
    <w:rPr>
      <w:rFonts w:ascii="MS Reference Sans Serif" w:eastAsia="Times New Roman" w:hAnsi="MS Reference Sans Serif" w:cs="Times New Roman"/>
      <w:sz w:val="24"/>
      <w:szCs w:val="24"/>
      <w:lang w:eastAsia="ru-RU"/>
    </w:rPr>
  </w:style>
  <w:style w:type="character" w:customStyle="1" w:styleId="FontStyle16">
    <w:name w:val="Font Style16"/>
    <w:uiPriority w:val="99"/>
    <w:rsid w:val="00FC2332"/>
    <w:rPr>
      <w:rFonts w:ascii="MS Reference Sans Serif" w:hAnsi="MS Reference Sans Serif" w:cs="MS Reference Sans Serif"/>
      <w:sz w:val="18"/>
      <w:szCs w:val="18"/>
    </w:rPr>
  </w:style>
  <w:style w:type="paragraph" w:customStyle="1" w:styleId="Style9">
    <w:name w:val="Style9"/>
    <w:basedOn w:val="a1"/>
    <w:rsid w:val="00FC2332"/>
    <w:pPr>
      <w:widowControl w:val="0"/>
      <w:autoSpaceDE w:val="0"/>
      <w:autoSpaceDN w:val="0"/>
      <w:adjustRightInd w:val="0"/>
      <w:spacing w:after="0" w:line="238" w:lineRule="exact"/>
      <w:jc w:val="center"/>
    </w:pPr>
    <w:rPr>
      <w:rFonts w:ascii="MS Reference Sans Serif" w:eastAsia="Times New Roman" w:hAnsi="MS Reference Sans Serif" w:cs="Times New Roman"/>
      <w:sz w:val="24"/>
      <w:szCs w:val="24"/>
      <w:lang w:eastAsia="ru-RU"/>
    </w:rPr>
  </w:style>
  <w:style w:type="character" w:customStyle="1" w:styleId="FontStyle17">
    <w:name w:val="Font Style17"/>
    <w:uiPriority w:val="99"/>
    <w:rsid w:val="00FC2332"/>
    <w:rPr>
      <w:rFonts w:ascii="MS Reference Sans Serif" w:hAnsi="MS Reference Sans Serif" w:cs="MS Reference Sans Serif"/>
      <w:b/>
      <w:bCs/>
      <w:spacing w:val="10"/>
      <w:sz w:val="14"/>
      <w:szCs w:val="14"/>
    </w:rPr>
  </w:style>
  <w:style w:type="character" w:customStyle="1" w:styleId="FontStyle19">
    <w:name w:val="Font Style19"/>
    <w:uiPriority w:val="99"/>
    <w:rsid w:val="00FC2332"/>
    <w:rPr>
      <w:rFonts w:ascii="MS Reference Sans Serif" w:hAnsi="MS Reference Sans Serif" w:cs="MS Reference Sans Serif"/>
      <w:sz w:val="18"/>
      <w:szCs w:val="18"/>
    </w:rPr>
  </w:style>
  <w:style w:type="character" w:customStyle="1" w:styleId="FontStyle22">
    <w:name w:val="Font Style22"/>
    <w:uiPriority w:val="99"/>
    <w:rsid w:val="00FC2332"/>
    <w:rPr>
      <w:rFonts w:ascii="MS Reference Sans Serif" w:hAnsi="MS Reference Sans Serif" w:cs="MS Reference Sans Serif"/>
      <w:b/>
      <w:bCs/>
      <w:sz w:val="18"/>
      <w:szCs w:val="18"/>
    </w:rPr>
  </w:style>
  <w:style w:type="paragraph" w:customStyle="1" w:styleId="Style10">
    <w:name w:val="Style10"/>
    <w:basedOn w:val="a1"/>
    <w:rsid w:val="00FC2332"/>
    <w:pPr>
      <w:widowControl w:val="0"/>
      <w:autoSpaceDE w:val="0"/>
      <w:autoSpaceDN w:val="0"/>
      <w:adjustRightInd w:val="0"/>
      <w:spacing w:after="0" w:line="240" w:lineRule="auto"/>
      <w:jc w:val="center"/>
    </w:pPr>
    <w:rPr>
      <w:rFonts w:ascii="Garamond" w:eastAsia="Times New Roman" w:hAnsi="Garamond" w:cs="Times New Roman"/>
      <w:sz w:val="24"/>
      <w:szCs w:val="24"/>
      <w:lang w:eastAsia="ru-RU"/>
    </w:rPr>
  </w:style>
  <w:style w:type="character" w:customStyle="1" w:styleId="FontStyle23">
    <w:name w:val="Font Style23"/>
    <w:uiPriority w:val="99"/>
    <w:rsid w:val="00FC2332"/>
    <w:rPr>
      <w:rFonts w:ascii="Verdana" w:hAnsi="Verdana" w:cs="Verdana"/>
      <w:i/>
      <w:iCs/>
      <w:sz w:val="20"/>
      <w:szCs w:val="20"/>
    </w:rPr>
  </w:style>
  <w:style w:type="character" w:customStyle="1" w:styleId="FontStyle24">
    <w:name w:val="Font Style24"/>
    <w:uiPriority w:val="99"/>
    <w:rsid w:val="00FC2332"/>
    <w:rPr>
      <w:rFonts w:ascii="MS Reference Sans Serif" w:hAnsi="MS Reference Sans Serif" w:cs="MS Reference Sans Serif"/>
      <w:b/>
      <w:bCs/>
      <w:sz w:val="52"/>
      <w:szCs w:val="52"/>
    </w:rPr>
  </w:style>
  <w:style w:type="character" w:customStyle="1" w:styleId="FontStyle25">
    <w:name w:val="Font Style25"/>
    <w:uiPriority w:val="99"/>
    <w:rsid w:val="00FC2332"/>
    <w:rPr>
      <w:rFonts w:ascii="MS Reference Sans Serif" w:hAnsi="MS Reference Sans Serif" w:cs="MS Reference Sans Serif"/>
      <w:b/>
      <w:bCs/>
      <w:w w:val="20"/>
      <w:sz w:val="20"/>
      <w:szCs w:val="20"/>
    </w:rPr>
  </w:style>
  <w:style w:type="paragraph" w:customStyle="1" w:styleId="S1">
    <w:name w:val="S_Заголовок 1"/>
    <w:basedOn w:val="a1"/>
    <w:uiPriority w:val="99"/>
    <w:rsid w:val="00FC2332"/>
    <w:pPr>
      <w:numPr>
        <w:numId w:val="3"/>
      </w:numPr>
      <w:tabs>
        <w:tab w:val="clear" w:pos="360"/>
        <w:tab w:val="num" w:pos="720"/>
      </w:tabs>
      <w:spacing w:after="0" w:line="240" w:lineRule="auto"/>
      <w:ind w:left="720"/>
      <w:jc w:val="center"/>
    </w:pPr>
    <w:rPr>
      <w:rFonts w:ascii="Times New Roman" w:eastAsia="Times New Roman" w:hAnsi="Times New Roman" w:cs="Times New Roman"/>
      <w:b/>
      <w:caps/>
      <w:sz w:val="24"/>
      <w:szCs w:val="24"/>
      <w:lang w:eastAsia="ru-RU"/>
    </w:rPr>
  </w:style>
  <w:style w:type="paragraph" w:customStyle="1" w:styleId="S2">
    <w:name w:val="S_Заголовок 2"/>
    <w:basedOn w:val="20"/>
    <w:uiPriority w:val="99"/>
    <w:rsid w:val="00FC2332"/>
    <w:pPr>
      <w:keepNext w:val="0"/>
      <w:numPr>
        <w:ilvl w:val="1"/>
        <w:numId w:val="3"/>
      </w:numPr>
      <w:spacing w:before="0" w:after="300" w:line="240" w:lineRule="auto"/>
      <w:jc w:val="both"/>
    </w:pPr>
    <w:rPr>
      <w:rFonts w:ascii="Times New Roman" w:hAnsi="Times New Roman"/>
      <w:bCs w:val="0"/>
      <w:i w:val="0"/>
      <w:iCs w:val="0"/>
      <w:sz w:val="24"/>
      <w:szCs w:val="24"/>
      <w:lang w:eastAsia="ru-RU"/>
    </w:rPr>
  </w:style>
  <w:style w:type="paragraph" w:customStyle="1" w:styleId="S3">
    <w:name w:val="S_Заголовок 3"/>
    <w:basedOn w:val="3"/>
    <w:uiPriority w:val="99"/>
    <w:rsid w:val="00FC2332"/>
    <w:pPr>
      <w:keepNext w:val="0"/>
      <w:keepLines w:val="0"/>
      <w:numPr>
        <w:ilvl w:val="2"/>
        <w:numId w:val="3"/>
      </w:numPr>
      <w:spacing w:after="0" w:line="360" w:lineRule="auto"/>
      <w:contextualSpacing w:val="0"/>
    </w:pPr>
    <w:rPr>
      <w:b w:val="0"/>
      <w:bCs w:val="0"/>
      <w:szCs w:val="24"/>
      <w:u w:val="single"/>
    </w:rPr>
  </w:style>
  <w:style w:type="paragraph" w:customStyle="1" w:styleId="S4">
    <w:name w:val="S_Заголовок 4"/>
    <w:basedOn w:val="40"/>
    <w:uiPriority w:val="99"/>
    <w:rsid w:val="00FC2332"/>
    <w:pPr>
      <w:keepNext w:val="0"/>
      <w:keepLines w:val="0"/>
      <w:numPr>
        <w:ilvl w:val="3"/>
        <w:numId w:val="3"/>
      </w:numPr>
      <w:spacing w:before="0"/>
    </w:pPr>
    <w:rPr>
      <w:rFonts w:ascii="Times New Roman" w:hAnsi="Times New Roman"/>
      <w:b w:val="0"/>
      <w:bCs w:val="0"/>
      <w:iCs w:val="0"/>
      <w:color w:val="auto"/>
      <w:szCs w:val="24"/>
    </w:rPr>
  </w:style>
  <w:style w:type="character" w:styleId="aff5">
    <w:name w:val="page number"/>
    <w:rsid w:val="00FC2332"/>
  </w:style>
  <w:style w:type="paragraph" w:customStyle="1" w:styleId="S6">
    <w:name w:val="S_Титульный"/>
    <w:basedOn w:val="a1"/>
    <w:uiPriority w:val="99"/>
    <w:rsid w:val="00FC2332"/>
    <w:pPr>
      <w:spacing w:after="0" w:line="360" w:lineRule="auto"/>
      <w:ind w:left="3060"/>
      <w:jc w:val="right"/>
    </w:pPr>
    <w:rPr>
      <w:rFonts w:ascii="Times New Roman" w:eastAsia="Times New Roman" w:hAnsi="Times New Roman" w:cs="Times New Roman"/>
      <w:b/>
      <w:caps/>
      <w:sz w:val="24"/>
      <w:szCs w:val="24"/>
      <w:lang w:eastAsia="ru-RU"/>
    </w:rPr>
  </w:style>
  <w:style w:type="character" w:styleId="aff6">
    <w:name w:val="Intense Reference"/>
    <w:uiPriority w:val="99"/>
    <w:qFormat/>
    <w:rsid w:val="00FC2332"/>
    <w:rPr>
      <w:b/>
      <w:bCs/>
      <w:smallCaps/>
      <w:color w:val="C0504D"/>
      <w:spacing w:val="5"/>
      <w:u w:val="single"/>
    </w:rPr>
  </w:style>
  <w:style w:type="paragraph" w:customStyle="1" w:styleId="aff7">
    <w:name w:val="Таблица"/>
    <w:basedOn w:val="a1"/>
    <w:qFormat/>
    <w:rsid w:val="00FC2332"/>
    <w:pPr>
      <w:spacing w:after="0" w:line="240" w:lineRule="auto"/>
      <w:jc w:val="both"/>
    </w:pPr>
    <w:rPr>
      <w:rFonts w:ascii="Times New Roman" w:eastAsia="Times New Roman" w:hAnsi="Times New Roman" w:cs="Times New Roman"/>
      <w:sz w:val="24"/>
      <w:szCs w:val="24"/>
      <w:lang w:eastAsia="ru-RU"/>
    </w:rPr>
  </w:style>
  <w:style w:type="paragraph" w:customStyle="1" w:styleId="aff8">
    <w:name w:val="Заголовок таблици"/>
    <w:basedOn w:val="a1"/>
    <w:semiHidden/>
    <w:rsid w:val="00FC2332"/>
    <w:pPr>
      <w:spacing w:after="0" w:line="240" w:lineRule="auto"/>
      <w:ind w:firstLine="540"/>
      <w:jc w:val="both"/>
    </w:pPr>
    <w:rPr>
      <w:rFonts w:ascii="Times New Roman" w:eastAsia="Times New Roman" w:hAnsi="Times New Roman" w:cs="Times New Roman"/>
      <w:sz w:val="24"/>
      <w:szCs w:val="24"/>
      <w:lang w:eastAsia="ru-RU"/>
    </w:rPr>
  </w:style>
  <w:style w:type="paragraph" w:styleId="aff9">
    <w:name w:val="Body Text Indent"/>
    <w:basedOn w:val="a1"/>
    <w:link w:val="affa"/>
    <w:uiPriority w:val="99"/>
    <w:rsid w:val="00FC2332"/>
    <w:pPr>
      <w:spacing w:after="0" w:line="240" w:lineRule="auto"/>
      <w:ind w:firstLine="567"/>
      <w:jc w:val="both"/>
    </w:pPr>
    <w:rPr>
      <w:rFonts w:ascii="Times New Roman" w:eastAsia="Times New Roman" w:hAnsi="Times New Roman" w:cs="Times New Roman"/>
      <w:sz w:val="28"/>
      <w:szCs w:val="20"/>
      <w:lang w:val="x-none" w:eastAsia="x-none"/>
    </w:rPr>
  </w:style>
  <w:style w:type="character" w:customStyle="1" w:styleId="affa">
    <w:name w:val="Основной текст с отступом Знак"/>
    <w:basedOn w:val="a2"/>
    <w:link w:val="aff9"/>
    <w:uiPriority w:val="99"/>
    <w:rsid w:val="00FC2332"/>
    <w:rPr>
      <w:rFonts w:ascii="Times New Roman" w:eastAsia="Times New Roman" w:hAnsi="Times New Roman" w:cs="Times New Roman"/>
      <w:sz w:val="28"/>
      <w:szCs w:val="20"/>
      <w:lang w:val="x-none" w:eastAsia="x-none"/>
    </w:rPr>
  </w:style>
  <w:style w:type="paragraph" w:customStyle="1" w:styleId="affb">
    <w:basedOn w:val="a1"/>
    <w:next w:val="afa"/>
    <w:link w:val="affc"/>
    <w:qFormat/>
    <w:rsid w:val="00FC2332"/>
    <w:pPr>
      <w:keepNext/>
      <w:keepLines/>
      <w:suppressAutoHyphens/>
      <w:overflowPunct w:val="0"/>
      <w:autoSpaceDE w:val="0"/>
      <w:spacing w:before="240" w:after="120" w:line="320" w:lineRule="exact"/>
      <w:ind w:firstLine="567"/>
      <w:jc w:val="both"/>
      <w:textAlignment w:val="baseline"/>
    </w:pPr>
    <w:rPr>
      <w:b/>
      <w:sz w:val="28"/>
      <w:lang w:val="x-none"/>
    </w:rPr>
  </w:style>
  <w:style w:type="character" w:customStyle="1" w:styleId="affc">
    <w:name w:val="Заголовок Знак"/>
    <w:link w:val="affb"/>
    <w:rsid w:val="00FC2332"/>
    <w:rPr>
      <w:b/>
      <w:sz w:val="28"/>
      <w:lang w:val="x-none"/>
    </w:rPr>
  </w:style>
  <w:style w:type="paragraph" w:styleId="24">
    <w:name w:val="Body Text 2"/>
    <w:basedOn w:val="a1"/>
    <w:link w:val="25"/>
    <w:unhideWhenUsed/>
    <w:rsid w:val="00FC2332"/>
    <w:pPr>
      <w:spacing w:after="120" w:line="480" w:lineRule="auto"/>
      <w:jc w:val="center"/>
    </w:pPr>
    <w:rPr>
      <w:rFonts w:ascii="Times New Roman" w:eastAsia="Times New Roman" w:hAnsi="Times New Roman" w:cs="Times New Roman"/>
      <w:sz w:val="24"/>
      <w:szCs w:val="20"/>
      <w:lang w:val="x-none" w:eastAsia="x-none"/>
    </w:rPr>
  </w:style>
  <w:style w:type="character" w:customStyle="1" w:styleId="25">
    <w:name w:val="Основной текст 2 Знак"/>
    <w:basedOn w:val="a2"/>
    <w:link w:val="24"/>
    <w:uiPriority w:val="99"/>
    <w:rsid w:val="00FC2332"/>
    <w:rPr>
      <w:rFonts w:ascii="Times New Roman" w:eastAsia="Times New Roman" w:hAnsi="Times New Roman" w:cs="Times New Roman"/>
      <w:sz w:val="24"/>
      <w:szCs w:val="20"/>
      <w:lang w:val="x-none" w:eastAsia="x-none"/>
    </w:rPr>
  </w:style>
  <w:style w:type="paragraph" w:customStyle="1" w:styleId="16">
    <w:name w:val="Обычный1"/>
    <w:rsid w:val="00FC2332"/>
    <w:pPr>
      <w:spacing w:after="0" w:line="240" w:lineRule="auto"/>
    </w:pPr>
    <w:rPr>
      <w:rFonts w:ascii="Times New Roman" w:eastAsia="Times New Roman" w:hAnsi="Times New Roman" w:cs="Times New Roman"/>
      <w:sz w:val="24"/>
      <w:szCs w:val="20"/>
      <w:lang w:eastAsia="ru-RU"/>
    </w:rPr>
  </w:style>
  <w:style w:type="paragraph" w:customStyle="1" w:styleId="affd">
    <w:name w:val="Обычный в таблице"/>
    <w:basedOn w:val="a1"/>
    <w:link w:val="affe"/>
    <w:uiPriority w:val="99"/>
    <w:rsid w:val="00FC2332"/>
    <w:pPr>
      <w:spacing w:after="0" w:line="360" w:lineRule="auto"/>
      <w:ind w:hanging="6"/>
      <w:jc w:val="center"/>
    </w:pPr>
    <w:rPr>
      <w:rFonts w:ascii="Times New Roman" w:eastAsia="Times New Roman" w:hAnsi="Times New Roman" w:cs="Times New Roman"/>
      <w:sz w:val="24"/>
      <w:szCs w:val="24"/>
      <w:lang w:val="x-none" w:eastAsia="x-none"/>
    </w:rPr>
  </w:style>
  <w:style w:type="paragraph" w:customStyle="1" w:styleId="afff">
    <w:name w:val="Заголовок таблицы"/>
    <w:basedOn w:val="a1"/>
    <w:semiHidden/>
    <w:rsid w:val="00FC2332"/>
    <w:pPr>
      <w:spacing w:before="60" w:after="0" w:line="360" w:lineRule="auto"/>
      <w:ind w:firstLine="709"/>
      <w:jc w:val="center"/>
    </w:pPr>
    <w:rPr>
      <w:rFonts w:ascii="Arial Black" w:eastAsia="Times New Roman" w:hAnsi="Arial Black" w:cs="Arial Black"/>
      <w:spacing w:val="-5"/>
      <w:sz w:val="16"/>
      <w:szCs w:val="16"/>
    </w:rPr>
  </w:style>
  <w:style w:type="character" w:customStyle="1" w:styleId="affe">
    <w:name w:val="Обычный в таблице Знак"/>
    <w:link w:val="affd"/>
    <w:uiPriority w:val="99"/>
    <w:rsid w:val="00FC2332"/>
    <w:rPr>
      <w:rFonts w:ascii="Times New Roman" w:eastAsia="Times New Roman" w:hAnsi="Times New Roman" w:cs="Times New Roman"/>
      <w:sz w:val="24"/>
      <w:szCs w:val="24"/>
      <w:lang w:val="x-none" w:eastAsia="x-none"/>
    </w:rPr>
  </w:style>
  <w:style w:type="paragraph" w:styleId="afff0">
    <w:name w:val="caption"/>
    <w:basedOn w:val="a1"/>
    <w:next w:val="a1"/>
    <w:qFormat/>
    <w:rsid w:val="00FC2332"/>
    <w:pPr>
      <w:spacing w:line="240" w:lineRule="auto"/>
      <w:jc w:val="center"/>
    </w:pPr>
    <w:rPr>
      <w:rFonts w:ascii="Times New Roman" w:eastAsia="Times New Roman" w:hAnsi="Times New Roman" w:cs="Times New Roman"/>
      <w:b/>
      <w:bCs/>
      <w:color w:val="4F81BD"/>
      <w:sz w:val="18"/>
      <w:szCs w:val="18"/>
      <w:lang w:eastAsia="ru-RU"/>
    </w:rPr>
  </w:style>
  <w:style w:type="paragraph" w:styleId="32">
    <w:name w:val="Body Text 3"/>
    <w:basedOn w:val="a1"/>
    <w:link w:val="33"/>
    <w:unhideWhenUsed/>
    <w:rsid w:val="00FC2332"/>
    <w:pPr>
      <w:spacing w:after="120" w:line="360" w:lineRule="auto"/>
      <w:ind w:firstLine="567"/>
    </w:pPr>
    <w:rPr>
      <w:rFonts w:ascii="Times New Roman" w:eastAsia="Times New Roman" w:hAnsi="Times New Roman" w:cs="Times New Roman"/>
      <w:sz w:val="16"/>
      <w:szCs w:val="16"/>
      <w:lang w:val="x-none" w:eastAsia="x-none"/>
    </w:rPr>
  </w:style>
  <w:style w:type="character" w:customStyle="1" w:styleId="33">
    <w:name w:val="Основной текст 3 Знак"/>
    <w:basedOn w:val="a2"/>
    <w:link w:val="32"/>
    <w:rsid w:val="00FC2332"/>
    <w:rPr>
      <w:rFonts w:ascii="Times New Roman" w:eastAsia="Times New Roman" w:hAnsi="Times New Roman" w:cs="Times New Roman"/>
      <w:sz w:val="16"/>
      <w:szCs w:val="16"/>
      <w:lang w:val="x-none" w:eastAsia="x-none"/>
    </w:rPr>
  </w:style>
  <w:style w:type="paragraph" w:styleId="a">
    <w:name w:val="List Bullet"/>
    <w:basedOn w:val="a1"/>
    <w:autoRedefine/>
    <w:uiPriority w:val="99"/>
    <w:rsid w:val="00FC2332"/>
    <w:pPr>
      <w:numPr>
        <w:numId w:val="4"/>
      </w:numPr>
      <w:spacing w:after="0" w:line="360" w:lineRule="auto"/>
      <w:jc w:val="both"/>
    </w:pPr>
    <w:rPr>
      <w:rFonts w:ascii="Times New Roman" w:eastAsia="Times New Roman" w:hAnsi="Times New Roman" w:cs="Times New Roman"/>
      <w:color w:val="333399"/>
      <w:w w:val="109"/>
      <w:sz w:val="24"/>
      <w:szCs w:val="24"/>
      <w:lang w:eastAsia="ru-RU"/>
    </w:rPr>
  </w:style>
  <w:style w:type="paragraph" w:customStyle="1" w:styleId="S7">
    <w:name w:val="S_Маркированный"/>
    <w:basedOn w:val="a"/>
    <w:link w:val="S8"/>
    <w:uiPriority w:val="99"/>
    <w:rsid w:val="00FC2332"/>
    <w:pPr>
      <w:tabs>
        <w:tab w:val="left" w:pos="992"/>
      </w:tabs>
      <w:spacing w:line="240" w:lineRule="auto"/>
    </w:pPr>
    <w:rPr>
      <w:color w:val="auto"/>
      <w:lang w:val="x-none" w:eastAsia="x-none"/>
    </w:rPr>
  </w:style>
  <w:style w:type="character" w:customStyle="1" w:styleId="S8">
    <w:name w:val="S_Маркированный Знак"/>
    <w:link w:val="S7"/>
    <w:uiPriority w:val="99"/>
    <w:rsid w:val="00FC2332"/>
    <w:rPr>
      <w:rFonts w:ascii="Times New Roman" w:eastAsia="Times New Roman" w:hAnsi="Times New Roman" w:cs="Times New Roman"/>
      <w:w w:val="109"/>
      <w:sz w:val="24"/>
      <w:szCs w:val="24"/>
      <w:lang w:val="x-none" w:eastAsia="x-none"/>
    </w:rPr>
  </w:style>
  <w:style w:type="paragraph" w:customStyle="1" w:styleId="afff1">
    <w:name w:val="Абзац рядовой"/>
    <w:basedOn w:val="a1"/>
    <w:link w:val="afff2"/>
    <w:autoRedefine/>
    <w:uiPriority w:val="99"/>
    <w:rsid w:val="00FC2332"/>
    <w:pPr>
      <w:spacing w:after="0" w:line="240" w:lineRule="auto"/>
      <w:jc w:val="both"/>
    </w:pPr>
    <w:rPr>
      <w:rFonts w:ascii="Times New Roman" w:eastAsia="Times New Roman" w:hAnsi="Times New Roman" w:cs="Times New Roman"/>
      <w:sz w:val="28"/>
      <w:szCs w:val="28"/>
      <w:lang w:val="x-none" w:eastAsia="x-none"/>
    </w:rPr>
  </w:style>
  <w:style w:type="character" w:customStyle="1" w:styleId="afff2">
    <w:name w:val="Абзац рядовой Знак"/>
    <w:link w:val="afff1"/>
    <w:uiPriority w:val="99"/>
    <w:rsid w:val="00FC2332"/>
    <w:rPr>
      <w:rFonts w:ascii="Times New Roman" w:eastAsia="Times New Roman" w:hAnsi="Times New Roman" w:cs="Times New Roman"/>
      <w:sz w:val="28"/>
      <w:szCs w:val="28"/>
      <w:lang w:val="x-none" w:eastAsia="x-none"/>
    </w:rPr>
  </w:style>
  <w:style w:type="paragraph" w:customStyle="1" w:styleId="ConsPlusNormal">
    <w:name w:val="ConsPlusNormal"/>
    <w:link w:val="ConsPlusNormal0"/>
    <w:rsid w:val="00FC233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link w:val="ConsNormal0"/>
    <w:uiPriority w:val="99"/>
    <w:rsid w:val="00FC2332"/>
    <w:pPr>
      <w:widowControl w:val="0"/>
      <w:suppressAutoHyphens/>
      <w:autoSpaceDE w:val="0"/>
      <w:spacing w:after="0" w:line="240" w:lineRule="auto"/>
      <w:ind w:firstLine="720"/>
    </w:pPr>
    <w:rPr>
      <w:rFonts w:ascii="Arial" w:eastAsia="Arial" w:hAnsi="Arial" w:cs="Arial"/>
      <w:sz w:val="20"/>
      <w:szCs w:val="20"/>
      <w:lang w:eastAsia="ar-SA"/>
    </w:rPr>
  </w:style>
  <w:style w:type="paragraph" w:styleId="afff3">
    <w:name w:val="footnote text"/>
    <w:aliases w:val="Table_Footnote_last,Текст сноски Знак1 Знак,Текст сноски Знак Знак Знак,Footnote Text Char Знак Знак,Footnote Text Char Знак,Текст сноски-FN,Table_Footnote_last Знак Знак Знак,Table_Footnote_last Знак,Текст сноски Знак1"/>
    <w:basedOn w:val="a1"/>
    <w:link w:val="26"/>
    <w:rsid w:val="00FC2332"/>
    <w:pPr>
      <w:spacing w:after="0" w:line="240" w:lineRule="auto"/>
    </w:pPr>
    <w:rPr>
      <w:rFonts w:ascii="Calibri" w:eastAsia="Times New Roman" w:hAnsi="Calibri" w:cs="Times New Roman"/>
      <w:sz w:val="20"/>
      <w:lang w:val="x-none" w:eastAsia="x-none"/>
    </w:rPr>
  </w:style>
  <w:style w:type="character" w:customStyle="1" w:styleId="afff4">
    <w:name w:val="Текст сноски Знак"/>
    <w:basedOn w:val="a2"/>
    <w:rsid w:val="00FC2332"/>
    <w:rPr>
      <w:sz w:val="20"/>
      <w:szCs w:val="20"/>
    </w:rPr>
  </w:style>
  <w:style w:type="character" w:styleId="afff5">
    <w:name w:val="footnote reference"/>
    <w:aliases w:val="Знак сноски 1"/>
    <w:rsid w:val="00FC2332"/>
    <w:rPr>
      <w:vertAlign w:val="superscript"/>
    </w:rPr>
  </w:style>
  <w:style w:type="character" w:customStyle="1" w:styleId="26">
    <w:name w:val="Текст сноски Знак2"/>
    <w:aliases w:val="Table_Footnote_last Знак1,Текст сноски Знак1 Знак Знак,Текст сноски Знак Знак Знак Знак,Footnote Text Char Знак Знак Знак,Footnote Text Char Знак Знак1,Текст сноски-FN Знак,Table_Footnote_last Знак Знак Знак Знак"/>
    <w:link w:val="afff3"/>
    <w:rsid w:val="00FC2332"/>
    <w:rPr>
      <w:rFonts w:ascii="Calibri" w:eastAsia="Times New Roman" w:hAnsi="Calibri" w:cs="Times New Roman"/>
      <w:sz w:val="20"/>
      <w:lang w:val="x-none" w:eastAsia="x-none"/>
    </w:rPr>
  </w:style>
  <w:style w:type="paragraph" w:customStyle="1" w:styleId="27">
    <w:name w:val="Знак2"/>
    <w:basedOn w:val="a1"/>
    <w:rsid w:val="00FC2332"/>
    <w:pPr>
      <w:spacing w:after="160" w:line="240" w:lineRule="exact"/>
    </w:pPr>
    <w:rPr>
      <w:rFonts w:ascii="Verdana" w:eastAsia="Times New Roman" w:hAnsi="Verdana" w:cs="Times New Roman"/>
      <w:sz w:val="20"/>
      <w:szCs w:val="20"/>
      <w:lang w:val="en-US"/>
    </w:rPr>
  </w:style>
  <w:style w:type="character" w:customStyle="1" w:styleId="45">
    <w:name w:val="Знак Знак4"/>
    <w:uiPriority w:val="99"/>
    <w:locked/>
    <w:rsid w:val="00FC2332"/>
    <w:rPr>
      <w:rFonts w:ascii="Calibri" w:hAnsi="Calibri"/>
      <w:sz w:val="24"/>
      <w:szCs w:val="22"/>
      <w:lang w:val="ru-RU" w:eastAsia="ru-RU" w:bidi="ar-SA"/>
    </w:rPr>
  </w:style>
  <w:style w:type="character" w:customStyle="1" w:styleId="130">
    <w:name w:val="Знак Знак13"/>
    <w:uiPriority w:val="99"/>
    <w:rsid w:val="00FC2332"/>
    <w:rPr>
      <w:bCs/>
      <w:sz w:val="28"/>
      <w:lang w:val="ru-RU" w:eastAsia="ru-RU" w:bidi="ar-SA"/>
    </w:rPr>
  </w:style>
  <w:style w:type="paragraph" w:customStyle="1" w:styleId="17">
    <w:name w:val="Знак1"/>
    <w:basedOn w:val="a1"/>
    <w:rsid w:val="00FC2332"/>
    <w:pPr>
      <w:spacing w:after="160" w:line="240" w:lineRule="exact"/>
    </w:pPr>
    <w:rPr>
      <w:rFonts w:ascii="Verdana" w:eastAsia="Times New Roman" w:hAnsi="Verdana" w:cs="Times New Roman"/>
      <w:sz w:val="20"/>
      <w:szCs w:val="20"/>
      <w:lang w:val="en-US"/>
    </w:rPr>
  </w:style>
  <w:style w:type="paragraph" w:styleId="34">
    <w:name w:val="Body Text Indent 3"/>
    <w:basedOn w:val="a1"/>
    <w:link w:val="35"/>
    <w:uiPriority w:val="99"/>
    <w:rsid w:val="00FC2332"/>
    <w:pPr>
      <w:spacing w:after="120" w:line="360" w:lineRule="auto"/>
      <w:ind w:left="283" w:firstLine="567"/>
    </w:pPr>
    <w:rPr>
      <w:rFonts w:ascii="Times New Roman" w:eastAsia="Times New Roman" w:hAnsi="Times New Roman" w:cs="Times New Roman"/>
      <w:sz w:val="16"/>
      <w:szCs w:val="16"/>
      <w:lang w:val="x-none" w:eastAsia="x-none"/>
    </w:rPr>
  </w:style>
  <w:style w:type="character" w:customStyle="1" w:styleId="35">
    <w:name w:val="Основной текст с отступом 3 Знак"/>
    <w:basedOn w:val="a2"/>
    <w:link w:val="34"/>
    <w:uiPriority w:val="99"/>
    <w:rsid w:val="00FC2332"/>
    <w:rPr>
      <w:rFonts w:ascii="Times New Roman" w:eastAsia="Times New Roman" w:hAnsi="Times New Roman" w:cs="Times New Roman"/>
      <w:sz w:val="16"/>
      <w:szCs w:val="16"/>
      <w:lang w:val="x-none" w:eastAsia="x-none"/>
    </w:rPr>
  </w:style>
  <w:style w:type="paragraph" w:customStyle="1" w:styleId="18">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1"/>
    <w:uiPriority w:val="99"/>
    <w:rsid w:val="00FC2332"/>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f6">
    <w:name w:val="Îáû÷íûé"/>
    <w:uiPriority w:val="99"/>
    <w:rsid w:val="00FC2332"/>
    <w:pPr>
      <w:widowControl w:val="0"/>
      <w:spacing w:after="0" w:line="240" w:lineRule="auto"/>
    </w:pPr>
    <w:rPr>
      <w:rFonts w:ascii="Calibri" w:eastAsia="Times New Roman" w:hAnsi="Calibri" w:cs="Times New Roman"/>
      <w:sz w:val="28"/>
      <w:szCs w:val="20"/>
      <w:lang w:eastAsia="ru-RU"/>
    </w:rPr>
  </w:style>
  <w:style w:type="paragraph" w:customStyle="1" w:styleId="afff7">
    <w:name w:val="Стиль статьи правил"/>
    <w:basedOn w:val="a1"/>
    <w:uiPriority w:val="99"/>
    <w:rsid w:val="00FC2332"/>
    <w:pPr>
      <w:spacing w:after="0" w:line="240" w:lineRule="auto"/>
      <w:ind w:firstLine="680"/>
      <w:jc w:val="both"/>
    </w:pPr>
    <w:rPr>
      <w:rFonts w:ascii="Times New Roman" w:eastAsia="Times New Roman" w:hAnsi="Times New Roman" w:cs="Times New Roman"/>
      <w:b/>
      <w:i/>
      <w:sz w:val="28"/>
      <w:szCs w:val="28"/>
      <w:lang w:eastAsia="ru-RU"/>
    </w:rPr>
  </w:style>
  <w:style w:type="paragraph" w:customStyle="1" w:styleId="afff8">
    <w:name w:val="Основной стиль"/>
    <w:basedOn w:val="a1"/>
    <w:link w:val="afff9"/>
    <w:uiPriority w:val="99"/>
    <w:rsid w:val="00FC2332"/>
    <w:pPr>
      <w:spacing w:after="0" w:line="240" w:lineRule="auto"/>
      <w:ind w:firstLine="680"/>
      <w:jc w:val="both"/>
    </w:pPr>
    <w:rPr>
      <w:rFonts w:ascii="Arial" w:eastAsia="Times New Roman" w:hAnsi="Arial" w:cs="Times New Roman"/>
      <w:sz w:val="24"/>
      <w:szCs w:val="28"/>
      <w:lang w:val="x-none" w:eastAsia="x-none"/>
    </w:rPr>
  </w:style>
  <w:style w:type="character" w:customStyle="1" w:styleId="afff9">
    <w:name w:val="Основной стиль Знак"/>
    <w:link w:val="afff8"/>
    <w:uiPriority w:val="99"/>
    <w:rsid w:val="00FC2332"/>
    <w:rPr>
      <w:rFonts w:ascii="Arial" w:eastAsia="Times New Roman" w:hAnsi="Arial" w:cs="Times New Roman"/>
      <w:sz w:val="24"/>
      <w:szCs w:val="28"/>
      <w:lang w:val="x-none" w:eastAsia="x-none"/>
    </w:rPr>
  </w:style>
  <w:style w:type="paragraph" w:customStyle="1" w:styleId="19">
    <w:name w:val="1 Знак Знак Знак Знак Знак Знак Знак"/>
    <w:basedOn w:val="a1"/>
    <w:uiPriority w:val="99"/>
    <w:rsid w:val="00FC2332"/>
    <w:pPr>
      <w:spacing w:after="160" w:line="240" w:lineRule="exact"/>
    </w:pPr>
    <w:rPr>
      <w:rFonts w:ascii="Verdana" w:eastAsia="Times New Roman" w:hAnsi="Verdana" w:cs="Times New Roman"/>
      <w:sz w:val="20"/>
      <w:szCs w:val="20"/>
      <w:lang w:val="en-US"/>
    </w:rPr>
  </w:style>
  <w:style w:type="paragraph" w:styleId="afffa">
    <w:name w:val="Plain Text"/>
    <w:aliases w:val="Знак11, Знак11"/>
    <w:basedOn w:val="a1"/>
    <w:link w:val="afffb"/>
    <w:uiPriority w:val="99"/>
    <w:rsid w:val="00FC2332"/>
    <w:pPr>
      <w:spacing w:after="0" w:line="240" w:lineRule="auto"/>
    </w:pPr>
    <w:rPr>
      <w:rFonts w:ascii="Courier New" w:eastAsia="Times New Roman" w:hAnsi="Courier New" w:cs="Times New Roman"/>
      <w:sz w:val="20"/>
      <w:szCs w:val="20"/>
      <w:lang w:val="x-none" w:eastAsia="x-none"/>
    </w:rPr>
  </w:style>
  <w:style w:type="character" w:customStyle="1" w:styleId="afffb">
    <w:name w:val="Текст Знак"/>
    <w:aliases w:val="Знак11 Знак1, Знак11 Знак"/>
    <w:basedOn w:val="a2"/>
    <w:link w:val="afffa"/>
    <w:uiPriority w:val="99"/>
    <w:rsid w:val="00FC2332"/>
    <w:rPr>
      <w:rFonts w:ascii="Courier New" w:eastAsia="Times New Roman" w:hAnsi="Courier New" w:cs="Times New Roman"/>
      <w:sz w:val="20"/>
      <w:szCs w:val="20"/>
      <w:lang w:val="x-none" w:eastAsia="x-none"/>
    </w:rPr>
  </w:style>
  <w:style w:type="paragraph" w:customStyle="1" w:styleId="afffc">
    <w:name w:val="Стиль раздела"/>
    <w:basedOn w:val="a1"/>
    <w:uiPriority w:val="99"/>
    <w:rsid w:val="00FC2332"/>
    <w:pPr>
      <w:tabs>
        <w:tab w:val="left" w:pos="0"/>
      </w:tabs>
      <w:spacing w:after="60" w:line="240" w:lineRule="auto"/>
      <w:jc w:val="center"/>
      <w:outlineLvl w:val="0"/>
    </w:pPr>
    <w:rPr>
      <w:rFonts w:ascii="Times New Roman" w:eastAsia="Times New Roman" w:hAnsi="Times New Roman" w:cs="Times New Roman"/>
      <w:b/>
      <w:kern w:val="28"/>
      <w:sz w:val="28"/>
      <w:szCs w:val="28"/>
      <w:lang w:eastAsia="ru-RU"/>
    </w:rPr>
  </w:style>
  <w:style w:type="paragraph" w:customStyle="1" w:styleId="1a">
    <w:name w:val="Название1"/>
    <w:basedOn w:val="a1"/>
    <w:uiPriority w:val="99"/>
    <w:rsid w:val="00FC2332"/>
    <w:pPr>
      <w:keepLines/>
      <w:suppressLineNumbers/>
      <w:suppressAutoHyphens/>
      <w:overflowPunct w:val="0"/>
      <w:autoSpaceDE w:val="0"/>
      <w:spacing w:before="120" w:after="120" w:line="320" w:lineRule="exact"/>
      <w:ind w:firstLine="567"/>
      <w:jc w:val="both"/>
      <w:textAlignment w:val="baseline"/>
    </w:pPr>
    <w:rPr>
      <w:rFonts w:ascii="Arial" w:eastAsia="Times New Roman" w:hAnsi="Arial" w:cs="Tahoma"/>
      <w:i/>
      <w:iCs/>
      <w:sz w:val="24"/>
      <w:szCs w:val="24"/>
      <w:lang w:eastAsia="ar-SA"/>
    </w:rPr>
  </w:style>
  <w:style w:type="paragraph" w:customStyle="1" w:styleId="ConsNonformat">
    <w:name w:val="ConsNonformat"/>
    <w:uiPriority w:val="99"/>
    <w:rsid w:val="00FC233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d">
    <w:name w:val="Стиль названия"/>
    <w:basedOn w:val="a1"/>
    <w:uiPriority w:val="99"/>
    <w:rsid w:val="00FC2332"/>
    <w:pPr>
      <w:spacing w:after="60" w:line="240" w:lineRule="auto"/>
      <w:ind w:firstLine="680"/>
      <w:jc w:val="both"/>
    </w:pPr>
    <w:rPr>
      <w:rFonts w:ascii="Arial" w:eastAsia="Times New Roman" w:hAnsi="Arial" w:cs="Times New Roman"/>
      <w:b/>
      <w:i/>
      <w:sz w:val="24"/>
      <w:szCs w:val="28"/>
      <w:lang w:eastAsia="ru-RU"/>
    </w:rPr>
  </w:style>
  <w:style w:type="paragraph" w:customStyle="1" w:styleId="ArialNarrow13pt1">
    <w:name w:val="Arial Narrow 13 pt по ширине Первая строка:  1 см"/>
    <w:basedOn w:val="a1"/>
    <w:uiPriority w:val="99"/>
    <w:rsid w:val="00FC2332"/>
    <w:pPr>
      <w:spacing w:after="0" w:line="240" w:lineRule="auto"/>
      <w:ind w:firstLine="567"/>
      <w:jc w:val="both"/>
    </w:pPr>
    <w:rPr>
      <w:rFonts w:ascii="Arial Narrow" w:eastAsia="Times New Roman" w:hAnsi="Arial Narrow" w:cs="Times New Roman"/>
      <w:sz w:val="26"/>
      <w:szCs w:val="20"/>
      <w:lang w:val="en-US" w:eastAsia="ru-RU"/>
    </w:rPr>
  </w:style>
  <w:style w:type="paragraph" w:customStyle="1" w:styleId="HeadDoc">
    <w:name w:val="HeadDoc"/>
    <w:uiPriority w:val="99"/>
    <w:rsid w:val="00FC2332"/>
    <w:pPr>
      <w:keepLines/>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8"/>
      <w:lang w:eastAsia="ru-RU"/>
    </w:rPr>
  </w:style>
  <w:style w:type="paragraph" w:customStyle="1" w:styleId="Iauiue2">
    <w:name w:val="Iau?iue2"/>
    <w:uiPriority w:val="99"/>
    <w:rsid w:val="00FC2332"/>
    <w:pPr>
      <w:widowControl w:val="0"/>
      <w:spacing w:after="0" w:line="240" w:lineRule="auto"/>
    </w:pPr>
    <w:rPr>
      <w:rFonts w:ascii="Times New Roman" w:eastAsia="Times New Roman" w:hAnsi="Times New Roman" w:cs="Times New Roman"/>
      <w:sz w:val="28"/>
      <w:szCs w:val="28"/>
      <w:lang w:eastAsia="ru-RU"/>
    </w:rPr>
  </w:style>
  <w:style w:type="paragraph" w:styleId="28">
    <w:name w:val="Body Text Indent 2"/>
    <w:basedOn w:val="a1"/>
    <w:link w:val="29"/>
    <w:rsid w:val="00FC2332"/>
    <w:pPr>
      <w:spacing w:after="0" w:line="240" w:lineRule="auto"/>
      <w:ind w:firstLine="720"/>
    </w:pPr>
    <w:rPr>
      <w:rFonts w:ascii="Times New Roman" w:eastAsia="Times New Roman" w:hAnsi="Times New Roman" w:cs="Times New Roman"/>
      <w:sz w:val="28"/>
      <w:szCs w:val="28"/>
      <w:lang w:val="x-none" w:eastAsia="x-none"/>
    </w:rPr>
  </w:style>
  <w:style w:type="character" w:customStyle="1" w:styleId="29">
    <w:name w:val="Основной текст с отступом 2 Знак"/>
    <w:basedOn w:val="a2"/>
    <w:link w:val="28"/>
    <w:rsid w:val="00FC2332"/>
    <w:rPr>
      <w:rFonts w:ascii="Times New Roman" w:eastAsia="Times New Roman" w:hAnsi="Times New Roman" w:cs="Times New Roman"/>
      <w:sz w:val="28"/>
      <w:szCs w:val="28"/>
      <w:lang w:val="x-none" w:eastAsia="x-none"/>
    </w:rPr>
  </w:style>
  <w:style w:type="paragraph" w:customStyle="1" w:styleId="1b">
    <w:name w:val="Основной текст с отступом1"/>
    <w:basedOn w:val="a1"/>
    <w:uiPriority w:val="99"/>
    <w:rsid w:val="00FC2332"/>
    <w:pPr>
      <w:keepLines/>
      <w:widowControl w:val="0"/>
      <w:overflowPunct w:val="0"/>
      <w:autoSpaceDE w:val="0"/>
      <w:autoSpaceDN w:val="0"/>
      <w:adjustRightInd w:val="0"/>
      <w:spacing w:after="0" w:line="320" w:lineRule="atLeast"/>
      <w:ind w:firstLine="709"/>
      <w:jc w:val="both"/>
    </w:pPr>
    <w:rPr>
      <w:rFonts w:ascii="Times New Roman" w:eastAsia="Times New Roman" w:hAnsi="Times New Roman" w:cs="Times New Roman"/>
      <w:sz w:val="28"/>
      <w:szCs w:val="28"/>
      <w:lang w:eastAsia="ru-RU"/>
    </w:rPr>
  </w:style>
  <w:style w:type="paragraph" w:styleId="4">
    <w:name w:val="List Bullet 4"/>
    <w:basedOn w:val="a1"/>
    <w:autoRedefine/>
    <w:uiPriority w:val="99"/>
    <w:rsid w:val="00FC2332"/>
    <w:pPr>
      <w:numPr>
        <w:numId w:val="5"/>
      </w:numPr>
      <w:spacing w:after="0" w:line="240" w:lineRule="auto"/>
    </w:pPr>
    <w:rPr>
      <w:rFonts w:ascii="Times New Roman" w:eastAsia="Times New Roman" w:hAnsi="Times New Roman" w:cs="Times New Roman"/>
      <w:sz w:val="20"/>
      <w:szCs w:val="20"/>
      <w:lang w:val="en-GB" w:eastAsia="ru-RU"/>
    </w:rPr>
  </w:style>
  <w:style w:type="paragraph" w:customStyle="1" w:styleId="2a">
    <w:name w:val="Îñíîâíîé òåêñò 2"/>
    <w:basedOn w:val="afff6"/>
    <w:uiPriority w:val="99"/>
    <w:rsid w:val="00FC2332"/>
    <w:pPr>
      <w:ind w:firstLine="720"/>
      <w:jc w:val="both"/>
    </w:pPr>
    <w:rPr>
      <w:rFonts w:ascii="Times New Roman" w:hAnsi="Times New Roman"/>
      <w:b/>
      <w:bCs/>
      <w:color w:val="000000"/>
      <w:sz w:val="24"/>
      <w:szCs w:val="24"/>
      <w:lang w:val="en-US"/>
    </w:rPr>
  </w:style>
  <w:style w:type="paragraph" w:customStyle="1" w:styleId="36">
    <w:name w:val="Îñíîâíîé òåêñò ñ îòñòóïîì 3"/>
    <w:basedOn w:val="afff6"/>
    <w:uiPriority w:val="99"/>
    <w:rsid w:val="00FC2332"/>
    <w:pPr>
      <w:ind w:firstLine="567"/>
      <w:jc w:val="both"/>
    </w:pPr>
    <w:rPr>
      <w:rFonts w:ascii="Peterburg" w:hAnsi="Peterburg" w:cs="Peterburg"/>
      <w:b/>
      <w:bCs/>
      <w:i/>
      <w:iCs/>
      <w:sz w:val="24"/>
      <w:szCs w:val="24"/>
    </w:rPr>
  </w:style>
  <w:style w:type="paragraph" w:customStyle="1" w:styleId="nienie">
    <w:name w:val="nienie"/>
    <w:basedOn w:val="Iauiue"/>
    <w:uiPriority w:val="99"/>
    <w:rsid w:val="00FC2332"/>
    <w:pPr>
      <w:keepLines/>
      <w:suppressAutoHyphens w:val="0"/>
      <w:ind w:left="709" w:hanging="284"/>
      <w:jc w:val="both"/>
    </w:pPr>
    <w:rPr>
      <w:rFonts w:ascii="Peterburg" w:eastAsia="Times New Roman" w:hAnsi="Peterburg" w:cs="Peterburg"/>
      <w:sz w:val="24"/>
      <w:szCs w:val="24"/>
      <w:lang w:eastAsia="ru-RU"/>
    </w:rPr>
  </w:style>
  <w:style w:type="paragraph" w:customStyle="1" w:styleId="Iniiaiieoaeno">
    <w:name w:val="Iniiaiie oaeno"/>
    <w:basedOn w:val="Iauiue"/>
    <w:uiPriority w:val="99"/>
    <w:rsid w:val="00FC2332"/>
    <w:pPr>
      <w:widowControl/>
      <w:suppressAutoHyphens w:val="0"/>
      <w:jc w:val="both"/>
    </w:pPr>
    <w:rPr>
      <w:rFonts w:ascii="Peterburg" w:eastAsia="Times New Roman" w:hAnsi="Peterburg" w:cs="Peterburg"/>
      <w:lang w:eastAsia="ru-RU"/>
    </w:rPr>
  </w:style>
  <w:style w:type="paragraph" w:customStyle="1" w:styleId="Iniiaiieoaeno2">
    <w:name w:val="Iniiaiie oaeno 2"/>
    <w:basedOn w:val="a1"/>
    <w:uiPriority w:val="99"/>
    <w:rsid w:val="00FC2332"/>
    <w:pPr>
      <w:widowControl w:val="0"/>
      <w:spacing w:after="0" w:line="240" w:lineRule="auto"/>
      <w:ind w:firstLine="567"/>
      <w:jc w:val="both"/>
    </w:pPr>
    <w:rPr>
      <w:rFonts w:ascii="Times New Roman" w:eastAsia="Times New Roman" w:hAnsi="Times New Roman" w:cs="Times New Roman"/>
      <w:b/>
      <w:bCs/>
      <w:color w:val="000000"/>
      <w:sz w:val="24"/>
      <w:szCs w:val="24"/>
      <w:lang w:eastAsia="ru-RU"/>
    </w:rPr>
  </w:style>
  <w:style w:type="paragraph" w:customStyle="1" w:styleId="caaieiaie2">
    <w:name w:val="caaieiaie 2"/>
    <w:basedOn w:val="Iauiue"/>
    <w:next w:val="Iauiue"/>
    <w:uiPriority w:val="99"/>
    <w:rsid w:val="00FC2332"/>
    <w:pPr>
      <w:keepNext/>
      <w:keepLines/>
      <w:suppressAutoHyphens w:val="0"/>
      <w:spacing w:before="240" w:after="60"/>
      <w:jc w:val="center"/>
    </w:pPr>
    <w:rPr>
      <w:rFonts w:ascii="Peterburg" w:eastAsia="Times New Roman" w:hAnsi="Peterburg" w:cs="Peterburg"/>
      <w:b/>
      <w:bCs/>
      <w:sz w:val="24"/>
      <w:szCs w:val="24"/>
      <w:lang w:eastAsia="ru-RU"/>
    </w:rPr>
  </w:style>
  <w:style w:type="paragraph" w:customStyle="1" w:styleId="1c">
    <w:name w:val="çàãîëîâîê 1"/>
    <w:basedOn w:val="afff6"/>
    <w:next w:val="afff6"/>
    <w:uiPriority w:val="99"/>
    <w:rsid w:val="00FC2332"/>
    <w:pPr>
      <w:keepNext/>
    </w:pPr>
    <w:rPr>
      <w:rFonts w:ascii="Times New Roman" w:hAnsi="Times New Roman"/>
      <w:szCs w:val="28"/>
    </w:rPr>
  </w:style>
  <w:style w:type="paragraph" w:customStyle="1" w:styleId="Iniiaiieoaenonionooiii2">
    <w:name w:val="Iniiaiie oaeno n ionooiii 2"/>
    <w:basedOn w:val="Iauiue"/>
    <w:uiPriority w:val="99"/>
    <w:rsid w:val="00FC2332"/>
    <w:pPr>
      <w:widowControl/>
      <w:suppressAutoHyphens w:val="0"/>
      <w:ind w:firstLine="284"/>
      <w:jc w:val="both"/>
    </w:pPr>
    <w:rPr>
      <w:rFonts w:ascii="Peterburg" w:eastAsia="Times New Roman" w:hAnsi="Peterburg" w:cs="Peterburg"/>
      <w:lang w:eastAsia="ru-RU"/>
    </w:rPr>
  </w:style>
  <w:style w:type="character" w:styleId="afffe">
    <w:name w:val="line number"/>
    <w:uiPriority w:val="99"/>
    <w:rsid w:val="00FC2332"/>
  </w:style>
  <w:style w:type="paragraph" w:customStyle="1" w:styleId="320">
    <w:name w:val="Основной текст с отступом 32"/>
    <w:basedOn w:val="a1"/>
    <w:uiPriority w:val="99"/>
    <w:rsid w:val="00FC2332"/>
    <w:pPr>
      <w:spacing w:after="120" w:line="240" w:lineRule="auto"/>
      <w:ind w:left="283"/>
    </w:pPr>
    <w:rPr>
      <w:rFonts w:ascii="Times New Roman" w:eastAsia="Times New Roman" w:hAnsi="Times New Roman" w:cs="Times New Roman"/>
      <w:sz w:val="16"/>
      <w:szCs w:val="16"/>
      <w:lang w:eastAsia="ar-SA"/>
    </w:rPr>
  </w:style>
  <w:style w:type="character" w:customStyle="1" w:styleId="WW8Num1z0">
    <w:name w:val="WW8Num1z0"/>
    <w:uiPriority w:val="99"/>
    <w:rsid w:val="00FC2332"/>
    <w:rPr>
      <w:rFonts w:ascii="Symbol" w:hAnsi="Symbol" w:cs="Symbol"/>
    </w:rPr>
  </w:style>
  <w:style w:type="character" w:customStyle="1" w:styleId="WW8Num2z0">
    <w:name w:val="WW8Num2z0"/>
    <w:uiPriority w:val="99"/>
    <w:rsid w:val="00FC2332"/>
    <w:rPr>
      <w:rFonts w:ascii="Symbol" w:hAnsi="Symbol" w:cs="Symbol"/>
    </w:rPr>
  </w:style>
  <w:style w:type="character" w:customStyle="1" w:styleId="WW8Num3z0">
    <w:name w:val="WW8Num3z0"/>
    <w:uiPriority w:val="99"/>
    <w:rsid w:val="00FC2332"/>
    <w:rPr>
      <w:rFonts w:ascii="Symbol" w:hAnsi="Symbol"/>
    </w:rPr>
  </w:style>
  <w:style w:type="character" w:customStyle="1" w:styleId="WW8Num4z0">
    <w:name w:val="WW8Num4z0"/>
    <w:uiPriority w:val="99"/>
    <w:rsid w:val="00FC2332"/>
    <w:rPr>
      <w:rFonts w:ascii="Symbol" w:hAnsi="Symbol"/>
    </w:rPr>
  </w:style>
  <w:style w:type="character" w:customStyle="1" w:styleId="WW8Num4z2">
    <w:name w:val="WW8Num4z2"/>
    <w:uiPriority w:val="99"/>
    <w:rsid w:val="00FC2332"/>
    <w:rPr>
      <w:rFonts w:ascii="Wingdings" w:hAnsi="Wingdings" w:cs="Wingdings"/>
    </w:rPr>
  </w:style>
  <w:style w:type="character" w:customStyle="1" w:styleId="WW8Num4z4">
    <w:name w:val="WW8Num4z4"/>
    <w:uiPriority w:val="99"/>
    <w:rsid w:val="00FC2332"/>
    <w:rPr>
      <w:rFonts w:ascii="Courier New" w:hAnsi="Courier New" w:cs="Courier New"/>
    </w:rPr>
  </w:style>
  <w:style w:type="character" w:customStyle="1" w:styleId="WW8Num5z0">
    <w:name w:val="WW8Num5z0"/>
    <w:uiPriority w:val="99"/>
    <w:rsid w:val="00FC2332"/>
    <w:rPr>
      <w:rFonts w:ascii="Symbol" w:hAnsi="Symbol"/>
    </w:rPr>
  </w:style>
  <w:style w:type="character" w:customStyle="1" w:styleId="WW8Num6z0">
    <w:name w:val="WW8Num6z0"/>
    <w:uiPriority w:val="99"/>
    <w:rsid w:val="00FC2332"/>
    <w:rPr>
      <w:rFonts w:ascii="Symbol" w:hAnsi="Symbol"/>
    </w:rPr>
  </w:style>
  <w:style w:type="character" w:customStyle="1" w:styleId="WW8Num7z0">
    <w:name w:val="WW8Num7z0"/>
    <w:uiPriority w:val="99"/>
    <w:rsid w:val="00FC2332"/>
    <w:rPr>
      <w:rFonts w:ascii="Symbol" w:hAnsi="Symbol"/>
    </w:rPr>
  </w:style>
  <w:style w:type="character" w:customStyle="1" w:styleId="WW8Num8z0">
    <w:name w:val="WW8Num8z0"/>
    <w:uiPriority w:val="99"/>
    <w:rsid w:val="00FC2332"/>
    <w:rPr>
      <w:rFonts w:ascii="Symbol" w:hAnsi="Symbol"/>
    </w:rPr>
  </w:style>
  <w:style w:type="character" w:customStyle="1" w:styleId="WW8Num9z0">
    <w:name w:val="WW8Num9z0"/>
    <w:uiPriority w:val="99"/>
    <w:rsid w:val="00FC2332"/>
    <w:rPr>
      <w:rFonts w:ascii="Symbol" w:hAnsi="Symbol" w:cs="Symbol"/>
    </w:rPr>
  </w:style>
  <w:style w:type="character" w:customStyle="1" w:styleId="WW8Num10z0">
    <w:name w:val="WW8Num10z0"/>
    <w:uiPriority w:val="99"/>
    <w:rsid w:val="00FC2332"/>
    <w:rPr>
      <w:rFonts w:ascii="Symbol" w:hAnsi="Symbol" w:cs="Symbol"/>
    </w:rPr>
  </w:style>
  <w:style w:type="character" w:customStyle="1" w:styleId="WW8Num11z0">
    <w:name w:val="WW8Num11z0"/>
    <w:uiPriority w:val="99"/>
    <w:rsid w:val="00FC2332"/>
    <w:rPr>
      <w:rFonts w:ascii="Times New Roman" w:eastAsia="Times New Roman" w:hAnsi="Times New Roman"/>
    </w:rPr>
  </w:style>
  <w:style w:type="character" w:customStyle="1" w:styleId="WW8Num11z1">
    <w:name w:val="WW8Num11z1"/>
    <w:uiPriority w:val="99"/>
    <w:rsid w:val="00FC2332"/>
    <w:rPr>
      <w:rFonts w:ascii="Symbol" w:hAnsi="Symbol" w:cs="Symbol"/>
    </w:rPr>
  </w:style>
  <w:style w:type="character" w:customStyle="1" w:styleId="WW8Num11z2">
    <w:name w:val="WW8Num11z2"/>
    <w:uiPriority w:val="99"/>
    <w:rsid w:val="00FC2332"/>
    <w:rPr>
      <w:rFonts w:ascii="Wingdings" w:hAnsi="Wingdings" w:cs="Wingdings"/>
    </w:rPr>
  </w:style>
  <w:style w:type="character" w:customStyle="1" w:styleId="WW8Num11z4">
    <w:name w:val="WW8Num11z4"/>
    <w:uiPriority w:val="99"/>
    <w:rsid w:val="00FC2332"/>
    <w:rPr>
      <w:rFonts w:ascii="Courier New" w:hAnsi="Courier New" w:cs="Courier New"/>
    </w:rPr>
  </w:style>
  <w:style w:type="character" w:customStyle="1" w:styleId="WW8Num12z0">
    <w:name w:val="WW8Num12z0"/>
    <w:uiPriority w:val="99"/>
    <w:rsid w:val="00FC2332"/>
    <w:rPr>
      <w:rFonts w:ascii="Symbol" w:hAnsi="Symbol" w:cs="Symbol"/>
    </w:rPr>
  </w:style>
  <w:style w:type="character" w:customStyle="1" w:styleId="WW8Num12z1">
    <w:name w:val="WW8Num12z1"/>
    <w:uiPriority w:val="99"/>
    <w:rsid w:val="00FC2332"/>
    <w:rPr>
      <w:rFonts w:ascii="Courier New" w:hAnsi="Courier New" w:cs="Courier New"/>
    </w:rPr>
  </w:style>
  <w:style w:type="character" w:customStyle="1" w:styleId="WW8Num12z2">
    <w:name w:val="WW8Num12z2"/>
    <w:uiPriority w:val="99"/>
    <w:rsid w:val="00FC2332"/>
    <w:rPr>
      <w:rFonts w:ascii="Wingdings" w:hAnsi="Wingdings" w:cs="Wingdings"/>
    </w:rPr>
  </w:style>
  <w:style w:type="character" w:customStyle="1" w:styleId="WW8Num14z0">
    <w:name w:val="WW8Num14z0"/>
    <w:uiPriority w:val="99"/>
    <w:rsid w:val="00FC2332"/>
    <w:rPr>
      <w:rFonts w:ascii="Times New Roman" w:eastAsia="Times New Roman" w:hAnsi="Times New Roman"/>
    </w:rPr>
  </w:style>
  <w:style w:type="character" w:customStyle="1" w:styleId="WW8Num14z1">
    <w:name w:val="WW8Num14z1"/>
    <w:uiPriority w:val="99"/>
    <w:rsid w:val="00FC2332"/>
    <w:rPr>
      <w:rFonts w:ascii="Symbol" w:hAnsi="Symbol" w:cs="Symbol"/>
    </w:rPr>
  </w:style>
  <w:style w:type="character" w:customStyle="1" w:styleId="WW8Num14z2">
    <w:name w:val="WW8Num14z2"/>
    <w:uiPriority w:val="99"/>
    <w:rsid w:val="00FC2332"/>
    <w:rPr>
      <w:rFonts w:ascii="Wingdings" w:hAnsi="Wingdings" w:cs="Wingdings"/>
    </w:rPr>
  </w:style>
  <w:style w:type="character" w:customStyle="1" w:styleId="WW8Num14z4">
    <w:name w:val="WW8Num14z4"/>
    <w:uiPriority w:val="99"/>
    <w:rsid w:val="00FC2332"/>
    <w:rPr>
      <w:rFonts w:ascii="Courier New" w:hAnsi="Courier New" w:cs="Courier New"/>
    </w:rPr>
  </w:style>
  <w:style w:type="character" w:customStyle="1" w:styleId="WW8Num15z0">
    <w:name w:val="WW8Num15z0"/>
    <w:uiPriority w:val="99"/>
    <w:rsid w:val="00FC2332"/>
    <w:rPr>
      <w:rFonts w:ascii="Symbol" w:hAnsi="Symbol" w:cs="Symbol"/>
    </w:rPr>
  </w:style>
  <w:style w:type="character" w:customStyle="1" w:styleId="WW8Num15z1">
    <w:name w:val="WW8Num15z1"/>
    <w:uiPriority w:val="99"/>
    <w:rsid w:val="00FC2332"/>
    <w:rPr>
      <w:rFonts w:ascii="Courier New" w:hAnsi="Courier New" w:cs="Courier New"/>
    </w:rPr>
  </w:style>
  <w:style w:type="character" w:customStyle="1" w:styleId="WW8Num15z2">
    <w:name w:val="WW8Num15z2"/>
    <w:uiPriority w:val="99"/>
    <w:rsid w:val="00FC2332"/>
    <w:rPr>
      <w:rFonts w:ascii="Wingdings" w:hAnsi="Wingdings" w:cs="Wingdings"/>
    </w:rPr>
  </w:style>
  <w:style w:type="character" w:customStyle="1" w:styleId="WW8Num16z0">
    <w:name w:val="WW8Num16z0"/>
    <w:uiPriority w:val="99"/>
    <w:rsid w:val="00FC2332"/>
    <w:rPr>
      <w:rFonts w:ascii="Symbol" w:hAnsi="Symbol" w:cs="Symbol"/>
    </w:rPr>
  </w:style>
  <w:style w:type="character" w:customStyle="1" w:styleId="WW8Num16z1">
    <w:name w:val="WW8Num16z1"/>
    <w:uiPriority w:val="99"/>
    <w:rsid w:val="00FC2332"/>
    <w:rPr>
      <w:rFonts w:ascii="Courier New" w:hAnsi="Courier New" w:cs="Courier New"/>
    </w:rPr>
  </w:style>
  <w:style w:type="character" w:customStyle="1" w:styleId="WW8Num16z2">
    <w:name w:val="WW8Num16z2"/>
    <w:uiPriority w:val="99"/>
    <w:rsid w:val="00FC2332"/>
    <w:rPr>
      <w:rFonts w:ascii="Wingdings" w:hAnsi="Wingdings" w:cs="Wingdings"/>
    </w:rPr>
  </w:style>
  <w:style w:type="character" w:customStyle="1" w:styleId="WW8Num17z0">
    <w:name w:val="WW8Num17z0"/>
    <w:uiPriority w:val="99"/>
    <w:rsid w:val="00FC2332"/>
    <w:rPr>
      <w:rFonts w:ascii="Symbol" w:hAnsi="Symbol" w:cs="Symbol"/>
    </w:rPr>
  </w:style>
  <w:style w:type="character" w:customStyle="1" w:styleId="WW8Num17z2">
    <w:name w:val="WW8Num17z2"/>
    <w:uiPriority w:val="99"/>
    <w:rsid w:val="00FC2332"/>
    <w:rPr>
      <w:rFonts w:ascii="Wingdings" w:hAnsi="Wingdings" w:cs="Wingdings"/>
    </w:rPr>
  </w:style>
  <w:style w:type="character" w:customStyle="1" w:styleId="WW8Num17z4">
    <w:name w:val="WW8Num17z4"/>
    <w:uiPriority w:val="99"/>
    <w:rsid w:val="00FC2332"/>
    <w:rPr>
      <w:rFonts w:ascii="Courier New" w:hAnsi="Courier New" w:cs="Courier New"/>
    </w:rPr>
  </w:style>
  <w:style w:type="character" w:customStyle="1" w:styleId="WW8Num18z0">
    <w:name w:val="WW8Num18z0"/>
    <w:uiPriority w:val="99"/>
    <w:rsid w:val="00FC2332"/>
    <w:rPr>
      <w:rFonts w:ascii="Symbol" w:hAnsi="Symbol" w:cs="Symbol"/>
    </w:rPr>
  </w:style>
  <w:style w:type="character" w:customStyle="1" w:styleId="WW8Num18z1">
    <w:name w:val="WW8Num18z1"/>
    <w:uiPriority w:val="99"/>
    <w:rsid w:val="00FC2332"/>
    <w:rPr>
      <w:rFonts w:ascii="Courier New" w:hAnsi="Courier New" w:cs="Courier New"/>
    </w:rPr>
  </w:style>
  <w:style w:type="character" w:customStyle="1" w:styleId="WW8Num18z2">
    <w:name w:val="WW8Num18z2"/>
    <w:uiPriority w:val="99"/>
    <w:rsid w:val="00FC2332"/>
    <w:rPr>
      <w:rFonts w:ascii="Wingdings" w:hAnsi="Wingdings" w:cs="Wingdings"/>
    </w:rPr>
  </w:style>
  <w:style w:type="character" w:customStyle="1" w:styleId="WW8Num19z0">
    <w:name w:val="WW8Num19z0"/>
    <w:uiPriority w:val="99"/>
    <w:rsid w:val="00FC2332"/>
    <w:rPr>
      <w:rFonts w:ascii="Symbol" w:hAnsi="Symbol" w:cs="Symbol"/>
    </w:rPr>
  </w:style>
  <w:style w:type="character" w:customStyle="1" w:styleId="WW8Num19z2">
    <w:name w:val="WW8Num19z2"/>
    <w:uiPriority w:val="99"/>
    <w:rsid w:val="00FC2332"/>
    <w:rPr>
      <w:rFonts w:ascii="Wingdings" w:hAnsi="Wingdings" w:cs="Wingdings"/>
    </w:rPr>
  </w:style>
  <w:style w:type="character" w:customStyle="1" w:styleId="WW8Num19z4">
    <w:name w:val="WW8Num19z4"/>
    <w:uiPriority w:val="99"/>
    <w:rsid w:val="00FC2332"/>
    <w:rPr>
      <w:rFonts w:ascii="Courier New" w:hAnsi="Courier New" w:cs="Courier New"/>
    </w:rPr>
  </w:style>
  <w:style w:type="character" w:customStyle="1" w:styleId="WW8Num20z0">
    <w:name w:val="WW8Num20z0"/>
    <w:uiPriority w:val="99"/>
    <w:rsid w:val="00FC2332"/>
    <w:rPr>
      <w:rFonts w:ascii="Symbol" w:hAnsi="Symbol" w:cs="Symbol"/>
    </w:rPr>
  </w:style>
  <w:style w:type="character" w:customStyle="1" w:styleId="WW8Num20z1">
    <w:name w:val="WW8Num20z1"/>
    <w:uiPriority w:val="99"/>
    <w:rsid w:val="00FC2332"/>
    <w:rPr>
      <w:rFonts w:ascii="Courier New" w:hAnsi="Courier New" w:cs="Courier New"/>
    </w:rPr>
  </w:style>
  <w:style w:type="character" w:customStyle="1" w:styleId="WW8Num20z2">
    <w:name w:val="WW8Num20z2"/>
    <w:uiPriority w:val="99"/>
    <w:rsid w:val="00FC2332"/>
    <w:rPr>
      <w:rFonts w:ascii="Wingdings" w:hAnsi="Wingdings" w:cs="Wingdings"/>
    </w:rPr>
  </w:style>
  <w:style w:type="character" w:customStyle="1" w:styleId="WW8Num21z0">
    <w:name w:val="WW8Num21z0"/>
    <w:uiPriority w:val="99"/>
    <w:rsid w:val="00FC2332"/>
    <w:rPr>
      <w:rFonts w:ascii="Symbol" w:hAnsi="Symbol" w:cs="Symbol"/>
    </w:rPr>
  </w:style>
  <w:style w:type="character" w:customStyle="1" w:styleId="WW8Num21z1">
    <w:name w:val="WW8Num21z1"/>
    <w:uiPriority w:val="99"/>
    <w:rsid w:val="00FC2332"/>
    <w:rPr>
      <w:rFonts w:ascii="Courier New" w:hAnsi="Courier New" w:cs="Courier New"/>
    </w:rPr>
  </w:style>
  <w:style w:type="character" w:customStyle="1" w:styleId="WW8Num21z2">
    <w:name w:val="WW8Num21z2"/>
    <w:uiPriority w:val="99"/>
    <w:rsid w:val="00FC2332"/>
    <w:rPr>
      <w:rFonts w:ascii="Wingdings" w:hAnsi="Wingdings" w:cs="Wingdings"/>
    </w:rPr>
  </w:style>
  <w:style w:type="character" w:customStyle="1" w:styleId="WW8Num22z0">
    <w:name w:val="WW8Num22z0"/>
    <w:uiPriority w:val="99"/>
    <w:rsid w:val="00FC2332"/>
    <w:rPr>
      <w:rFonts w:ascii="Symbol" w:hAnsi="Symbol" w:cs="Symbol"/>
    </w:rPr>
  </w:style>
  <w:style w:type="character" w:customStyle="1" w:styleId="WW8Num22z2">
    <w:name w:val="WW8Num22z2"/>
    <w:uiPriority w:val="99"/>
    <w:rsid w:val="00FC2332"/>
    <w:rPr>
      <w:rFonts w:ascii="Wingdings" w:hAnsi="Wingdings" w:cs="Wingdings"/>
    </w:rPr>
  </w:style>
  <w:style w:type="character" w:customStyle="1" w:styleId="WW8Num22z4">
    <w:name w:val="WW8Num22z4"/>
    <w:uiPriority w:val="99"/>
    <w:rsid w:val="00FC2332"/>
    <w:rPr>
      <w:rFonts w:ascii="Courier New" w:hAnsi="Courier New" w:cs="Courier New"/>
    </w:rPr>
  </w:style>
  <w:style w:type="character" w:customStyle="1" w:styleId="WW8Num23z0">
    <w:name w:val="WW8Num23z0"/>
    <w:uiPriority w:val="99"/>
    <w:rsid w:val="00FC2332"/>
    <w:rPr>
      <w:rFonts w:ascii="Symbol" w:hAnsi="Symbol" w:cs="Symbol"/>
    </w:rPr>
  </w:style>
  <w:style w:type="character" w:customStyle="1" w:styleId="WW8Num23z1">
    <w:name w:val="WW8Num23z1"/>
    <w:uiPriority w:val="99"/>
    <w:rsid w:val="00FC2332"/>
    <w:rPr>
      <w:rFonts w:ascii="Courier New" w:hAnsi="Courier New" w:cs="Courier New"/>
    </w:rPr>
  </w:style>
  <w:style w:type="character" w:customStyle="1" w:styleId="WW8Num23z2">
    <w:name w:val="WW8Num23z2"/>
    <w:uiPriority w:val="99"/>
    <w:rsid w:val="00FC2332"/>
    <w:rPr>
      <w:rFonts w:ascii="Wingdings" w:hAnsi="Wingdings" w:cs="Wingdings"/>
    </w:rPr>
  </w:style>
  <w:style w:type="character" w:customStyle="1" w:styleId="WW8Num24z0">
    <w:name w:val="WW8Num24z0"/>
    <w:uiPriority w:val="99"/>
    <w:rsid w:val="00FC2332"/>
    <w:rPr>
      <w:rFonts w:ascii="Symbol" w:hAnsi="Symbol" w:cs="Symbol"/>
    </w:rPr>
  </w:style>
  <w:style w:type="character" w:customStyle="1" w:styleId="WW8Num24z1">
    <w:name w:val="WW8Num24z1"/>
    <w:uiPriority w:val="99"/>
    <w:rsid w:val="00FC2332"/>
    <w:rPr>
      <w:rFonts w:ascii="Courier New" w:hAnsi="Courier New" w:cs="Courier New"/>
    </w:rPr>
  </w:style>
  <w:style w:type="character" w:customStyle="1" w:styleId="WW8Num24z2">
    <w:name w:val="WW8Num24z2"/>
    <w:uiPriority w:val="99"/>
    <w:rsid w:val="00FC2332"/>
    <w:rPr>
      <w:rFonts w:ascii="Wingdings" w:hAnsi="Wingdings" w:cs="Wingdings"/>
    </w:rPr>
  </w:style>
  <w:style w:type="character" w:customStyle="1" w:styleId="WW8Num25z0">
    <w:name w:val="WW8Num25z0"/>
    <w:uiPriority w:val="99"/>
    <w:rsid w:val="00FC2332"/>
    <w:rPr>
      <w:rFonts w:ascii="Symbol" w:hAnsi="Symbol" w:cs="Symbol"/>
    </w:rPr>
  </w:style>
  <w:style w:type="character" w:customStyle="1" w:styleId="WW8Num25z1">
    <w:name w:val="WW8Num25z1"/>
    <w:uiPriority w:val="99"/>
    <w:rsid w:val="00FC2332"/>
    <w:rPr>
      <w:rFonts w:ascii="Courier New" w:hAnsi="Courier New" w:cs="Courier New"/>
    </w:rPr>
  </w:style>
  <w:style w:type="character" w:customStyle="1" w:styleId="WW8Num25z2">
    <w:name w:val="WW8Num25z2"/>
    <w:uiPriority w:val="99"/>
    <w:rsid w:val="00FC2332"/>
    <w:rPr>
      <w:rFonts w:ascii="Wingdings" w:hAnsi="Wingdings" w:cs="Wingdings"/>
    </w:rPr>
  </w:style>
  <w:style w:type="character" w:customStyle="1" w:styleId="WW8Num27z0">
    <w:name w:val="WW8Num27z0"/>
    <w:uiPriority w:val="99"/>
    <w:rsid w:val="00FC2332"/>
    <w:rPr>
      <w:rFonts w:ascii="Symbol" w:hAnsi="Symbol" w:cs="Symbol"/>
    </w:rPr>
  </w:style>
  <w:style w:type="character" w:customStyle="1" w:styleId="WW8Num27z1">
    <w:name w:val="WW8Num27z1"/>
    <w:uiPriority w:val="99"/>
    <w:rsid w:val="00FC2332"/>
    <w:rPr>
      <w:rFonts w:ascii="Courier New" w:hAnsi="Courier New" w:cs="Courier New"/>
    </w:rPr>
  </w:style>
  <w:style w:type="character" w:customStyle="1" w:styleId="WW8Num27z2">
    <w:name w:val="WW8Num27z2"/>
    <w:uiPriority w:val="99"/>
    <w:rsid w:val="00FC2332"/>
    <w:rPr>
      <w:rFonts w:ascii="Wingdings" w:hAnsi="Wingdings" w:cs="Wingdings"/>
    </w:rPr>
  </w:style>
  <w:style w:type="character" w:customStyle="1" w:styleId="WW8Num28z0">
    <w:name w:val="WW8Num28z0"/>
    <w:uiPriority w:val="99"/>
    <w:rsid w:val="00FC2332"/>
    <w:rPr>
      <w:rFonts w:ascii="Times New Roman" w:eastAsia="Times New Roman" w:hAnsi="Times New Roman"/>
    </w:rPr>
  </w:style>
  <w:style w:type="character" w:customStyle="1" w:styleId="WW8Num28z1">
    <w:name w:val="WW8Num28z1"/>
    <w:uiPriority w:val="99"/>
    <w:rsid w:val="00FC2332"/>
    <w:rPr>
      <w:rFonts w:ascii="Symbol" w:hAnsi="Symbol" w:cs="Symbol"/>
    </w:rPr>
  </w:style>
  <w:style w:type="character" w:customStyle="1" w:styleId="WW8Num28z2">
    <w:name w:val="WW8Num28z2"/>
    <w:uiPriority w:val="99"/>
    <w:rsid w:val="00FC2332"/>
    <w:rPr>
      <w:rFonts w:ascii="Wingdings" w:hAnsi="Wingdings" w:cs="Wingdings"/>
    </w:rPr>
  </w:style>
  <w:style w:type="character" w:customStyle="1" w:styleId="WW8Num28z4">
    <w:name w:val="WW8Num28z4"/>
    <w:uiPriority w:val="99"/>
    <w:rsid w:val="00FC2332"/>
    <w:rPr>
      <w:rFonts w:ascii="Courier New" w:hAnsi="Courier New" w:cs="Courier New"/>
    </w:rPr>
  </w:style>
  <w:style w:type="character" w:customStyle="1" w:styleId="WW8Num29z0">
    <w:name w:val="WW8Num29z0"/>
    <w:uiPriority w:val="99"/>
    <w:rsid w:val="00FC2332"/>
    <w:rPr>
      <w:rFonts w:ascii="Symbol" w:hAnsi="Symbol" w:cs="Symbol"/>
    </w:rPr>
  </w:style>
  <w:style w:type="character" w:customStyle="1" w:styleId="WW8Num29z1">
    <w:name w:val="WW8Num29z1"/>
    <w:uiPriority w:val="99"/>
    <w:rsid w:val="00FC2332"/>
    <w:rPr>
      <w:rFonts w:ascii="Courier New" w:hAnsi="Courier New" w:cs="Courier New"/>
    </w:rPr>
  </w:style>
  <w:style w:type="character" w:customStyle="1" w:styleId="WW8Num29z2">
    <w:name w:val="WW8Num29z2"/>
    <w:uiPriority w:val="99"/>
    <w:rsid w:val="00FC2332"/>
    <w:rPr>
      <w:rFonts w:ascii="Wingdings" w:hAnsi="Wingdings" w:cs="Wingdings"/>
    </w:rPr>
  </w:style>
  <w:style w:type="character" w:customStyle="1" w:styleId="1d">
    <w:name w:val="Основной шрифт абзаца1"/>
    <w:uiPriority w:val="99"/>
    <w:rsid w:val="00FC2332"/>
  </w:style>
  <w:style w:type="paragraph" w:styleId="affff">
    <w:name w:val="List"/>
    <w:basedOn w:val="afa"/>
    <w:uiPriority w:val="99"/>
    <w:rsid w:val="00FC2332"/>
    <w:pPr>
      <w:widowControl w:val="0"/>
      <w:suppressAutoHyphens/>
      <w:autoSpaceDE w:val="0"/>
    </w:pPr>
    <w:rPr>
      <w:rFonts w:ascii="Arial" w:eastAsia="Times New Roman" w:hAnsi="Arial" w:cs="Tahoma"/>
      <w:sz w:val="20"/>
      <w:szCs w:val="20"/>
      <w:lang w:eastAsia="ar-SA"/>
    </w:rPr>
  </w:style>
  <w:style w:type="paragraph" w:customStyle="1" w:styleId="1e">
    <w:name w:val="Указатель1"/>
    <w:basedOn w:val="a1"/>
    <w:uiPriority w:val="99"/>
    <w:rsid w:val="00FC2332"/>
    <w:pPr>
      <w:keepLines/>
      <w:suppressLineNumbers/>
      <w:suppressAutoHyphens/>
      <w:overflowPunct w:val="0"/>
      <w:autoSpaceDE w:val="0"/>
      <w:spacing w:after="0" w:line="320" w:lineRule="exact"/>
      <w:ind w:firstLine="567"/>
      <w:jc w:val="both"/>
      <w:textAlignment w:val="baseline"/>
    </w:pPr>
    <w:rPr>
      <w:rFonts w:ascii="Arial" w:eastAsia="Times New Roman" w:hAnsi="Arial" w:cs="Tahoma"/>
      <w:sz w:val="28"/>
      <w:szCs w:val="28"/>
      <w:lang w:eastAsia="ar-SA"/>
    </w:rPr>
  </w:style>
  <w:style w:type="paragraph" w:customStyle="1" w:styleId="410">
    <w:name w:val="Маркированный список 41"/>
    <w:basedOn w:val="a1"/>
    <w:uiPriority w:val="99"/>
    <w:rsid w:val="00FC2332"/>
    <w:pPr>
      <w:suppressAutoHyphens/>
      <w:spacing w:after="0" w:line="240" w:lineRule="auto"/>
    </w:pPr>
    <w:rPr>
      <w:rFonts w:ascii="Times New Roman" w:eastAsia="Times New Roman" w:hAnsi="Times New Roman" w:cs="Times New Roman"/>
      <w:sz w:val="20"/>
      <w:szCs w:val="20"/>
      <w:lang w:val="en-GB" w:eastAsia="ar-SA"/>
    </w:rPr>
  </w:style>
  <w:style w:type="paragraph" w:customStyle="1" w:styleId="affff0">
    <w:name w:val="Содержимое таблицы"/>
    <w:basedOn w:val="a1"/>
    <w:uiPriority w:val="99"/>
    <w:rsid w:val="00FC2332"/>
    <w:pPr>
      <w:keepLines/>
      <w:suppressLineNumbers/>
      <w:suppressAutoHyphens/>
      <w:overflowPunct w:val="0"/>
      <w:autoSpaceDE w:val="0"/>
      <w:spacing w:after="0" w:line="320" w:lineRule="exact"/>
      <w:ind w:firstLine="567"/>
      <w:jc w:val="both"/>
      <w:textAlignment w:val="baseline"/>
    </w:pPr>
    <w:rPr>
      <w:rFonts w:ascii="Times New Roman" w:eastAsia="Times New Roman" w:hAnsi="Times New Roman" w:cs="Times New Roman"/>
      <w:sz w:val="28"/>
      <w:szCs w:val="28"/>
      <w:lang w:eastAsia="ar-SA"/>
    </w:rPr>
  </w:style>
  <w:style w:type="paragraph" w:customStyle="1" w:styleId="ConsPlusNonformat">
    <w:name w:val="ConsPlusNonformat"/>
    <w:uiPriority w:val="99"/>
    <w:rsid w:val="00FC233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FC2332"/>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fff1">
    <w:name w:val="Revision"/>
    <w:hidden/>
    <w:uiPriority w:val="99"/>
    <w:semiHidden/>
    <w:rsid w:val="00FC2332"/>
    <w:pPr>
      <w:spacing w:after="0" w:line="240" w:lineRule="auto"/>
    </w:pPr>
    <w:rPr>
      <w:rFonts w:ascii="Times New Roman" w:eastAsia="Times New Roman" w:hAnsi="Times New Roman" w:cs="Times New Roman"/>
      <w:sz w:val="24"/>
      <w:szCs w:val="20"/>
      <w:lang w:eastAsia="ru-RU"/>
    </w:rPr>
  </w:style>
  <w:style w:type="character" w:styleId="affff2">
    <w:name w:val="Strong"/>
    <w:qFormat/>
    <w:rsid w:val="00FC2332"/>
    <w:rPr>
      <w:b/>
      <w:bCs/>
    </w:rPr>
  </w:style>
  <w:style w:type="paragraph" w:customStyle="1" w:styleId="210">
    <w:name w:val="Основной текст 21"/>
    <w:basedOn w:val="a1"/>
    <w:rsid w:val="00FC2332"/>
    <w:pPr>
      <w:widowControl w:val="0"/>
      <w:spacing w:after="0" w:line="240" w:lineRule="auto"/>
      <w:ind w:firstLine="567"/>
      <w:jc w:val="both"/>
    </w:pPr>
    <w:rPr>
      <w:rFonts w:ascii="Times New Roman" w:eastAsia="Times New Roman" w:hAnsi="Times New Roman" w:cs="Times New Roman"/>
      <w:sz w:val="28"/>
      <w:szCs w:val="20"/>
      <w:lang w:eastAsia="ru-RU"/>
    </w:rPr>
  </w:style>
  <w:style w:type="paragraph" w:customStyle="1" w:styleId="BodyTxt">
    <w:name w:val="Body Txt"/>
    <w:basedOn w:val="a1"/>
    <w:rsid w:val="00FC2332"/>
    <w:pPr>
      <w:keepLines/>
      <w:spacing w:before="60" w:after="60" w:line="252" w:lineRule="auto"/>
      <w:ind w:firstLine="567"/>
      <w:jc w:val="both"/>
    </w:pPr>
    <w:rPr>
      <w:rFonts w:ascii="Arial Narrow" w:eastAsia="Times New Roman" w:hAnsi="Arial Narrow" w:cs="Times New Roman"/>
      <w:szCs w:val="20"/>
      <w:lang w:val="en-US" w:eastAsia="ru-RU"/>
    </w:rPr>
  </w:style>
  <w:style w:type="paragraph" w:customStyle="1" w:styleId="affff3">
    <w:name w:val="Знак"/>
    <w:basedOn w:val="a1"/>
    <w:rsid w:val="00FC2332"/>
    <w:pPr>
      <w:spacing w:after="0" w:line="240" w:lineRule="exact"/>
      <w:jc w:val="both"/>
    </w:pPr>
    <w:rPr>
      <w:rFonts w:ascii="Times New Roman" w:eastAsia="Times New Roman" w:hAnsi="Times New Roman" w:cs="Times New Roman"/>
      <w:sz w:val="24"/>
      <w:szCs w:val="24"/>
      <w:lang w:val="en-US"/>
    </w:rPr>
  </w:style>
  <w:style w:type="character" w:customStyle="1" w:styleId="S10">
    <w:name w:val="S_Маркированный Знак1"/>
    <w:rsid w:val="00FC2332"/>
    <w:rPr>
      <w:sz w:val="24"/>
      <w:szCs w:val="24"/>
    </w:rPr>
  </w:style>
  <w:style w:type="paragraph" w:customStyle="1" w:styleId="affff4">
    <w:name w:val="Мясо Знак"/>
    <w:basedOn w:val="a1"/>
    <w:link w:val="affff5"/>
    <w:rsid w:val="00FC2332"/>
    <w:pPr>
      <w:spacing w:after="0" w:line="240" w:lineRule="auto"/>
      <w:ind w:firstLine="709"/>
      <w:jc w:val="both"/>
    </w:pPr>
    <w:rPr>
      <w:rFonts w:ascii="Times New Roman" w:eastAsia="MS Mincho" w:hAnsi="Times New Roman" w:cs="Times New Roman"/>
      <w:sz w:val="28"/>
      <w:szCs w:val="28"/>
      <w:lang w:eastAsia="ru-RU"/>
    </w:rPr>
  </w:style>
  <w:style w:type="paragraph" w:customStyle="1" w:styleId="textn">
    <w:name w:val="textn"/>
    <w:basedOn w:val="a1"/>
    <w:rsid w:val="00FC23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6">
    <w:name w:val="Гипертекстовая ссылка"/>
    <w:uiPriority w:val="99"/>
    <w:rsid w:val="00FC2332"/>
    <w:rPr>
      <w:rFonts w:cs="Times New Roman"/>
      <w:color w:val="008000"/>
    </w:rPr>
  </w:style>
  <w:style w:type="paragraph" w:customStyle="1" w:styleId="affff7">
    <w:name w:val="Прижатый влево"/>
    <w:basedOn w:val="a1"/>
    <w:next w:val="a1"/>
    <w:uiPriority w:val="99"/>
    <w:rsid w:val="00FC2332"/>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numbering" w:customStyle="1" w:styleId="111">
    <w:name w:val="Нет списка111"/>
    <w:next w:val="a4"/>
    <w:semiHidden/>
    <w:rsid w:val="00FC2332"/>
  </w:style>
  <w:style w:type="paragraph" w:styleId="46">
    <w:name w:val="toc 4"/>
    <w:basedOn w:val="a1"/>
    <w:next w:val="a1"/>
    <w:autoRedefine/>
    <w:uiPriority w:val="39"/>
    <w:rsid w:val="00FC2332"/>
    <w:pPr>
      <w:widowControl w:val="0"/>
      <w:autoSpaceDE w:val="0"/>
      <w:autoSpaceDN w:val="0"/>
      <w:adjustRightInd w:val="0"/>
      <w:spacing w:after="0" w:line="360" w:lineRule="auto"/>
      <w:ind w:firstLine="1276"/>
    </w:pPr>
    <w:rPr>
      <w:rFonts w:ascii="Times New Roman" w:eastAsia="Calibri" w:hAnsi="Times New Roman" w:cs="Times New Roman"/>
      <w:i/>
      <w:sz w:val="24"/>
      <w:szCs w:val="24"/>
      <w:lang w:eastAsia="ru-RU"/>
    </w:rPr>
  </w:style>
  <w:style w:type="paragraph" w:customStyle="1" w:styleId="affff8">
    <w:name w:val="Знак Знак Знак Знак Знак Знак Знак"/>
    <w:basedOn w:val="a1"/>
    <w:rsid w:val="00FC2332"/>
    <w:pPr>
      <w:spacing w:after="160" w:line="240" w:lineRule="exact"/>
      <w:ind w:firstLine="709"/>
      <w:jc w:val="both"/>
    </w:pPr>
    <w:rPr>
      <w:rFonts w:ascii="Verdana" w:eastAsia="Calibri" w:hAnsi="Verdana" w:cs="Verdana"/>
      <w:sz w:val="20"/>
      <w:szCs w:val="20"/>
      <w:lang w:val="en-US"/>
    </w:rPr>
  </w:style>
  <w:style w:type="character" w:customStyle="1" w:styleId="112">
    <w:name w:val="Знак11 Знак"/>
    <w:aliases w:val=" Знак11 Знак Знак"/>
    <w:locked/>
    <w:rsid w:val="00FC2332"/>
    <w:rPr>
      <w:rFonts w:ascii="Courier New" w:eastAsia="Times New Roman" w:hAnsi="Courier New" w:cs="Courier New"/>
      <w:sz w:val="24"/>
      <w:szCs w:val="24"/>
      <w:lang w:eastAsia="ru-RU"/>
    </w:rPr>
  </w:style>
  <w:style w:type="character" w:customStyle="1" w:styleId="affff9">
    <w:name w:val="Цветовое выделение"/>
    <w:rsid w:val="00FC2332"/>
    <w:rPr>
      <w:b/>
      <w:color w:val="000080"/>
    </w:rPr>
  </w:style>
  <w:style w:type="character" w:customStyle="1" w:styleId="ConsPlusNormal0">
    <w:name w:val="ConsPlusNormal Знак"/>
    <w:link w:val="ConsPlusNormal"/>
    <w:rsid w:val="00FC2332"/>
    <w:rPr>
      <w:rFonts w:ascii="Arial" w:eastAsia="Times New Roman" w:hAnsi="Arial" w:cs="Arial"/>
      <w:sz w:val="20"/>
      <w:szCs w:val="20"/>
      <w:lang w:eastAsia="ru-RU"/>
    </w:rPr>
  </w:style>
  <w:style w:type="paragraph" w:customStyle="1" w:styleId="Main">
    <w:name w:val="Main"/>
    <w:basedOn w:val="a1"/>
    <w:link w:val="Main0"/>
    <w:qFormat/>
    <w:rsid w:val="00FC2332"/>
    <w:pPr>
      <w:spacing w:after="0" w:line="240" w:lineRule="auto"/>
      <w:ind w:firstLine="709"/>
      <w:jc w:val="both"/>
    </w:pPr>
    <w:rPr>
      <w:rFonts w:ascii="Times New Roman" w:eastAsia="Calibri" w:hAnsi="Times New Roman" w:cs="Times New Roman"/>
      <w:sz w:val="28"/>
      <w:szCs w:val="28"/>
      <w:lang w:val="x-none" w:eastAsia="x-none"/>
    </w:rPr>
  </w:style>
  <w:style w:type="character" w:customStyle="1" w:styleId="Main0">
    <w:name w:val="Main Знак"/>
    <w:link w:val="Main"/>
    <w:rsid w:val="00FC2332"/>
    <w:rPr>
      <w:rFonts w:ascii="Times New Roman" w:eastAsia="Calibri" w:hAnsi="Times New Roman" w:cs="Times New Roman"/>
      <w:sz w:val="28"/>
      <w:szCs w:val="28"/>
      <w:lang w:val="x-none" w:eastAsia="x-none"/>
    </w:rPr>
  </w:style>
  <w:style w:type="paragraph" w:customStyle="1" w:styleId="affffa">
    <w:name w:val="Статьи"/>
    <w:basedOn w:val="a1"/>
    <w:link w:val="affffb"/>
    <w:qFormat/>
    <w:rsid w:val="00FC2332"/>
    <w:pPr>
      <w:keepNext/>
      <w:shd w:val="clear" w:color="auto" w:fill="FFFFFF"/>
      <w:tabs>
        <w:tab w:val="left" w:pos="8334"/>
      </w:tabs>
      <w:suppressAutoHyphens/>
      <w:spacing w:after="0" w:line="240" w:lineRule="auto"/>
      <w:ind w:left="1814" w:hanging="1247"/>
    </w:pPr>
    <w:rPr>
      <w:rFonts w:ascii="Times New Roman" w:eastAsia="Calibri" w:hAnsi="Times New Roman" w:cs="Times New Roman"/>
      <w:b/>
      <w:bCs/>
      <w:sz w:val="28"/>
      <w:szCs w:val="28"/>
      <w:lang w:val="x-none" w:eastAsia="x-none"/>
    </w:rPr>
  </w:style>
  <w:style w:type="character" w:customStyle="1" w:styleId="affffb">
    <w:name w:val="Статьи Знак"/>
    <w:link w:val="affffa"/>
    <w:rsid w:val="00FC2332"/>
    <w:rPr>
      <w:rFonts w:ascii="Times New Roman" w:eastAsia="Calibri" w:hAnsi="Times New Roman" w:cs="Times New Roman"/>
      <w:b/>
      <w:bCs/>
      <w:sz w:val="28"/>
      <w:szCs w:val="28"/>
      <w:shd w:val="clear" w:color="auto" w:fill="FFFFFF"/>
      <w:lang w:val="x-none" w:eastAsia="x-none"/>
    </w:rPr>
  </w:style>
  <w:style w:type="paragraph" w:customStyle="1" w:styleId="1f">
    <w:name w:val="Абзац списка1"/>
    <w:basedOn w:val="a1"/>
    <w:rsid w:val="00FC2332"/>
    <w:pPr>
      <w:spacing w:after="0" w:line="240" w:lineRule="auto"/>
      <w:ind w:left="720"/>
    </w:pPr>
    <w:rPr>
      <w:rFonts w:ascii="Times New Roman" w:eastAsia="Calibri" w:hAnsi="Times New Roman" w:cs="Times New Roman"/>
      <w:sz w:val="24"/>
      <w:szCs w:val="24"/>
      <w:lang w:eastAsia="ru-RU"/>
    </w:rPr>
  </w:style>
  <w:style w:type="paragraph" w:customStyle="1" w:styleId="Default">
    <w:name w:val="Default"/>
    <w:rsid w:val="00FC233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fffc">
    <w:name w:val="Основной текст + Полужирный"/>
    <w:rsid w:val="00FC2332"/>
    <w:rPr>
      <w:rFonts w:ascii="Times New Roman" w:hAnsi="Times New Roman" w:cs="Times New Roman"/>
      <w:b/>
      <w:bCs/>
      <w:sz w:val="23"/>
      <w:szCs w:val="23"/>
      <w:u w:val="none"/>
    </w:rPr>
  </w:style>
  <w:style w:type="character" w:customStyle="1" w:styleId="2b">
    <w:name w:val="Заголовок №2_"/>
    <w:link w:val="211"/>
    <w:locked/>
    <w:rsid w:val="00FC2332"/>
    <w:rPr>
      <w:b/>
      <w:bCs/>
      <w:sz w:val="23"/>
      <w:szCs w:val="23"/>
      <w:shd w:val="clear" w:color="auto" w:fill="FFFFFF"/>
    </w:rPr>
  </w:style>
  <w:style w:type="character" w:customStyle="1" w:styleId="2c">
    <w:name w:val="Заголовок №2"/>
    <w:rsid w:val="00FC2332"/>
    <w:rPr>
      <w:b/>
      <w:bCs/>
      <w:sz w:val="23"/>
      <w:szCs w:val="23"/>
      <w:u w:val="single"/>
      <w:shd w:val="clear" w:color="auto" w:fill="FFFFFF"/>
    </w:rPr>
  </w:style>
  <w:style w:type="paragraph" w:customStyle="1" w:styleId="211">
    <w:name w:val="Заголовок №21"/>
    <w:basedOn w:val="a1"/>
    <w:link w:val="2b"/>
    <w:rsid w:val="00FC2332"/>
    <w:pPr>
      <w:widowControl w:val="0"/>
      <w:shd w:val="clear" w:color="auto" w:fill="FFFFFF"/>
      <w:spacing w:after="0" w:line="274" w:lineRule="exact"/>
      <w:ind w:hanging="640"/>
      <w:outlineLvl w:val="1"/>
    </w:pPr>
    <w:rPr>
      <w:b/>
      <w:bCs/>
      <w:sz w:val="23"/>
      <w:szCs w:val="23"/>
      <w:shd w:val="clear" w:color="auto" w:fill="FFFFFF"/>
    </w:rPr>
  </w:style>
  <w:style w:type="character" w:customStyle="1" w:styleId="1f0">
    <w:name w:val="Основной текст + Полужирный1"/>
    <w:rsid w:val="00FC2332"/>
    <w:rPr>
      <w:rFonts w:ascii="Times New Roman" w:hAnsi="Times New Roman" w:cs="Times New Roman"/>
      <w:b/>
      <w:bCs/>
      <w:sz w:val="23"/>
      <w:szCs w:val="23"/>
      <w:u w:val="none"/>
    </w:rPr>
  </w:style>
  <w:style w:type="paragraph" w:customStyle="1" w:styleId="affffd">
    <w:name w:val="Раздел"/>
    <w:basedOn w:val="a1"/>
    <w:rsid w:val="00FC2332"/>
    <w:pPr>
      <w:spacing w:after="0" w:line="240" w:lineRule="auto"/>
      <w:ind w:left="720"/>
    </w:pPr>
    <w:rPr>
      <w:rFonts w:ascii="Times New Roman" w:eastAsia="Calibri" w:hAnsi="Times New Roman" w:cs="Times New Roman"/>
      <w:b/>
      <w:bCs/>
      <w:sz w:val="24"/>
      <w:szCs w:val="24"/>
      <w:lang w:eastAsia="ru-RU"/>
    </w:rPr>
  </w:style>
  <w:style w:type="paragraph" w:customStyle="1" w:styleId="61">
    <w:name w:val="Знак6 Знак Знак Знак"/>
    <w:basedOn w:val="a1"/>
    <w:rsid w:val="00FC2332"/>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e">
    <w:name w:val="Знак Знак Знак Знак Знак Знак Знак"/>
    <w:basedOn w:val="a1"/>
    <w:rsid w:val="00FC2332"/>
    <w:pPr>
      <w:spacing w:after="160" w:line="240" w:lineRule="exact"/>
      <w:ind w:firstLine="709"/>
      <w:jc w:val="both"/>
    </w:pPr>
    <w:rPr>
      <w:rFonts w:ascii="Verdana" w:eastAsia="Calibri" w:hAnsi="Verdana" w:cs="Verdana"/>
      <w:sz w:val="20"/>
      <w:szCs w:val="20"/>
      <w:lang w:val="en-US"/>
    </w:rPr>
  </w:style>
  <w:style w:type="character" w:customStyle="1" w:styleId="PlainTextChar">
    <w:name w:val="Plain Text Char"/>
    <w:aliases w:val="Знак11 Char"/>
    <w:locked/>
    <w:rsid w:val="00FC2332"/>
    <w:rPr>
      <w:rFonts w:ascii="Courier New" w:hAnsi="Courier New" w:cs="Courier New"/>
      <w:sz w:val="24"/>
      <w:szCs w:val="24"/>
      <w:lang w:val="ru-RU" w:eastAsia="ru-RU" w:bidi="ar-SA"/>
    </w:rPr>
  </w:style>
  <w:style w:type="character" w:customStyle="1" w:styleId="BodyTextChar">
    <w:name w:val="Body Text Char"/>
    <w:locked/>
    <w:rsid w:val="00FC2332"/>
    <w:rPr>
      <w:rFonts w:eastAsia="Calibri"/>
      <w:sz w:val="24"/>
      <w:szCs w:val="24"/>
      <w:lang w:val="ru-RU" w:eastAsia="ru-RU" w:bidi="ar-SA"/>
    </w:rPr>
  </w:style>
  <w:style w:type="character" w:customStyle="1" w:styleId="BodyTextIndentChar">
    <w:name w:val="Body Text Indent Char"/>
    <w:locked/>
    <w:rsid w:val="00FC2332"/>
    <w:rPr>
      <w:rFonts w:eastAsia="Calibri"/>
      <w:sz w:val="24"/>
      <w:szCs w:val="24"/>
      <w:lang w:val="ru-RU" w:eastAsia="ru-RU" w:bidi="ar-SA"/>
    </w:rPr>
  </w:style>
  <w:style w:type="character" w:customStyle="1" w:styleId="apple-converted-space">
    <w:name w:val="apple-converted-space"/>
    <w:rsid w:val="00FC2332"/>
  </w:style>
  <w:style w:type="paragraph" w:customStyle="1" w:styleId="afffff">
    <w:name w:val="Центрированный (таблица)"/>
    <w:basedOn w:val="afe"/>
    <w:next w:val="a1"/>
    <w:rsid w:val="00FC2332"/>
    <w:pPr>
      <w:jc w:val="center"/>
    </w:pPr>
  </w:style>
  <w:style w:type="numbering" w:customStyle="1" w:styleId="2d">
    <w:name w:val="Нет списка2"/>
    <w:next w:val="a4"/>
    <w:semiHidden/>
    <w:rsid w:val="00FC2332"/>
  </w:style>
  <w:style w:type="paragraph" w:customStyle="1" w:styleId="S">
    <w:name w:val="S_рисунок"/>
    <w:basedOn w:val="a1"/>
    <w:rsid w:val="00FC2332"/>
    <w:pPr>
      <w:numPr>
        <w:numId w:val="8"/>
      </w:numPr>
      <w:tabs>
        <w:tab w:val="clear" w:pos="2149"/>
        <w:tab w:val="num" w:pos="360"/>
      </w:tabs>
      <w:spacing w:after="0" w:line="360" w:lineRule="auto"/>
      <w:ind w:left="0" w:firstLine="0"/>
      <w:jc w:val="right"/>
    </w:pPr>
    <w:rPr>
      <w:rFonts w:ascii="Times New Roman" w:eastAsia="Times New Roman" w:hAnsi="Times New Roman" w:cs="Times New Roman"/>
      <w:sz w:val="24"/>
      <w:szCs w:val="24"/>
      <w:lang w:eastAsia="ru-RU"/>
    </w:rPr>
  </w:style>
  <w:style w:type="numbering" w:customStyle="1" w:styleId="37">
    <w:name w:val="Нет списка3"/>
    <w:next w:val="a4"/>
    <w:semiHidden/>
    <w:unhideWhenUsed/>
    <w:rsid w:val="00FC2332"/>
  </w:style>
  <w:style w:type="paragraph" w:customStyle="1" w:styleId="afffff0">
    <w:name w:val="Информация об изменениях"/>
    <w:basedOn w:val="a1"/>
    <w:next w:val="a1"/>
    <w:uiPriority w:val="99"/>
    <w:rsid w:val="00FC2332"/>
    <w:pPr>
      <w:widowControl w:val="0"/>
      <w:autoSpaceDE w:val="0"/>
      <w:autoSpaceDN w:val="0"/>
      <w:adjustRightInd w:val="0"/>
      <w:spacing w:before="180" w:after="0" w:line="240" w:lineRule="auto"/>
      <w:ind w:left="360" w:right="360"/>
      <w:jc w:val="both"/>
    </w:pPr>
    <w:rPr>
      <w:rFonts w:ascii="Arial" w:eastAsia="Times New Roman" w:hAnsi="Arial" w:cs="Arial"/>
      <w:color w:val="353842"/>
      <w:sz w:val="20"/>
      <w:szCs w:val="20"/>
      <w:shd w:val="clear" w:color="auto" w:fill="EAEFED"/>
      <w:lang w:eastAsia="ru-RU"/>
    </w:rPr>
  </w:style>
  <w:style w:type="paragraph" w:customStyle="1" w:styleId="afffff1">
    <w:name w:val="Подзаголовок для информации об изменениях"/>
    <w:basedOn w:val="a1"/>
    <w:next w:val="a1"/>
    <w:uiPriority w:val="99"/>
    <w:rsid w:val="00FC2332"/>
    <w:pPr>
      <w:widowControl w:val="0"/>
      <w:autoSpaceDE w:val="0"/>
      <w:autoSpaceDN w:val="0"/>
      <w:adjustRightInd w:val="0"/>
      <w:spacing w:after="0" w:line="240" w:lineRule="auto"/>
      <w:ind w:firstLine="720"/>
      <w:jc w:val="both"/>
    </w:pPr>
    <w:rPr>
      <w:rFonts w:ascii="Arial" w:eastAsia="Times New Roman" w:hAnsi="Arial" w:cs="Arial"/>
      <w:b/>
      <w:bCs/>
      <w:color w:val="353842"/>
      <w:sz w:val="20"/>
      <w:szCs w:val="20"/>
      <w:lang w:eastAsia="ru-RU"/>
    </w:rPr>
  </w:style>
  <w:style w:type="character" w:styleId="afffff2">
    <w:name w:val="Emphasis"/>
    <w:uiPriority w:val="20"/>
    <w:qFormat/>
    <w:rsid w:val="00FC2332"/>
    <w:rPr>
      <w:i/>
      <w:iCs/>
    </w:rPr>
  </w:style>
  <w:style w:type="paragraph" w:customStyle="1" w:styleId="a0">
    <w:name w:val="буллиты"/>
    <w:basedOn w:val="a1"/>
    <w:link w:val="afffff3"/>
    <w:rsid w:val="00FC2332"/>
    <w:pPr>
      <w:numPr>
        <w:numId w:val="9"/>
      </w:numPr>
      <w:tabs>
        <w:tab w:val="decimal" w:pos="340"/>
      </w:tabs>
      <w:spacing w:after="0" w:line="240" w:lineRule="auto"/>
      <w:jc w:val="both"/>
    </w:pPr>
    <w:rPr>
      <w:rFonts w:ascii="Times New Roman" w:eastAsia="Times New Roman" w:hAnsi="Times New Roman" w:cs="Times New Roman"/>
      <w:bCs/>
      <w:color w:val="000000"/>
      <w:sz w:val="24"/>
      <w:szCs w:val="24"/>
      <w:lang w:val="x-none" w:eastAsia="x-none"/>
    </w:rPr>
  </w:style>
  <w:style w:type="character" w:customStyle="1" w:styleId="afffff3">
    <w:name w:val="буллиты Знак"/>
    <w:link w:val="a0"/>
    <w:rsid w:val="00FC2332"/>
    <w:rPr>
      <w:rFonts w:ascii="Times New Roman" w:eastAsia="Times New Roman" w:hAnsi="Times New Roman" w:cs="Times New Roman"/>
      <w:bCs/>
      <w:color w:val="000000"/>
      <w:sz w:val="24"/>
      <w:szCs w:val="24"/>
      <w:lang w:val="x-none" w:eastAsia="x-none"/>
    </w:rPr>
  </w:style>
  <w:style w:type="character" w:customStyle="1" w:styleId="71">
    <w:name w:val="Основной текст (7)_"/>
    <w:link w:val="710"/>
    <w:uiPriority w:val="99"/>
    <w:rsid w:val="00FC2332"/>
    <w:rPr>
      <w:sz w:val="17"/>
      <w:szCs w:val="17"/>
      <w:shd w:val="clear" w:color="auto" w:fill="FFFFFF"/>
    </w:rPr>
  </w:style>
  <w:style w:type="paragraph" w:customStyle="1" w:styleId="710">
    <w:name w:val="Основной текст (7)1"/>
    <w:basedOn w:val="a1"/>
    <w:link w:val="71"/>
    <w:uiPriority w:val="99"/>
    <w:rsid w:val="00FC2332"/>
    <w:pPr>
      <w:widowControl w:val="0"/>
      <w:shd w:val="clear" w:color="auto" w:fill="FFFFFF"/>
      <w:spacing w:before="120" w:after="1560" w:line="240" w:lineRule="atLeast"/>
      <w:jc w:val="center"/>
    </w:pPr>
    <w:rPr>
      <w:sz w:val="17"/>
      <w:szCs w:val="17"/>
    </w:rPr>
  </w:style>
  <w:style w:type="character" w:customStyle="1" w:styleId="81">
    <w:name w:val="Основной текст + 8"/>
    <w:aliases w:val="5 pt"/>
    <w:uiPriority w:val="99"/>
    <w:rsid w:val="00FC2332"/>
    <w:rPr>
      <w:rFonts w:ascii="Times New Roman" w:hAnsi="Times New Roman" w:cs="Times New Roman"/>
      <w:sz w:val="17"/>
      <w:szCs w:val="17"/>
      <w:u w:val="none"/>
    </w:rPr>
  </w:style>
  <w:style w:type="character" w:customStyle="1" w:styleId="811">
    <w:name w:val="Основной текст + 811"/>
    <w:aliases w:val="5 pt27"/>
    <w:uiPriority w:val="99"/>
    <w:rsid w:val="00FC2332"/>
    <w:rPr>
      <w:rFonts w:ascii="Times New Roman" w:hAnsi="Times New Roman" w:cs="Times New Roman"/>
      <w:sz w:val="17"/>
      <w:szCs w:val="17"/>
      <w:u w:val="none"/>
    </w:rPr>
  </w:style>
  <w:style w:type="character" w:customStyle="1" w:styleId="88">
    <w:name w:val="Основной текст + 88"/>
    <w:aliases w:val="5 pt22"/>
    <w:uiPriority w:val="99"/>
    <w:rsid w:val="00FC2332"/>
    <w:rPr>
      <w:rFonts w:ascii="Times New Roman" w:hAnsi="Times New Roman" w:cs="Times New Roman"/>
      <w:sz w:val="17"/>
      <w:szCs w:val="17"/>
      <w:u w:val="none"/>
    </w:rPr>
  </w:style>
  <w:style w:type="character" w:customStyle="1" w:styleId="79">
    <w:name w:val="Основной текст + 79"/>
    <w:aliases w:val="5 pt17,Полужирный5"/>
    <w:uiPriority w:val="99"/>
    <w:rsid w:val="00FC2332"/>
    <w:rPr>
      <w:rFonts w:ascii="Times New Roman" w:hAnsi="Times New Roman" w:cs="Times New Roman"/>
      <w:b/>
      <w:bCs/>
      <w:sz w:val="15"/>
      <w:szCs w:val="15"/>
      <w:u w:val="none"/>
    </w:rPr>
  </w:style>
  <w:style w:type="character" w:customStyle="1" w:styleId="815">
    <w:name w:val="Основной текст + 815"/>
    <w:aliases w:val="5 pt32,Полужирный"/>
    <w:uiPriority w:val="99"/>
    <w:rsid w:val="00FC2332"/>
    <w:rPr>
      <w:rFonts w:ascii="Times New Roman" w:hAnsi="Times New Roman" w:cs="Times New Roman"/>
      <w:b/>
      <w:bCs/>
      <w:sz w:val="17"/>
      <w:szCs w:val="17"/>
      <w:u w:val="none"/>
    </w:rPr>
  </w:style>
  <w:style w:type="character" w:customStyle="1" w:styleId="78">
    <w:name w:val="Основной текст + 78"/>
    <w:aliases w:val="5 pt16"/>
    <w:uiPriority w:val="99"/>
    <w:rsid w:val="00FC2332"/>
    <w:rPr>
      <w:rFonts w:ascii="Times New Roman" w:hAnsi="Times New Roman" w:cs="Times New Roman"/>
      <w:sz w:val="15"/>
      <w:szCs w:val="15"/>
      <w:u w:val="none"/>
    </w:rPr>
  </w:style>
  <w:style w:type="character" w:customStyle="1" w:styleId="814">
    <w:name w:val="Основной текст + 814"/>
    <w:aliases w:val="5 pt31,Полужирный10"/>
    <w:uiPriority w:val="99"/>
    <w:rsid w:val="00FC2332"/>
    <w:rPr>
      <w:rFonts w:ascii="Times New Roman" w:hAnsi="Times New Roman" w:cs="Times New Roman"/>
      <w:b/>
      <w:bCs/>
      <w:sz w:val="17"/>
      <w:szCs w:val="17"/>
      <w:u w:val="none"/>
    </w:rPr>
  </w:style>
  <w:style w:type="paragraph" w:customStyle="1" w:styleId="s11">
    <w:name w:val="s_1"/>
    <w:basedOn w:val="a1"/>
    <w:rsid w:val="00FC23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0">
    <w:name w:val="msonormal"/>
    <w:basedOn w:val="a1"/>
    <w:rsid w:val="00FC23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4">
    <w:name w:val="выступ"/>
    <w:basedOn w:val="a1"/>
    <w:rsid w:val="00FC2332"/>
    <w:pPr>
      <w:spacing w:before="120" w:after="0" w:line="240" w:lineRule="auto"/>
      <w:ind w:left="709" w:hanging="709"/>
      <w:jc w:val="both"/>
    </w:pPr>
    <w:rPr>
      <w:rFonts w:ascii="Times New Roman" w:eastAsia="Times New Roman" w:hAnsi="Times New Roman" w:cs="Times New Roman"/>
      <w:b/>
      <w:bCs/>
      <w:i/>
      <w:color w:val="000000"/>
      <w:sz w:val="24"/>
      <w:szCs w:val="24"/>
      <w:lang w:eastAsia="ru-RU"/>
    </w:rPr>
  </w:style>
  <w:style w:type="character" w:customStyle="1" w:styleId="afffff5">
    <w:name w:val="Колонтитул_"/>
    <w:link w:val="1f1"/>
    <w:rsid w:val="00FC2332"/>
    <w:rPr>
      <w:spacing w:val="2"/>
      <w:sz w:val="21"/>
      <w:szCs w:val="21"/>
      <w:shd w:val="clear" w:color="auto" w:fill="FFFFFF"/>
    </w:rPr>
  </w:style>
  <w:style w:type="paragraph" w:customStyle="1" w:styleId="1f1">
    <w:name w:val="Колонтитул1"/>
    <w:basedOn w:val="a1"/>
    <w:link w:val="afffff5"/>
    <w:rsid w:val="00FC2332"/>
    <w:pPr>
      <w:widowControl w:val="0"/>
      <w:shd w:val="clear" w:color="auto" w:fill="FFFFFF"/>
      <w:spacing w:after="0" w:line="240" w:lineRule="atLeast"/>
    </w:pPr>
    <w:rPr>
      <w:spacing w:val="2"/>
      <w:sz w:val="21"/>
      <w:szCs w:val="21"/>
    </w:rPr>
  </w:style>
  <w:style w:type="character" w:customStyle="1" w:styleId="afffff6">
    <w:name w:val="Основной текст_"/>
    <w:rsid w:val="00FC2332"/>
    <w:rPr>
      <w:rFonts w:ascii="Times New Roman" w:hAnsi="Times New Roman" w:cs="Times New Roman"/>
      <w:spacing w:val="3"/>
      <w:sz w:val="21"/>
      <w:szCs w:val="21"/>
      <w:u w:val="none"/>
    </w:rPr>
  </w:style>
  <w:style w:type="character" w:customStyle="1" w:styleId="0pt">
    <w:name w:val="Основной текст + Интервал 0 pt"/>
    <w:rsid w:val="00FC2332"/>
    <w:rPr>
      <w:rFonts w:ascii="Times New Roman" w:hAnsi="Times New Roman" w:cs="Times New Roman"/>
      <w:spacing w:val="2"/>
      <w:sz w:val="21"/>
      <w:szCs w:val="21"/>
      <w:u w:val="none"/>
    </w:rPr>
  </w:style>
  <w:style w:type="character" w:customStyle="1" w:styleId="afd">
    <w:name w:val="Абзац списка Знак"/>
    <w:link w:val="afc"/>
    <w:locked/>
    <w:rsid w:val="00FC2332"/>
    <w:rPr>
      <w:rFonts w:ascii="Times New Roman" w:eastAsia="Times New Roman" w:hAnsi="Times New Roman" w:cs="Times New Roman"/>
      <w:sz w:val="24"/>
      <w:lang w:eastAsia="ru-RU"/>
    </w:rPr>
  </w:style>
  <w:style w:type="character" w:customStyle="1" w:styleId="afffff7">
    <w:name w:val="Подпись к таблице_"/>
    <w:link w:val="1f2"/>
    <w:rsid w:val="00FC2332"/>
    <w:rPr>
      <w:spacing w:val="3"/>
      <w:sz w:val="21"/>
      <w:szCs w:val="21"/>
      <w:shd w:val="clear" w:color="auto" w:fill="FFFFFF"/>
    </w:rPr>
  </w:style>
  <w:style w:type="character" w:customStyle="1" w:styleId="0pt0">
    <w:name w:val="Подпись к таблице + Интервал 0 pt"/>
    <w:rsid w:val="00FC2332"/>
    <w:rPr>
      <w:spacing w:val="2"/>
      <w:sz w:val="21"/>
      <w:szCs w:val="21"/>
      <w:lang w:bidi="ar-SA"/>
    </w:rPr>
  </w:style>
  <w:style w:type="paragraph" w:customStyle="1" w:styleId="1f2">
    <w:name w:val="Подпись к таблице1"/>
    <w:basedOn w:val="a1"/>
    <w:link w:val="afffff7"/>
    <w:rsid w:val="00FC2332"/>
    <w:pPr>
      <w:widowControl w:val="0"/>
      <w:shd w:val="clear" w:color="auto" w:fill="FFFFFF"/>
      <w:spacing w:after="0" w:line="240" w:lineRule="atLeast"/>
    </w:pPr>
    <w:rPr>
      <w:spacing w:val="3"/>
      <w:sz w:val="21"/>
      <w:szCs w:val="21"/>
    </w:rPr>
  </w:style>
  <w:style w:type="character" w:customStyle="1" w:styleId="0pt1">
    <w:name w:val="Подпись к таблице + Интервал 0 pt1"/>
    <w:rsid w:val="00FC2332"/>
    <w:rPr>
      <w:rFonts w:ascii="Times New Roman" w:hAnsi="Times New Roman" w:cs="Times New Roman"/>
      <w:spacing w:val="2"/>
      <w:sz w:val="21"/>
      <w:szCs w:val="21"/>
      <w:u w:val="single"/>
      <w:lang w:bidi="ar-SA"/>
    </w:rPr>
  </w:style>
  <w:style w:type="paragraph" w:styleId="afffff8">
    <w:name w:val="toa heading"/>
    <w:basedOn w:val="a1"/>
    <w:next w:val="a1"/>
    <w:rsid w:val="00FC2332"/>
    <w:pPr>
      <w:spacing w:before="120" w:after="0" w:line="360" w:lineRule="auto"/>
      <w:ind w:firstLine="567"/>
    </w:pPr>
    <w:rPr>
      <w:rFonts w:ascii="Calibri Light" w:eastAsia="Times New Roman" w:hAnsi="Calibri Light" w:cs="Times New Roman"/>
      <w:b/>
      <w:bCs/>
      <w:sz w:val="24"/>
      <w:szCs w:val="24"/>
      <w:lang w:eastAsia="ru-RU"/>
    </w:rPr>
  </w:style>
  <w:style w:type="paragraph" w:styleId="afffff9">
    <w:name w:val="Title"/>
    <w:basedOn w:val="a1"/>
    <w:next w:val="a1"/>
    <w:link w:val="afffffa"/>
    <w:uiPriority w:val="99"/>
    <w:qFormat/>
    <w:rsid w:val="00FC2332"/>
    <w:pPr>
      <w:widowControl w:val="0"/>
      <w:pBdr>
        <w:bottom w:val="single" w:sz="8" w:space="4" w:color="4F81BD" w:themeColor="accent1"/>
      </w:pBdr>
      <w:suppressAutoHyphens/>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ar-SA"/>
    </w:rPr>
  </w:style>
  <w:style w:type="character" w:customStyle="1" w:styleId="afffffa">
    <w:name w:val="Название Знак"/>
    <w:basedOn w:val="a2"/>
    <w:link w:val="afffff9"/>
    <w:uiPriority w:val="99"/>
    <w:rsid w:val="00FC2332"/>
    <w:rPr>
      <w:rFonts w:asciiTheme="majorHAnsi" w:eastAsiaTheme="majorEastAsia" w:hAnsiTheme="majorHAnsi" w:cstheme="majorBidi"/>
      <w:color w:val="17365D" w:themeColor="text2" w:themeShade="BF"/>
      <w:spacing w:val="5"/>
      <w:kern w:val="28"/>
      <w:sz w:val="52"/>
      <w:szCs w:val="52"/>
      <w:lang w:eastAsia="ar-SA"/>
    </w:rPr>
  </w:style>
  <w:style w:type="numbering" w:customStyle="1" w:styleId="47">
    <w:name w:val="Нет списка4"/>
    <w:next w:val="a4"/>
    <w:uiPriority w:val="99"/>
    <w:semiHidden/>
    <w:unhideWhenUsed/>
    <w:rsid w:val="00FC2332"/>
  </w:style>
  <w:style w:type="character" w:styleId="afffffb">
    <w:name w:val="endnote reference"/>
    <w:semiHidden/>
    <w:rsid w:val="00FC2332"/>
    <w:rPr>
      <w:rFonts w:cs="Times New Roman"/>
      <w:vertAlign w:val="superscript"/>
    </w:rPr>
  </w:style>
  <w:style w:type="paragraph" w:styleId="afffffc">
    <w:name w:val="endnote text"/>
    <w:basedOn w:val="a1"/>
    <w:link w:val="afffffd"/>
    <w:semiHidden/>
    <w:rsid w:val="00FC2332"/>
    <w:pPr>
      <w:spacing w:after="0" w:line="240" w:lineRule="auto"/>
    </w:pPr>
    <w:rPr>
      <w:rFonts w:ascii="Times New Roman" w:eastAsia="Times New Roman" w:hAnsi="Times New Roman" w:cs="Times New Roman"/>
      <w:sz w:val="20"/>
      <w:szCs w:val="20"/>
      <w:lang w:eastAsia="ru-RU"/>
    </w:rPr>
  </w:style>
  <w:style w:type="character" w:customStyle="1" w:styleId="afffffd">
    <w:name w:val="Текст концевой сноски Знак"/>
    <w:basedOn w:val="a2"/>
    <w:link w:val="afffffc"/>
    <w:semiHidden/>
    <w:rsid w:val="00FC2332"/>
    <w:rPr>
      <w:rFonts w:ascii="Times New Roman" w:eastAsia="Times New Roman" w:hAnsi="Times New Roman" w:cs="Times New Roman"/>
      <w:sz w:val="20"/>
      <w:szCs w:val="20"/>
      <w:lang w:eastAsia="ru-RU"/>
    </w:rPr>
  </w:style>
  <w:style w:type="paragraph" w:styleId="2">
    <w:name w:val="List Bullet 2"/>
    <w:basedOn w:val="a1"/>
    <w:rsid w:val="00FC2332"/>
    <w:pPr>
      <w:numPr>
        <w:numId w:val="2"/>
      </w:numPr>
      <w:tabs>
        <w:tab w:val="left" w:pos="643"/>
      </w:tabs>
      <w:spacing w:after="0" w:line="240" w:lineRule="auto"/>
    </w:pPr>
    <w:rPr>
      <w:rFonts w:ascii="Times New Roman" w:eastAsia="Times New Roman" w:hAnsi="Times New Roman" w:cs="Times New Roman"/>
      <w:sz w:val="24"/>
      <w:szCs w:val="24"/>
      <w:lang w:eastAsia="ru-RU"/>
    </w:rPr>
  </w:style>
  <w:style w:type="paragraph" w:styleId="HTML">
    <w:name w:val="HTML Preformatted"/>
    <w:basedOn w:val="a1"/>
    <w:link w:val="HTML0"/>
    <w:uiPriority w:val="99"/>
    <w:rsid w:val="00FC2332"/>
    <w:pPr>
      <w:spacing w:after="0" w:line="360" w:lineRule="auto"/>
      <w:ind w:left="1080" w:firstLine="709"/>
      <w:jc w:val="both"/>
    </w:pPr>
    <w:rPr>
      <w:rFonts w:ascii="Courier New" w:eastAsia="Times New Roman" w:hAnsi="Courier New" w:cs="Times New Roman"/>
      <w:spacing w:val="-5"/>
      <w:sz w:val="20"/>
      <w:szCs w:val="20"/>
    </w:rPr>
  </w:style>
  <w:style w:type="character" w:customStyle="1" w:styleId="HTML0">
    <w:name w:val="Стандартный HTML Знак"/>
    <w:basedOn w:val="a2"/>
    <w:link w:val="HTML"/>
    <w:uiPriority w:val="99"/>
    <w:rsid w:val="00FC2332"/>
    <w:rPr>
      <w:rFonts w:ascii="Courier New" w:eastAsia="Times New Roman" w:hAnsi="Courier New" w:cs="Times New Roman"/>
      <w:spacing w:val="-5"/>
      <w:sz w:val="20"/>
      <w:szCs w:val="20"/>
    </w:rPr>
  </w:style>
  <w:style w:type="paragraph" w:styleId="afffffe">
    <w:name w:val="Block Text"/>
    <w:basedOn w:val="a1"/>
    <w:rsid w:val="00FC2332"/>
    <w:pPr>
      <w:tabs>
        <w:tab w:val="left" w:pos="18659"/>
        <w:tab w:val="left" w:pos="19635"/>
        <w:tab w:val="left" w:pos="20651"/>
        <w:tab w:val="left" w:pos="21627"/>
        <w:tab w:val="left" w:pos="22603"/>
      </w:tabs>
      <w:spacing w:after="0" w:line="360" w:lineRule="auto"/>
      <w:ind w:left="284" w:right="284" w:firstLine="737"/>
      <w:jc w:val="both"/>
    </w:pPr>
    <w:rPr>
      <w:rFonts w:ascii="Times New Roman" w:eastAsia="Times New Roman" w:hAnsi="Times New Roman" w:cs="Times New Roman"/>
      <w:sz w:val="28"/>
      <w:szCs w:val="24"/>
      <w:lang w:eastAsia="ru-RU"/>
    </w:rPr>
  </w:style>
  <w:style w:type="table" w:customStyle="1" w:styleId="1f3">
    <w:name w:val="Сетка таблицы1"/>
    <w:basedOn w:val="a3"/>
    <w:next w:val="aff3"/>
    <w:rsid w:val="00FC233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8">
    <w:name w:val="3"/>
    <w:basedOn w:val="a1"/>
    <w:rsid w:val="00FC2332"/>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xl31">
    <w:name w:val="xl31"/>
    <w:basedOn w:val="a1"/>
    <w:rsid w:val="00FC2332"/>
    <w:pPr>
      <w:spacing w:before="100" w:beforeAutospacing="1" w:after="100" w:afterAutospacing="1" w:line="240" w:lineRule="auto"/>
      <w:jc w:val="center"/>
    </w:pPr>
    <w:rPr>
      <w:rFonts w:ascii="Arial Unicode MS" w:eastAsia="Arial Unicode MS" w:hAnsi="Arial Unicode MS" w:cs="Arial Unicode MS"/>
      <w:sz w:val="24"/>
      <w:szCs w:val="24"/>
      <w:lang w:eastAsia="ru-RU"/>
    </w:rPr>
  </w:style>
  <w:style w:type="paragraph" w:customStyle="1" w:styleId="220">
    <w:name w:val="Основной текст 22"/>
    <w:basedOn w:val="a1"/>
    <w:rsid w:val="00FC2332"/>
    <w:pPr>
      <w:widowControl w:val="0"/>
      <w:overflowPunct w:val="0"/>
      <w:autoSpaceDE w:val="0"/>
      <w:autoSpaceDN w:val="0"/>
      <w:adjustRightInd w:val="0"/>
      <w:spacing w:after="0" w:line="240" w:lineRule="auto"/>
      <w:ind w:firstLine="283"/>
      <w:jc w:val="both"/>
      <w:textAlignment w:val="baseline"/>
    </w:pPr>
    <w:rPr>
      <w:rFonts w:ascii="Times New Roman" w:eastAsia="Times New Roman" w:hAnsi="Times New Roman" w:cs="Times New Roman"/>
      <w:sz w:val="24"/>
      <w:szCs w:val="20"/>
      <w:lang w:eastAsia="ru-RU"/>
    </w:rPr>
  </w:style>
  <w:style w:type="paragraph" w:customStyle="1" w:styleId="eb1">
    <w:name w:val="загоиebовок 1"/>
    <w:basedOn w:val="a1"/>
    <w:next w:val="a1"/>
    <w:rsid w:val="00FC2332"/>
    <w:pPr>
      <w:keepNext/>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2e">
    <w:name w:val="Обычный2"/>
    <w:uiPriority w:val="99"/>
    <w:rsid w:val="00FC2332"/>
    <w:pPr>
      <w:spacing w:after="0" w:line="240" w:lineRule="auto"/>
    </w:pPr>
    <w:rPr>
      <w:rFonts w:ascii="Times New Roman" w:eastAsia="Times New Roman" w:hAnsi="Times New Roman" w:cs="Times New Roman"/>
      <w:sz w:val="20"/>
      <w:szCs w:val="20"/>
      <w:lang w:eastAsia="ru-RU"/>
    </w:rPr>
  </w:style>
  <w:style w:type="paragraph" w:customStyle="1" w:styleId="Heading">
    <w:name w:val="Heading"/>
    <w:rsid w:val="00FC2332"/>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
    <w:name w:val="Краткий обратный адрес"/>
    <w:basedOn w:val="a1"/>
    <w:rsid w:val="00FC2332"/>
    <w:pPr>
      <w:spacing w:after="0" w:line="240" w:lineRule="auto"/>
    </w:pPr>
    <w:rPr>
      <w:rFonts w:ascii="Times New Roman" w:eastAsia="Times New Roman" w:hAnsi="Times New Roman" w:cs="Times New Roman"/>
      <w:sz w:val="24"/>
      <w:szCs w:val="24"/>
      <w:lang w:eastAsia="ru-RU"/>
    </w:rPr>
  </w:style>
  <w:style w:type="paragraph" w:customStyle="1" w:styleId="affffff0">
    <w:name w:val="табл_строка"/>
    <w:basedOn w:val="afa"/>
    <w:rsid w:val="00FC2332"/>
    <w:pPr>
      <w:spacing w:before="120" w:after="0"/>
      <w:jc w:val="center"/>
    </w:pPr>
    <w:rPr>
      <w:rFonts w:eastAsia="Times New Roman"/>
      <w:szCs w:val="20"/>
      <w:lang w:val="ru-RU" w:eastAsia="ru-RU"/>
    </w:rPr>
  </w:style>
  <w:style w:type="paragraph" w:customStyle="1" w:styleId="53">
    <w:name w:val="Стиль5"/>
    <w:basedOn w:val="a1"/>
    <w:link w:val="54"/>
    <w:rsid w:val="00FC2332"/>
    <w:pPr>
      <w:tabs>
        <w:tab w:val="left" w:pos="567"/>
      </w:tabs>
      <w:spacing w:after="0" w:line="240" w:lineRule="auto"/>
      <w:ind w:firstLine="539"/>
      <w:jc w:val="both"/>
    </w:pPr>
    <w:rPr>
      <w:rFonts w:ascii="Times New Roman" w:eastAsia="Times New Roman" w:hAnsi="Times New Roman" w:cs="Times New Roman"/>
      <w:bCs/>
      <w:color w:val="000000"/>
      <w:sz w:val="24"/>
      <w:szCs w:val="24"/>
      <w:lang w:eastAsia="ru-RU"/>
    </w:rPr>
  </w:style>
  <w:style w:type="character" w:customStyle="1" w:styleId="54">
    <w:name w:val="Стиль5 Знак"/>
    <w:link w:val="53"/>
    <w:rsid w:val="00FC2332"/>
    <w:rPr>
      <w:rFonts w:ascii="Times New Roman" w:eastAsia="Times New Roman" w:hAnsi="Times New Roman" w:cs="Times New Roman"/>
      <w:bCs/>
      <w:color w:val="000000"/>
      <w:sz w:val="24"/>
      <w:szCs w:val="24"/>
      <w:lang w:eastAsia="ru-RU"/>
    </w:rPr>
  </w:style>
  <w:style w:type="paragraph" w:customStyle="1" w:styleId="affffff1">
    <w:name w:val="табл_заголовок"/>
    <w:rsid w:val="00FC2332"/>
    <w:pPr>
      <w:keepNext/>
      <w:keepLines/>
      <w:spacing w:after="0" w:line="240" w:lineRule="auto"/>
      <w:jc w:val="center"/>
    </w:pPr>
    <w:rPr>
      <w:rFonts w:ascii="Times New Roman" w:eastAsia="Times New Roman" w:hAnsi="Times New Roman" w:cs="Times New Roman"/>
      <w:sz w:val="24"/>
      <w:szCs w:val="20"/>
      <w:lang w:eastAsia="ru-RU"/>
    </w:rPr>
  </w:style>
  <w:style w:type="paragraph" w:customStyle="1" w:styleId="Normal">
    <w:name w:val="[Normal]"/>
    <w:rsid w:val="00FC233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Zag1">
    <w:name w:val="Zag_1"/>
    <w:basedOn w:val="a1"/>
    <w:rsid w:val="00FC2332"/>
    <w:pPr>
      <w:spacing w:after="0" w:line="240" w:lineRule="auto"/>
      <w:jc w:val="center"/>
    </w:pPr>
    <w:rPr>
      <w:rFonts w:ascii="Arial" w:eastAsia="Times New Roman" w:hAnsi="Arial" w:cs="Times New Roman"/>
      <w:sz w:val="28"/>
      <w:szCs w:val="20"/>
      <w:lang w:eastAsia="ru-RU"/>
    </w:rPr>
  </w:style>
  <w:style w:type="paragraph" w:customStyle="1" w:styleId="Zag2">
    <w:name w:val="Zag_2"/>
    <w:basedOn w:val="a1"/>
    <w:rsid w:val="00FC2332"/>
    <w:pPr>
      <w:spacing w:after="0" w:line="240" w:lineRule="auto"/>
    </w:pPr>
    <w:rPr>
      <w:rFonts w:ascii="Arial" w:eastAsia="Times New Roman" w:hAnsi="Arial" w:cs="Times New Roman"/>
      <w:b/>
      <w:szCs w:val="20"/>
      <w:lang w:val="en-US" w:eastAsia="ru-RU"/>
    </w:rPr>
  </w:style>
  <w:style w:type="paragraph" w:customStyle="1" w:styleId="Char0">
    <w:name w:val="Char Знак"/>
    <w:basedOn w:val="a1"/>
    <w:rsid w:val="00FC2332"/>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tyle14">
    <w:name w:val="Style14"/>
    <w:basedOn w:val="a1"/>
    <w:next w:val="a1"/>
    <w:rsid w:val="00FC2332"/>
    <w:pPr>
      <w:widowControl w:val="0"/>
      <w:autoSpaceDE w:val="0"/>
      <w:autoSpaceDN w:val="0"/>
      <w:adjustRightInd w:val="0"/>
      <w:spacing w:after="0" w:line="278" w:lineRule="exact"/>
      <w:ind w:hanging="346"/>
    </w:pPr>
    <w:rPr>
      <w:rFonts w:ascii="Times New Roman" w:eastAsia="Times New Roman" w:hAnsi="Times New Roman" w:cs="Times New Roman"/>
      <w:sz w:val="24"/>
      <w:szCs w:val="24"/>
    </w:rPr>
  </w:style>
  <w:style w:type="paragraph" w:customStyle="1" w:styleId="Style16">
    <w:name w:val="Style16"/>
    <w:basedOn w:val="a1"/>
    <w:next w:val="a1"/>
    <w:rsid w:val="00FC2332"/>
    <w:pPr>
      <w:widowControl w:val="0"/>
      <w:autoSpaceDE w:val="0"/>
      <w:autoSpaceDN w:val="0"/>
      <w:adjustRightInd w:val="0"/>
      <w:spacing w:after="0" w:line="283" w:lineRule="exact"/>
      <w:ind w:hanging="346"/>
    </w:pPr>
    <w:rPr>
      <w:rFonts w:ascii="Times New Roman" w:eastAsia="Times New Roman" w:hAnsi="Times New Roman" w:cs="Times New Roman"/>
      <w:sz w:val="24"/>
      <w:szCs w:val="24"/>
    </w:rPr>
  </w:style>
  <w:style w:type="paragraph" w:customStyle="1" w:styleId="Style19">
    <w:name w:val="Style19"/>
    <w:basedOn w:val="a1"/>
    <w:next w:val="a1"/>
    <w:rsid w:val="00FC2332"/>
    <w:pPr>
      <w:widowControl w:val="0"/>
      <w:autoSpaceDE w:val="0"/>
      <w:autoSpaceDN w:val="0"/>
      <w:adjustRightInd w:val="0"/>
      <w:spacing w:after="0" w:line="274" w:lineRule="exact"/>
      <w:ind w:firstLine="600"/>
    </w:pPr>
    <w:rPr>
      <w:rFonts w:ascii="Times New Roman" w:eastAsia="Times New Roman" w:hAnsi="Times New Roman" w:cs="Times New Roman"/>
      <w:sz w:val="24"/>
      <w:szCs w:val="24"/>
    </w:rPr>
  </w:style>
  <w:style w:type="character" w:customStyle="1" w:styleId="FontStyle101">
    <w:name w:val="Font Style101"/>
    <w:rsid w:val="00FC2332"/>
    <w:rPr>
      <w:b/>
      <w:bCs/>
      <w:sz w:val="26"/>
      <w:szCs w:val="26"/>
    </w:rPr>
  </w:style>
  <w:style w:type="paragraph" w:customStyle="1" w:styleId="Style18">
    <w:name w:val="Style18"/>
    <w:basedOn w:val="a1"/>
    <w:next w:val="a1"/>
    <w:rsid w:val="00FC2332"/>
    <w:pPr>
      <w:widowControl w:val="0"/>
      <w:autoSpaceDE w:val="0"/>
      <w:autoSpaceDN w:val="0"/>
      <w:adjustRightInd w:val="0"/>
      <w:spacing w:after="0" w:line="274" w:lineRule="exact"/>
      <w:ind w:firstLine="451"/>
      <w:jc w:val="both"/>
    </w:pPr>
    <w:rPr>
      <w:rFonts w:ascii="Times New Roman" w:eastAsia="Times New Roman" w:hAnsi="Times New Roman" w:cs="Times New Roman"/>
      <w:sz w:val="24"/>
      <w:szCs w:val="24"/>
    </w:rPr>
  </w:style>
  <w:style w:type="paragraph" w:customStyle="1" w:styleId="Style23">
    <w:name w:val="Style23"/>
    <w:basedOn w:val="a1"/>
    <w:next w:val="a1"/>
    <w:rsid w:val="00FC2332"/>
    <w:pPr>
      <w:widowControl w:val="0"/>
      <w:autoSpaceDE w:val="0"/>
      <w:autoSpaceDN w:val="0"/>
      <w:adjustRightInd w:val="0"/>
      <w:spacing w:after="0" w:line="276" w:lineRule="exact"/>
      <w:ind w:firstLine="230"/>
      <w:jc w:val="both"/>
    </w:pPr>
    <w:rPr>
      <w:rFonts w:ascii="Times New Roman" w:eastAsia="Times New Roman" w:hAnsi="Times New Roman" w:cs="Times New Roman"/>
      <w:sz w:val="24"/>
      <w:szCs w:val="24"/>
    </w:rPr>
  </w:style>
  <w:style w:type="paragraph" w:customStyle="1" w:styleId="Style27">
    <w:name w:val="Style27"/>
    <w:basedOn w:val="a1"/>
    <w:next w:val="a1"/>
    <w:rsid w:val="00FC2332"/>
    <w:pPr>
      <w:widowControl w:val="0"/>
      <w:autoSpaceDE w:val="0"/>
      <w:autoSpaceDN w:val="0"/>
      <w:adjustRightInd w:val="0"/>
      <w:spacing w:after="0" w:line="278" w:lineRule="exact"/>
      <w:ind w:firstLine="202"/>
    </w:pPr>
    <w:rPr>
      <w:rFonts w:ascii="Times New Roman" w:eastAsia="Times New Roman" w:hAnsi="Times New Roman" w:cs="Times New Roman"/>
      <w:sz w:val="24"/>
      <w:szCs w:val="24"/>
    </w:rPr>
  </w:style>
  <w:style w:type="paragraph" w:customStyle="1" w:styleId="Style28">
    <w:name w:val="Style28"/>
    <w:basedOn w:val="a1"/>
    <w:next w:val="a1"/>
    <w:rsid w:val="00FC2332"/>
    <w:pPr>
      <w:widowControl w:val="0"/>
      <w:autoSpaceDE w:val="0"/>
      <w:autoSpaceDN w:val="0"/>
      <w:adjustRightInd w:val="0"/>
      <w:spacing w:after="0" w:line="277" w:lineRule="exact"/>
      <w:ind w:firstLine="365"/>
      <w:jc w:val="both"/>
    </w:pPr>
    <w:rPr>
      <w:rFonts w:ascii="Times New Roman" w:eastAsia="Times New Roman" w:hAnsi="Times New Roman" w:cs="Times New Roman"/>
      <w:sz w:val="24"/>
      <w:szCs w:val="24"/>
    </w:rPr>
  </w:style>
  <w:style w:type="paragraph" w:customStyle="1" w:styleId="Style32">
    <w:name w:val="Style32"/>
    <w:basedOn w:val="a1"/>
    <w:next w:val="a1"/>
    <w:rsid w:val="00FC2332"/>
    <w:pPr>
      <w:widowControl w:val="0"/>
      <w:autoSpaceDE w:val="0"/>
      <w:autoSpaceDN w:val="0"/>
      <w:adjustRightInd w:val="0"/>
      <w:spacing w:after="0" w:line="277" w:lineRule="exact"/>
      <w:ind w:firstLine="365"/>
    </w:pPr>
    <w:rPr>
      <w:rFonts w:ascii="Times New Roman" w:eastAsia="Times New Roman" w:hAnsi="Times New Roman" w:cs="Times New Roman"/>
      <w:sz w:val="24"/>
      <w:szCs w:val="24"/>
    </w:rPr>
  </w:style>
  <w:style w:type="paragraph" w:customStyle="1" w:styleId="Style34">
    <w:name w:val="Style34"/>
    <w:basedOn w:val="a1"/>
    <w:next w:val="a1"/>
    <w:rsid w:val="00FC2332"/>
    <w:pPr>
      <w:widowControl w:val="0"/>
      <w:autoSpaceDE w:val="0"/>
      <w:autoSpaceDN w:val="0"/>
      <w:adjustRightInd w:val="0"/>
      <w:spacing w:after="0" w:line="274" w:lineRule="exact"/>
      <w:ind w:firstLine="264"/>
      <w:jc w:val="both"/>
    </w:pPr>
    <w:rPr>
      <w:rFonts w:ascii="Times New Roman" w:eastAsia="Times New Roman" w:hAnsi="Times New Roman" w:cs="Times New Roman"/>
      <w:sz w:val="24"/>
      <w:szCs w:val="24"/>
    </w:rPr>
  </w:style>
  <w:style w:type="paragraph" w:customStyle="1" w:styleId="Style37">
    <w:name w:val="Style37"/>
    <w:basedOn w:val="a1"/>
    <w:next w:val="a1"/>
    <w:rsid w:val="00FC2332"/>
    <w:pPr>
      <w:widowControl w:val="0"/>
      <w:autoSpaceDE w:val="0"/>
      <w:autoSpaceDN w:val="0"/>
      <w:adjustRightInd w:val="0"/>
      <w:spacing w:after="0" w:line="278" w:lineRule="exact"/>
      <w:jc w:val="both"/>
    </w:pPr>
    <w:rPr>
      <w:rFonts w:ascii="Times New Roman" w:eastAsia="Times New Roman" w:hAnsi="Times New Roman" w:cs="Times New Roman"/>
      <w:sz w:val="24"/>
      <w:szCs w:val="24"/>
    </w:rPr>
  </w:style>
  <w:style w:type="paragraph" w:customStyle="1" w:styleId="Style35">
    <w:name w:val="Style35"/>
    <w:basedOn w:val="a1"/>
    <w:next w:val="a1"/>
    <w:rsid w:val="00FC2332"/>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45">
    <w:name w:val="Style45"/>
    <w:basedOn w:val="a1"/>
    <w:next w:val="a1"/>
    <w:rsid w:val="00FC2332"/>
    <w:pPr>
      <w:widowControl w:val="0"/>
      <w:autoSpaceDE w:val="0"/>
      <w:autoSpaceDN w:val="0"/>
      <w:adjustRightInd w:val="0"/>
      <w:spacing w:after="0" w:line="276" w:lineRule="exact"/>
      <w:ind w:firstLine="504"/>
      <w:jc w:val="both"/>
    </w:pPr>
    <w:rPr>
      <w:rFonts w:ascii="Times New Roman" w:eastAsia="Times New Roman" w:hAnsi="Times New Roman" w:cs="Times New Roman"/>
      <w:sz w:val="24"/>
      <w:szCs w:val="24"/>
    </w:rPr>
  </w:style>
  <w:style w:type="paragraph" w:customStyle="1" w:styleId="Style25">
    <w:name w:val="Style25"/>
    <w:basedOn w:val="a1"/>
    <w:next w:val="a1"/>
    <w:rsid w:val="00FC2332"/>
    <w:pPr>
      <w:widowControl w:val="0"/>
      <w:autoSpaceDE w:val="0"/>
      <w:autoSpaceDN w:val="0"/>
      <w:adjustRightInd w:val="0"/>
      <w:spacing w:after="0" w:line="278" w:lineRule="exact"/>
      <w:jc w:val="both"/>
    </w:pPr>
    <w:rPr>
      <w:rFonts w:ascii="Times New Roman" w:eastAsia="Times New Roman" w:hAnsi="Times New Roman" w:cs="Times New Roman"/>
      <w:sz w:val="24"/>
      <w:szCs w:val="24"/>
    </w:rPr>
  </w:style>
  <w:style w:type="paragraph" w:customStyle="1" w:styleId="Style50">
    <w:name w:val="Style50"/>
    <w:basedOn w:val="a1"/>
    <w:next w:val="a1"/>
    <w:rsid w:val="00FC2332"/>
    <w:pPr>
      <w:widowControl w:val="0"/>
      <w:autoSpaceDE w:val="0"/>
      <w:autoSpaceDN w:val="0"/>
      <w:adjustRightInd w:val="0"/>
      <w:spacing w:after="0" w:line="288" w:lineRule="exact"/>
      <w:ind w:firstLine="696"/>
    </w:pPr>
    <w:rPr>
      <w:rFonts w:ascii="Times New Roman" w:eastAsia="Times New Roman" w:hAnsi="Times New Roman" w:cs="Times New Roman"/>
      <w:sz w:val="24"/>
      <w:szCs w:val="24"/>
    </w:rPr>
  </w:style>
  <w:style w:type="paragraph" w:customStyle="1" w:styleId="Style61">
    <w:name w:val="Style61"/>
    <w:basedOn w:val="a1"/>
    <w:next w:val="a1"/>
    <w:rsid w:val="00FC233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2">
    <w:name w:val="Style62"/>
    <w:basedOn w:val="a1"/>
    <w:next w:val="a1"/>
    <w:rsid w:val="00FC2332"/>
    <w:pPr>
      <w:widowControl w:val="0"/>
      <w:autoSpaceDE w:val="0"/>
      <w:autoSpaceDN w:val="0"/>
      <w:adjustRightInd w:val="0"/>
      <w:spacing w:after="0" w:line="276" w:lineRule="exact"/>
      <w:ind w:firstLine="442"/>
    </w:pPr>
    <w:rPr>
      <w:rFonts w:ascii="Times New Roman" w:eastAsia="Times New Roman" w:hAnsi="Times New Roman" w:cs="Times New Roman"/>
      <w:sz w:val="24"/>
      <w:szCs w:val="24"/>
    </w:rPr>
  </w:style>
  <w:style w:type="paragraph" w:customStyle="1" w:styleId="Style72">
    <w:name w:val="Style72"/>
    <w:basedOn w:val="a1"/>
    <w:next w:val="a1"/>
    <w:rsid w:val="00FC2332"/>
    <w:pPr>
      <w:widowControl w:val="0"/>
      <w:autoSpaceDE w:val="0"/>
      <w:autoSpaceDN w:val="0"/>
      <w:adjustRightInd w:val="0"/>
      <w:spacing w:after="0" w:line="281" w:lineRule="exact"/>
      <w:ind w:firstLine="226"/>
    </w:pPr>
    <w:rPr>
      <w:rFonts w:ascii="Times New Roman" w:eastAsia="Times New Roman" w:hAnsi="Times New Roman" w:cs="Times New Roman"/>
      <w:sz w:val="24"/>
      <w:szCs w:val="24"/>
    </w:rPr>
  </w:style>
  <w:style w:type="paragraph" w:customStyle="1" w:styleId="Style38">
    <w:name w:val="Style38"/>
    <w:basedOn w:val="a1"/>
    <w:next w:val="a1"/>
    <w:rsid w:val="00FC2332"/>
    <w:pPr>
      <w:widowControl w:val="0"/>
      <w:autoSpaceDE w:val="0"/>
      <w:autoSpaceDN w:val="0"/>
      <w:adjustRightInd w:val="0"/>
      <w:spacing w:after="0" w:line="276" w:lineRule="exact"/>
      <w:ind w:firstLine="365"/>
    </w:pPr>
    <w:rPr>
      <w:rFonts w:ascii="Times New Roman" w:eastAsia="Times New Roman" w:hAnsi="Times New Roman" w:cs="Times New Roman"/>
      <w:sz w:val="24"/>
      <w:szCs w:val="24"/>
    </w:rPr>
  </w:style>
  <w:style w:type="paragraph" w:customStyle="1" w:styleId="Style15">
    <w:name w:val="Style15"/>
    <w:basedOn w:val="a1"/>
    <w:next w:val="a1"/>
    <w:rsid w:val="00FC233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4">
    <w:name w:val="Style54"/>
    <w:basedOn w:val="a1"/>
    <w:next w:val="a1"/>
    <w:rsid w:val="00FC2332"/>
    <w:pPr>
      <w:widowControl w:val="0"/>
      <w:autoSpaceDE w:val="0"/>
      <w:autoSpaceDN w:val="0"/>
      <w:adjustRightInd w:val="0"/>
      <w:spacing w:after="0" w:line="278" w:lineRule="exact"/>
    </w:pPr>
    <w:rPr>
      <w:rFonts w:ascii="Times New Roman" w:eastAsia="Times New Roman" w:hAnsi="Times New Roman" w:cs="Times New Roman"/>
      <w:sz w:val="24"/>
      <w:szCs w:val="24"/>
    </w:rPr>
  </w:style>
  <w:style w:type="paragraph" w:customStyle="1" w:styleId="Style82">
    <w:name w:val="Style82"/>
    <w:basedOn w:val="a1"/>
    <w:next w:val="a1"/>
    <w:rsid w:val="00FC2332"/>
    <w:pPr>
      <w:widowControl w:val="0"/>
      <w:autoSpaceDE w:val="0"/>
      <w:autoSpaceDN w:val="0"/>
      <w:adjustRightInd w:val="0"/>
      <w:spacing w:after="0" w:line="281" w:lineRule="exact"/>
      <w:ind w:firstLine="86"/>
      <w:jc w:val="both"/>
    </w:pPr>
    <w:rPr>
      <w:rFonts w:ascii="Times New Roman" w:eastAsia="Times New Roman" w:hAnsi="Times New Roman" w:cs="Times New Roman"/>
      <w:sz w:val="24"/>
      <w:szCs w:val="24"/>
    </w:rPr>
  </w:style>
  <w:style w:type="paragraph" w:customStyle="1" w:styleId="Style66">
    <w:name w:val="Style66"/>
    <w:basedOn w:val="a1"/>
    <w:next w:val="a1"/>
    <w:rsid w:val="00FC2332"/>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22">
    <w:name w:val="Style22"/>
    <w:basedOn w:val="a1"/>
    <w:next w:val="a1"/>
    <w:rsid w:val="00FC2332"/>
    <w:pPr>
      <w:widowControl w:val="0"/>
      <w:autoSpaceDE w:val="0"/>
      <w:autoSpaceDN w:val="0"/>
      <w:adjustRightInd w:val="0"/>
      <w:spacing w:after="0" w:line="365" w:lineRule="exact"/>
      <w:ind w:hanging="1152"/>
    </w:pPr>
    <w:rPr>
      <w:rFonts w:ascii="Times New Roman" w:eastAsia="Times New Roman" w:hAnsi="Times New Roman" w:cs="Times New Roman"/>
      <w:sz w:val="24"/>
      <w:szCs w:val="24"/>
    </w:rPr>
  </w:style>
  <w:style w:type="paragraph" w:customStyle="1" w:styleId="Style43">
    <w:name w:val="Style43"/>
    <w:basedOn w:val="a1"/>
    <w:next w:val="a1"/>
    <w:rsid w:val="00FC233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05">
    <w:name w:val="Font Style105"/>
    <w:rsid w:val="00FC2332"/>
    <w:rPr>
      <w:b/>
      <w:bCs/>
      <w:sz w:val="34"/>
      <w:szCs w:val="34"/>
    </w:rPr>
  </w:style>
  <w:style w:type="character" w:customStyle="1" w:styleId="FontStyle106">
    <w:name w:val="Font Style106"/>
    <w:rsid w:val="00FC2332"/>
    <w:rPr>
      <w:b/>
      <w:bCs/>
      <w:sz w:val="34"/>
      <w:szCs w:val="34"/>
    </w:rPr>
  </w:style>
  <w:style w:type="character" w:customStyle="1" w:styleId="FontStyle107">
    <w:name w:val="Font Style107"/>
    <w:rsid w:val="00FC2332"/>
    <w:rPr>
      <w:b/>
      <w:bCs/>
      <w:sz w:val="30"/>
      <w:szCs w:val="30"/>
    </w:rPr>
  </w:style>
  <w:style w:type="paragraph" w:customStyle="1" w:styleId="Style68">
    <w:name w:val="Style68"/>
    <w:basedOn w:val="a1"/>
    <w:next w:val="a1"/>
    <w:rsid w:val="00FC2332"/>
    <w:pPr>
      <w:widowControl w:val="0"/>
      <w:autoSpaceDE w:val="0"/>
      <w:autoSpaceDN w:val="0"/>
      <w:adjustRightInd w:val="0"/>
      <w:spacing w:after="0" w:line="283" w:lineRule="exact"/>
      <w:ind w:firstLine="355"/>
      <w:jc w:val="both"/>
    </w:pPr>
    <w:rPr>
      <w:rFonts w:ascii="Times New Roman" w:eastAsia="Times New Roman" w:hAnsi="Times New Roman" w:cs="Times New Roman"/>
      <w:sz w:val="24"/>
      <w:szCs w:val="24"/>
    </w:rPr>
  </w:style>
  <w:style w:type="paragraph" w:customStyle="1" w:styleId="Style70">
    <w:name w:val="Style70"/>
    <w:basedOn w:val="a1"/>
    <w:next w:val="a1"/>
    <w:rsid w:val="00FC233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5">
    <w:name w:val="Style75"/>
    <w:basedOn w:val="a1"/>
    <w:next w:val="a1"/>
    <w:rsid w:val="00FC2332"/>
    <w:pPr>
      <w:widowControl w:val="0"/>
      <w:autoSpaceDE w:val="0"/>
      <w:autoSpaceDN w:val="0"/>
      <w:adjustRightInd w:val="0"/>
      <w:spacing w:after="0" w:line="278" w:lineRule="exact"/>
      <w:ind w:firstLine="480"/>
    </w:pPr>
    <w:rPr>
      <w:rFonts w:ascii="Times New Roman" w:eastAsia="Times New Roman" w:hAnsi="Times New Roman" w:cs="Times New Roman"/>
      <w:sz w:val="24"/>
      <w:szCs w:val="24"/>
    </w:rPr>
  </w:style>
  <w:style w:type="paragraph" w:customStyle="1" w:styleId="Style88">
    <w:name w:val="Style88"/>
    <w:basedOn w:val="a1"/>
    <w:next w:val="a1"/>
    <w:rsid w:val="00FC2332"/>
    <w:pPr>
      <w:widowControl w:val="0"/>
      <w:autoSpaceDE w:val="0"/>
      <w:autoSpaceDN w:val="0"/>
      <w:adjustRightInd w:val="0"/>
      <w:spacing w:after="0" w:line="278" w:lineRule="exact"/>
      <w:ind w:hanging="307"/>
    </w:pPr>
    <w:rPr>
      <w:rFonts w:ascii="Times New Roman" w:eastAsia="Times New Roman" w:hAnsi="Times New Roman" w:cs="Times New Roman"/>
      <w:sz w:val="24"/>
      <w:szCs w:val="24"/>
    </w:rPr>
  </w:style>
  <w:style w:type="paragraph" w:customStyle="1" w:styleId="Style91">
    <w:name w:val="Style91"/>
    <w:basedOn w:val="a1"/>
    <w:next w:val="a1"/>
    <w:rsid w:val="00FC2332"/>
    <w:pPr>
      <w:widowControl w:val="0"/>
      <w:autoSpaceDE w:val="0"/>
      <w:autoSpaceDN w:val="0"/>
      <w:adjustRightInd w:val="0"/>
      <w:spacing w:after="0" w:line="288" w:lineRule="exact"/>
      <w:ind w:firstLine="182"/>
    </w:pPr>
    <w:rPr>
      <w:rFonts w:ascii="Times New Roman" w:eastAsia="Times New Roman" w:hAnsi="Times New Roman" w:cs="Times New Roman"/>
      <w:sz w:val="24"/>
      <w:szCs w:val="24"/>
    </w:rPr>
  </w:style>
  <w:style w:type="paragraph" w:customStyle="1" w:styleId="Style30">
    <w:name w:val="Style30"/>
    <w:basedOn w:val="a1"/>
    <w:next w:val="a1"/>
    <w:rsid w:val="00FC2332"/>
    <w:pPr>
      <w:widowControl w:val="0"/>
      <w:autoSpaceDE w:val="0"/>
      <w:autoSpaceDN w:val="0"/>
      <w:adjustRightInd w:val="0"/>
      <w:spacing w:after="0" w:line="274" w:lineRule="exact"/>
      <w:ind w:firstLine="2923"/>
    </w:pPr>
    <w:rPr>
      <w:rFonts w:ascii="Times New Roman" w:eastAsia="Times New Roman" w:hAnsi="Times New Roman" w:cs="Times New Roman"/>
      <w:sz w:val="24"/>
      <w:szCs w:val="24"/>
    </w:rPr>
  </w:style>
  <w:style w:type="paragraph" w:customStyle="1" w:styleId="Style33">
    <w:name w:val="Style33"/>
    <w:basedOn w:val="a1"/>
    <w:next w:val="a1"/>
    <w:rsid w:val="00FC2332"/>
    <w:pPr>
      <w:widowControl w:val="0"/>
      <w:autoSpaceDE w:val="0"/>
      <w:autoSpaceDN w:val="0"/>
      <w:adjustRightInd w:val="0"/>
      <w:spacing w:after="0" w:line="410" w:lineRule="exact"/>
      <w:jc w:val="center"/>
    </w:pPr>
    <w:rPr>
      <w:rFonts w:ascii="Times New Roman" w:eastAsia="Times New Roman" w:hAnsi="Times New Roman" w:cs="Times New Roman"/>
      <w:sz w:val="24"/>
      <w:szCs w:val="24"/>
    </w:rPr>
  </w:style>
  <w:style w:type="paragraph" w:customStyle="1" w:styleId="Style40">
    <w:name w:val="Style40"/>
    <w:basedOn w:val="a1"/>
    <w:next w:val="a1"/>
    <w:rsid w:val="00FC2332"/>
    <w:pPr>
      <w:widowControl w:val="0"/>
      <w:autoSpaceDE w:val="0"/>
      <w:autoSpaceDN w:val="0"/>
      <w:adjustRightInd w:val="0"/>
      <w:spacing w:after="0" w:line="278" w:lineRule="exact"/>
      <w:ind w:firstLine="725"/>
      <w:jc w:val="both"/>
    </w:pPr>
    <w:rPr>
      <w:rFonts w:ascii="Times New Roman" w:eastAsia="Times New Roman" w:hAnsi="Times New Roman" w:cs="Times New Roman"/>
      <w:sz w:val="24"/>
      <w:szCs w:val="24"/>
    </w:rPr>
  </w:style>
  <w:style w:type="paragraph" w:customStyle="1" w:styleId="Style90">
    <w:name w:val="Style90"/>
    <w:basedOn w:val="a1"/>
    <w:next w:val="a1"/>
    <w:rsid w:val="00FC2332"/>
    <w:pPr>
      <w:widowControl w:val="0"/>
      <w:autoSpaceDE w:val="0"/>
      <w:autoSpaceDN w:val="0"/>
      <w:adjustRightInd w:val="0"/>
      <w:spacing w:after="0" w:line="283" w:lineRule="exact"/>
      <w:ind w:firstLine="2678"/>
    </w:pPr>
    <w:rPr>
      <w:rFonts w:ascii="Times New Roman" w:eastAsia="Times New Roman" w:hAnsi="Times New Roman" w:cs="Times New Roman"/>
      <w:sz w:val="24"/>
      <w:szCs w:val="24"/>
    </w:rPr>
  </w:style>
  <w:style w:type="paragraph" w:customStyle="1" w:styleId="Style94">
    <w:name w:val="Style94"/>
    <w:basedOn w:val="a1"/>
    <w:next w:val="a1"/>
    <w:rsid w:val="00FC233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00">
    <w:name w:val="Font Style100"/>
    <w:rsid w:val="00FC2332"/>
    <w:rPr>
      <w:b/>
      <w:bCs/>
      <w:sz w:val="34"/>
      <w:szCs w:val="34"/>
    </w:rPr>
  </w:style>
  <w:style w:type="character" w:customStyle="1" w:styleId="FontStyle110">
    <w:name w:val="Font Style110"/>
    <w:rsid w:val="00FC2332"/>
    <w:rPr>
      <w:b/>
      <w:bCs/>
      <w:sz w:val="42"/>
      <w:szCs w:val="42"/>
    </w:rPr>
  </w:style>
  <w:style w:type="paragraph" w:customStyle="1" w:styleId="Style52">
    <w:name w:val="Style52"/>
    <w:basedOn w:val="a1"/>
    <w:next w:val="a1"/>
    <w:rsid w:val="00FC2332"/>
    <w:pPr>
      <w:widowControl w:val="0"/>
      <w:autoSpaceDE w:val="0"/>
      <w:autoSpaceDN w:val="0"/>
      <w:adjustRightInd w:val="0"/>
      <w:spacing w:after="0" w:line="288" w:lineRule="exact"/>
      <w:ind w:hanging="1541"/>
    </w:pPr>
    <w:rPr>
      <w:rFonts w:ascii="Times New Roman" w:eastAsia="Times New Roman" w:hAnsi="Times New Roman" w:cs="Times New Roman"/>
      <w:sz w:val="24"/>
      <w:szCs w:val="24"/>
    </w:rPr>
  </w:style>
  <w:style w:type="paragraph" w:customStyle="1" w:styleId="Style60">
    <w:name w:val="Style60"/>
    <w:basedOn w:val="a1"/>
    <w:next w:val="a1"/>
    <w:rsid w:val="00FC2332"/>
    <w:pPr>
      <w:widowControl w:val="0"/>
      <w:autoSpaceDE w:val="0"/>
      <w:autoSpaceDN w:val="0"/>
      <w:adjustRightInd w:val="0"/>
      <w:spacing w:after="0" w:line="278" w:lineRule="exact"/>
      <w:ind w:firstLine="557"/>
    </w:pPr>
    <w:rPr>
      <w:rFonts w:ascii="Times New Roman" w:eastAsia="Times New Roman" w:hAnsi="Times New Roman" w:cs="Times New Roman"/>
      <w:sz w:val="24"/>
      <w:szCs w:val="24"/>
    </w:rPr>
  </w:style>
  <w:style w:type="paragraph" w:customStyle="1" w:styleId="Style74">
    <w:name w:val="Style74"/>
    <w:basedOn w:val="a1"/>
    <w:next w:val="a1"/>
    <w:rsid w:val="00FC2332"/>
    <w:pPr>
      <w:widowControl w:val="0"/>
      <w:autoSpaceDE w:val="0"/>
      <w:autoSpaceDN w:val="0"/>
      <w:adjustRightInd w:val="0"/>
      <w:spacing w:after="0" w:line="274" w:lineRule="exact"/>
      <w:ind w:firstLine="557"/>
    </w:pPr>
    <w:rPr>
      <w:rFonts w:ascii="Times New Roman" w:eastAsia="Times New Roman" w:hAnsi="Times New Roman" w:cs="Times New Roman"/>
      <w:sz w:val="24"/>
      <w:szCs w:val="24"/>
    </w:rPr>
  </w:style>
  <w:style w:type="paragraph" w:customStyle="1" w:styleId="Style26">
    <w:name w:val="Style26"/>
    <w:basedOn w:val="a1"/>
    <w:next w:val="a1"/>
    <w:rsid w:val="00FC2332"/>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29">
    <w:name w:val="Style29"/>
    <w:basedOn w:val="a1"/>
    <w:next w:val="a1"/>
    <w:rsid w:val="00FC233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2">
    <w:name w:val="Style42"/>
    <w:basedOn w:val="a1"/>
    <w:next w:val="a1"/>
    <w:rsid w:val="00FC2332"/>
    <w:pPr>
      <w:widowControl w:val="0"/>
      <w:autoSpaceDE w:val="0"/>
      <w:autoSpaceDN w:val="0"/>
      <w:adjustRightInd w:val="0"/>
      <w:spacing w:after="0" w:line="230" w:lineRule="exact"/>
    </w:pPr>
    <w:rPr>
      <w:rFonts w:ascii="Times New Roman" w:eastAsia="Times New Roman" w:hAnsi="Times New Roman" w:cs="Times New Roman"/>
      <w:sz w:val="24"/>
      <w:szCs w:val="24"/>
    </w:rPr>
  </w:style>
  <w:style w:type="paragraph" w:customStyle="1" w:styleId="Style48">
    <w:name w:val="Style48"/>
    <w:basedOn w:val="a1"/>
    <w:next w:val="a1"/>
    <w:rsid w:val="00FC2332"/>
    <w:pPr>
      <w:widowControl w:val="0"/>
      <w:autoSpaceDE w:val="0"/>
      <w:autoSpaceDN w:val="0"/>
      <w:adjustRightInd w:val="0"/>
      <w:spacing w:after="0" w:line="230" w:lineRule="exact"/>
      <w:jc w:val="center"/>
    </w:pPr>
    <w:rPr>
      <w:rFonts w:ascii="Times New Roman" w:eastAsia="Times New Roman" w:hAnsi="Times New Roman" w:cs="Times New Roman"/>
      <w:sz w:val="24"/>
      <w:szCs w:val="24"/>
    </w:rPr>
  </w:style>
  <w:style w:type="paragraph" w:customStyle="1" w:styleId="Style53">
    <w:name w:val="Style53"/>
    <w:basedOn w:val="a1"/>
    <w:next w:val="a1"/>
    <w:rsid w:val="00FC2332"/>
    <w:pPr>
      <w:widowControl w:val="0"/>
      <w:autoSpaceDE w:val="0"/>
      <w:autoSpaceDN w:val="0"/>
      <w:adjustRightInd w:val="0"/>
      <w:spacing w:after="0" w:line="185" w:lineRule="exact"/>
      <w:ind w:firstLine="149"/>
    </w:pPr>
    <w:rPr>
      <w:rFonts w:ascii="Times New Roman" w:eastAsia="Times New Roman" w:hAnsi="Times New Roman" w:cs="Times New Roman"/>
      <w:sz w:val="24"/>
      <w:szCs w:val="24"/>
    </w:rPr>
  </w:style>
  <w:style w:type="paragraph" w:customStyle="1" w:styleId="Style56">
    <w:name w:val="Style56"/>
    <w:basedOn w:val="a1"/>
    <w:next w:val="a1"/>
    <w:rsid w:val="00FC233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8">
    <w:name w:val="Style58"/>
    <w:basedOn w:val="a1"/>
    <w:next w:val="a1"/>
    <w:rsid w:val="00FC2332"/>
    <w:pPr>
      <w:widowControl w:val="0"/>
      <w:autoSpaceDE w:val="0"/>
      <w:autoSpaceDN w:val="0"/>
      <w:adjustRightInd w:val="0"/>
      <w:spacing w:after="0" w:line="226" w:lineRule="exact"/>
      <w:ind w:firstLine="394"/>
      <w:jc w:val="both"/>
    </w:pPr>
    <w:rPr>
      <w:rFonts w:ascii="Times New Roman" w:eastAsia="Times New Roman" w:hAnsi="Times New Roman" w:cs="Times New Roman"/>
      <w:sz w:val="24"/>
      <w:szCs w:val="24"/>
    </w:rPr>
  </w:style>
  <w:style w:type="paragraph" w:customStyle="1" w:styleId="Style63">
    <w:name w:val="Style63"/>
    <w:basedOn w:val="a1"/>
    <w:next w:val="a1"/>
    <w:rsid w:val="00FC2332"/>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76">
    <w:name w:val="Style76"/>
    <w:basedOn w:val="a1"/>
    <w:next w:val="a1"/>
    <w:rsid w:val="00FC233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7">
    <w:name w:val="Style77"/>
    <w:basedOn w:val="a1"/>
    <w:next w:val="a1"/>
    <w:rsid w:val="00FC2332"/>
    <w:pPr>
      <w:widowControl w:val="0"/>
      <w:autoSpaceDE w:val="0"/>
      <w:autoSpaceDN w:val="0"/>
      <w:adjustRightInd w:val="0"/>
      <w:spacing w:after="0" w:line="509" w:lineRule="exact"/>
    </w:pPr>
    <w:rPr>
      <w:rFonts w:ascii="Times New Roman" w:eastAsia="Times New Roman" w:hAnsi="Times New Roman" w:cs="Times New Roman"/>
      <w:sz w:val="24"/>
      <w:szCs w:val="24"/>
    </w:rPr>
  </w:style>
  <w:style w:type="paragraph" w:customStyle="1" w:styleId="Style83">
    <w:name w:val="Style83"/>
    <w:basedOn w:val="a1"/>
    <w:next w:val="a1"/>
    <w:rsid w:val="00FC2332"/>
    <w:pPr>
      <w:widowControl w:val="0"/>
      <w:autoSpaceDE w:val="0"/>
      <w:autoSpaceDN w:val="0"/>
      <w:adjustRightInd w:val="0"/>
      <w:spacing w:after="0" w:line="235" w:lineRule="exact"/>
      <w:ind w:firstLine="739"/>
    </w:pPr>
    <w:rPr>
      <w:rFonts w:ascii="Times New Roman" w:eastAsia="Times New Roman" w:hAnsi="Times New Roman" w:cs="Times New Roman"/>
      <w:sz w:val="24"/>
      <w:szCs w:val="24"/>
    </w:rPr>
  </w:style>
  <w:style w:type="paragraph" w:customStyle="1" w:styleId="Style89">
    <w:name w:val="Style89"/>
    <w:basedOn w:val="a1"/>
    <w:next w:val="a1"/>
    <w:rsid w:val="00FC233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1">
    <w:name w:val="Font Style111"/>
    <w:rsid w:val="00FC2332"/>
    <w:rPr>
      <w:b/>
      <w:bCs/>
      <w:sz w:val="20"/>
      <w:szCs w:val="20"/>
    </w:rPr>
  </w:style>
  <w:style w:type="character" w:customStyle="1" w:styleId="FontStyle112">
    <w:name w:val="Font Style112"/>
    <w:rsid w:val="00FC2332"/>
    <w:rPr>
      <w:sz w:val="14"/>
      <w:szCs w:val="14"/>
    </w:rPr>
  </w:style>
  <w:style w:type="character" w:customStyle="1" w:styleId="FontStyle113">
    <w:name w:val="Font Style113"/>
    <w:rsid w:val="00FC2332"/>
    <w:rPr>
      <w:sz w:val="14"/>
      <w:szCs w:val="14"/>
    </w:rPr>
  </w:style>
  <w:style w:type="character" w:customStyle="1" w:styleId="FontStyle114">
    <w:name w:val="Font Style114"/>
    <w:rsid w:val="00FC2332"/>
    <w:rPr>
      <w:sz w:val="18"/>
      <w:szCs w:val="18"/>
    </w:rPr>
  </w:style>
  <w:style w:type="character" w:customStyle="1" w:styleId="FontStyle119">
    <w:name w:val="Font Style119"/>
    <w:rsid w:val="00FC2332"/>
    <w:rPr>
      <w:i/>
      <w:iCs/>
      <w:sz w:val="22"/>
      <w:szCs w:val="22"/>
    </w:rPr>
  </w:style>
  <w:style w:type="paragraph" w:customStyle="1" w:styleId="Style21">
    <w:name w:val="Style21"/>
    <w:basedOn w:val="a1"/>
    <w:next w:val="a1"/>
    <w:rsid w:val="00FC2332"/>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44">
    <w:name w:val="Style44"/>
    <w:basedOn w:val="a1"/>
    <w:next w:val="a1"/>
    <w:rsid w:val="00FC233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1">
    <w:name w:val="Style51"/>
    <w:basedOn w:val="a1"/>
    <w:next w:val="a1"/>
    <w:rsid w:val="00FC233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9">
    <w:name w:val="Style59"/>
    <w:basedOn w:val="a1"/>
    <w:next w:val="a1"/>
    <w:rsid w:val="00FC233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4">
    <w:name w:val="Style64"/>
    <w:basedOn w:val="a1"/>
    <w:next w:val="a1"/>
    <w:rsid w:val="00FC233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80">
    <w:name w:val="Style80"/>
    <w:basedOn w:val="a1"/>
    <w:next w:val="a1"/>
    <w:rsid w:val="00FC2332"/>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87">
    <w:name w:val="Style87"/>
    <w:basedOn w:val="a1"/>
    <w:next w:val="a1"/>
    <w:rsid w:val="00FC233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5">
    <w:name w:val="Font Style115"/>
    <w:rsid w:val="00FC2332"/>
    <w:rPr>
      <w:b/>
      <w:bCs/>
      <w:sz w:val="22"/>
      <w:szCs w:val="22"/>
    </w:rPr>
  </w:style>
  <w:style w:type="character" w:customStyle="1" w:styleId="FontStyle116">
    <w:name w:val="Font Style116"/>
    <w:rsid w:val="00FC2332"/>
    <w:rPr>
      <w:rFonts w:ascii="Lucida Sans Unicode" w:hAnsi="Lucida Sans Unicode" w:cs="Lucida Sans Unicode"/>
      <w:sz w:val="16"/>
      <w:szCs w:val="16"/>
    </w:rPr>
  </w:style>
  <w:style w:type="character" w:customStyle="1" w:styleId="FontStyle117">
    <w:name w:val="Font Style117"/>
    <w:rsid w:val="00FC2332"/>
    <w:rPr>
      <w:sz w:val="22"/>
      <w:szCs w:val="22"/>
    </w:rPr>
  </w:style>
  <w:style w:type="character" w:customStyle="1" w:styleId="FontStyle118">
    <w:name w:val="Font Style118"/>
    <w:rsid w:val="00FC2332"/>
    <w:rPr>
      <w:rFonts w:ascii="Palatino Linotype" w:hAnsi="Palatino Linotype" w:cs="Palatino Linotype"/>
      <w:sz w:val="20"/>
      <w:szCs w:val="20"/>
    </w:rPr>
  </w:style>
  <w:style w:type="paragraph" w:customStyle="1" w:styleId="Style73">
    <w:name w:val="Style73"/>
    <w:basedOn w:val="a1"/>
    <w:next w:val="a1"/>
    <w:rsid w:val="00FC233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9">
    <w:name w:val="Style79"/>
    <w:basedOn w:val="a1"/>
    <w:next w:val="a1"/>
    <w:rsid w:val="00FC2332"/>
    <w:pPr>
      <w:widowControl w:val="0"/>
      <w:autoSpaceDE w:val="0"/>
      <w:autoSpaceDN w:val="0"/>
      <w:adjustRightInd w:val="0"/>
      <w:spacing w:after="0" w:line="278" w:lineRule="exact"/>
      <w:ind w:hanging="658"/>
    </w:pPr>
    <w:rPr>
      <w:rFonts w:ascii="Times New Roman" w:eastAsia="Times New Roman" w:hAnsi="Times New Roman" w:cs="Times New Roman"/>
      <w:sz w:val="24"/>
      <w:szCs w:val="24"/>
    </w:rPr>
  </w:style>
  <w:style w:type="paragraph" w:customStyle="1" w:styleId="Style85">
    <w:name w:val="Style85"/>
    <w:basedOn w:val="a1"/>
    <w:next w:val="a1"/>
    <w:rsid w:val="00FC2332"/>
    <w:pPr>
      <w:widowControl w:val="0"/>
      <w:autoSpaceDE w:val="0"/>
      <w:autoSpaceDN w:val="0"/>
      <w:adjustRightInd w:val="0"/>
      <w:spacing w:after="0" w:line="230" w:lineRule="exact"/>
      <w:ind w:hanging="1718"/>
    </w:pPr>
    <w:rPr>
      <w:rFonts w:ascii="Times New Roman" w:eastAsia="Times New Roman" w:hAnsi="Times New Roman" w:cs="Times New Roman"/>
      <w:sz w:val="24"/>
      <w:szCs w:val="24"/>
    </w:rPr>
  </w:style>
  <w:style w:type="paragraph" w:customStyle="1" w:styleId="Style92">
    <w:name w:val="Style92"/>
    <w:basedOn w:val="a1"/>
    <w:next w:val="a1"/>
    <w:rsid w:val="00FC2332"/>
    <w:pPr>
      <w:widowControl w:val="0"/>
      <w:autoSpaceDE w:val="0"/>
      <w:autoSpaceDN w:val="0"/>
      <w:adjustRightInd w:val="0"/>
      <w:spacing w:after="0" w:line="230" w:lineRule="exact"/>
      <w:ind w:hanging="1968"/>
    </w:pPr>
    <w:rPr>
      <w:rFonts w:ascii="Times New Roman" w:eastAsia="Times New Roman" w:hAnsi="Times New Roman" w:cs="Times New Roman"/>
      <w:sz w:val="24"/>
      <w:szCs w:val="24"/>
    </w:rPr>
  </w:style>
  <w:style w:type="character" w:customStyle="1" w:styleId="FontStyle120">
    <w:name w:val="Font Style120"/>
    <w:rsid w:val="00FC2332"/>
    <w:rPr>
      <w:b/>
      <w:bCs/>
      <w:sz w:val="16"/>
      <w:szCs w:val="16"/>
    </w:rPr>
  </w:style>
  <w:style w:type="paragraph" w:customStyle="1" w:styleId="Style31">
    <w:name w:val="Style31"/>
    <w:basedOn w:val="a1"/>
    <w:next w:val="a1"/>
    <w:rsid w:val="00FC2332"/>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65">
    <w:name w:val="Style65"/>
    <w:basedOn w:val="a1"/>
    <w:next w:val="a1"/>
    <w:rsid w:val="00FC2332"/>
    <w:pPr>
      <w:widowControl w:val="0"/>
      <w:autoSpaceDE w:val="0"/>
      <w:autoSpaceDN w:val="0"/>
      <w:adjustRightInd w:val="0"/>
      <w:spacing w:after="0" w:line="562" w:lineRule="exact"/>
      <w:ind w:firstLine="691"/>
    </w:pPr>
    <w:rPr>
      <w:rFonts w:ascii="Times New Roman" w:eastAsia="Times New Roman" w:hAnsi="Times New Roman" w:cs="Times New Roman"/>
      <w:sz w:val="24"/>
      <w:szCs w:val="24"/>
    </w:rPr>
  </w:style>
  <w:style w:type="paragraph" w:customStyle="1" w:styleId="Style71">
    <w:name w:val="Style71"/>
    <w:basedOn w:val="a1"/>
    <w:next w:val="a1"/>
    <w:rsid w:val="00FC2332"/>
    <w:pPr>
      <w:widowControl w:val="0"/>
      <w:autoSpaceDE w:val="0"/>
      <w:autoSpaceDN w:val="0"/>
      <w:adjustRightInd w:val="0"/>
      <w:spacing w:after="0" w:line="278" w:lineRule="exact"/>
      <w:ind w:firstLine="91"/>
    </w:pPr>
    <w:rPr>
      <w:rFonts w:ascii="Times New Roman" w:eastAsia="Times New Roman" w:hAnsi="Times New Roman" w:cs="Times New Roman"/>
      <w:sz w:val="24"/>
      <w:szCs w:val="24"/>
    </w:rPr>
  </w:style>
  <w:style w:type="character" w:customStyle="1" w:styleId="FontStyle121">
    <w:name w:val="Font Style121"/>
    <w:rsid w:val="00FC2332"/>
    <w:rPr>
      <w:b/>
      <w:bCs/>
      <w:sz w:val="22"/>
      <w:szCs w:val="22"/>
    </w:rPr>
  </w:style>
  <w:style w:type="paragraph" w:customStyle="1" w:styleId="Style17">
    <w:name w:val="Style17"/>
    <w:basedOn w:val="a1"/>
    <w:next w:val="a1"/>
    <w:rsid w:val="00FC2332"/>
    <w:pPr>
      <w:widowControl w:val="0"/>
      <w:autoSpaceDE w:val="0"/>
      <w:autoSpaceDN w:val="0"/>
      <w:adjustRightInd w:val="0"/>
      <w:spacing w:after="0" w:line="278" w:lineRule="exact"/>
      <w:ind w:hanging="245"/>
    </w:pPr>
    <w:rPr>
      <w:rFonts w:ascii="Times New Roman" w:eastAsia="Times New Roman" w:hAnsi="Times New Roman" w:cs="Times New Roman"/>
      <w:sz w:val="24"/>
      <w:szCs w:val="24"/>
    </w:rPr>
  </w:style>
  <w:style w:type="paragraph" w:customStyle="1" w:styleId="Style24">
    <w:name w:val="Style24"/>
    <w:basedOn w:val="a1"/>
    <w:next w:val="a1"/>
    <w:rsid w:val="00FC2332"/>
    <w:pPr>
      <w:widowControl w:val="0"/>
      <w:autoSpaceDE w:val="0"/>
      <w:autoSpaceDN w:val="0"/>
      <w:adjustRightInd w:val="0"/>
      <w:spacing w:after="0" w:line="283" w:lineRule="exact"/>
      <w:ind w:firstLine="5002"/>
    </w:pPr>
    <w:rPr>
      <w:rFonts w:ascii="Times New Roman" w:eastAsia="Times New Roman" w:hAnsi="Times New Roman" w:cs="Times New Roman"/>
      <w:sz w:val="24"/>
      <w:szCs w:val="24"/>
    </w:rPr>
  </w:style>
  <w:style w:type="paragraph" w:customStyle="1" w:styleId="Style81">
    <w:name w:val="Style81"/>
    <w:basedOn w:val="a1"/>
    <w:next w:val="a1"/>
    <w:rsid w:val="00FC2332"/>
    <w:pPr>
      <w:widowControl w:val="0"/>
      <w:autoSpaceDE w:val="0"/>
      <w:autoSpaceDN w:val="0"/>
      <w:adjustRightInd w:val="0"/>
      <w:spacing w:after="0" w:line="278" w:lineRule="exact"/>
      <w:ind w:hanging="499"/>
    </w:pPr>
    <w:rPr>
      <w:rFonts w:ascii="Times New Roman" w:eastAsia="Times New Roman" w:hAnsi="Times New Roman" w:cs="Times New Roman"/>
      <w:sz w:val="24"/>
      <w:szCs w:val="24"/>
    </w:rPr>
  </w:style>
  <w:style w:type="paragraph" w:customStyle="1" w:styleId="Style96">
    <w:name w:val="Style96"/>
    <w:basedOn w:val="a1"/>
    <w:next w:val="a1"/>
    <w:rsid w:val="00FC2332"/>
    <w:pPr>
      <w:widowControl w:val="0"/>
      <w:autoSpaceDE w:val="0"/>
      <w:autoSpaceDN w:val="0"/>
      <w:adjustRightInd w:val="0"/>
      <w:spacing w:after="0" w:line="278" w:lineRule="exact"/>
      <w:ind w:hanging="2006"/>
    </w:pPr>
    <w:rPr>
      <w:rFonts w:ascii="Times New Roman" w:eastAsia="Times New Roman" w:hAnsi="Times New Roman" w:cs="Times New Roman"/>
      <w:sz w:val="24"/>
      <w:szCs w:val="24"/>
    </w:rPr>
  </w:style>
  <w:style w:type="paragraph" w:customStyle="1" w:styleId="Style55">
    <w:name w:val="Style55"/>
    <w:basedOn w:val="a1"/>
    <w:next w:val="a1"/>
    <w:rsid w:val="00FC233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93">
    <w:name w:val="Style93"/>
    <w:basedOn w:val="a1"/>
    <w:next w:val="a1"/>
    <w:rsid w:val="00FC233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24">
    <w:name w:val="Font Style124"/>
    <w:rsid w:val="00FC2332"/>
    <w:rPr>
      <w:sz w:val="22"/>
      <w:szCs w:val="22"/>
    </w:rPr>
  </w:style>
  <w:style w:type="character" w:customStyle="1" w:styleId="FontStyle125">
    <w:name w:val="Font Style125"/>
    <w:rsid w:val="00FC2332"/>
    <w:rPr>
      <w:b/>
      <w:bCs/>
      <w:sz w:val="20"/>
      <w:szCs w:val="20"/>
    </w:rPr>
  </w:style>
  <w:style w:type="character" w:customStyle="1" w:styleId="FontStyle109">
    <w:name w:val="Font Style109"/>
    <w:rsid w:val="00FC2332"/>
    <w:rPr>
      <w:sz w:val="22"/>
      <w:szCs w:val="22"/>
    </w:rPr>
  </w:style>
  <w:style w:type="paragraph" w:customStyle="1" w:styleId="formattexttopleveltext">
    <w:name w:val="formattext topleveltext"/>
    <w:basedOn w:val="a1"/>
    <w:rsid w:val="00FC23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1"/>
    <w:rsid w:val="00FC23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topleveltextcentertext">
    <w:name w:val="headertext topleveltext centertext"/>
    <w:basedOn w:val="a1"/>
    <w:rsid w:val="00FC23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4">
    <w:name w:val="1"/>
    <w:basedOn w:val="a1"/>
    <w:rsid w:val="00FC2332"/>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Cell">
    <w:name w:val="ConsPlusCell"/>
    <w:uiPriority w:val="99"/>
    <w:rsid w:val="00FC2332"/>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1f5">
    <w:name w:val="Текст выноски Знак1"/>
    <w:uiPriority w:val="99"/>
    <w:semiHidden/>
    <w:rsid w:val="00FC2332"/>
    <w:rPr>
      <w:rFonts w:ascii="Segoe UI" w:eastAsia="Calibri" w:hAnsi="Segoe UI" w:cs="Segoe UI"/>
      <w:sz w:val="18"/>
      <w:szCs w:val="18"/>
    </w:rPr>
  </w:style>
  <w:style w:type="character" w:customStyle="1" w:styleId="affff5">
    <w:name w:val="Мясо Знак Знак"/>
    <w:link w:val="affff4"/>
    <w:rsid w:val="00FC2332"/>
    <w:rPr>
      <w:rFonts w:ascii="Times New Roman" w:eastAsia="MS Mincho" w:hAnsi="Times New Roman" w:cs="Times New Roman"/>
      <w:sz w:val="28"/>
      <w:szCs w:val="28"/>
      <w:lang w:eastAsia="ru-RU"/>
    </w:rPr>
  </w:style>
  <w:style w:type="paragraph" w:customStyle="1" w:styleId="affffff2">
    <w:name w:val="Абзац"/>
    <w:link w:val="affffff3"/>
    <w:qFormat/>
    <w:rsid w:val="00FC2332"/>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ff3">
    <w:name w:val="Абзац Знак"/>
    <w:link w:val="affffff2"/>
    <w:rsid w:val="00FC2332"/>
    <w:rPr>
      <w:rFonts w:ascii="Times New Roman" w:eastAsia="Times New Roman" w:hAnsi="Times New Roman" w:cs="Times New Roman"/>
      <w:sz w:val="24"/>
      <w:szCs w:val="24"/>
      <w:lang w:eastAsia="ru-RU"/>
    </w:rPr>
  </w:style>
  <w:style w:type="paragraph" w:customStyle="1" w:styleId="2f">
    <w:name w:val="2"/>
    <w:basedOn w:val="a1"/>
    <w:rsid w:val="00FC2332"/>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ConsNormal0">
    <w:name w:val="ConsNormal Знак"/>
    <w:link w:val="ConsNormal"/>
    <w:uiPriority w:val="99"/>
    <w:locked/>
    <w:rsid w:val="00FC2332"/>
    <w:rPr>
      <w:rFonts w:ascii="Arial" w:eastAsia="Arial" w:hAnsi="Arial" w:cs="Arial"/>
      <w:sz w:val="20"/>
      <w:szCs w:val="20"/>
      <w:lang w:eastAsia="ar-SA"/>
    </w:rPr>
  </w:style>
  <w:style w:type="character" w:customStyle="1" w:styleId="131">
    <w:name w:val="Знак Знак13"/>
    <w:uiPriority w:val="99"/>
    <w:rsid w:val="00FC2332"/>
    <w:rPr>
      <w:sz w:val="28"/>
      <w:szCs w:val="28"/>
      <w:lang w:val="ru-RU" w:eastAsia="ru-RU"/>
    </w:rPr>
  </w:style>
  <w:style w:type="paragraph" w:customStyle="1" w:styleId="1f6">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1"/>
    <w:uiPriority w:val="99"/>
    <w:rsid w:val="00FC2332"/>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1f7">
    <w:name w:val="Схема документа Знак1"/>
    <w:rsid w:val="00FC2332"/>
    <w:rPr>
      <w:rFonts w:ascii="Segoe UI" w:hAnsi="Segoe UI" w:cs="Segoe UI"/>
      <w:sz w:val="16"/>
      <w:szCs w:val="16"/>
    </w:rPr>
  </w:style>
  <w:style w:type="paragraph" w:customStyle="1" w:styleId="1f8">
    <w:name w:val="Основной текст с отступом1"/>
    <w:basedOn w:val="a1"/>
    <w:uiPriority w:val="99"/>
    <w:rsid w:val="00FC2332"/>
    <w:pPr>
      <w:keepLines/>
      <w:widowControl w:val="0"/>
      <w:overflowPunct w:val="0"/>
      <w:autoSpaceDE w:val="0"/>
      <w:autoSpaceDN w:val="0"/>
      <w:adjustRightInd w:val="0"/>
      <w:spacing w:after="0" w:line="320" w:lineRule="atLeast"/>
      <w:ind w:firstLine="709"/>
      <w:jc w:val="both"/>
    </w:pPr>
    <w:rPr>
      <w:rFonts w:ascii="Times New Roman" w:eastAsia="Times New Roman" w:hAnsi="Times New Roman" w:cs="Times New Roman"/>
      <w:sz w:val="28"/>
      <w:szCs w:val="28"/>
      <w:lang w:eastAsia="ru-RU"/>
    </w:rPr>
  </w:style>
  <w:style w:type="paragraph" w:customStyle="1" w:styleId="constitle">
    <w:name w:val="constitle"/>
    <w:basedOn w:val="a1"/>
    <w:uiPriority w:val="99"/>
    <w:rsid w:val="00FC23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4">
    <w:name w:val="Заголовок статьи"/>
    <w:basedOn w:val="a1"/>
    <w:next w:val="a1"/>
    <w:uiPriority w:val="99"/>
    <w:rsid w:val="00FC2332"/>
    <w:pPr>
      <w:widowControl w:val="0"/>
      <w:autoSpaceDE w:val="0"/>
      <w:autoSpaceDN w:val="0"/>
      <w:adjustRightInd w:val="0"/>
      <w:spacing w:after="0" w:line="240" w:lineRule="auto"/>
      <w:ind w:left="1612" w:hanging="892"/>
      <w:jc w:val="both"/>
    </w:pPr>
    <w:rPr>
      <w:rFonts w:ascii="Arial" w:eastAsia="Times New Roman" w:hAnsi="Arial" w:cs="Arial"/>
      <w:sz w:val="26"/>
      <w:szCs w:val="26"/>
      <w:lang w:eastAsia="ru-RU"/>
    </w:rPr>
  </w:style>
  <w:style w:type="paragraph" w:customStyle="1" w:styleId="affffff5">
    <w:name w:val="Комментарий"/>
    <w:basedOn w:val="a1"/>
    <w:next w:val="a1"/>
    <w:uiPriority w:val="99"/>
    <w:rsid w:val="00FC2332"/>
    <w:pPr>
      <w:widowControl w:val="0"/>
      <w:autoSpaceDE w:val="0"/>
      <w:autoSpaceDN w:val="0"/>
      <w:adjustRightInd w:val="0"/>
      <w:spacing w:after="0" w:line="240" w:lineRule="auto"/>
      <w:ind w:left="170"/>
      <w:jc w:val="both"/>
    </w:pPr>
    <w:rPr>
      <w:rFonts w:ascii="Arial" w:eastAsia="Times New Roman" w:hAnsi="Arial" w:cs="Arial"/>
      <w:i/>
      <w:iCs/>
      <w:color w:val="800080"/>
      <w:sz w:val="26"/>
      <w:szCs w:val="26"/>
      <w:lang w:eastAsia="ru-RU"/>
    </w:rPr>
  </w:style>
  <w:style w:type="character" w:customStyle="1" w:styleId="f">
    <w:name w:val="f"/>
    <w:uiPriority w:val="99"/>
    <w:rsid w:val="00FC2332"/>
  </w:style>
  <w:style w:type="paragraph" w:customStyle="1" w:styleId="2f0">
    <w:name w:val="Основной текст с отступом2"/>
    <w:basedOn w:val="a1"/>
    <w:uiPriority w:val="99"/>
    <w:rsid w:val="00FC2332"/>
    <w:pPr>
      <w:keepLines/>
      <w:widowControl w:val="0"/>
      <w:overflowPunct w:val="0"/>
      <w:autoSpaceDE w:val="0"/>
      <w:autoSpaceDN w:val="0"/>
      <w:adjustRightInd w:val="0"/>
      <w:spacing w:after="0" w:line="320" w:lineRule="atLeast"/>
      <w:ind w:firstLine="709"/>
      <w:jc w:val="both"/>
    </w:pPr>
    <w:rPr>
      <w:rFonts w:ascii="Times New Roman" w:eastAsia="Times New Roman" w:hAnsi="Times New Roman" w:cs="Times New Roman"/>
      <w:sz w:val="28"/>
      <w:szCs w:val="28"/>
      <w:lang w:eastAsia="ru-RU"/>
    </w:rPr>
  </w:style>
  <w:style w:type="paragraph" w:customStyle="1" w:styleId="titledict">
    <w:name w:val="titledict"/>
    <w:basedOn w:val="a1"/>
    <w:uiPriority w:val="99"/>
    <w:rsid w:val="00FC2332"/>
    <w:pPr>
      <w:spacing w:before="120" w:after="240" w:line="240" w:lineRule="auto"/>
    </w:pPr>
    <w:rPr>
      <w:rFonts w:ascii="Times New Roman" w:eastAsia="Times New Roman" w:hAnsi="Times New Roman" w:cs="Times New Roman"/>
      <w:vanish/>
      <w:sz w:val="24"/>
      <w:szCs w:val="24"/>
      <w:lang w:eastAsia="ru-RU"/>
    </w:rPr>
  </w:style>
  <w:style w:type="character" w:customStyle="1" w:styleId="ep">
    <w:name w:val="ep"/>
    <w:uiPriority w:val="99"/>
    <w:rsid w:val="00FC2332"/>
  </w:style>
  <w:style w:type="paragraph" w:customStyle="1" w:styleId="tekstob">
    <w:name w:val="tekstob"/>
    <w:basedOn w:val="a1"/>
    <w:uiPriority w:val="99"/>
    <w:rsid w:val="00FC23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kstvlev">
    <w:name w:val="tekstvlev"/>
    <w:basedOn w:val="a1"/>
    <w:uiPriority w:val="99"/>
    <w:rsid w:val="00FC23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uiPriority w:val="99"/>
    <w:rsid w:val="00FC2332"/>
  </w:style>
  <w:style w:type="paragraph" w:customStyle="1" w:styleId="justppt">
    <w:name w:val="justppt"/>
    <w:basedOn w:val="a1"/>
    <w:uiPriority w:val="99"/>
    <w:rsid w:val="00FC23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1">
    <w:name w:val="З2"/>
    <w:basedOn w:val="a1"/>
    <w:next w:val="a1"/>
    <w:uiPriority w:val="99"/>
    <w:rsid w:val="00FC2332"/>
    <w:pPr>
      <w:spacing w:after="0" w:line="360" w:lineRule="auto"/>
      <w:ind w:firstLine="748"/>
      <w:jc w:val="both"/>
    </w:pPr>
    <w:rPr>
      <w:rFonts w:ascii="Times New Roman" w:eastAsia="Times New Roman" w:hAnsi="Times New Roman" w:cs="Times New Roman"/>
      <w:b/>
      <w:bCs/>
      <w:sz w:val="24"/>
      <w:szCs w:val="24"/>
      <w:lang w:eastAsia="ru-RU"/>
    </w:rPr>
  </w:style>
  <w:style w:type="paragraph" w:customStyle="1" w:styleId="2f2">
    <w:name w:val="Обычный2"/>
    <w:uiPriority w:val="99"/>
    <w:rsid w:val="00FC2332"/>
    <w:pPr>
      <w:widowControl w:val="0"/>
      <w:tabs>
        <w:tab w:val="right" w:pos="567"/>
      </w:tabs>
      <w:spacing w:after="0" w:line="240" w:lineRule="auto"/>
      <w:ind w:firstLine="567"/>
      <w:jc w:val="both"/>
    </w:pPr>
    <w:rPr>
      <w:rFonts w:ascii="Kudriashov" w:eastAsia="Times New Roman" w:hAnsi="Kudriashov" w:cs="Kudriashov"/>
      <w:sz w:val="24"/>
      <w:szCs w:val="24"/>
      <w:lang w:eastAsia="ru-RU"/>
    </w:rPr>
  </w:style>
  <w:style w:type="paragraph" w:customStyle="1" w:styleId="affffff6">
    <w:name w:val="Знак Знак Знак Знак Знак Знак Знак Знак Знак Знак Знак Знак Знак Знак Знак Знак Знак"/>
    <w:basedOn w:val="a1"/>
    <w:uiPriority w:val="99"/>
    <w:rsid w:val="00FC2332"/>
    <w:pPr>
      <w:spacing w:after="160" w:line="240" w:lineRule="exact"/>
    </w:pPr>
    <w:rPr>
      <w:rFonts w:ascii="Verdana" w:eastAsia="Times New Roman" w:hAnsi="Verdana" w:cs="Verdana"/>
      <w:sz w:val="24"/>
      <w:szCs w:val="24"/>
      <w:lang w:val="en-US"/>
    </w:rPr>
  </w:style>
  <w:style w:type="character" w:customStyle="1" w:styleId="s100">
    <w:name w:val="s_10"/>
    <w:uiPriority w:val="99"/>
    <w:rsid w:val="00FC2332"/>
  </w:style>
  <w:style w:type="character" w:customStyle="1" w:styleId="-">
    <w:name w:val="Таблица - текст основной Знак"/>
    <w:link w:val="-0"/>
    <w:locked/>
    <w:rsid w:val="00FC2332"/>
    <w:rPr>
      <w:rFonts w:ascii="Arial" w:hAnsi="Arial" w:cs="Arial"/>
      <w:color w:val="000000"/>
    </w:rPr>
  </w:style>
  <w:style w:type="paragraph" w:customStyle="1" w:styleId="-0">
    <w:name w:val="Таблица - текст основной"/>
    <w:basedOn w:val="afa"/>
    <w:link w:val="-"/>
    <w:qFormat/>
    <w:rsid w:val="00FC2332"/>
    <w:pPr>
      <w:suppressAutoHyphens/>
      <w:spacing w:before="40" w:after="0" w:line="276" w:lineRule="auto"/>
    </w:pPr>
    <w:rPr>
      <w:rFonts w:ascii="Arial" w:eastAsiaTheme="minorHAnsi" w:hAnsi="Arial" w:cs="Arial"/>
      <w:color w:val="000000"/>
      <w:sz w:val="22"/>
      <w:szCs w:val="22"/>
      <w:lang w:val="ru-RU" w:eastAsia="en-US"/>
    </w:rPr>
  </w:style>
  <w:style w:type="paragraph" w:customStyle="1" w:styleId="-1">
    <w:name w:val="Таблица - шапка"/>
    <w:basedOn w:val="a1"/>
    <w:qFormat/>
    <w:rsid w:val="00FC2332"/>
    <w:pPr>
      <w:suppressAutoHyphens/>
      <w:spacing w:before="60" w:after="60" w:line="240" w:lineRule="auto"/>
      <w:jc w:val="center"/>
    </w:pPr>
    <w:rPr>
      <w:rFonts w:ascii="Arial" w:eastAsia="Times New Roman" w:hAnsi="Arial" w:cs="Arial"/>
      <w:b/>
      <w:bCs/>
      <w:sz w:val="20"/>
      <w:szCs w:val="20"/>
    </w:rPr>
  </w:style>
  <w:style w:type="paragraph" w:customStyle="1" w:styleId="39">
    <w:name w:val="Обычный3"/>
    <w:link w:val="Normal0"/>
    <w:rsid w:val="00FC2332"/>
    <w:pPr>
      <w:snapToGrid w:val="0"/>
      <w:spacing w:after="0" w:line="240" w:lineRule="auto"/>
    </w:pPr>
    <w:rPr>
      <w:rFonts w:ascii="Times New Roman" w:eastAsia="Times New Roman" w:hAnsi="Times New Roman" w:cs="Times New Roman"/>
      <w:szCs w:val="24"/>
      <w:lang w:eastAsia="ru-RU"/>
    </w:rPr>
  </w:style>
  <w:style w:type="character" w:customStyle="1" w:styleId="Normal0">
    <w:name w:val="Normal Знак"/>
    <w:link w:val="39"/>
    <w:rsid w:val="00FC2332"/>
    <w:rPr>
      <w:rFonts w:ascii="Times New Roman" w:eastAsia="Times New Roman" w:hAnsi="Times New Roman" w:cs="Times New Roman"/>
      <w:szCs w:val="24"/>
      <w:lang w:eastAsia="ru-RU"/>
    </w:rPr>
  </w:style>
  <w:style w:type="paragraph" w:styleId="affffff7">
    <w:name w:val="No Spacing"/>
    <w:link w:val="affffff8"/>
    <w:uiPriority w:val="1"/>
    <w:qFormat/>
    <w:rsid w:val="00FC2332"/>
    <w:pPr>
      <w:widowControl w:val="0"/>
      <w:autoSpaceDE w:val="0"/>
      <w:autoSpaceDN w:val="0"/>
      <w:adjustRightInd w:val="0"/>
      <w:spacing w:after="0" w:line="240" w:lineRule="auto"/>
      <w:ind w:firstLine="720"/>
      <w:jc w:val="both"/>
    </w:pPr>
    <w:rPr>
      <w:rFonts w:ascii="Arial" w:eastAsia="Times New Roman" w:hAnsi="Arial" w:cs="Times New Roman"/>
      <w:sz w:val="24"/>
      <w:szCs w:val="24"/>
      <w:lang w:eastAsia="ru-RU"/>
    </w:rPr>
  </w:style>
  <w:style w:type="character" w:customStyle="1" w:styleId="affffff8">
    <w:name w:val="Без интервала Знак"/>
    <w:link w:val="affffff7"/>
    <w:uiPriority w:val="1"/>
    <w:locked/>
    <w:rsid w:val="00FC2332"/>
    <w:rPr>
      <w:rFonts w:ascii="Arial" w:eastAsia="Times New Roman" w:hAnsi="Arial" w:cs="Times New Roman"/>
      <w:sz w:val="24"/>
      <w:szCs w:val="24"/>
      <w:lang w:eastAsia="ru-RU"/>
    </w:rPr>
  </w:style>
  <w:style w:type="paragraph" w:customStyle="1" w:styleId="affffff9">
    <w:name w:val="таблица"/>
    <w:basedOn w:val="a1"/>
    <w:qFormat/>
    <w:rsid w:val="00FC2332"/>
    <w:pPr>
      <w:keepNext/>
      <w:keepLines/>
      <w:spacing w:after="0" w:line="240" w:lineRule="auto"/>
      <w:jc w:val="center"/>
    </w:pPr>
    <w:rPr>
      <w:rFonts w:ascii="Times New Roman" w:eastAsia="Calibri" w:hAnsi="Times New Roman" w:cs="Times New Roman"/>
      <w:color w:val="000000"/>
      <w:sz w:val="28"/>
      <w:szCs w:val="24"/>
    </w:rPr>
  </w:style>
  <w:style w:type="paragraph" w:customStyle="1" w:styleId="headertext">
    <w:name w:val="headertext"/>
    <w:basedOn w:val="a1"/>
    <w:rsid w:val="00FC23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1"/>
    <w:rsid w:val="00FC2332"/>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55">
    <w:name w:val="Нет списка5"/>
    <w:next w:val="a4"/>
    <w:uiPriority w:val="99"/>
    <w:semiHidden/>
    <w:rsid w:val="007F4C1B"/>
  </w:style>
  <w:style w:type="paragraph" w:customStyle="1" w:styleId="2f3">
    <w:name w:val=" Знак2"/>
    <w:basedOn w:val="a1"/>
    <w:rsid w:val="007F4C1B"/>
    <w:pPr>
      <w:spacing w:after="160" w:line="240" w:lineRule="exact"/>
    </w:pPr>
    <w:rPr>
      <w:rFonts w:ascii="Verdana" w:eastAsia="Times New Roman" w:hAnsi="Verdana" w:cs="Times New Roman"/>
      <w:sz w:val="20"/>
      <w:szCs w:val="20"/>
      <w:lang w:val="en-US"/>
    </w:rPr>
  </w:style>
  <w:style w:type="table" w:customStyle="1" w:styleId="2f4">
    <w:name w:val="Сетка таблицы2"/>
    <w:basedOn w:val="a3"/>
    <w:next w:val="aff3"/>
    <w:rsid w:val="007F4C1B"/>
    <w:pPr>
      <w:spacing w:after="0" w:line="240" w:lineRule="auto"/>
    </w:pPr>
    <w:rPr>
      <w:rFonts w:ascii="Verdana" w:eastAsia="Calibri" w:hAnsi="Verdana" w:cs="Times New Roman"/>
      <w:sz w:val="16"/>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ветлая заливка11"/>
    <w:basedOn w:val="a3"/>
    <w:uiPriority w:val="60"/>
    <w:rsid w:val="007F4C1B"/>
    <w:pPr>
      <w:spacing w:after="0" w:line="240" w:lineRule="auto"/>
    </w:pPr>
    <w:rPr>
      <w:rFonts w:ascii="Calibri" w:eastAsia="Times New Roman"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3"/>
    <w:uiPriority w:val="60"/>
    <w:rsid w:val="007F4C1B"/>
    <w:pPr>
      <w:spacing w:after="0" w:line="240" w:lineRule="auto"/>
    </w:pPr>
    <w:rPr>
      <w:rFonts w:ascii="Calibri" w:eastAsia="Times New Roman"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affffffa">
    <w:basedOn w:val="a1"/>
    <w:next w:val="afa"/>
    <w:qFormat/>
    <w:rsid w:val="007F4C1B"/>
    <w:pPr>
      <w:keepNext/>
      <w:keepLines/>
      <w:suppressAutoHyphens/>
      <w:overflowPunct w:val="0"/>
      <w:autoSpaceDE w:val="0"/>
      <w:spacing w:before="240" w:after="120" w:line="320" w:lineRule="exact"/>
      <w:ind w:firstLine="567"/>
      <w:jc w:val="both"/>
      <w:textAlignment w:val="baseline"/>
    </w:pPr>
    <w:rPr>
      <w:rFonts w:ascii="Arial" w:eastAsia="Lucida Sans Unicode" w:hAnsi="Arial" w:cs="Tahoma"/>
      <w:sz w:val="28"/>
      <w:szCs w:val="28"/>
      <w:lang w:eastAsia="ar-SA"/>
    </w:rPr>
  </w:style>
  <w:style w:type="character" w:customStyle="1" w:styleId="132">
    <w:name w:val=" Знак Знак13"/>
    <w:rsid w:val="007F4C1B"/>
    <w:rPr>
      <w:bCs/>
      <w:sz w:val="28"/>
      <w:lang w:val="ru-RU" w:eastAsia="ru-RU" w:bidi="ar-SA"/>
    </w:rPr>
  </w:style>
  <w:style w:type="paragraph" w:customStyle="1" w:styleId="1f9">
    <w:name w:val=" Знак1"/>
    <w:basedOn w:val="a1"/>
    <w:rsid w:val="007F4C1B"/>
    <w:pPr>
      <w:spacing w:after="160" w:line="240" w:lineRule="exact"/>
    </w:pPr>
    <w:rPr>
      <w:rFonts w:ascii="Verdana" w:eastAsia="Times New Roman" w:hAnsi="Verdana" w:cs="Times New Roman"/>
      <w:sz w:val="20"/>
      <w:szCs w:val="20"/>
      <w:lang w:val="en-US"/>
    </w:rPr>
  </w:style>
  <w:style w:type="paragraph" w:customStyle="1" w:styleId="1fa">
    <w:name w:val="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1"/>
    <w:rsid w:val="007F4C1B"/>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BodyTextIndent">
    <w:name w:val="Body Text Indent"/>
    <w:basedOn w:val="a1"/>
    <w:rsid w:val="007F4C1B"/>
    <w:pPr>
      <w:keepLines/>
      <w:widowControl w:val="0"/>
      <w:overflowPunct w:val="0"/>
      <w:autoSpaceDE w:val="0"/>
      <w:autoSpaceDN w:val="0"/>
      <w:adjustRightInd w:val="0"/>
      <w:spacing w:after="0" w:line="320" w:lineRule="atLeast"/>
      <w:ind w:firstLine="709"/>
      <w:jc w:val="both"/>
    </w:pPr>
    <w:rPr>
      <w:rFonts w:ascii="Times New Roman" w:eastAsia="Times New Roman" w:hAnsi="Times New Roman" w:cs="Times New Roman"/>
      <w:sz w:val="28"/>
      <w:szCs w:val="28"/>
      <w:lang w:eastAsia="ru-RU"/>
    </w:rPr>
  </w:style>
  <w:style w:type="numbering" w:customStyle="1" w:styleId="120">
    <w:name w:val="Нет списка12"/>
    <w:next w:val="a4"/>
    <w:semiHidden/>
    <w:rsid w:val="007F4C1B"/>
  </w:style>
  <w:style w:type="paragraph" w:customStyle="1" w:styleId="affffffb">
    <w:name w:val=" Знак Знак Знак Знак Знак Знак Знак"/>
    <w:basedOn w:val="a1"/>
    <w:rsid w:val="007F4C1B"/>
    <w:pPr>
      <w:spacing w:after="160" w:line="240" w:lineRule="exact"/>
      <w:ind w:firstLine="709"/>
      <w:jc w:val="both"/>
    </w:pPr>
    <w:rPr>
      <w:rFonts w:ascii="Verdana" w:eastAsia="Calibri" w:hAnsi="Verdana" w:cs="Verdana"/>
      <w:sz w:val="20"/>
      <w:szCs w:val="20"/>
      <w:lang w:val="en-US"/>
    </w:rPr>
  </w:style>
  <w:style w:type="paragraph" w:customStyle="1" w:styleId="ListParagraph">
    <w:name w:val="List Paragraph"/>
    <w:basedOn w:val="a1"/>
    <w:rsid w:val="007F4C1B"/>
    <w:pPr>
      <w:spacing w:after="0" w:line="240" w:lineRule="auto"/>
      <w:ind w:left="720"/>
    </w:pPr>
    <w:rPr>
      <w:rFonts w:ascii="Times New Roman" w:eastAsia="Calibri" w:hAnsi="Times New Roman" w:cs="Times New Roman"/>
      <w:sz w:val="24"/>
      <w:szCs w:val="24"/>
      <w:lang w:eastAsia="ru-RU"/>
    </w:rPr>
  </w:style>
  <w:style w:type="paragraph" w:customStyle="1" w:styleId="62">
    <w:name w:val=" Знак6 Знак Знак Знак"/>
    <w:basedOn w:val="a1"/>
    <w:rsid w:val="007F4C1B"/>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212">
    <w:name w:val="Нет списка21"/>
    <w:next w:val="a4"/>
    <w:semiHidden/>
    <w:rsid w:val="007F4C1B"/>
  </w:style>
  <w:style w:type="numbering" w:customStyle="1" w:styleId="310">
    <w:name w:val="Нет списка31"/>
    <w:next w:val="a4"/>
    <w:semiHidden/>
    <w:unhideWhenUsed/>
    <w:rsid w:val="007F4C1B"/>
  </w:style>
  <w:style w:type="numbering" w:customStyle="1" w:styleId="63">
    <w:name w:val="Нет списка6"/>
    <w:next w:val="a4"/>
    <w:uiPriority w:val="99"/>
    <w:semiHidden/>
    <w:unhideWhenUsed/>
    <w:rsid w:val="007F4C1B"/>
  </w:style>
  <w:style w:type="character" w:customStyle="1" w:styleId="Heading1Char">
    <w:name w:val="Heading 1 Char"/>
    <w:uiPriority w:val="9"/>
    <w:rsid w:val="007F4C1B"/>
    <w:rPr>
      <w:rFonts w:ascii="Arial" w:eastAsia="Arial" w:hAnsi="Arial" w:cs="Arial"/>
      <w:sz w:val="40"/>
      <w:szCs w:val="40"/>
    </w:rPr>
  </w:style>
  <w:style w:type="character" w:customStyle="1" w:styleId="Heading2Char">
    <w:name w:val="Heading 2 Char"/>
    <w:uiPriority w:val="9"/>
    <w:rsid w:val="007F4C1B"/>
    <w:rPr>
      <w:rFonts w:ascii="Arial" w:eastAsia="Arial" w:hAnsi="Arial" w:cs="Arial"/>
      <w:sz w:val="34"/>
    </w:rPr>
  </w:style>
  <w:style w:type="character" w:customStyle="1" w:styleId="Heading3Char">
    <w:name w:val="Heading 3 Char"/>
    <w:uiPriority w:val="9"/>
    <w:rsid w:val="007F4C1B"/>
    <w:rPr>
      <w:rFonts w:ascii="Arial" w:eastAsia="Arial" w:hAnsi="Arial" w:cs="Arial"/>
      <w:sz w:val="30"/>
      <w:szCs w:val="30"/>
    </w:rPr>
  </w:style>
  <w:style w:type="character" w:customStyle="1" w:styleId="Heading4Char">
    <w:name w:val="Heading 4 Char"/>
    <w:uiPriority w:val="9"/>
    <w:rsid w:val="007F4C1B"/>
    <w:rPr>
      <w:rFonts w:ascii="Arial" w:eastAsia="Arial" w:hAnsi="Arial" w:cs="Arial"/>
      <w:b/>
      <w:bCs/>
      <w:sz w:val="26"/>
      <w:szCs w:val="26"/>
    </w:rPr>
  </w:style>
  <w:style w:type="character" w:customStyle="1" w:styleId="Heading5Char">
    <w:name w:val="Heading 5 Char"/>
    <w:uiPriority w:val="9"/>
    <w:rsid w:val="007F4C1B"/>
    <w:rPr>
      <w:rFonts w:ascii="Arial" w:eastAsia="Arial" w:hAnsi="Arial" w:cs="Arial"/>
      <w:b/>
      <w:bCs/>
      <w:sz w:val="24"/>
      <w:szCs w:val="24"/>
    </w:rPr>
  </w:style>
  <w:style w:type="character" w:customStyle="1" w:styleId="Heading6Char">
    <w:name w:val="Heading 6 Char"/>
    <w:uiPriority w:val="9"/>
    <w:rsid w:val="007F4C1B"/>
    <w:rPr>
      <w:rFonts w:ascii="Arial" w:eastAsia="Arial" w:hAnsi="Arial" w:cs="Arial"/>
      <w:b/>
      <w:bCs/>
      <w:sz w:val="22"/>
      <w:szCs w:val="22"/>
    </w:rPr>
  </w:style>
  <w:style w:type="character" w:customStyle="1" w:styleId="Heading7Char">
    <w:name w:val="Heading 7 Char"/>
    <w:uiPriority w:val="9"/>
    <w:rsid w:val="007F4C1B"/>
    <w:rPr>
      <w:rFonts w:ascii="Arial" w:eastAsia="Arial" w:hAnsi="Arial" w:cs="Arial"/>
      <w:b/>
      <w:bCs/>
      <w:i/>
      <w:iCs/>
      <w:sz w:val="22"/>
      <w:szCs w:val="22"/>
    </w:rPr>
  </w:style>
  <w:style w:type="character" w:customStyle="1" w:styleId="TitleChar">
    <w:name w:val="Title Char"/>
    <w:uiPriority w:val="10"/>
    <w:rsid w:val="007F4C1B"/>
    <w:rPr>
      <w:sz w:val="48"/>
      <w:szCs w:val="48"/>
    </w:rPr>
  </w:style>
  <w:style w:type="character" w:customStyle="1" w:styleId="SubtitleChar">
    <w:name w:val="Subtitle Char"/>
    <w:uiPriority w:val="11"/>
    <w:rsid w:val="007F4C1B"/>
    <w:rPr>
      <w:sz w:val="24"/>
      <w:szCs w:val="24"/>
    </w:rPr>
  </w:style>
  <w:style w:type="paragraph" w:styleId="2f5">
    <w:name w:val="Quote"/>
    <w:basedOn w:val="a1"/>
    <w:next w:val="a1"/>
    <w:link w:val="2f6"/>
    <w:uiPriority w:val="29"/>
    <w:qFormat/>
    <w:rsid w:val="007F4C1B"/>
    <w:pPr>
      <w:spacing w:after="0" w:line="240" w:lineRule="auto"/>
      <w:ind w:left="720" w:right="720"/>
    </w:pPr>
    <w:rPr>
      <w:rFonts w:ascii="Times New Roman" w:eastAsia="Times New Roman" w:hAnsi="Times New Roman" w:cs="Times New Roman"/>
      <w:i/>
      <w:sz w:val="24"/>
      <w:szCs w:val="24"/>
      <w:lang w:eastAsia="ru-RU"/>
    </w:rPr>
  </w:style>
  <w:style w:type="character" w:customStyle="1" w:styleId="2f6">
    <w:name w:val="Цитата 2 Знак"/>
    <w:basedOn w:val="a2"/>
    <w:link w:val="2f5"/>
    <w:uiPriority w:val="29"/>
    <w:rsid w:val="007F4C1B"/>
    <w:rPr>
      <w:rFonts w:ascii="Times New Roman" w:eastAsia="Times New Roman" w:hAnsi="Times New Roman" w:cs="Times New Roman"/>
      <w:i/>
      <w:sz w:val="24"/>
      <w:szCs w:val="24"/>
      <w:lang w:eastAsia="ru-RU"/>
    </w:rPr>
  </w:style>
  <w:style w:type="paragraph" w:styleId="affffffc">
    <w:name w:val="Intense Quote"/>
    <w:basedOn w:val="a1"/>
    <w:next w:val="a1"/>
    <w:link w:val="affffffd"/>
    <w:uiPriority w:val="30"/>
    <w:qFormat/>
    <w:rsid w:val="007F4C1B"/>
    <w:pPr>
      <w:pBdr>
        <w:top w:val="single" w:sz="4" w:space="5" w:color="FFFFFF"/>
        <w:left w:val="single" w:sz="4" w:space="10" w:color="FFFFFF"/>
        <w:bottom w:val="single" w:sz="4" w:space="5" w:color="FFFFFF"/>
        <w:right w:val="single" w:sz="4" w:space="10" w:color="FFFFFF"/>
      </w:pBdr>
      <w:shd w:val="clear" w:color="auto" w:fill="F2F2F2"/>
      <w:spacing w:after="0" w:line="240" w:lineRule="auto"/>
      <w:ind w:left="720" w:right="720"/>
    </w:pPr>
    <w:rPr>
      <w:rFonts w:ascii="Times New Roman" w:eastAsia="Times New Roman" w:hAnsi="Times New Roman" w:cs="Times New Roman"/>
      <w:i/>
      <w:sz w:val="24"/>
      <w:szCs w:val="24"/>
      <w:lang w:eastAsia="ru-RU"/>
    </w:rPr>
  </w:style>
  <w:style w:type="character" w:customStyle="1" w:styleId="affffffd">
    <w:name w:val="Выделенная цитата Знак"/>
    <w:basedOn w:val="a2"/>
    <w:link w:val="affffffc"/>
    <w:uiPriority w:val="30"/>
    <w:rsid w:val="007F4C1B"/>
    <w:rPr>
      <w:rFonts w:ascii="Times New Roman" w:eastAsia="Times New Roman" w:hAnsi="Times New Roman" w:cs="Times New Roman"/>
      <w:i/>
      <w:sz w:val="24"/>
      <w:szCs w:val="24"/>
      <w:shd w:val="clear" w:color="auto" w:fill="F2F2F2"/>
      <w:lang w:eastAsia="ru-RU"/>
    </w:rPr>
  </w:style>
  <w:style w:type="character" w:customStyle="1" w:styleId="HeaderChar">
    <w:name w:val="Header Char"/>
    <w:uiPriority w:val="99"/>
    <w:rsid w:val="007F4C1B"/>
  </w:style>
  <w:style w:type="character" w:customStyle="1" w:styleId="FooterChar">
    <w:name w:val="Footer Char"/>
    <w:uiPriority w:val="99"/>
    <w:rsid w:val="007F4C1B"/>
  </w:style>
  <w:style w:type="character" w:customStyle="1" w:styleId="CaptionChar">
    <w:name w:val="Caption Char"/>
    <w:uiPriority w:val="99"/>
    <w:rsid w:val="007F4C1B"/>
  </w:style>
  <w:style w:type="table" w:customStyle="1" w:styleId="3a">
    <w:name w:val="Сетка таблицы3"/>
    <w:basedOn w:val="a3"/>
    <w:next w:val="aff3"/>
    <w:rsid w:val="007F4C1B"/>
    <w:pPr>
      <w:spacing w:after="0" w:line="240" w:lineRule="auto"/>
    </w:pPr>
    <w:rPr>
      <w:rFonts w:ascii="Times New Roman" w:eastAsia="Times New Roman" w:hAnsi="Times New Roman" w:cs="Times New Roman"/>
      <w:sz w:val="20"/>
      <w:szCs w:val="20"/>
      <w:lang w:eastAsia="zh-CN"/>
    </w:rPr>
    <w:tblPr/>
  </w:style>
  <w:style w:type="table" w:customStyle="1" w:styleId="TableGridLight">
    <w:name w:val="Table Grid Light"/>
    <w:uiPriority w:val="59"/>
    <w:rsid w:val="007F4C1B"/>
    <w:pPr>
      <w:spacing w:after="0" w:line="240" w:lineRule="auto"/>
    </w:pPr>
    <w:rPr>
      <w:rFonts w:ascii="Times New Roman" w:eastAsia="Times New Roman" w:hAnsi="Times New Roman" w:cs="Times New Roman"/>
      <w:sz w:val="20"/>
      <w:szCs w:val="20"/>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uiPriority w:val="59"/>
    <w:rsid w:val="007F4C1B"/>
    <w:pPr>
      <w:spacing w:after="0" w:line="240" w:lineRule="auto"/>
    </w:pPr>
    <w:rPr>
      <w:rFonts w:ascii="Times New Roman" w:eastAsia="Times New Roman" w:hAnsi="Times New Roman" w:cs="Times New Roman"/>
      <w:sz w:val="20"/>
      <w:szCs w:val="20"/>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uiPriority w:val="59"/>
    <w:rsid w:val="007F4C1B"/>
    <w:pPr>
      <w:spacing w:after="0" w:line="240" w:lineRule="auto"/>
    </w:pPr>
    <w:rPr>
      <w:rFonts w:ascii="Times New Roman" w:eastAsia="Times New Roman" w:hAnsi="Times New Roman" w:cs="Times New Roman"/>
      <w:sz w:val="20"/>
      <w:szCs w:val="20"/>
      <w:lang w:eastAsia="zh-C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
    <w:name w:val="Grid Table 2"/>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
    <w:name w:val="Grid Table 3"/>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
    <w:name w:val="Grid Table 4"/>
    <w:uiPriority w:val="5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uiPriority w:val="5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uiPriority w:val="5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uiPriority w:val="5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uiPriority w:val="5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uiPriority w:val="5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uiPriority w:val="5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
    <w:name w:val="Grid Table 5 Dark"/>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0" w:type="dxa"/>
        <w:bottom w:w="0" w:type="dxa"/>
        <w:right w:w="0"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0" w:type="dxa"/>
        <w:bottom w:w="0" w:type="dxa"/>
        <w:right w:w="0"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0" w:type="dxa"/>
        <w:bottom w:w="0" w:type="dxa"/>
        <w:right w:w="0"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0" w:type="dxa"/>
        <w:bottom w:w="0" w:type="dxa"/>
        <w:right w:w="0"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0" w:type="dxa"/>
        <w:bottom w:w="0" w:type="dxa"/>
        <w:right w:w="0"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0" w:type="dxa"/>
        <w:bottom w:w="0" w:type="dxa"/>
        <w:right w:w="0"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0" w:type="dxa"/>
        <w:bottom w:w="0" w:type="dxa"/>
        <w:right w:w="0"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
    <w:name w:val="Grid Table 6 Colorful"/>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
    <w:name w:val="Grid Table 7 Colorful"/>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
    <w:name w:val="List Table 1 Light"/>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
    <w:name w:val="List Table 2"/>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
    <w:name w:val="List Table 3"/>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
    <w:name w:val="List Table 4"/>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
    <w:name w:val="List Table 5 Dark"/>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0" w:type="dxa"/>
        <w:bottom w:w="0" w:type="dxa"/>
        <w:right w:w="0"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0" w:type="dxa"/>
        <w:bottom w:w="0" w:type="dxa"/>
        <w:right w:w="0"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0" w:type="dxa"/>
        <w:bottom w:w="0" w:type="dxa"/>
        <w:right w:w="0"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0" w:type="dxa"/>
        <w:bottom w:w="0" w:type="dxa"/>
        <w:right w:w="0"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0" w:type="dxa"/>
        <w:bottom w:w="0" w:type="dxa"/>
        <w:right w:w="0"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0" w:type="dxa"/>
        <w:bottom w:w="0" w:type="dxa"/>
        <w:right w:w="0"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0" w:type="dxa"/>
        <w:bottom w:w="0" w:type="dxa"/>
        <w:right w:w="0"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
    <w:name w:val="List Table 6 Colorful"/>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
    <w:name w:val="List Table 7 Colorful"/>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7F7F7F"/>
      </w:tblBorders>
      <w:tblCellMar>
        <w:top w:w="0" w:type="dxa"/>
        <w:left w:w="0" w:type="dxa"/>
        <w:bottom w:w="0" w:type="dxa"/>
        <w:right w:w="0"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4F81BD"/>
      </w:tblBorders>
      <w:tblCellMar>
        <w:top w:w="0" w:type="dxa"/>
        <w:left w:w="0" w:type="dxa"/>
        <w:bottom w:w="0" w:type="dxa"/>
        <w:right w:w="0"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D99695"/>
      </w:tblBorders>
      <w:tblCellMar>
        <w:top w:w="0" w:type="dxa"/>
        <w:left w:w="0" w:type="dxa"/>
        <w:bottom w:w="0" w:type="dxa"/>
        <w:right w:w="0"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C3D69B"/>
      </w:tblBorders>
      <w:tblCellMar>
        <w:top w:w="0" w:type="dxa"/>
        <w:left w:w="0" w:type="dxa"/>
        <w:bottom w:w="0" w:type="dxa"/>
        <w:right w:w="0"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B2A1C6"/>
      </w:tblBorders>
      <w:tblCellMar>
        <w:top w:w="0" w:type="dxa"/>
        <w:left w:w="0" w:type="dxa"/>
        <w:bottom w:w="0" w:type="dxa"/>
        <w:right w:w="0"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92CCDC"/>
      </w:tblBorders>
      <w:tblCellMar>
        <w:top w:w="0" w:type="dxa"/>
        <w:left w:w="0" w:type="dxa"/>
        <w:bottom w:w="0" w:type="dxa"/>
        <w:right w:w="0"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FAC090"/>
      </w:tblBorders>
      <w:tblCellMar>
        <w:top w:w="0" w:type="dxa"/>
        <w:left w:w="0" w:type="dxa"/>
        <w:bottom w:w="0" w:type="dxa"/>
        <w:right w:w="0"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uiPriority w:val="99"/>
    <w:rsid w:val="007F4C1B"/>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uiPriority w:val="99"/>
    <w:rsid w:val="007F4C1B"/>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uiPriority w:val="99"/>
    <w:rsid w:val="007F4C1B"/>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uiPriority w:val="99"/>
    <w:rsid w:val="007F4C1B"/>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uiPriority w:val="99"/>
    <w:rsid w:val="007F4C1B"/>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uiPriority w:val="99"/>
    <w:rsid w:val="007F4C1B"/>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uiPriority w:val="99"/>
    <w:rsid w:val="007F4C1B"/>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uiPriority w:val="99"/>
    <w:rsid w:val="007F4C1B"/>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uiPriority w:val="99"/>
    <w:rsid w:val="007F4C1B"/>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uiPriority w:val="99"/>
    <w:rsid w:val="007F4C1B"/>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uiPriority w:val="99"/>
    <w:rsid w:val="007F4C1B"/>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uiPriority w:val="99"/>
    <w:rsid w:val="007F4C1B"/>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uiPriority w:val="99"/>
    <w:rsid w:val="007F4C1B"/>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uiPriority w:val="99"/>
    <w:rsid w:val="007F4C1B"/>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uiPriority w:val="99"/>
    <w:rsid w:val="007F4C1B"/>
    <w:rPr>
      <w:sz w:val="18"/>
    </w:rPr>
  </w:style>
  <w:style w:type="character" w:customStyle="1" w:styleId="EndnoteTextChar">
    <w:name w:val="Endnote Text Char"/>
    <w:uiPriority w:val="99"/>
    <w:rsid w:val="007F4C1B"/>
    <w:rPr>
      <w:sz w:val="20"/>
    </w:rPr>
  </w:style>
  <w:style w:type="paragraph" w:styleId="56">
    <w:name w:val="toc 5"/>
    <w:basedOn w:val="a1"/>
    <w:next w:val="a1"/>
    <w:uiPriority w:val="39"/>
    <w:unhideWhenUsed/>
    <w:rsid w:val="007F4C1B"/>
    <w:pPr>
      <w:spacing w:after="57" w:line="240" w:lineRule="auto"/>
      <w:ind w:left="1134"/>
    </w:pPr>
    <w:rPr>
      <w:rFonts w:ascii="Times New Roman" w:eastAsia="Times New Roman" w:hAnsi="Times New Roman" w:cs="Times New Roman"/>
      <w:sz w:val="24"/>
      <w:szCs w:val="24"/>
      <w:lang w:eastAsia="ru-RU"/>
    </w:rPr>
  </w:style>
  <w:style w:type="paragraph" w:styleId="64">
    <w:name w:val="toc 6"/>
    <w:basedOn w:val="a1"/>
    <w:next w:val="a1"/>
    <w:uiPriority w:val="39"/>
    <w:unhideWhenUsed/>
    <w:rsid w:val="007F4C1B"/>
    <w:pPr>
      <w:spacing w:after="57" w:line="240" w:lineRule="auto"/>
      <w:ind w:left="1417"/>
    </w:pPr>
    <w:rPr>
      <w:rFonts w:ascii="Times New Roman" w:eastAsia="Times New Roman" w:hAnsi="Times New Roman" w:cs="Times New Roman"/>
      <w:sz w:val="24"/>
      <w:szCs w:val="24"/>
      <w:lang w:eastAsia="ru-RU"/>
    </w:rPr>
  </w:style>
  <w:style w:type="paragraph" w:styleId="72">
    <w:name w:val="toc 7"/>
    <w:basedOn w:val="a1"/>
    <w:next w:val="a1"/>
    <w:uiPriority w:val="39"/>
    <w:unhideWhenUsed/>
    <w:rsid w:val="007F4C1B"/>
    <w:pPr>
      <w:spacing w:after="57" w:line="240" w:lineRule="auto"/>
      <w:ind w:left="1701"/>
    </w:pPr>
    <w:rPr>
      <w:rFonts w:ascii="Times New Roman" w:eastAsia="Times New Roman" w:hAnsi="Times New Roman" w:cs="Times New Roman"/>
      <w:sz w:val="24"/>
      <w:szCs w:val="24"/>
      <w:lang w:eastAsia="ru-RU"/>
    </w:rPr>
  </w:style>
  <w:style w:type="paragraph" w:styleId="82">
    <w:name w:val="toc 8"/>
    <w:basedOn w:val="a1"/>
    <w:next w:val="a1"/>
    <w:uiPriority w:val="39"/>
    <w:unhideWhenUsed/>
    <w:rsid w:val="007F4C1B"/>
    <w:pPr>
      <w:spacing w:after="57" w:line="240" w:lineRule="auto"/>
      <w:ind w:left="1984"/>
    </w:pPr>
    <w:rPr>
      <w:rFonts w:ascii="Times New Roman" w:eastAsia="Times New Roman" w:hAnsi="Times New Roman" w:cs="Times New Roman"/>
      <w:sz w:val="24"/>
      <w:szCs w:val="24"/>
      <w:lang w:eastAsia="ru-RU"/>
    </w:rPr>
  </w:style>
  <w:style w:type="paragraph" w:styleId="91">
    <w:name w:val="toc 9"/>
    <w:basedOn w:val="a1"/>
    <w:next w:val="a1"/>
    <w:uiPriority w:val="39"/>
    <w:unhideWhenUsed/>
    <w:rsid w:val="007F4C1B"/>
    <w:pPr>
      <w:spacing w:after="57" w:line="240" w:lineRule="auto"/>
      <w:ind w:left="2268"/>
    </w:pPr>
    <w:rPr>
      <w:rFonts w:ascii="Times New Roman" w:eastAsia="Times New Roman" w:hAnsi="Times New Roman" w:cs="Times New Roman"/>
      <w:sz w:val="24"/>
      <w:szCs w:val="24"/>
      <w:lang w:eastAsia="ru-RU"/>
    </w:rPr>
  </w:style>
  <w:style w:type="paragraph" w:styleId="affffffe">
    <w:name w:val="table of figures"/>
    <w:basedOn w:val="a1"/>
    <w:next w:val="a1"/>
    <w:uiPriority w:val="99"/>
    <w:unhideWhenUsed/>
    <w:rsid w:val="007F4C1B"/>
    <w:pPr>
      <w:spacing w:after="0" w:line="240" w:lineRule="auto"/>
    </w:pPr>
    <w:rPr>
      <w:rFonts w:ascii="Times New Roman" w:eastAsia="Times New Roman" w:hAnsi="Times New Roman" w:cs="Times New Roman"/>
      <w:sz w:val="24"/>
      <w:szCs w:val="24"/>
      <w:lang w:eastAsia="ru-RU"/>
    </w:rPr>
  </w:style>
  <w:style w:type="paragraph" w:customStyle="1" w:styleId="Normal1">
    <w:name w:val="Normal1"/>
    <w:rsid w:val="007F4C1B"/>
    <w:pPr>
      <w:spacing w:after="0" w:line="240" w:lineRule="auto"/>
    </w:pPr>
    <w:rPr>
      <w:rFonts w:ascii="Times New Roman" w:eastAsia="Times New Roman" w:hAnsi="Times New Roman" w:cs="Times New Roman"/>
      <w:sz w:val="20"/>
      <w:szCs w:val="20"/>
      <w:lang w:eastAsia="ru-RU"/>
    </w:rPr>
  </w:style>
  <w:style w:type="character" w:customStyle="1" w:styleId="1fb">
    <w:name w:val="Заголовок 1 Знак;БЛОК Знак"/>
    <w:rsid w:val="007F4C1B"/>
    <w:rPr>
      <w:sz w:val="28"/>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qFormat="1"/>
    <w:lsdException w:name="heading 5" w:uiPriority="0" w:qFormat="1"/>
    <w:lsdException w:name="heading 6" w:qFormat="1"/>
    <w:lsdException w:name="heading 7"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oa heading" w:uiPriority="0"/>
    <w:lsdException w:name="List Bullet 2" w:uiPriority="0"/>
    <w:lsdException w:name="Title" w:semiHidden="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Strong" w:semiHidden="0" w:uiPriority="0" w:unhideWhenUsed="0" w:qFormat="1"/>
    <w:lsdException w:name="Emphasis" w:semiHidden="0" w:uiPriority="20" w:unhideWhenUsed="0" w:qFormat="1"/>
    <w:lsdException w:name="Normal (Web)"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style>
  <w:style w:type="paragraph" w:styleId="1">
    <w:name w:val="heading 1"/>
    <w:aliases w:val="БЛОК,Заголовок 1 Знак Знак,Заголовок 1 Знак Знак Знак,Заголовок 1 Знак Знак Знак Знак Знак Знак Знак,Заголовок 11,Заголовок 1 Знак Знак Знак Знак Знак Знак1,Заголовок 1 Знак Знак Знак Знак Знак Знак"/>
    <w:basedOn w:val="a1"/>
    <w:next w:val="a1"/>
    <w:link w:val="11"/>
    <w:qFormat/>
    <w:rsid w:val="00FC2332"/>
    <w:pPr>
      <w:numPr>
        <w:numId w:val="1"/>
      </w:numPr>
      <w:autoSpaceDE w:val="0"/>
      <w:spacing w:before="108" w:after="108" w:line="240" w:lineRule="auto"/>
      <w:jc w:val="center"/>
      <w:outlineLvl w:val="0"/>
    </w:pPr>
    <w:rPr>
      <w:rFonts w:ascii="Arial" w:eastAsia="Times New Roman" w:hAnsi="Arial" w:cs="Times New Roman"/>
      <w:b/>
      <w:bCs/>
      <w:color w:val="26282F"/>
      <w:kern w:val="1"/>
      <w:sz w:val="24"/>
      <w:szCs w:val="24"/>
      <w:lang w:eastAsia="ar-SA"/>
    </w:rPr>
  </w:style>
  <w:style w:type="paragraph" w:styleId="20">
    <w:name w:val="heading 2"/>
    <w:basedOn w:val="a1"/>
    <w:next w:val="a1"/>
    <w:link w:val="21"/>
    <w:qFormat/>
    <w:rsid w:val="00FC2332"/>
    <w:pPr>
      <w:keepNext/>
      <w:spacing w:before="240" w:after="60" w:line="360" w:lineRule="auto"/>
      <w:ind w:firstLine="567"/>
      <w:outlineLvl w:val="1"/>
    </w:pPr>
    <w:rPr>
      <w:rFonts w:ascii="Cambria" w:eastAsia="Times New Roman" w:hAnsi="Cambria" w:cs="Times New Roman"/>
      <w:b/>
      <w:bCs/>
      <w:i/>
      <w:iCs/>
      <w:sz w:val="28"/>
      <w:szCs w:val="28"/>
      <w:lang w:val="x-none" w:eastAsia="x-none"/>
    </w:rPr>
  </w:style>
  <w:style w:type="paragraph" w:styleId="3">
    <w:name w:val="heading 3"/>
    <w:basedOn w:val="a1"/>
    <w:next w:val="a1"/>
    <w:link w:val="30"/>
    <w:uiPriority w:val="9"/>
    <w:qFormat/>
    <w:rsid w:val="00FC2332"/>
    <w:pPr>
      <w:keepNext/>
      <w:keepLines/>
      <w:spacing w:after="300"/>
      <w:contextualSpacing/>
      <w:jc w:val="center"/>
      <w:outlineLvl w:val="2"/>
    </w:pPr>
    <w:rPr>
      <w:rFonts w:ascii="Times New Roman" w:eastAsia="Times New Roman" w:hAnsi="Times New Roman" w:cs="Times New Roman"/>
      <w:b/>
      <w:bCs/>
      <w:sz w:val="24"/>
      <w:szCs w:val="20"/>
      <w:lang w:val="x-none" w:eastAsia="x-none"/>
    </w:rPr>
  </w:style>
  <w:style w:type="paragraph" w:styleId="40">
    <w:name w:val="heading 4"/>
    <w:basedOn w:val="a1"/>
    <w:next w:val="a1"/>
    <w:link w:val="41"/>
    <w:uiPriority w:val="99"/>
    <w:qFormat/>
    <w:rsid w:val="00FC2332"/>
    <w:pPr>
      <w:keepNext/>
      <w:keepLines/>
      <w:spacing w:before="200" w:after="0" w:line="240" w:lineRule="auto"/>
      <w:jc w:val="center"/>
      <w:outlineLvl w:val="3"/>
    </w:pPr>
    <w:rPr>
      <w:rFonts w:ascii="Cambria" w:eastAsia="Times New Roman" w:hAnsi="Cambria" w:cs="Times New Roman"/>
      <w:b/>
      <w:bCs/>
      <w:i/>
      <w:iCs/>
      <w:color w:val="4F81BD"/>
      <w:sz w:val="24"/>
      <w:szCs w:val="20"/>
      <w:lang w:val="x-none" w:eastAsia="x-none"/>
    </w:rPr>
  </w:style>
  <w:style w:type="paragraph" w:styleId="5">
    <w:name w:val="heading 5"/>
    <w:basedOn w:val="a1"/>
    <w:next w:val="a1"/>
    <w:link w:val="50"/>
    <w:qFormat/>
    <w:rsid w:val="00FC2332"/>
    <w:pPr>
      <w:keepNext/>
      <w:keepLines/>
      <w:spacing w:before="200" w:after="0" w:line="360" w:lineRule="auto"/>
      <w:ind w:firstLine="567"/>
      <w:outlineLvl w:val="4"/>
    </w:pPr>
    <w:rPr>
      <w:rFonts w:ascii="Cambria" w:eastAsia="Times New Roman" w:hAnsi="Cambria" w:cs="Times New Roman"/>
      <w:color w:val="243F60"/>
      <w:sz w:val="24"/>
      <w:szCs w:val="20"/>
      <w:lang w:val="x-none" w:eastAsia="x-none"/>
    </w:rPr>
  </w:style>
  <w:style w:type="paragraph" w:styleId="6">
    <w:name w:val="heading 6"/>
    <w:basedOn w:val="a1"/>
    <w:next w:val="a1"/>
    <w:link w:val="60"/>
    <w:uiPriority w:val="99"/>
    <w:qFormat/>
    <w:rsid w:val="00FC2332"/>
    <w:pPr>
      <w:spacing w:before="240" w:after="60" w:line="360" w:lineRule="auto"/>
      <w:ind w:firstLine="567"/>
      <w:outlineLvl w:val="5"/>
    </w:pPr>
    <w:rPr>
      <w:rFonts w:ascii="Calibri" w:eastAsia="Times New Roman" w:hAnsi="Calibri" w:cs="Times New Roman"/>
      <w:b/>
      <w:bCs/>
      <w:lang w:val="x-none" w:eastAsia="x-none"/>
    </w:rPr>
  </w:style>
  <w:style w:type="paragraph" w:styleId="7">
    <w:name w:val="heading 7"/>
    <w:basedOn w:val="a1"/>
    <w:next w:val="a1"/>
    <w:link w:val="70"/>
    <w:uiPriority w:val="99"/>
    <w:qFormat/>
    <w:rsid w:val="00FC2332"/>
    <w:pPr>
      <w:spacing w:before="240" w:after="60" w:line="360" w:lineRule="auto"/>
      <w:ind w:firstLine="567"/>
      <w:outlineLvl w:val="6"/>
    </w:pPr>
    <w:rPr>
      <w:rFonts w:ascii="Times New Roman" w:eastAsia="Times New Roman" w:hAnsi="Times New Roman" w:cs="Times New Roman"/>
      <w:sz w:val="24"/>
      <w:szCs w:val="24"/>
      <w:lang w:val="x-none" w:eastAsia="x-none"/>
    </w:rPr>
  </w:style>
  <w:style w:type="paragraph" w:styleId="8">
    <w:name w:val="heading 8"/>
    <w:basedOn w:val="a1"/>
    <w:next w:val="a1"/>
    <w:link w:val="80"/>
    <w:qFormat/>
    <w:rsid w:val="00FC2332"/>
    <w:pPr>
      <w:spacing w:before="240" w:after="60" w:line="360" w:lineRule="auto"/>
      <w:ind w:firstLine="567"/>
      <w:outlineLvl w:val="7"/>
    </w:pPr>
    <w:rPr>
      <w:rFonts w:ascii="Calibri" w:eastAsia="Times New Roman" w:hAnsi="Calibri" w:cs="Times New Roman"/>
      <w:i/>
      <w:iCs/>
      <w:sz w:val="24"/>
      <w:szCs w:val="24"/>
      <w:lang w:val="x-none" w:eastAsia="x-none"/>
    </w:rPr>
  </w:style>
  <w:style w:type="paragraph" w:styleId="9">
    <w:name w:val="heading 9"/>
    <w:basedOn w:val="a1"/>
    <w:next w:val="a1"/>
    <w:link w:val="90"/>
    <w:qFormat/>
    <w:rsid w:val="00FC2332"/>
    <w:pPr>
      <w:spacing w:before="240" w:after="60" w:line="240" w:lineRule="auto"/>
      <w:outlineLvl w:val="8"/>
    </w:pPr>
    <w:rPr>
      <w:rFonts w:ascii="Arial" w:eastAsia="Times New Roman" w:hAnsi="Arial" w:cs="Arial"/>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rsid w:val="00FC2332"/>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2"/>
    <w:link w:val="20"/>
    <w:rsid w:val="00FC2332"/>
    <w:rPr>
      <w:rFonts w:ascii="Cambria" w:eastAsia="Times New Roman" w:hAnsi="Cambria" w:cs="Times New Roman"/>
      <w:b/>
      <w:bCs/>
      <w:i/>
      <w:iCs/>
      <w:sz w:val="28"/>
      <w:szCs w:val="28"/>
      <w:lang w:val="x-none" w:eastAsia="x-none"/>
    </w:rPr>
  </w:style>
  <w:style w:type="character" w:customStyle="1" w:styleId="30">
    <w:name w:val="Заголовок 3 Знак"/>
    <w:basedOn w:val="a2"/>
    <w:link w:val="3"/>
    <w:uiPriority w:val="9"/>
    <w:rsid w:val="00FC2332"/>
    <w:rPr>
      <w:rFonts w:ascii="Times New Roman" w:eastAsia="Times New Roman" w:hAnsi="Times New Roman" w:cs="Times New Roman"/>
      <w:b/>
      <w:bCs/>
      <w:sz w:val="24"/>
      <w:szCs w:val="20"/>
      <w:lang w:val="x-none" w:eastAsia="x-none"/>
    </w:rPr>
  </w:style>
  <w:style w:type="character" w:customStyle="1" w:styleId="41">
    <w:name w:val="Заголовок 4 Знак"/>
    <w:basedOn w:val="a2"/>
    <w:link w:val="40"/>
    <w:uiPriority w:val="99"/>
    <w:rsid w:val="00FC2332"/>
    <w:rPr>
      <w:rFonts w:ascii="Cambria" w:eastAsia="Times New Roman" w:hAnsi="Cambria" w:cs="Times New Roman"/>
      <w:b/>
      <w:bCs/>
      <w:i/>
      <w:iCs/>
      <w:color w:val="4F81BD"/>
      <w:sz w:val="24"/>
      <w:szCs w:val="20"/>
      <w:lang w:val="x-none" w:eastAsia="x-none"/>
    </w:rPr>
  </w:style>
  <w:style w:type="character" w:customStyle="1" w:styleId="50">
    <w:name w:val="Заголовок 5 Знак"/>
    <w:basedOn w:val="a2"/>
    <w:link w:val="5"/>
    <w:rsid w:val="00FC2332"/>
    <w:rPr>
      <w:rFonts w:ascii="Cambria" w:eastAsia="Times New Roman" w:hAnsi="Cambria" w:cs="Times New Roman"/>
      <w:color w:val="243F60"/>
      <w:sz w:val="24"/>
      <w:szCs w:val="20"/>
      <w:lang w:val="x-none" w:eastAsia="x-none"/>
    </w:rPr>
  </w:style>
  <w:style w:type="character" w:customStyle="1" w:styleId="60">
    <w:name w:val="Заголовок 6 Знак"/>
    <w:basedOn w:val="a2"/>
    <w:link w:val="6"/>
    <w:uiPriority w:val="99"/>
    <w:rsid w:val="00FC2332"/>
    <w:rPr>
      <w:rFonts w:ascii="Calibri" w:eastAsia="Times New Roman" w:hAnsi="Calibri" w:cs="Times New Roman"/>
      <w:b/>
      <w:bCs/>
      <w:lang w:val="x-none" w:eastAsia="x-none"/>
    </w:rPr>
  </w:style>
  <w:style w:type="character" w:customStyle="1" w:styleId="70">
    <w:name w:val="Заголовок 7 Знак"/>
    <w:basedOn w:val="a2"/>
    <w:link w:val="7"/>
    <w:uiPriority w:val="99"/>
    <w:rsid w:val="00FC2332"/>
    <w:rPr>
      <w:rFonts w:ascii="Times New Roman" w:eastAsia="Times New Roman" w:hAnsi="Times New Roman" w:cs="Times New Roman"/>
      <w:sz w:val="24"/>
      <w:szCs w:val="24"/>
      <w:lang w:val="x-none" w:eastAsia="x-none"/>
    </w:rPr>
  </w:style>
  <w:style w:type="character" w:customStyle="1" w:styleId="80">
    <w:name w:val="Заголовок 8 Знак"/>
    <w:basedOn w:val="a2"/>
    <w:link w:val="8"/>
    <w:uiPriority w:val="9"/>
    <w:rsid w:val="00FC2332"/>
    <w:rPr>
      <w:rFonts w:ascii="Calibri" w:eastAsia="Times New Roman" w:hAnsi="Calibri" w:cs="Times New Roman"/>
      <w:i/>
      <w:iCs/>
      <w:sz w:val="24"/>
      <w:szCs w:val="24"/>
      <w:lang w:val="x-none" w:eastAsia="x-none"/>
    </w:rPr>
  </w:style>
  <w:style w:type="character" w:customStyle="1" w:styleId="90">
    <w:name w:val="Заголовок 9 Знак"/>
    <w:basedOn w:val="a2"/>
    <w:link w:val="9"/>
    <w:uiPriority w:val="9"/>
    <w:rsid w:val="00FC2332"/>
    <w:rPr>
      <w:rFonts w:ascii="Arial" w:eastAsia="Times New Roman" w:hAnsi="Arial" w:cs="Arial"/>
      <w:lang w:eastAsia="ru-RU"/>
    </w:rPr>
  </w:style>
  <w:style w:type="numbering" w:customStyle="1" w:styleId="12">
    <w:name w:val="Нет списка1"/>
    <w:next w:val="a4"/>
    <w:uiPriority w:val="99"/>
    <w:semiHidden/>
    <w:unhideWhenUsed/>
    <w:rsid w:val="00FC2332"/>
  </w:style>
  <w:style w:type="paragraph" w:customStyle="1" w:styleId="Standard">
    <w:name w:val="Standard"/>
    <w:rsid w:val="00FC2332"/>
    <w:pPr>
      <w:suppressAutoHyphens/>
      <w:spacing w:after="0" w:line="240" w:lineRule="auto"/>
    </w:pPr>
    <w:rPr>
      <w:rFonts w:ascii="Times New Roman" w:eastAsia="Calibri" w:hAnsi="Times New Roman" w:cs="Calibri"/>
      <w:kern w:val="1"/>
      <w:sz w:val="24"/>
      <w:szCs w:val="24"/>
      <w:lang w:eastAsia="ar-SA"/>
    </w:rPr>
  </w:style>
  <w:style w:type="character" w:customStyle="1" w:styleId="11">
    <w:name w:val="Заголовок 1 Знак1"/>
    <w:aliases w:val="БЛОК Знак,Заголовок 1 Знак Знак Знак1,Заголовок 1 Знак Знак Знак Знак,Заголовок 1 Знак Знак Знак Знак Знак Знак Знак Знак,Заголовок 11 Знак,Заголовок 1 Знак Знак Знак Знак Знак Знак1 Знак,Заголовок 1 Знак Знак Знак Знак Знак Знак Знак1"/>
    <w:link w:val="1"/>
    <w:rsid w:val="00FC2332"/>
    <w:rPr>
      <w:rFonts w:ascii="Arial" w:eastAsia="Times New Roman" w:hAnsi="Arial" w:cs="Times New Roman"/>
      <w:b/>
      <w:bCs/>
      <w:color w:val="26282F"/>
      <w:kern w:val="1"/>
      <w:sz w:val="24"/>
      <w:szCs w:val="24"/>
      <w:lang w:eastAsia="ar-SA"/>
    </w:rPr>
  </w:style>
  <w:style w:type="numbering" w:customStyle="1" w:styleId="110">
    <w:name w:val="Нет списка11"/>
    <w:next w:val="a4"/>
    <w:uiPriority w:val="99"/>
    <w:semiHidden/>
    <w:rsid w:val="00FC2332"/>
  </w:style>
  <w:style w:type="paragraph" w:customStyle="1" w:styleId="22">
    <w:name w:val="Знак2"/>
    <w:basedOn w:val="a1"/>
    <w:rsid w:val="00FC2332"/>
    <w:pPr>
      <w:spacing w:after="160" w:line="240" w:lineRule="exact"/>
    </w:pPr>
    <w:rPr>
      <w:rFonts w:ascii="Verdana" w:eastAsia="Times New Roman" w:hAnsi="Verdana" w:cs="Times New Roman"/>
      <w:sz w:val="20"/>
      <w:szCs w:val="20"/>
      <w:lang w:val="en-US"/>
    </w:rPr>
  </w:style>
  <w:style w:type="paragraph" w:styleId="a5">
    <w:name w:val="header"/>
    <w:basedOn w:val="a1"/>
    <w:link w:val="a6"/>
    <w:uiPriority w:val="99"/>
    <w:rsid w:val="00FC2332"/>
    <w:pPr>
      <w:tabs>
        <w:tab w:val="center" w:pos="4677"/>
        <w:tab w:val="right" w:pos="9355"/>
      </w:tabs>
      <w:spacing w:after="0" w:line="360" w:lineRule="auto"/>
      <w:ind w:firstLine="567"/>
    </w:pPr>
    <w:rPr>
      <w:rFonts w:ascii="Times New Roman" w:eastAsia="Times New Roman" w:hAnsi="Times New Roman" w:cs="Times New Roman"/>
      <w:sz w:val="24"/>
      <w:szCs w:val="20"/>
      <w:lang w:val="x-none" w:eastAsia="x-none"/>
    </w:rPr>
  </w:style>
  <w:style w:type="character" w:customStyle="1" w:styleId="a6">
    <w:name w:val="Верхний колонтитул Знак"/>
    <w:basedOn w:val="a2"/>
    <w:link w:val="a5"/>
    <w:uiPriority w:val="99"/>
    <w:rsid w:val="00FC2332"/>
    <w:rPr>
      <w:rFonts w:ascii="Times New Roman" w:eastAsia="Times New Roman" w:hAnsi="Times New Roman" w:cs="Times New Roman"/>
      <w:sz w:val="24"/>
      <w:szCs w:val="20"/>
      <w:lang w:val="x-none" w:eastAsia="x-none"/>
    </w:rPr>
  </w:style>
  <w:style w:type="paragraph" w:styleId="a7">
    <w:name w:val="footer"/>
    <w:basedOn w:val="a1"/>
    <w:link w:val="a8"/>
    <w:uiPriority w:val="99"/>
    <w:rsid w:val="00FC2332"/>
    <w:pPr>
      <w:tabs>
        <w:tab w:val="center" w:pos="4677"/>
        <w:tab w:val="right" w:pos="9355"/>
      </w:tabs>
      <w:spacing w:after="0" w:line="360" w:lineRule="auto"/>
      <w:ind w:firstLine="567"/>
    </w:pPr>
    <w:rPr>
      <w:rFonts w:ascii="Times New Roman" w:eastAsia="Times New Roman" w:hAnsi="Times New Roman" w:cs="Times New Roman"/>
      <w:sz w:val="24"/>
      <w:szCs w:val="20"/>
      <w:lang w:val="x-none" w:eastAsia="x-none"/>
    </w:rPr>
  </w:style>
  <w:style w:type="character" w:customStyle="1" w:styleId="a8">
    <w:name w:val="Нижний колонтитул Знак"/>
    <w:basedOn w:val="a2"/>
    <w:link w:val="a7"/>
    <w:uiPriority w:val="99"/>
    <w:rsid w:val="00FC2332"/>
    <w:rPr>
      <w:rFonts w:ascii="Times New Roman" w:eastAsia="Times New Roman" w:hAnsi="Times New Roman" w:cs="Times New Roman"/>
      <w:sz w:val="24"/>
      <w:szCs w:val="20"/>
      <w:lang w:val="x-none" w:eastAsia="x-none"/>
    </w:rPr>
  </w:style>
  <w:style w:type="paragraph" w:customStyle="1" w:styleId="a9">
    <w:name w:val="Штамп"/>
    <w:basedOn w:val="a1"/>
    <w:rsid w:val="00FC2332"/>
    <w:pPr>
      <w:spacing w:after="0" w:line="240" w:lineRule="auto"/>
      <w:jc w:val="center"/>
    </w:pPr>
    <w:rPr>
      <w:rFonts w:ascii="ГОСТ тип А" w:eastAsia="Times New Roman" w:hAnsi="ГОСТ тип А" w:cs="Times New Roman"/>
      <w:i/>
      <w:noProof/>
      <w:sz w:val="18"/>
      <w:szCs w:val="20"/>
      <w:lang w:eastAsia="ru-RU"/>
    </w:rPr>
  </w:style>
  <w:style w:type="paragraph" w:customStyle="1" w:styleId="aa">
    <w:name w:val="Чертежный"/>
    <w:link w:val="ab"/>
    <w:rsid w:val="00FC2332"/>
    <w:pPr>
      <w:spacing w:after="0" w:line="240" w:lineRule="auto"/>
      <w:jc w:val="both"/>
    </w:pPr>
    <w:rPr>
      <w:rFonts w:ascii="ISOCPEUR" w:eastAsia="Times New Roman" w:hAnsi="ISOCPEUR" w:cs="Times New Roman"/>
      <w:i/>
      <w:sz w:val="28"/>
      <w:szCs w:val="20"/>
      <w:lang w:val="uk-UA" w:eastAsia="ru-RU"/>
    </w:rPr>
  </w:style>
  <w:style w:type="character" w:customStyle="1" w:styleId="ab">
    <w:name w:val="Чертежный Знак"/>
    <w:link w:val="aa"/>
    <w:rsid w:val="00FC2332"/>
    <w:rPr>
      <w:rFonts w:ascii="ISOCPEUR" w:eastAsia="Times New Roman" w:hAnsi="ISOCPEUR" w:cs="Times New Roman"/>
      <w:i/>
      <w:sz w:val="28"/>
      <w:szCs w:val="20"/>
      <w:lang w:val="uk-UA" w:eastAsia="ru-RU"/>
    </w:rPr>
  </w:style>
  <w:style w:type="character" w:styleId="ac">
    <w:name w:val="annotation reference"/>
    <w:rsid w:val="00FC2332"/>
    <w:rPr>
      <w:sz w:val="16"/>
      <w:szCs w:val="16"/>
    </w:rPr>
  </w:style>
  <w:style w:type="paragraph" w:styleId="ad">
    <w:name w:val="annotation text"/>
    <w:basedOn w:val="a1"/>
    <w:link w:val="ae"/>
    <w:rsid w:val="00FC2332"/>
    <w:pPr>
      <w:spacing w:after="0" w:line="360" w:lineRule="auto"/>
      <w:ind w:firstLine="567"/>
    </w:pPr>
    <w:rPr>
      <w:rFonts w:ascii="Times New Roman" w:eastAsia="Times New Roman" w:hAnsi="Times New Roman" w:cs="Times New Roman"/>
      <w:sz w:val="20"/>
      <w:szCs w:val="20"/>
      <w:lang w:eastAsia="ru-RU"/>
    </w:rPr>
  </w:style>
  <w:style w:type="character" w:customStyle="1" w:styleId="ae">
    <w:name w:val="Текст примечания Знак"/>
    <w:basedOn w:val="a2"/>
    <w:link w:val="ad"/>
    <w:rsid w:val="00FC2332"/>
    <w:rPr>
      <w:rFonts w:ascii="Times New Roman" w:eastAsia="Times New Roman" w:hAnsi="Times New Roman" w:cs="Times New Roman"/>
      <w:sz w:val="20"/>
      <w:szCs w:val="20"/>
      <w:lang w:eastAsia="ru-RU"/>
    </w:rPr>
  </w:style>
  <w:style w:type="paragraph" w:styleId="af">
    <w:name w:val="annotation subject"/>
    <w:basedOn w:val="ad"/>
    <w:next w:val="ad"/>
    <w:link w:val="af0"/>
    <w:rsid w:val="00FC2332"/>
    <w:rPr>
      <w:b/>
      <w:bCs/>
      <w:lang w:val="x-none" w:eastAsia="x-none"/>
    </w:rPr>
  </w:style>
  <w:style w:type="character" w:customStyle="1" w:styleId="af0">
    <w:name w:val="Тема примечания Знак"/>
    <w:basedOn w:val="ae"/>
    <w:link w:val="af"/>
    <w:rsid w:val="00FC2332"/>
    <w:rPr>
      <w:rFonts w:ascii="Times New Roman" w:eastAsia="Times New Roman" w:hAnsi="Times New Roman" w:cs="Times New Roman"/>
      <w:b/>
      <w:bCs/>
      <w:sz w:val="20"/>
      <w:szCs w:val="20"/>
      <w:lang w:val="x-none" w:eastAsia="x-none"/>
    </w:rPr>
  </w:style>
  <w:style w:type="paragraph" w:styleId="af1">
    <w:name w:val="Balloon Text"/>
    <w:basedOn w:val="a1"/>
    <w:link w:val="af2"/>
    <w:uiPriority w:val="99"/>
    <w:rsid w:val="00FC2332"/>
    <w:pPr>
      <w:spacing w:after="0" w:line="240" w:lineRule="auto"/>
      <w:ind w:firstLine="567"/>
    </w:pPr>
    <w:rPr>
      <w:rFonts w:ascii="Tahoma" w:eastAsia="Times New Roman" w:hAnsi="Tahoma" w:cs="Times New Roman"/>
      <w:sz w:val="16"/>
      <w:szCs w:val="16"/>
      <w:lang w:val="x-none" w:eastAsia="x-none"/>
    </w:rPr>
  </w:style>
  <w:style w:type="character" w:customStyle="1" w:styleId="af2">
    <w:name w:val="Текст выноски Знак"/>
    <w:basedOn w:val="a2"/>
    <w:link w:val="af1"/>
    <w:uiPriority w:val="99"/>
    <w:rsid w:val="00FC2332"/>
    <w:rPr>
      <w:rFonts w:ascii="Tahoma" w:eastAsia="Times New Roman" w:hAnsi="Tahoma" w:cs="Times New Roman"/>
      <w:sz w:val="16"/>
      <w:szCs w:val="16"/>
      <w:lang w:val="x-none" w:eastAsia="x-none"/>
    </w:rPr>
  </w:style>
  <w:style w:type="paragraph" w:styleId="af3">
    <w:name w:val="Document Map"/>
    <w:basedOn w:val="a1"/>
    <w:link w:val="af4"/>
    <w:uiPriority w:val="99"/>
    <w:rsid w:val="00FC2332"/>
    <w:pPr>
      <w:spacing w:after="0" w:line="360" w:lineRule="auto"/>
      <w:ind w:firstLine="567"/>
    </w:pPr>
    <w:rPr>
      <w:rFonts w:ascii="Tahoma" w:eastAsia="Times New Roman" w:hAnsi="Tahoma" w:cs="Times New Roman"/>
      <w:sz w:val="16"/>
      <w:szCs w:val="16"/>
      <w:lang w:val="x-none" w:eastAsia="x-none"/>
    </w:rPr>
  </w:style>
  <w:style w:type="character" w:customStyle="1" w:styleId="af4">
    <w:name w:val="Схема документа Знак"/>
    <w:basedOn w:val="a2"/>
    <w:link w:val="af3"/>
    <w:uiPriority w:val="99"/>
    <w:rsid w:val="00FC2332"/>
    <w:rPr>
      <w:rFonts w:ascii="Tahoma" w:eastAsia="Times New Roman" w:hAnsi="Tahoma" w:cs="Times New Roman"/>
      <w:sz w:val="16"/>
      <w:szCs w:val="16"/>
      <w:lang w:val="x-none" w:eastAsia="x-none"/>
    </w:rPr>
  </w:style>
  <w:style w:type="paragraph" w:styleId="23">
    <w:name w:val="toc 2"/>
    <w:basedOn w:val="a1"/>
    <w:next w:val="a1"/>
    <w:autoRedefine/>
    <w:uiPriority w:val="39"/>
    <w:unhideWhenUsed/>
    <w:qFormat/>
    <w:rsid w:val="00FC2332"/>
    <w:pPr>
      <w:tabs>
        <w:tab w:val="right" w:leader="dot" w:pos="9344"/>
        <w:tab w:val="right" w:leader="dot" w:pos="10206"/>
      </w:tabs>
      <w:spacing w:after="0" w:line="240" w:lineRule="auto"/>
      <w:contextualSpacing/>
      <w:jc w:val="both"/>
    </w:pPr>
    <w:rPr>
      <w:rFonts w:ascii="Times New Roman" w:eastAsia="Times New Roman" w:hAnsi="Times New Roman" w:cs="Times New Roman"/>
      <w:noProof/>
      <w:sz w:val="20"/>
      <w:szCs w:val="20"/>
    </w:rPr>
  </w:style>
  <w:style w:type="paragraph" w:styleId="13">
    <w:name w:val="toc 1"/>
    <w:basedOn w:val="a1"/>
    <w:next w:val="a1"/>
    <w:autoRedefine/>
    <w:uiPriority w:val="39"/>
    <w:unhideWhenUsed/>
    <w:qFormat/>
    <w:rsid w:val="00FC2332"/>
    <w:pPr>
      <w:tabs>
        <w:tab w:val="right" w:leader="dot" w:pos="10195"/>
      </w:tabs>
      <w:spacing w:after="0" w:line="240" w:lineRule="auto"/>
    </w:pPr>
    <w:rPr>
      <w:rFonts w:ascii="Times New Roman" w:eastAsia="Times New Roman" w:hAnsi="Times New Roman" w:cs="Times New Roman"/>
      <w:bCs/>
      <w:noProof/>
      <w:sz w:val="20"/>
      <w:szCs w:val="20"/>
      <w:lang w:eastAsia="ru-RU"/>
    </w:rPr>
  </w:style>
  <w:style w:type="character" w:styleId="af5">
    <w:name w:val="Hyperlink"/>
    <w:uiPriority w:val="99"/>
    <w:unhideWhenUsed/>
    <w:rsid w:val="00FC2332"/>
    <w:rPr>
      <w:color w:val="0000FF"/>
      <w:u w:val="single"/>
    </w:rPr>
  </w:style>
  <w:style w:type="paragraph" w:customStyle="1" w:styleId="Geonika1">
    <w:name w:val="Geonika Заголовок 1"/>
    <w:basedOn w:val="1"/>
    <w:link w:val="Geonika10"/>
    <w:qFormat/>
    <w:rsid w:val="00FC2332"/>
    <w:pPr>
      <w:numPr>
        <w:numId w:val="0"/>
      </w:numPr>
      <w:pBdr>
        <w:top w:val="single" w:sz="24" w:space="0" w:color="244061"/>
        <w:left w:val="single" w:sz="24" w:space="0" w:color="244061"/>
        <w:bottom w:val="single" w:sz="24" w:space="0" w:color="244061"/>
        <w:right w:val="single" w:sz="24" w:space="0" w:color="244061"/>
      </w:pBdr>
      <w:shd w:val="clear" w:color="auto" w:fill="244061"/>
      <w:autoSpaceDE/>
      <w:spacing w:before="200" w:after="0" w:line="276" w:lineRule="auto"/>
      <w:jc w:val="left"/>
    </w:pPr>
    <w:rPr>
      <w:rFonts w:ascii="Calibri" w:hAnsi="Calibri"/>
      <w:caps/>
      <w:color w:val="FFFFFF"/>
      <w:spacing w:val="15"/>
      <w:kern w:val="0"/>
      <w:sz w:val="28"/>
      <w:lang w:val="x-none" w:eastAsia="en-US" w:bidi="en-US"/>
    </w:rPr>
  </w:style>
  <w:style w:type="character" w:customStyle="1" w:styleId="Geonika10">
    <w:name w:val="Geonika Заголовок 1 Знак"/>
    <w:link w:val="Geonika1"/>
    <w:rsid w:val="00FC2332"/>
    <w:rPr>
      <w:rFonts w:ascii="Calibri" w:eastAsia="Times New Roman" w:hAnsi="Calibri" w:cs="Times New Roman"/>
      <w:b/>
      <w:bCs/>
      <w:caps/>
      <w:color w:val="FFFFFF"/>
      <w:spacing w:val="15"/>
      <w:sz w:val="28"/>
      <w:szCs w:val="24"/>
      <w:shd w:val="clear" w:color="auto" w:fill="244061"/>
      <w:lang w:val="x-none" w:bidi="en-US"/>
    </w:rPr>
  </w:style>
  <w:style w:type="paragraph" w:customStyle="1" w:styleId="Geonika">
    <w:name w:val="Geonika Текст в таблице"/>
    <w:basedOn w:val="a1"/>
    <w:link w:val="Geonika0"/>
    <w:qFormat/>
    <w:rsid w:val="00FC2332"/>
    <w:pPr>
      <w:spacing w:before="120" w:after="60" w:line="240" w:lineRule="auto"/>
      <w:jc w:val="center"/>
    </w:pPr>
    <w:rPr>
      <w:rFonts w:ascii="Calibri" w:eastAsia="Times New Roman" w:hAnsi="Calibri" w:cs="Times New Roman"/>
      <w:sz w:val="24"/>
      <w:szCs w:val="24"/>
      <w:lang w:val="x-none" w:eastAsia="ar-SA" w:bidi="en-US"/>
    </w:rPr>
  </w:style>
  <w:style w:type="character" w:customStyle="1" w:styleId="Geonika0">
    <w:name w:val="Geonika Текст в таблице Знак"/>
    <w:link w:val="Geonika"/>
    <w:rsid w:val="00FC2332"/>
    <w:rPr>
      <w:rFonts w:ascii="Calibri" w:eastAsia="Times New Roman" w:hAnsi="Calibri" w:cs="Times New Roman"/>
      <w:sz w:val="24"/>
      <w:szCs w:val="24"/>
      <w:lang w:val="x-none" w:eastAsia="ar-SA" w:bidi="en-US"/>
    </w:rPr>
  </w:style>
  <w:style w:type="character" w:customStyle="1" w:styleId="af6">
    <w:name w:val="Текст_Обычный"/>
    <w:uiPriority w:val="1"/>
    <w:qFormat/>
    <w:rsid w:val="00FC2332"/>
    <w:rPr>
      <w:b w:val="0"/>
    </w:rPr>
  </w:style>
  <w:style w:type="paragraph" w:customStyle="1" w:styleId="S0">
    <w:name w:val="S_Обычный"/>
    <w:basedOn w:val="a1"/>
    <w:link w:val="S5"/>
    <w:uiPriority w:val="99"/>
    <w:rsid w:val="00FC2332"/>
    <w:pPr>
      <w:spacing w:after="0" w:line="360" w:lineRule="auto"/>
      <w:ind w:firstLine="709"/>
      <w:jc w:val="both"/>
    </w:pPr>
    <w:rPr>
      <w:rFonts w:ascii="Times New Roman" w:eastAsia="Times New Roman" w:hAnsi="Times New Roman" w:cs="Times New Roman"/>
      <w:sz w:val="24"/>
      <w:szCs w:val="24"/>
      <w:lang w:val="x-none" w:eastAsia="x-none"/>
    </w:rPr>
  </w:style>
  <w:style w:type="character" w:customStyle="1" w:styleId="S5">
    <w:name w:val="S_Обычный Знак"/>
    <w:link w:val="S0"/>
    <w:uiPriority w:val="99"/>
    <w:rsid w:val="00FC2332"/>
    <w:rPr>
      <w:rFonts w:ascii="Times New Roman" w:eastAsia="Times New Roman" w:hAnsi="Times New Roman" w:cs="Times New Roman"/>
      <w:sz w:val="24"/>
      <w:szCs w:val="24"/>
      <w:lang w:val="x-none" w:eastAsia="x-none"/>
    </w:rPr>
  </w:style>
  <w:style w:type="paragraph" w:customStyle="1" w:styleId="Geonika2">
    <w:name w:val="Geonika Заголовок 2"/>
    <w:basedOn w:val="20"/>
    <w:link w:val="Geonika20"/>
    <w:qFormat/>
    <w:rsid w:val="00FC2332"/>
    <w:pPr>
      <w:keepNext w:val="0"/>
      <w:pBdr>
        <w:top w:val="single" w:sz="24" w:space="0" w:color="365F91"/>
        <w:left w:val="single" w:sz="24" w:space="0" w:color="365F91"/>
        <w:bottom w:val="single" w:sz="24" w:space="0" w:color="365F91"/>
        <w:right w:val="single" w:sz="24" w:space="0" w:color="365F91"/>
      </w:pBdr>
      <w:shd w:val="clear" w:color="auto" w:fill="365F91"/>
      <w:spacing w:before="200" w:after="0" w:line="276" w:lineRule="auto"/>
      <w:ind w:firstLine="0"/>
    </w:pPr>
    <w:rPr>
      <w:rFonts w:ascii="Calibri" w:hAnsi="Calibri"/>
      <w:bCs w:val="0"/>
      <w:i w:val="0"/>
      <w:iCs w:val="0"/>
      <w:caps/>
      <w:color w:val="FFFFFF"/>
      <w:spacing w:val="15"/>
      <w:sz w:val="24"/>
      <w:szCs w:val="24"/>
      <w:lang w:eastAsia="en-US" w:bidi="en-US"/>
    </w:rPr>
  </w:style>
  <w:style w:type="character" w:customStyle="1" w:styleId="Geonika20">
    <w:name w:val="Geonika Заголовок 2 Знак"/>
    <w:link w:val="Geonika2"/>
    <w:rsid w:val="00FC2332"/>
    <w:rPr>
      <w:rFonts w:ascii="Calibri" w:eastAsia="Times New Roman" w:hAnsi="Calibri" w:cs="Times New Roman"/>
      <w:b/>
      <w:caps/>
      <w:color w:val="FFFFFF"/>
      <w:spacing w:val="15"/>
      <w:sz w:val="24"/>
      <w:szCs w:val="24"/>
      <w:shd w:val="clear" w:color="auto" w:fill="365F91"/>
      <w:lang w:val="x-none" w:bidi="en-US"/>
    </w:rPr>
  </w:style>
  <w:style w:type="paragraph" w:customStyle="1" w:styleId="Geonika3">
    <w:name w:val="Geonika Обычный текст"/>
    <w:basedOn w:val="S0"/>
    <w:link w:val="Geonika4"/>
    <w:qFormat/>
    <w:rsid w:val="00FC2332"/>
    <w:pPr>
      <w:spacing w:before="120" w:after="60" w:line="276" w:lineRule="auto"/>
      <w:ind w:firstLine="567"/>
    </w:pPr>
    <w:rPr>
      <w:rFonts w:ascii="Calibri" w:hAnsi="Calibri"/>
      <w:lang w:eastAsia="ar-SA" w:bidi="en-US"/>
    </w:rPr>
  </w:style>
  <w:style w:type="character" w:customStyle="1" w:styleId="Geonika4">
    <w:name w:val="Geonika Обычный текст Знак"/>
    <w:link w:val="Geonika3"/>
    <w:rsid w:val="00FC2332"/>
    <w:rPr>
      <w:rFonts w:ascii="Calibri" w:eastAsia="Times New Roman" w:hAnsi="Calibri" w:cs="Times New Roman"/>
      <w:sz w:val="24"/>
      <w:szCs w:val="24"/>
      <w:lang w:val="x-none" w:eastAsia="ar-SA" w:bidi="en-US"/>
    </w:rPr>
  </w:style>
  <w:style w:type="paragraph" w:customStyle="1" w:styleId="Geonika5">
    <w:name w:val="Geonika Подзаголовк"/>
    <w:basedOn w:val="Geonika3"/>
    <w:link w:val="Geonika6"/>
    <w:qFormat/>
    <w:rsid w:val="00FC2332"/>
    <w:rPr>
      <w:b/>
    </w:rPr>
  </w:style>
  <w:style w:type="character" w:customStyle="1" w:styleId="Geonika6">
    <w:name w:val="Geonika Подзаголовк Знак"/>
    <w:link w:val="Geonika5"/>
    <w:rsid w:val="00FC2332"/>
    <w:rPr>
      <w:rFonts w:ascii="Calibri" w:eastAsia="Times New Roman" w:hAnsi="Calibri" w:cs="Times New Roman"/>
      <w:b/>
      <w:sz w:val="24"/>
      <w:szCs w:val="24"/>
      <w:lang w:val="x-none" w:eastAsia="ar-SA" w:bidi="en-US"/>
    </w:rPr>
  </w:style>
  <w:style w:type="paragraph" w:customStyle="1" w:styleId="Style36">
    <w:name w:val="Style36"/>
    <w:basedOn w:val="a1"/>
    <w:next w:val="a1"/>
    <w:rsid w:val="00FC2332"/>
    <w:pPr>
      <w:widowControl w:val="0"/>
      <w:autoSpaceDE w:val="0"/>
      <w:autoSpaceDN w:val="0"/>
      <w:adjustRightInd w:val="0"/>
      <w:spacing w:after="0" w:line="277" w:lineRule="exact"/>
    </w:pPr>
    <w:rPr>
      <w:rFonts w:ascii="Times New Roman" w:eastAsia="Times New Roman" w:hAnsi="Times New Roman" w:cs="Times New Roman"/>
      <w:sz w:val="24"/>
      <w:szCs w:val="24"/>
    </w:rPr>
  </w:style>
  <w:style w:type="paragraph" w:customStyle="1" w:styleId="Style69">
    <w:name w:val="Style69"/>
    <w:basedOn w:val="a1"/>
    <w:next w:val="a1"/>
    <w:rsid w:val="00FC2332"/>
    <w:pPr>
      <w:widowControl w:val="0"/>
      <w:autoSpaceDE w:val="0"/>
      <w:autoSpaceDN w:val="0"/>
      <w:adjustRightInd w:val="0"/>
      <w:spacing w:after="0" w:line="259" w:lineRule="exact"/>
    </w:pPr>
    <w:rPr>
      <w:rFonts w:ascii="Times New Roman" w:eastAsia="Times New Roman" w:hAnsi="Times New Roman" w:cs="Times New Roman"/>
      <w:sz w:val="24"/>
      <w:szCs w:val="24"/>
    </w:rPr>
  </w:style>
  <w:style w:type="character" w:customStyle="1" w:styleId="FontStyle102">
    <w:name w:val="Font Style102"/>
    <w:rsid w:val="00FC2332"/>
    <w:rPr>
      <w:b/>
      <w:bCs/>
      <w:sz w:val="22"/>
      <w:szCs w:val="22"/>
      <w:lang w:val="x-none"/>
    </w:rPr>
  </w:style>
  <w:style w:type="character" w:customStyle="1" w:styleId="FontStyle103">
    <w:name w:val="Font Style103"/>
    <w:rsid w:val="00FC2332"/>
    <w:rPr>
      <w:sz w:val="22"/>
      <w:szCs w:val="22"/>
      <w:lang w:val="x-none"/>
    </w:rPr>
  </w:style>
  <w:style w:type="paragraph" w:customStyle="1" w:styleId="af7">
    <w:name w:val="основной"/>
    <w:basedOn w:val="a1"/>
    <w:uiPriority w:val="99"/>
    <w:rsid w:val="00FC2332"/>
    <w:pPr>
      <w:keepNext/>
      <w:spacing w:after="0" w:line="240" w:lineRule="auto"/>
    </w:pPr>
    <w:rPr>
      <w:rFonts w:ascii="Times New Roman" w:eastAsia="Times New Roman" w:hAnsi="Times New Roman" w:cs="Times New Roman"/>
      <w:sz w:val="24"/>
      <w:szCs w:val="24"/>
      <w:lang w:eastAsia="ru-RU"/>
    </w:rPr>
  </w:style>
  <w:style w:type="paragraph" w:customStyle="1" w:styleId="af8">
    <w:name w:val="Îñíîâíîé òåêñò"/>
    <w:basedOn w:val="a1"/>
    <w:uiPriority w:val="99"/>
    <w:rsid w:val="00FC2332"/>
    <w:pPr>
      <w:widowControl w:val="0"/>
      <w:tabs>
        <w:tab w:val="left" w:leader="dot" w:pos="9072"/>
      </w:tabs>
      <w:spacing w:after="0" w:line="240" w:lineRule="auto"/>
      <w:jc w:val="both"/>
    </w:pPr>
    <w:rPr>
      <w:rFonts w:ascii="Times New Roman" w:eastAsia="Times New Roman" w:hAnsi="Times New Roman" w:cs="Times New Roman"/>
      <w:b/>
      <w:bCs/>
      <w:sz w:val="24"/>
      <w:szCs w:val="24"/>
      <w:lang w:eastAsia="ru-RU"/>
    </w:rPr>
  </w:style>
  <w:style w:type="paragraph" w:customStyle="1" w:styleId="Char">
    <w:name w:val="Char Знак"/>
    <w:basedOn w:val="a1"/>
    <w:rsid w:val="00FC2332"/>
    <w:pPr>
      <w:spacing w:before="100" w:beforeAutospacing="1" w:after="100" w:afterAutospacing="1" w:line="240" w:lineRule="auto"/>
    </w:pPr>
    <w:rPr>
      <w:rFonts w:ascii="Tahoma" w:eastAsia="Times New Roman" w:hAnsi="Tahoma" w:cs="Times New Roman"/>
      <w:sz w:val="20"/>
      <w:szCs w:val="20"/>
      <w:lang w:val="en-US"/>
    </w:rPr>
  </w:style>
  <w:style w:type="paragraph" w:styleId="af9">
    <w:name w:val="Normal (Web)"/>
    <w:basedOn w:val="a1"/>
    <w:uiPriority w:val="99"/>
    <w:unhideWhenUsed/>
    <w:qFormat/>
    <w:rsid w:val="00FC2332"/>
    <w:pPr>
      <w:spacing w:before="100" w:beforeAutospacing="1" w:after="100" w:afterAutospacing="1" w:line="240" w:lineRule="auto"/>
      <w:jc w:val="center"/>
    </w:pPr>
    <w:rPr>
      <w:rFonts w:ascii="Times New Roman" w:eastAsia="Times New Roman" w:hAnsi="Times New Roman" w:cs="Times New Roman"/>
      <w:color w:val="333333"/>
      <w:sz w:val="20"/>
      <w:szCs w:val="20"/>
      <w:lang w:eastAsia="ru-RU"/>
    </w:rPr>
  </w:style>
  <w:style w:type="paragraph" w:styleId="afa">
    <w:name w:val="Body Text"/>
    <w:basedOn w:val="a1"/>
    <w:link w:val="afb"/>
    <w:rsid w:val="00FC2332"/>
    <w:pPr>
      <w:spacing w:after="120" w:line="240" w:lineRule="auto"/>
    </w:pPr>
    <w:rPr>
      <w:rFonts w:ascii="Times New Roman" w:eastAsia="Calibri" w:hAnsi="Times New Roman" w:cs="Times New Roman"/>
      <w:sz w:val="24"/>
      <w:szCs w:val="24"/>
      <w:lang w:val="x-none" w:eastAsia="x-none"/>
    </w:rPr>
  </w:style>
  <w:style w:type="character" w:customStyle="1" w:styleId="afb">
    <w:name w:val="Основной текст Знак"/>
    <w:basedOn w:val="a2"/>
    <w:link w:val="afa"/>
    <w:rsid w:val="00FC2332"/>
    <w:rPr>
      <w:rFonts w:ascii="Times New Roman" w:eastAsia="Calibri" w:hAnsi="Times New Roman" w:cs="Times New Roman"/>
      <w:sz w:val="24"/>
      <w:szCs w:val="24"/>
      <w:lang w:val="x-none" w:eastAsia="x-none"/>
    </w:rPr>
  </w:style>
  <w:style w:type="character" w:customStyle="1" w:styleId="14">
    <w:name w:val="Основной текст Знак1"/>
    <w:rsid w:val="00FC2332"/>
    <w:rPr>
      <w:rFonts w:ascii="Times New Roman" w:hAnsi="Times New Roman" w:cs="Times New Roman"/>
      <w:sz w:val="23"/>
      <w:szCs w:val="23"/>
      <w:u w:val="none"/>
    </w:rPr>
  </w:style>
  <w:style w:type="character" w:customStyle="1" w:styleId="42">
    <w:name w:val="Основной текст (4)_"/>
    <w:link w:val="43"/>
    <w:locked/>
    <w:rsid w:val="00FC2332"/>
    <w:rPr>
      <w:i/>
      <w:iCs/>
      <w:sz w:val="23"/>
      <w:szCs w:val="23"/>
      <w:shd w:val="clear" w:color="auto" w:fill="FFFFFF"/>
    </w:rPr>
  </w:style>
  <w:style w:type="paragraph" w:customStyle="1" w:styleId="43">
    <w:name w:val="Основной текст (4)"/>
    <w:basedOn w:val="a1"/>
    <w:link w:val="42"/>
    <w:rsid w:val="00FC2332"/>
    <w:pPr>
      <w:widowControl w:val="0"/>
      <w:shd w:val="clear" w:color="auto" w:fill="FFFFFF"/>
      <w:spacing w:after="0" w:line="274" w:lineRule="exact"/>
      <w:jc w:val="both"/>
    </w:pPr>
    <w:rPr>
      <w:i/>
      <w:iCs/>
      <w:sz w:val="23"/>
      <w:szCs w:val="23"/>
      <w:shd w:val="clear" w:color="auto" w:fill="FFFFFF"/>
    </w:rPr>
  </w:style>
  <w:style w:type="character" w:customStyle="1" w:styleId="51">
    <w:name w:val="Основной текст (5)_"/>
    <w:link w:val="510"/>
    <w:locked/>
    <w:rsid w:val="00FC2332"/>
    <w:rPr>
      <w:b/>
      <w:bCs/>
      <w:i/>
      <w:iCs/>
      <w:sz w:val="23"/>
      <w:szCs w:val="23"/>
      <w:shd w:val="clear" w:color="auto" w:fill="FFFFFF"/>
    </w:rPr>
  </w:style>
  <w:style w:type="character" w:customStyle="1" w:styleId="52">
    <w:name w:val="Основной текст (5)"/>
    <w:rsid w:val="00FC2332"/>
    <w:rPr>
      <w:b/>
      <w:bCs/>
      <w:i/>
      <w:iCs/>
      <w:sz w:val="23"/>
      <w:szCs w:val="23"/>
      <w:u w:val="single"/>
      <w:shd w:val="clear" w:color="auto" w:fill="FFFFFF"/>
    </w:rPr>
  </w:style>
  <w:style w:type="paragraph" w:customStyle="1" w:styleId="510">
    <w:name w:val="Основной текст (5)1"/>
    <w:basedOn w:val="a1"/>
    <w:link w:val="51"/>
    <w:rsid w:val="00FC2332"/>
    <w:pPr>
      <w:widowControl w:val="0"/>
      <w:shd w:val="clear" w:color="auto" w:fill="FFFFFF"/>
      <w:spacing w:after="0" w:line="278" w:lineRule="exact"/>
      <w:jc w:val="both"/>
    </w:pPr>
    <w:rPr>
      <w:b/>
      <w:bCs/>
      <w:i/>
      <w:iCs/>
      <w:sz w:val="23"/>
      <w:szCs w:val="23"/>
      <w:shd w:val="clear" w:color="auto" w:fill="FFFFFF"/>
    </w:rPr>
  </w:style>
  <w:style w:type="paragraph" w:customStyle="1" w:styleId="Iauiue">
    <w:name w:val="Iau?iue"/>
    <w:uiPriority w:val="99"/>
    <w:rsid w:val="00FC2332"/>
    <w:pPr>
      <w:widowControl w:val="0"/>
      <w:suppressAutoHyphens/>
      <w:spacing w:after="0" w:line="240" w:lineRule="auto"/>
    </w:pPr>
    <w:rPr>
      <w:rFonts w:ascii="Times New Roman" w:eastAsia="Arial" w:hAnsi="Times New Roman" w:cs="Times New Roman"/>
      <w:sz w:val="20"/>
      <w:szCs w:val="20"/>
      <w:lang w:eastAsia="ar-SA"/>
    </w:rPr>
  </w:style>
  <w:style w:type="paragraph" w:styleId="afc">
    <w:name w:val="List Paragraph"/>
    <w:basedOn w:val="a1"/>
    <w:link w:val="afd"/>
    <w:uiPriority w:val="34"/>
    <w:qFormat/>
    <w:rsid w:val="00FC2332"/>
    <w:pPr>
      <w:spacing w:line="240" w:lineRule="auto"/>
      <w:ind w:left="720"/>
      <w:contextualSpacing/>
      <w:jc w:val="center"/>
    </w:pPr>
    <w:rPr>
      <w:rFonts w:ascii="Times New Roman" w:eastAsia="Times New Roman" w:hAnsi="Times New Roman" w:cs="Times New Roman"/>
      <w:sz w:val="24"/>
      <w:lang w:eastAsia="ru-RU"/>
    </w:rPr>
  </w:style>
  <w:style w:type="paragraph" w:customStyle="1" w:styleId="afe">
    <w:name w:val="Нормальный (таблица)"/>
    <w:basedOn w:val="a1"/>
    <w:next w:val="a1"/>
    <w:uiPriority w:val="99"/>
    <w:rsid w:val="00FC2332"/>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44">
    <w:name w:val="Основной текст (4) + Не курсив"/>
    <w:rsid w:val="00FC2332"/>
    <w:rPr>
      <w:rFonts w:ascii="Times New Roman" w:hAnsi="Times New Roman" w:cs="Times New Roman"/>
      <w:i w:val="0"/>
      <w:iCs w:val="0"/>
      <w:sz w:val="23"/>
      <w:szCs w:val="23"/>
      <w:u w:val="none"/>
      <w:shd w:val="clear" w:color="auto" w:fill="FFFFFF"/>
      <w:lang w:bidi="ar-SA"/>
    </w:rPr>
  </w:style>
  <w:style w:type="paragraph" w:styleId="31">
    <w:name w:val="toc 3"/>
    <w:basedOn w:val="a1"/>
    <w:next w:val="a1"/>
    <w:autoRedefine/>
    <w:uiPriority w:val="39"/>
    <w:qFormat/>
    <w:rsid w:val="00FC2332"/>
    <w:pPr>
      <w:tabs>
        <w:tab w:val="right" w:leader="dot" w:pos="9344"/>
      </w:tabs>
      <w:spacing w:after="0" w:line="240" w:lineRule="auto"/>
      <w:ind w:left="480" w:firstLine="567"/>
    </w:pPr>
    <w:rPr>
      <w:rFonts w:ascii="Times New Roman" w:eastAsia="Times New Roman" w:hAnsi="Times New Roman" w:cs="Times New Roman"/>
      <w:bCs/>
      <w:noProof/>
      <w:color w:val="000000"/>
      <w:sz w:val="20"/>
      <w:szCs w:val="20"/>
      <w:lang w:eastAsia="ru-RU"/>
    </w:rPr>
  </w:style>
  <w:style w:type="paragraph" w:styleId="aff">
    <w:name w:val="Subtitle"/>
    <w:aliases w:val="заголовок 2"/>
    <w:basedOn w:val="23"/>
    <w:next w:val="23"/>
    <w:link w:val="aff0"/>
    <w:qFormat/>
    <w:rsid w:val="00FC2332"/>
    <w:pPr>
      <w:tabs>
        <w:tab w:val="clear" w:pos="9344"/>
      </w:tabs>
      <w:spacing w:after="300" w:line="276" w:lineRule="auto"/>
      <w:ind w:firstLine="567"/>
      <w:jc w:val="center"/>
      <w:outlineLvl w:val="1"/>
    </w:pPr>
    <w:rPr>
      <w:b/>
      <w:szCs w:val="24"/>
      <w:lang w:val="x-none" w:eastAsia="x-none"/>
    </w:rPr>
  </w:style>
  <w:style w:type="character" w:customStyle="1" w:styleId="aff0">
    <w:name w:val="Подзаголовок Знак"/>
    <w:aliases w:val="заголовок 2 Знак"/>
    <w:basedOn w:val="a2"/>
    <w:link w:val="aff"/>
    <w:rsid w:val="00FC2332"/>
    <w:rPr>
      <w:rFonts w:ascii="Times New Roman" w:eastAsia="Times New Roman" w:hAnsi="Times New Roman" w:cs="Times New Roman"/>
      <w:b/>
      <w:noProof/>
      <w:sz w:val="20"/>
      <w:szCs w:val="24"/>
      <w:lang w:val="x-none" w:eastAsia="x-none"/>
    </w:rPr>
  </w:style>
  <w:style w:type="paragraph" w:styleId="aff1">
    <w:name w:val="TOC Heading"/>
    <w:basedOn w:val="1"/>
    <w:next w:val="a1"/>
    <w:uiPriority w:val="99"/>
    <w:qFormat/>
    <w:rsid w:val="00FC2332"/>
    <w:pPr>
      <w:keepNext/>
      <w:keepLines/>
      <w:numPr>
        <w:numId w:val="0"/>
      </w:numPr>
      <w:autoSpaceDE/>
      <w:spacing w:before="480" w:after="0" w:line="276" w:lineRule="auto"/>
      <w:contextualSpacing/>
      <w:jc w:val="left"/>
      <w:outlineLvl w:val="9"/>
    </w:pPr>
    <w:rPr>
      <w:rFonts w:ascii="Cambria" w:hAnsi="Cambria"/>
      <w:color w:val="365F91"/>
      <w:kern w:val="0"/>
      <w:sz w:val="28"/>
      <w:szCs w:val="28"/>
      <w:lang w:val="x-none" w:eastAsia="en-US"/>
    </w:rPr>
  </w:style>
  <w:style w:type="character" w:styleId="aff2">
    <w:name w:val="FollowedHyperlink"/>
    <w:uiPriority w:val="99"/>
    <w:unhideWhenUsed/>
    <w:rsid w:val="00FC2332"/>
    <w:rPr>
      <w:color w:val="800080"/>
      <w:u w:val="single"/>
    </w:rPr>
  </w:style>
  <w:style w:type="table" w:styleId="aff3">
    <w:name w:val="Table Grid"/>
    <w:basedOn w:val="a3"/>
    <w:rsid w:val="00FC2332"/>
    <w:pPr>
      <w:spacing w:after="0" w:line="240" w:lineRule="auto"/>
    </w:pPr>
    <w:rPr>
      <w:rFonts w:ascii="Verdana" w:eastAsia="Calibri" w:hAnsi="Verdana" w:cs="Times New Roman"/>
      <w:sz w:val="16"/>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4">
    <w:name w:val="Placeholder Text"/>
    <w:uiPriority w:val="99"/>
    <w:semiHidden/>
    <w:rsid w:val="00FC2332"/>
    <w:rPr>
      <w:color w:val="808080"/>
    </w:rPr>
  </w:style>
  <w:style w:type="paragraph" w:customStyle="1" w:styleId="Style2">
    <w:name w:val="Style2"/>
    <w:basedOn w:val="a1"/>
    <w:rsid w:val="00FC2332"/>
    <w:pPr>
      <w:widowControl w:val="0"/>
      <w:autoSpaceDE w:val="0"/>
      <w:autoSpaceDN w:val="0"/>
      <w:adjustRightInd w:val="0"/>
      <w:spacing w:after="0" w:line="410" w:lineRule="exact"/>
      <w:ind w:firstLine="468"/>
      <w:jc w:val="both"/>
    </w:pPr>
    <w:rPr>
      <w:rFonts w:ascii="MS Reference Sans Serif" w:eastAsia="Times New Roman" w:hAnsi="MS Reference Sans Serif" w:cs="Times New Roman"/>
      <w:sz w:val="24"/>
      <w:szCs w:val="24"/>
      <w:lang w:eastAsia="ru-RU"/>
    </w:rPr>
  </w:style>
  <w:style w:type="paragraph" w:customStyle="1" w:styleId="Style3">
    <w:name w:val="Style3"/>
    <w:basedOn w:val="a1"/>
    <w:uiPriority w:val="99"/>
    <w:rsid w:val="00FC2332"/>
    <w:pPr>
      <w:widowControl w:val="0"/>
      <w:autoSpaceDE w:val="0"/>
      <w:autoSpaceDN w:val="0"/>
      <w:adjustRightInd w:val="0"/>
      <w:spacing w:after="0" w:line="410" w:lineRule="exact"/>
      <w:jc w:val="center"/>
    </w:pPr>
    <w:rPr>
      <w:rFonts w:ascii="MS Reference Sans Serif" w:eastAsia="Times New Roman" w:hAnsi="MS Reference Sans Serif" w:cs="Times New Roman"/>
      <w:sz w:val="24"/>
      <w:szCs w:val="24"/>
      <w:lang w:eastAsia="ru-RU"/>
    </w:rPr>
  </w:style>
  <w:style w:type="paragraph" w:customStyle="1" w:styleId="Style4">
    <w:name w:val="Style4"/>
    <w:basedOn w:val="a1"/>
    <w:rsid w:val="00FC2332"/>
    <w:pPr>
      <w:widowControl w:val="0"/>
      <w:autoSpaceDE w:val="0"/>
      <w:autoSpaceDN w:val="0"/>
      <w:adjustRightInd w:val="0"/>
      <w:spacing w:after="0" w:line="411" w:lineRule="exact"/>
      <w:ind w:firstLine="540"/>
      <w:jc w:val="center"/>
    </w:pPr>
    <w:rPr>
      <w:rFonts w:ascii="MS Reference Sans Serif" w:eastAsia="Times New Roman" w:hAnsi="MS Reference Sans Serif" w:cs="Times New Roman"/>
      <w:sz w:val="24"/>
      <w:szCs w:val="24"/>
      <w:lang w:eastAsia="ru-RU"/>
    </w:rPr>
  </w:style>
  <w:style w:type="paragraph" w:customStyle="1" w:styleId="Style5">
    <w:name w:val="Style5"/>
    <w:basedOn w:val="a1"/>
    <w:rsid w:val="00FC2332"/>
    <w:pPr>
      <w:widowControl w:val="0"/>
      <w:autoSpaceDE w:val="0"/>
      <w:autoSpaceDN w:val="0"/>
      <w:adjustRightInd w:val="0"/>
      <w:spacing w:after="0" w:line="410" w:lineRule="exact"/>
      <w:ind w:hanging="331"/>
      <w:jc w:val="center"/>
    </w:pPr>
    <w:rPr>
      <w:rFonts w:ascii="MS Reference Sans Serif" w:eastAsia="Times New Roman" w:hAnsi="MS Reference Sans Serif" w:cs="Times New Roman"/>
      <w:sz w:val="24"/>
      <w:szCs w:val="24"/>
      <w:lang w:eastAsia="ru-RU"/>
    </w:rPr>
  </w:style>
  <w:style w:type="paragraph" w:customStyle="1" w:styleId="Style6">
    <w:name w:val="Style6"/>
    <w:basedOn w:val="a1"/>
    <w:rsid w:val="00FC2332"/>
    <w:pPr>
      <w:widowControl w:val="0"/>
      <w:autoSpaceDE w:val="0"/>
      <w:autoSpaceDN w:val="0"/>
      <w:adjustRightInd w:val="0"/>
      <w:spacing w:after="0" w:line="410" w:lineRule="exact"/>
      <w:jc w:val="center"/>
    </w:pPr>
    <w:rPr>
      <w:rFonts w:ascii="MS Reference Sans Serif" w:eastAsia="Times New Roman" w:hAnsi="MS Reference Sans Serif" w:cs="Times New Roman"/>
      <w:sz w:val="24"/>
      <w:szCs w:val="24"/>
      <w:lang w:eastAsia="ru-RU"/>
    </w:rPr>
  </w:style>
  <w:style w:type="character" w:customStyle="1" w:styleId="FontStyle13">
    <w:name w:val="Font Style13"/>
    <w:uiPriority w:val="99"/>
    <w:rsid w:val="00FC2332"/>
    <w:rPr>
      <w:rFonts w:ascii="MS Reference Sans Serif" w:hAnsi="MS Reference Sans Serif" w:cs="MS Reference Sans Serif"/>
      <w:sz w:val="20"/>
      <w:szCs w:val="20"/>
    </w:rPr>
  </w:style>
  <w:style w:type="paragraph" w:customStyle="1" w:styleId="Style1">
    <w:name w:val="Style1"/>
    <w:basedOn w:val="a1"/>
    <w:uiPriority w:val="99"/>
    <w:rsid w:val="00FC2332"/>
    <w:pPr>
      <w:widowControl w:val="0"/>
      <w:autoSpaceDE w:val="0"/>
      <w:autoSpaceDN w:val="0"/>
      <w:adjustRightInd w:val="0"/>
      <w:spacing w:after="0" w:line="410" w:lineRule="exact"/>
      <w:ind w:firstLine="468"/>
      <w:jc w:val="both"/>
    </w:pPr>
    <w:rPr>
      <w:rFonts w:ascii="MS Reference Sans Serif" w:eastAsia="Times New Roman" w:hAnsi="MS Reference Sans Serif" w:cs="Times New Roman"/>
      <w:sz w:val="24"/>
      <w:szCs w:val="24"/>
      <w:lang w:eastAsia="ru-RU"/>
    </w:rPr>
  </w:style>
  <w:style w:type="character" w:customStyle="1" w:styleId="FontStyle11">
    <w:name w:val="Font Style11"/>
    <w:uiPriority w:val="99"/>
    <w:rsid w:val="00FC2332"/>
    <w:rPr>
      <w:rFonts w:ascii="MS Reference Sans Serif" w:hAnsi="MS Reference Sans Serif" w:cs="MS Reference Sans Serif"/>
      <w:b/>
      <w:bCs/>
      <w:i/>
      <w:iCs/>
      <w:spacing w:val="-10"/>
      <w:sz w:val="20"/>
      <w:szCs w:val="20"/>
    </w:rPr>
  </w:style>
  <w:style w:type="character" w:customStyle="1" w:styleId="FontStyle12">
    <w:name w:val="Font Style12"/>
    <w:uiPriority w:val="99"/>
    <w:rsid w:val="00FC2332"/>
    <w:rPr>
      <w:rFonts w:ascii="MS Reference Sans Serif" w:hAnsi="MS Reference Sans Serif" w:cs="MS Reference Sans Serif"/>
      <w:sz w:val="20"/>
      <w:szCs w:val="20"/>
    </w:rPr>
  </w:style>
  <w:style w:type="character" w:customStyle="1" w:styleId="FontStyle14">
    <w:name w:val="Font Style14"/>
    <w:uiPriority w:val="99"/>
    <w:rsid w:val="00FC2332"/>
    <w:rPr>
      <w:rFonts w:ascii="MS Reference Sans Serif" w:hAnsi="MS Reference Sans Serif" w:cs="MS Reference Sans Serif"/>
      <w:sz w:val="30"/>
      <w:szCs w:val="30"/>
    </w:rPr>
  </w:style>
  <w:style w:type="character" w:customStyle="1" w:styleId="FontStyle15">
    <w:name w:val="Font Style15"/>
    <w:uiPriority w:val="99"/>
    <w:rsid w:val="00FC2332"/>
    <w:rPr>
      <w:rFonts w:ascii="MS Reference Sans Serif" w:hAnsi="MS Reference Sans Serif" w:cs="MS Reference Sans Serif"/>
      <w:b/>
      <w:bCs/>
      <w:sz w:val="30"/>
      <w:szCs w:val="30"/>
    </w:rPr>
  </w:style>
  <w:style w:type="paragraph" w:customStyle="1" w:styleId="Style7">
    <w:name w:val="Style7"/>
    <w:basedOn w:val="a1"/>
    <w:rsid w:val="00FC2332"/>
    <w:pPr>
      <w:widowControl w:val="0"/>
      <w:autoSpaceDE w:val="0"/>
      <w:autoSpaceDN w:val="0"/>
      <w:adjustRightInd w:val="0"/>
      <w:spacing w:after="0" w:line="240" w:lineRule="auto"/>
      <w:jc w:val="center"/>
    </w:pPr>
    <w:rPr>
      <w:rFonts w:ascii="MS Reference Sans Serif" w:eastAsia="Times New Roman" w:hAnsi="MS Reference Sans Serif" w:cs="Times New Roman"/>
      <w:sz w:val="24"/>
      <w:szCs w:val="24"/>
      <w:lang w:eastAsia="ru-RU"/>
    </w:rPr>
  </w:style>
  <w:style w:type="table" w:customStyle="1" w:styleId="15">
    <w:name w:val="Светлая заливка1"/>
    <w:basedOn w:val="a3"/>
    <w:uiPriority w:val="60"/>
    <w:rsid w:val="00FC2332"/>
    <w:pPr>
      <w:spacing w:after="0" w:line="240" w:lineRule="auto"/>
    </w:pPr>
    <w:rPr>
      <w:rFonts w:ascii="Calibri" w:eastAsia="Times New Roman"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3"/>
    <w:uiPriority w:val="60"/>
    <w:rsid w:val="00FC2332"/>
    <w:pPr>
      <w:spacing w:after="0" w:line="240" w:lineRule="auto"/>
    </w:pPr>
    <w:rPr>
      <w:rFonts w:ascii="Calibri" w:eastAsia="Times New Roman"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ntStyle21">
    <w:name w:val="Font Style21"/>
    <w:uiPriority w:val="99"/>
    <w:rsid w:val="00FC2332"/>
    <w:rPr>
      <w:rFonts w:ascii="MS Reference Sans Serif" w:hAnsi="MS Reference Sans Serif" w:cs="MS Reference Sans Serif"/>
      <w:b/>
      <w:bCs/>
      <w:sz w:val="18"/>
      <w:szCs w:val="18"/>
    </w:rPr>
  </w:style>
  <w:style w:type="paragraph" w:customStyle="1" w:styleId="Style8">
    <w:name w:val="Style8"/>
    <w:basedOn w:val="a1"/>
    <w:rsid w:val="00FC2332"/>
    <w:pPr>
      <w:widowControl w:val="0"/>
      <w:autoSpaceDE w:val="0"/>
      <w:autoSpaceDN w:val="0"/>
      <w:adjustRightInd w:val="0"/>
      <w:spacing w:after="0" w:line="216" w:lineRule="exact"/>
      <w:ind w:firstLine="122"/>
      <w:jc w:val="center"/>
    </w:pPr>
    <w:rPr>
      <w:rFonts w:ascii="MS Reference Sans Serif" w:eastAsia="Times New Roman" w:hAnsi="MS Reference Sans Serif" w:cs="Times New Roman"/>
      <w:sz w:val="24"/>
      <w:szCs w:val="24"/>
      <w:lang w:eastAsia="ru-RU"/>
    </w:rPr>
  </w:style>
  <w:style w:type="character" w:customStyle="1" w:styleId="FontStyle18">
    <w:name w:val="Font Style18"/>
    <w:uiPriority w:val="99"/>
    <w:rsid w:val="00FC2332"/>
    <w:rPr>
      <w:rFonts w:ascii="MS Reference Sans Serif" w:hAnsi="MS Reference Sans Serif" w:cs="MS Reference Sans Serif"/>
      <w:sz w:val="20"/>
      <w:szCs w:val="20"/>
    </w:rPr>
  </w:style>
  <w:style w:type="character" w:customStyle="1" w:styleId="FontStyle20">
    <w:name w:val="Font Style20"/>
    <w:uiPriority w:val="99"/>
    <w:rsid w:val="00FC2332"/>
    <w:rPr>
      <w:rFonts w:ascii="Consolas" w:hAnsi="Consolas" w:cs="Consolas"/>
      <w:b/>
      <w:bCs/>
      <w:sz w:val="22"/>
      <w:szCs w:val="22"/>
    </w:rPr>
  </w:style>
  <w:style w:type="paragraph" w:customStyle="1" w:styleId="Style11">
    <w:name w:val="Style11"/>
    <w:basedOn w:val="a1"/>
    <w:rsid w:val="00FC2332"/>
    <w:pPr>
      <w:widowControl w:val="0"/>
      <w:autoSpaceDE w:val="0"/>
      <w:autoSpaceDN w:val="0"/>
      <w:adjustRightInd w:val="0"/>
      <w:spacing w:after="0" w:line="274" w:lineRule="exact"/>
      <w:jc w:val="both"/>
    </w:pPr>
    <w:rPr>
      <w:rFonts w:ascii="MS Reference Sans Serif" w:eastAsia="Times New Roman" w:hAnsi="MS Reference Sans Serif" w:cs="Times New Roman"/>
      <w:sz w:val="24"/>
      <w:szCs w:val="24"/>
      <w:lang w:eastAsia="ru-RU"/>
    </w:rPr>
  </w:style>
  <w:style w:type="paragraph" w:customStyle="1" w:styleId="Style13">
    <w:name w:val="Style13"/>
    <w:basedOn w:val="a1"/>
    <w:rsid w:val="00FC2332"/>
    <w:pPr>
      <w:widowControl w:val="0"/>
      <w:autoSpaceDE w:val="0"/>
      <w:autoSpaceDN w:val="0"/>
      <w:adjustRightInd w:val="0"/>
      <w:spacing w:after="0" w:line="277" w:lineRule="exact"/>
      <w:jc w:val="center"/>
    </w:pPr>
    <w:rPr>
      <w:rFonts w:ascii="MS Reference Sans Serif" w:eastAsia="Times New Roman" w:hAnsi="MS Reference Sans Serif" w:cs="Times New Roman"/>
      <w:sz w:val="24"/>
      <w:szCs w:val="24"/>
      <w:lang w:eastAsia="ru-RU"/>
    </w:rPr>
  </w:style>
  <w:style w:type="paragraph" w:customStyle="1" w:styleId="Style12">
    <w:name w:val="Style12"/>
    <w:basedOn w:val="a1"/>
    <w:rsid w:val="00FC2332"/>
    <w:pPr>
      <w:widowControl w:val="0"/>
      <w:autoSpaceDE w:val="0"/>
      <w:autoSpaceDN w:val="0"/>
      <w:adjustRightInd w:val="0"/>
      <w:spacing w:after="0" w:line="281" w:lineRule="exact"/>
      <w:ind w:hanging="94"/>
      <w:jc w:val="both"/>
    </w:pPr>
    <w:rPr>
      <w:rFonts w:ascii="MS Reference Sans Serif" w:eastAsia="Times New Roman" w:hAnsi="MS Reference Sans Serif" w:cs="Times New Roman"/>
      <w:sz w:val="24"/>
      <w:szCs w:val="24"/>
      <w:lang w:eastAsia="ru-RU"/>
    </w:rPr>
  </w:style>
  <w:style w:type="character" w:customStyle="1" w:styleId="FontStyle16">
    <w:name w:val="Font Style16"/>
    <w:uiPriority w:val="99"/>
    <w:rsid w:val="00FC2332"/>
    <w:rPr>
      <w:rFonts w:ascii="MS Reference Sans Serif" w:hAnsi="MS Reference Sans Serif" w:cs="MS Reference Sans Serif"/>
      <w:sz w:val="18"/>
      <w:szCs w:val="18"/>
    </w:rPr>
  </w:style>
  <w:style w:type="paragraph" w:customStyle="1" w:styleId="Style9">
    <w:name w:val="Style9"/>
    <w:basedOn w:val="a1"/>
    <w:rsid w:val="00FC2332"/>
    <w:pPr>
      <w:widowControl w:val="0"/>
      <w:autoSpaceDE w:val="0"/>
      <w:autoSpaceDN w:val="0"/>
      <w:adjustRightInd w:val="0"/>
      <w:spacing w:after="0" w:line="238" w:lineRule="exact"/>
      <w:jc w:val="center"/>
    </w:pPr>
    <w:rPr>
      <w:rFonts w:ascii="MS Reference Sans Serif" w:eastAsia="Times New Roman" w:hAnsi="MS Reference Sans Serif" w:cs="Times New Roman"/>
      <w:sz w:val="24"/>
      <w:szCs w:val="24"/>
      <w:lang w:eastAsia="ru-RU"/>
    </w:rPr>
  </w:style>
  <w:style w:type="character" w:customStyle="1" w:styleId="FontStyle17">
    <w:name w:val="Font Style17"/>
    <w:uiPriority w:val="99"/>
    <w:rsid w:val="00FC2332"/>
    <w:rPr>
      <w:rFonts w:ascii="MS Reference Sans Serif" w:hAnsi="MS Reference Sans Serif" w:cs="MS Reference Sans Serif"/>
      <w:b/>
      <w:bCs/>
      <w:spacing w:val="10"/>
      <w:sz w:val="14"/>
      <w:szCs w:val="14"/>
    </w:rPr>
  </w:style>
  <w:style w:type="character" w:customStyle="1" w:styleId="FontStyle19">
    <w:name w:val="Font Style19"/>
    <w:uiPriority w:val="99"/>
    <w:rsid w:val="00FC2332"/>
    <w:rPr>
      <w:rFonts w:ascii="MS Reference Sans Serif" w:hAnsi="MS Reference Sans Serif" w:cs="MS Reference Sans Serif"/>
      <w:sz w:val="18"/>
      <w:szCs w:val="18"/>
    </w:rPr>
  </w:style>
  <w:style w:type="character" w:customStyle="1" w:styleId="FontStyle22">
    <w:name w:val="Font Style22"/>
    <w:uiPriority w:val="99"/>
    <w:rsid w:val="00FC2332"/>
    <w:rPr>
      <w:rFonts w:ascii="MS Reference Sans Serif" w:hAnsi="MS Reference Sans Serif" w:cs="MS Reference Sans Serif"/>
      <w:b/>
      <w:bCs/>
      <w:sz w:val="18"/>
      <w:szCs w:val="18"/>
    </w:rPr>
  </w:style>
  <w:style w:type="paragraph" w:customStyle="1" w:styleId="Style10">
    <w:name w:val="Style10"/>
    <w:basedOn w:val="a1"/>
    <w:rsid w:val="00FC2332"/>
    <w:pPr>
      <w:widowControl w:val="0"/>
      <w:autoSpaceDE w:val="0"/>
      <w:autoSpaceDN w:val="0"/>
      <w:adjustRightInd w:val="0"/>
      <w:spacing w:after="0" w:line="240" w:lineRule="auto"/>
      <w:jc w:val="center"/>
    </w:pPr>
    <w:rPr>
      <w:rFonts w:ascii="Garamond" w:eastAsia="Times New Roman" w:hAnsi="Garamond" w:cs="Times New Roman"/>
      <w:sz w:val="24"/>
      <w:szCs w:val="24"/>
      <w:lang w:eastAsia="ru-RU"/>
    </w:rPr>
  </w:style>
  <w:style w:type="character" w:customStyle="1" w:styleId="FontStyle23">
    <w:name w:val="Font Style23"/>
    <w:uiPriority w:val="99"/>
    <w:rsid w:val="00FC2332"/>
    <w:rPr>
      <w:rFonts w:ascii="Verdana" w:hAnsi="Verdana" w:cs="Verdana"/>
      <w:i/>
      <w:iCs/>
      <w:sz w:val="20"/>
      <w:szCs w:val="20"/>
    </w:rPr>
  </w:style>
  <w:style w:type="character" w:customStyle="1" w:styleId="FontStyle24">
    <w:name w:val="Font Style24"/>
    <w:uiPriority w:val="99"/>
    <w:rsid w:val="00FC2332"/>
    <w:rPr>
      <w:rFonts w:ascii="MS Reference Sans Serif" w:hAnsi="MS Reference Sans Serif" w:cs="MS Reference Sans Serif"/>
      <w:b/>
      <w:bCs/>
      <w:sz w:val="52"/>
      <w:szCs w:val="52"/>
    </w:rPr>
  </w:style>
  <w:style w:type="character" w:customStyle="1" w:styleId="FontStyle25">
    <w:name w:val="Font Style25"/>
    <w:uiPriority w:val="99"/>
    <w:rsid w:val="00FC2332"/>
    <w:rPr>
      <w:rFonts w:ascii="MS Reference Sans Serif" w:hAnsi="MS Reference Sans Serif" w:cs="MS Reference Sans Serif"/>
      <w:b/>
      <w:bCs/>
      <w:w w:val="20"/>
      <w:sz w:val="20"/>
      <w:szCs w:val="20"/>
    </w:rPr>
  </w:style>
  <w:style w:type="paragraph" w:customStyle="1" w:styleId="S1">
    <w:name w:val="S_Заголовок 1"/>
    <w:basedOn w:val="a1"/>
    <w:uiPriority w:val="99"/>
    <w:rsid w:val="00FC2332"/>
    <w:pPr>
      <w:numPr>
        <w:numId w:val="3"/>
      </w:numPr>
      <w:tabs>
        <w:tab w:val="clear" w:pos="360"/>
        <w:tab w:val="num" w:pos="720"/>
      </w:tabs>
      <w:spacing w:after="0" w:line="240" w:lineRule="auto"/>
      <w:ind w:left="720"/>
      <w:jc w:val="center"/>
    </w:pPr>
    <w:rPr>
      <w:rFonts w:ascii="Times New Roman" w:eastAsia="Times New Roman" w:hAnsi="Times New Roman" w:cs="Times New Roman"/>
      <w:b/>
      <w:caps/>
      <w:sz w:val="24"/>
      <w:szCs w:val="24"/>
      <w:lang w:eastAsia="ru-RU"/>
    </w:rPr>
  </w:style>
  <w:style w:type="paragraph" w:customStyle="1" w:styleId="S2">
    <w:name w:val="S_Заголовок 2"/>
    <w:basedOn w:val="20"/>
    <w:uiPriority w:val="99"/>
    <w:rsid w:val="00FC2332"/>
    <w:pPr>
      <w:keepNext w:val="0"/>
      <w:numPr>
        <w:ilvl w:val="1"/>
        <w:numId w:val="3"/>
      </w:numPr>
      <w:spacing w:before="0" w:after="300" w:line="240" w:lineRule="auto"/>
      <w:jc w:val="both"/>
    </w:pPr>
    <w:rPr>
      <w:rFonts w:ascii="Times New Roman" w:hAnsi="Times New Roman"/>
      <w:bCs w:val="0"/>
      <w:i w:val="0"/>
      <w:iCs w:val="0"/>
      <w:sz w:val="24"/>
      <w:szCs w:val="24"/>
      <w:lang w:eastAsia="ru-RU"/>
    </w:rPr>
  </w:style>
  <w:style w:type="paragraph" w:customStyle="1" w:styleId="S3">
    <w:name w:val="S_Заголовок 3"/>
    <w:basedOn w:val="3"/>
    <w:uiPriority w:val="99"/>
    <w:rsid w:val="00FC2332"/>
    <w:pPr>
      <w:keepNext w:val="0"/>
      <w:keepLines w:val="0"/>
      <w:numPr>
        <w:ilvl w:val="2"/>
        <w:numId w:val="3"/>
      </w:numPr>
      <w:spacing w:after="0" w:line="360" w:lineRule="auto"/>
      <w:contextualSpacing w:val="0"/>
    </w:pPr>
    <w:rPr>
      <w:b w:val="0"/>
      <w:bCs w:val="0"/>
      <w:szCs w:val="24"/>
      <w:u w:val="single"/>
    </w:rPr>
  </w:style>
  <w:style w:type="paragraph" w:customStyle="1" w:styleId="S4">
    <w:name w:val="S_Заголовок 4"/>
    <w:basedOn w:val="40"/>
    <w:uiPriority w:val="99"/>
    <w:rsid w:val="00FC2332"/>
    <w:pPr>
      <w:keepNext w:val="0"/>
      <w:keepLines w:val="0"/>
      <w:numPr>
        <w:ilvl w:val="3"/>
        <w:numId w:val="3"/>
      </w:numPr>
      <w:spacing w:before="0"/>
    </w:pPr>
    <w:rPr>
      <w:rFonts w:ascii="Times New Roman" w:hAnsi="Times New Roman"/>
      <w:b w:val="0"/>
      <w:bCs w:val="0"/>
      <w:iCs w:val="0"/>
      <w:color w:val="auto"/>
      <w:szCs w:val="24"/>
    </w:rPr>
  </w:style>
  <w:style w:type="character" w:styleId="aff5">
    <w:name w:val="page number"/>
    <w:rsid w:val="00FC2332"/>
  </w:style>
  <w:style w:type="paragraph" w:customStyle="1" w:styleId="S6">
    <w:name w:val="S_Титульный"/>
    <w:basedOn w:val="a1"/>
    <w:uiPriority w:val="99"/>
    <w:rsid w:val="00FC2332"/>
    <w:pPr>
      <w:spacing w:after="0" w:line="360" w:lineRule="auto"/>
      <w:ind w:left="3060"/>
      <w:jc w:val="right"/>
    </w:pPr>
    <w:rPr>
      <w:rFonts w:ascii="Times New Roman" w:eastAsia="Times New Roman" w:hAnsi="Times New Roman" w:cs="Times New Roman"/>
      <w:b/>
      <w:caps/>
      <w:sz w:val="24"/>
      <w:szCs w:val="24"/>
      <w:lang w:eastAsia="ru-RU"/>
    </w:rPr>
  </w:style>
  <w:style w:type="character" w:styleId="aff6">
    <w:name w:val="Intense Reference"/>
    <w:uiPriority w:val="99"/>
    <w:qFormat/>
    <w:rsid w:val="00FC2332"/>
    <w:rPr>
      <w:b/>
      <w:bCs/>
      <w:smallCaps/>
      <w:color w:val="C0504D"/>
      <w:spacing w:val="5"/>
      <w:u w:val="single"/>
    </w:rPr>
  </w:style>
  <w:style w:type="paragraph" w:customStyle="1" w:styleId="aff7">
    <w:name w:val="Таблица"/>
    <w:basedOn w:val="a1"/>
    <w:qFormat/>
    <w:rsid w:val="00FC2332"/>
    <w:pPr>
      <w:spacing w:after="0" w:line="240" w:lineRule="auto"/>
      <w:jc w:val="both"/>
    </w:pPr>
    <w:rPr>
      <w:rFonts w:ascii="Times New Roman" w:eastAsia="Times New Roman" w:hAnsi="Times New Roman" w:cs="Times New Roman"/>
      <w:sz w:val="24"/>
      <w:szCs w:val="24"/>
      <w:lang w:eastAsia="ru-RU"/>
    </w:rPr>
  </w:style>
  <w:style w:type="paragraph" w:customStyle="1" w:styleId="aff8">
    <w:name w:val="Заголовок таблици"/>
    <w:basedOn w:val="a1"/>
    <w:semiHidden/>
    <w:rsid w:val="00FC2332"/>
    <w:pPr>
      <w:spacing w:after="0" w:line="240" w:lineRule="auto"/>
      <w:ind w:firstLine="540"/>
      <w:jc w:val="both"/>
    </w:pPr>
    <w:rPr>
      <w:rFonts w:ascii="Times New Roman" w:eastAsia="Times New Roman" w:hAnsi="Times New Roman" w:cs="Times New Roman"/>
      <w:sz w:val="24"/>
      <w:szCs w:val="24"/>
      <w:lang w:eastAsia="ru-RU"/>
    </w:rPr>
  </w:style>
  <w:style w:type="paragraph" w:styleId="aff9">
    <w:name w:val="Body Text Indent"/>
    <w:basedOn w:val="a1"/>
    <w:link w:val="affa"/>
    <w:uiPriority w:val="99"/>
    <w:rsid w:val="00FC2332"/>
    <w:pPr>
      <w:spacing w:after="0" w:line="240" w:lineRule="auto"/>
      <w:ind w:firstLine="567"/>
      <w:jc w:val="both"/>
    </w:pPr>
    <w:rPr>
      <w:rFonts w:ascii="Times New Roman" w:eastAsia="Times New Roman" w:hAnsi="Times New Roman" w:cs="Times New Roman"/>
      <w:sz w:val="28"/>
      <w:szCs w:val="20"/>
      <w:lang w:val="x-none" w:eastAsia="x-none"/>
    </w:rPr>
  </w:style>
  <w:style w:type="character" w:customStyle="1" w:styleId="affa">
    <w:name w:val="Основной текст с отступом Знак"/>
    <w:basedOn w:val="a2"/>
    <w:link w:val="aff9"/>
    <w:uiPriority w:val="99"/>
    <w:rsid w:val="00FC2332"/>
    <w:rPr>
      <w:rFonts w:ascii="Times New Roman" w:eastAsia="Times New Roman" w:hAnsi="Times New Roman" w:cs="Times New Roman"/>
      <w:sz w:val="28"/>
      <w:szCs w:val="20"/>
      <w:lang w:val="x-none" w:eastAsia="x-none"/>
    </w:rPr>
  </w:style>
  <w:style w:type="paragraph" w:customStyle="1" w:styleId="affb">
    <w:basedOn w:val="a1"/>
    <w:next w:val="afa"/>
    <w:link w:val="affc"/>
    <w:qFormat/>
    <w:rsid w:val="00FC2332"/>
    <w:pPr>
      <w:keepNext/>
      <w:keepLines/>
      <w:suppressAutoHyphens/>
      <w:overflowPunct w:val="0"/>
      <w:autoSpaceDE w:val="0"/>
      <w:spacing w:before="240" w:after="120" w:line="320" w:lineRule="exact"/>
      <w:ind w:firstLine="567"/>
      <w:jc w:val="both"/>
      <w:textAlignment w:val="baseline"/>
    </w:pPr>
    <w:rPr>
      <w:b/>
      <w:sz w:val="28"/>
      <w:lang w:val="x-none"/>
    </w:rPr>
  </w:style>
  <w:style w:type="character" w:customStyle="1" w:styleId="affc">
    <w:name w:val="Заголовок Знак"/>
    <w:link w:val="affb"/>
    <w:rsid w:val="00FC2332"/>
    <w:rPr>
      <w:b/>
      <w:sz w:val="28"/>
      <w:lang w:val="x-none"/>
    </w:rPr>
  </w:style>
  <w:style w:type="paragraph" w:styleId="24">
    <w:name w:val="Body Text 2"/>
    <w:basedOn w:val="a1"/>
    <w:link w:val="25"/>
    <w:unhideWhenUsed/>
    <w:rsid w:val="00FC2332"/>
    <w:pPr>
      <w:spacing w:after="120" w:line="480" w:lineRule="auto"/>
      <w:jc w:val="center"/>
    </w:pPr>
    <w:rPr>
      <w:rFonts w:ascii="Times New Roman" w:eastAsia="Times New Roman" w:hAnsi="Times New Roman" w:cs="Times New Roman"/>
      <w:sz w:val="24"/>
      <w:szCs w:val="20"/>
      <w:lang w:val="x-none" w:eastAsia="x-none"/>
    </w:rPr>
  </w:style>
  <w:style w:type="character" w:customStyle="1" w:styleId="25">
    <w:name w:val="Основной текст 2 Знак"/>
    <w:basedOn w:val="a2"/>
    <w:link w:val="24"/>
    <w:uiPriority w:val="99"/>
    <w:rsid w:val="00FC2332"/>
    <w:rPr>
      <w:rFonts w:ascii="Times New Roman" w:eastAsia="Times New Roman" w:hAnsi="Times New Roman" w:cs="Times New Roman"/>
      <w:sz w:val="24"/>
      <w:szCs w:val="20"/>
      <w:lang w:val="x-none" w:eastAsia="x-none"/>
    </w:rPr>
  </w:style>
  <w:style w:type="paragraph" w:customStyle="1" w:styleId="16">
    <w:name w:val="Обычный1"/>
    <w:rsid w:val="00FC2332"/>
    <w:pPr>
      <w:spacing w:after="0" w:line="240" w:lineRule="auto"/>
    </w:pPr>
    <w:rPr>
      <w:rFonts w:ascii="Times New Roman" w:eastAsia="Times New Roman" w:hAnsi="Times New Roman" w:cs="Times New Roman"/>
      <w:sz w:val="24"/>
      <w:szCs w:val="20"/>
      <w:lang w:eastAsia="ru-RU"/>
    </w:rPr>
  </w:style>
  <w:style w:type="paragraph" w:customStyle="1" w:styleId="affd">
    <w:name w:val="Обычный в таблице"/>
    <w:basedOn w:val="a1"/>
    <w:link w:val="affe"/>
    <w:uiPriority w:val="99"/>
    <w:rsid w:val="00FC2332"/>
    <w:pPr>
      <w:spacing w:after="0" w:line="360" w:lineRule="auto"/>
      <w:ind w:hanging="6"/>
      <w:jc w:val="center"/>
    </w:pPr>
    <w:rPr>
      <w:rFonts w:ascii="Times New Roman" w:eastAsia="Times New Roman" w:hAnsi="Times New Roman" w:cs="Times New Roman"/>
      <w:sz w:val="24"/>
      <w:szCs w:val="24"/>
      <w:lang w:val="x-none" w:eastAsia="x-none"/>
    </w:rPr>
  </w:style>
  <w:style w:type="paragraph" w:customStyle="1" w:styleId="afff">
    <w:name w:val="Заголовок таблицы"/>
    <w:basedOn w:val="a1"/>
    <w:semiHidden/>
    <w:rsid w:val="00FC2332"/>
    <w:pPr>
      <w:spacing w:before="60" w:after="0" w:line="360" w:lineRule="auto"/>
      <w:ind w:firstLine="709"/>
      <w:jc w:val="center"/>
    </w:pPr>
    <w:rPr>
      <w:rFonts w:ascii="Arial Black" w:eastAsia="Times New Roman" w:hAnsi="Arial Black" w:cs="Arial Black"/>
      <w:spacing w:val="-5"/>
      <w:sz w:val="16"/>
      <w:szCs w:val="16"/>
    </w:rPr>
  </w:style>
  <w:style w:type="character" w:customStyle="1" w:styleId="affe">
    <w:name w:val="Обычный в таблице Знак"/>
    <w:link w:val="affd"/>
    <w:uiPriority w:val="99"/>
    <w:rsid w:val="00FC2332"/>
    <w:rPr>
      <w:rFonts w:ascii="Times New Roman" w:eastAsia="Times New Roman" w:hAnsi="Times New Roman" w:cs="Times New Roman"/>
      <w:sz w:val="24"/>
      <w:szCs w:val="24"/>
      <w:lang w:val="x-none" w:eastAsia="x-none"/>
    </w:rPr>
  </w:style>
  <w:style w:type="paragraph" w:styleId="afff0">
    <w:name w:val="caption"/>
    <w:basedOn w:val="a1"/>
    <w:next w:val="a1"/>
    <w:qFormat/>
    <w:rsid w:val="00FC2332"/>
    <w:pPr>
      <w:spacing w:line="240" w:lineRule="auto"/>
      <w:jc w:val="center"/>
    </w:pPr>
    <w:rPr>
      <w:rFonts w:ascii="Times New Roman" w:eastAsia="Times New Roman" w:hAnsi="Times New Roman" w:cs="Times New Roman"/>
      <w:b/>
      <w:bCs/>
      <w:color w:val="4F81BD"/>
      <w:sz w:val="18"/>
      <w:szCs w:val="18"/>
      <w:lang w:eastAsia="ru-RU"/>
    </w:rPr>
  </w:style>
  <w:style w:type="paragraph" w:styleId="32">
    <w:name w:val="Body Text 3"/>
    <w:basedOn w:val="a1"/>
    <w:link w:val="33"/>
    <w:unhideWhenUsed/>
    <w:rsid w:val="00FC2332"/>
    <w:pPr>
      <w:spacing w:after="120" w:line="360" w:lineRule="auto"/>
      <w:ind w:firstLine="567"/>
    </w:pPr>
    <w:rPr>
      <w:rFonts w:ascii="Times New Roman" w:eastAsia="Times New Roman" w:hAnsi="Times New Roman" w:cs="Times New Roman"/>
      <w:sz w:val="16"/>
      <w:szCs w:val="16"/>
      <w:lang w:val="x-none" w:eastAsia="x-none"/>
    </w:rPr>
  </w:style>
  <w:style w:type="character" w:customStyle="1" w:styleId="33">
    <w:name w:val="Основной текст 3 Знак"/>
    <w:basedOn w:val="a2"/>
    <w:link w:val="32"/>
    <w:rsid w:val="00FC2332"/>
    <w:rPr>
      <w:rFonts w:ascii="Times New Roman" w:eastAsia="Times New Roman" w:hAnsi="Times New Roman" w:cs="Times New Roman"/>
      <w:sz w:val="16"/>
      <w:szCs w:val="16"/>
      <w:lang w:val="x-none" w:eastAsia="x-none"/>
    </w:rPr>
  </w:style>
  <w:style w:type="paragraph" w:styleId="a">
    <w:name w:val="List Bullet"/>
    <w:basedOn w:val="a1"/>
    <w:autoRedefine/>
    <w:uiPriority w:val="99"/>
    <w:rsid w:val="00FC2332"/>
    <w:pPr>
      <w:numPr>
        <w:numId w:val="4"/>
      </w:numPr>
      <w:spacing w:after="0" w:line="360" w:lineRule="auto"/>
      <w:jc w:val="both"/>
    </w:pPr>
    <w:rPr>
      <w:rFonts w:ascii="Times New Roman" w:eastAsia="Times New Roman" w:hAnsi="Times New Roman" w:cs="Times New Roman"/>
      <w:color w:val="333399"/>
      <w:w w:val="109"/>
      <w:sz w:val="24"/>
      <w:szCs w:val="24"/>
      <w:lang w:eastAsia="ru-RU"/>
    </w:rPr>
  </w:style>
  <w:style w:type="paragraph" w:customStyle="1" w:styleId="S7">
    <w:name w:val="S_Маркированный"/>
    <w:basedOn w:val="a"/>
    <w:link w:val="S8"/>
    <w:uiPriority w:val="99"/>
    <w:rsid w:val="00FC2332"/>
    <w:pPr>
      <w:tabs>
        <w:tab w:val="left" w:pos="992"/>
      </w:tabs>
      <w:spacing w:line="240" w:lineRule="auto"/>
    </w:pPr>
    <w:rPr>
      <w:color w:val="auto"/>
      <w:lang w:val="x-none" w:eastAsia="x-none"/>
    </w:rPr>
  </w:style>
  <w:style w:type="character" w:customStyle="1" w:styleId="S8">
    <w:name w:val="S_Маркированный Знак"/>
    <w:link w:val="S7"/>
    <w:uiPriority w:val="99"/>
    <w:rsid w:val="00FC2332"/>
    <w:rPr>
      <w:rFonts w:ascii="Times New Roman" w:eastAsia="Times New Roman" w:hAnsi="Times New Roman" w:cs="Times New Roman"/>
      <w:w w:val="109"/>
      <w:sz w:val="24"/>
      <w:szCs w:val="24"/>
      <w:lang w:val="x-none" w:eastAsia="x-none"/>
    </w:rPr>
  </w:style>
  <w:style w:type="paragraph" w:customStyle="1" w:styleId="afff1">
    <w:name w:val="Абзац рядовой"/>
    <w:basedOn w:val="a1"/>
    <w:link w:val="afff2"/>
    <w:autoRedefine/>
    <w:uiPriority w:val="99"/>
    <w:rsid w:val="00FC2332"/>
    <w:pPr>
      <w:spacing w:after="0" w:line="240" w:lineRule="auto"/>
      <w:jc w:val="both"/>
    </w:pPr>
    <w:rPr>
      <w:rFonts w:ascii="Times New Roman" w:eastAsia="Times New Roman" w:hAnsi="Times New Roman" w:cs="Times New Roman"/>
      <w:sz w:val="28"/>
      <w:szCs w:val="28"/>
      <w:lang w:val="x-none" w:eastAsia="x-none"/>
    </w:rPr>
  </w:style>
  <w:style w:type="character" w:customStyle="1" w:styleId="afff2">
    <w:name w:val="Абзац рядовой Знак"/>
    <w:link w:val="afff1"/>
    <w:uiPriority w:val="99"/>
    <w:rsid w:val="00FC2332"/>
    <w:rPr>
      <w:rFonts w:ascii="Times New Roman" w:eastAsia="Times New Roman" w:hAnsi="Times New Roman" w:cs="Times New Roman"/>
      <w:sz w:val="28"/>
      <w:szCs w:val="28"/>
      <w:lang w:val="x-none" w:eastAsia="x-none"/>
    </w:rPr>
  </w:style>
  <w:style w:type="paragraph" w:customStyle="1" w:styleId="ConsPlusNormal">
    <w:name w:val="ConsPlusNormal"/>
    <w:link w:val="ConsPlusNormal0"/>
    <w:rsid w:val="00FC233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link w:val="ConsNormal0"/>
    <w:uiPriority w:val="99"/>
    <w:rsid w:val="00FC2332"/>
    <w:pPr>
      <w:widowControl w:val="0"/>
      <w:suppressAutoHyphens/>
      <w:autoSpaceDE w:val="0"/>
      <w:spacing w:after="0" w:line="240" w:lineRule="auto"/>
      <w:ind w:firstLine="720"/>
    </w:pPr>
    <w:rPr>
      <w:rFonts w:ascii="Arial" w:eastAsia="Arial" w:hAnsi="Arial" w:cs="Arial"/>
      <w:sz w:val="20"/>
      <w:szCs w:val="20"/>
      <w:lang w:eastAsia="ar-SA"/>
    </w:rPr>
  </w:style>
  <w:style w:type="paragraph" w:styleId="afff3">
    <w:name w:val="footnote text"/>
    <w:aliases w:val="Table_Footnote_last,Текст сноски Знак1 Знак,Текст сноски Знак Знак Знак,Footnote Text Char Знак Знак,Footnote Text Char Знак,Текст сноски-FN,Table_Footnote_last Знак Знак Знак,Table_Footnote_last Знак,Текст сноски Знак1"/>
    <w:basedOn w:val="a1"/>
    <w:link w:val="26"/>
    <w:rsid w:val="00FC2332"/>
    <w:pPr>
      <w:spacing w:after="0" w:line="240" w:lineRule="auto"/>
    </w:pPr>
    <w:rPr>
      <w:rFonts w:ascii="Calibri" w:eastAsia="Times New Roman" w:hAnsi="Calibri" w:cs="Times New Roman"/>
      <w:sz w:val="20"/>
      <w:lang w:val="x-none" w:eastAsia="x-none"/>
    </w:rPr>
  </w:style>
  <w:style w:type="character" w:customStyle="1" w:styleId="afff4">
    <w:name w:val="Текст сноски Знак"/>
    <w:basedOn w:val="a2"/>
    <w:rsid w:val="00FC2332"/>
    <w:rPr>
      <w:sz w:val="20"/>
      <w:szCs w:val="20"/>
    </w:rPr>
  </w:style>
  <w:style w:type="character" w:styleId="afff5">
    <w:name w:val="footnote reference"/>
    <w:aliases w:val="Знак сноски 1"/>
    <w:rsid w:val="00FC2332"/>
    <w:rPr>
      <w:vertAlign w:val="superscript"/>
    </w:rPr>
  </w:style>
  <w:style w:type="character" w:customStyle="1" w:styleId="26">
    <w:name w:val="Текст сноски Знак2"/>
    <w:aliases w:val="Table_Footnote_last Знак1,Текст сноски Знак1 Знак Знак,Текст сноски Знак Знак Знак Знак,Footnote Text Char Знак Знак Знак,Footnote Text Char Знак Знак1,Текст сноски-FN Знак,Table_Footnote_last Знак Знак Знак Знак"/>
    <w:link w:val="afff3"/>
    <w:rsid w:val="00FC2332"/>
    <w:rPr>
      <w:rFonts w:ascii="Calibri" w:eastAsia="Times New Roman" w:hAnsi="Calibri" w:cs="Times New Roman"/>
      <w:sz w:val="20"/>
      <w:lang w:val="x-none" w:eastAsia="x-none"/>
    </w:rPr>
  </w:style>
  <w:style w:type="paragraph" w:customStyle="1" w:styleId="27">
    <w:name w:val="Знак2"/>
    <w:basedOn w:val="a1"/>
    <w:rsid w:val="00FC2332"/>
    <w:pPr>
      <w:spacing w:after="160" w:line="240" w:lineRule="exact"/>
    </w:pPr>
    <w:rPr>
      <w:rFonts w:ascii="Verdana" w:eastAsia="Times New Roman" w:hAnsi="Verdana" w:cs="Times New Roman"/>
      <w:sz w:val="20"/>
      <w:szCs w:val="20"/>
      <w:lang w:val="en-US"/>
    </w:rPr>
  </w:style>
  <w:style w:type="character" w:customStyle="1" w:styleId="45">
    <w:name w:val="Знак Знак4"/>
    <w:uiPriority w:val="99"/>
    <w:locked/>
    <w:rsid w:val="00FC2332"/>
    <w:rPr>
      <w:rFonts w:ascii="Calibri" w:hAnsi="Calibri"/>
      <w:sz w:val="24"/>
      <w:szCs w:val="22"/>
      <w:lang w:val="ru-RU" w:eastAsia="ru-RU" w:bidi="ar-SA"/>
    </w:rPr>
  </w:style>
  <w:style w:type="character" w:customStyle="1" w:styleId="130">
    <w:name w:val="Знак Знак13"/>
    <w:uiPriority w:val="99"/>
    <w:rsid w:val="00FC2332"/>
    <w:rPr>
      <w:bCs/>
      <w:sz w:val="28"/>
      <w:lang w:val="ru-RU" w:eastAsia="ru-RU" w:bidi="ar-SA"/>
    </w:rPr>
  </w:style>
  <w:style w:type="paragraph" w:customStyle="1" w:styleId="17">
    <w:name w:val="Знак1"/>
    <w:basedOn w:val="a1"/>
    <w:rsid w:val="00FC2332"/>
    <w:pPr>
      <w:spacing w:after="160" w:line="240" w:lineRule="exact"/>
    </w:pPr>
    <w:rPr>
      <w:rFonts w:ascii="Verdana" w:eastAsia="Times New Roman" w:hAnsi="Verdana" w:cs="Times New Roman"/>
      <w:sz w:val="20"/>
      <w:szCs w:val="20"/>
      <w:lang w:val="en-US"/>
    </w:rPr>
  </w:style>
  <w:style w:type="paragraph" w:styleId="34">
    <w:name w:val="Body Text Indent 3"/>
    <w:basedOn w:val="a1"/>
    <w:link w:val="35"/>
    <w:uiPriority w:val="99"/>
    <w:rsid w:val="00FC2332"/>
    <w:pPr>
      <w:spacing w:after="120" w:line="360" w:lineRule="auto"/>
      <w:ind w:left="283" w:firstLine="567"/>
    </w:pPr>
    <w:rPr>
      <w:rFonts w:ascii="Times New Roman" w:eastAsia="Times New Roman" w:hAnsi="Times New Roman" w:cs="Times New Roman"/>
      <w:sz w:val="16"/>
      <w:szCs w:val="16"/>
      <w:lang w:val="x-none" w:eastAsia="x-none"/>
    </w:rPr>
  </w:style>
  <w:style w:type="character" w:customStyle="1" w:styleId="35">
    <w:name w:val="Основной текст с отступом 3 Знак"/>
    <w:basedOn w:val="a2"/>
    <w:link w:val="34"/>
    <w:uiPriority w:val="99"/>
    <w:rsid w:val="00FC2332"/>
    <w:rPr>
      <w:rFonts w:ascii="Times New Roman" w:eastAsia="Times New Roman" w:hAnsi="Times New Roman" w:cs="Times New Roman"/>
      <w:sz w:val="16"/>
      <w:szCs w:val="16"/>
      <w:lang w:val="x-none" w:eastAsia="x-none"/>
    </w:rPr>
  </w:style>
  <w:style w:type="paragraph" w:customStyle="1" w:styleId="18">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1"/>
    <w:uiPriority w:val="99"/>
    <w:rsid w:val="00FC2332"/>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f6">
    <w:name w:val="Îáû÷íûé"/>
    <w:uiPriority w:val="99"/>
    <w:rsid w:val="00FC2332"/>
    <w:pPr>
      <w:widowControl w:val="0"/>
      <w:spacing w:after="0" w:line="240" w:lineRule="auto"/>
    </w:pPr>
    <w:rPr>
      <w:rFonts w:ascii="Calibri" w:eastAsia="Times New Roman" w:hAnsi="Calibri" w:cs="Times New Roman"/>
      <w:sz w:val="28"/>
      <w:szCs w:val="20"/>
      <w:lang w:eastAsia="ru-RU"/>
    </w:rPr>
  </w:style>
  <w:style w:type="paragraph" w:customStyle="1" w:styleId="afff7">
    <w:name w:val="Стиль статьи правил"/>
    <w:basedOn w:val="a1"/>
    <w:uiPriority w:val="99"/>
    <w:rsid w:val="00FC2332"/>
    <w:pPr>
      <w:spacing w:after="0" w:line="240" w:lineRule="auto"/>
      <w:ind w:firstLine="680"/>
      <w:jc w:val="both"/>
    </w:pPr>
    <w:rPr>
      <w:rFonts w:ascii="Times New Roman" w:eastAsia="Times New Roman" w:hAnsi="Times New Roman" w:cs="Times New Roman"/>
      <w:b/>
      <w:i/>
      <w:sz w:val="28"/>
      <w:szCs w:val="28"/>
      <w:lang w:eastAsia="ru-RU"/>
    </w:rPr>
  </w:style>
  <w:style w:type="paragraph" w:customStyle="1" w:styleId="afff8">
    <w:name w:val="Основной стиль"/>
    <w:basedOn w:val="a1"/>
    <w:link w:val="afff9"/>
    <w:uiPriority w:val="99"/>
    <w:rsid w:val="00FC2332"/>
    <w:pPr>
      <w:spacing w:after="0" w:line="240" w:lineRule="auto"/>
      <w:ind w:firstLine="680"/>
      <w:jc w:val="both"/>
    </w:pPr>
    <w:rPr>
      <w:rFonts w:ascii="Arial" w:eastAsia="Times New Roman" w:hAnsi="Arial" w:cs="Times New Roman"/>
      <w:sz w:val="24"/>
      <w:szCs w:val="28"/>
      <w:lang w:val="x-none" w:eastAsia="x-none"/>
    </w:rPr>
  </w:style>
  <w:style w:type="character" w:customStyle="1" w:styleId="afff9">
    <w:name w:val="Основной стиль Знак"/>
    <w:link w:val="afff8"/>
    <w:uiPriority w:val="99"/>
    <w:rsid w:val="00FC2332"/>
    <w:rPr>
      <w:rFonts w:ascii="Arial" w:eastAsia="Times New Roman" w:hAnsi="Arial" w:cs="Times New Roman"/>
      <w:sz w:val="24"/>
      <w:szCs w:val="28"/>
      <w:lang w:val="x-none" w:eastAsia="x-none"/>
    </w:rPr>
  </w:style>
  <w:style w:type="paragraph" w:customStyle="1" w:styleId="19">
    <w:name w:val="1 Знак Знак Знак Знак Знак Знак Знак"/>
    <w:basedOn w:val="a1"/>
    <w:uiPriority w:val="99"/>
    <w:rsid w:val="00FC2332"/>
    <w:pPr>
      <w:spacing w:after="160" w:line="240" w:lineRule="exact"/>
    </w:pPr>
    <w:rPr>
      <w:rFonts w:ascii="Verdana" w:eastAsia="Times New Roman" w:hAnsi="Verdana" w:cs="Times New Roman"/>
      <w:sz w:val="20"/>
      <w:szCs w:val="20"/>
      <w:lang w:val="en-US"/>
    </w:rPr>
  </w:style>
  <w:style w:type="paragraph" w:styleId="afffa">
    <w:name w:val="Plain Text"/>
    <w:aliases w:val="Знак11, Знак11"/>
    <w:basedOn w:val="a1"/>
    <w:link w:val="afffb"/>
    <w:uiPriority w:val="99"/>
    <w:rsid w:val="00FC2332"/>
    <w:pPr>
      <w:spacing w:after="0" w:line="240" w:lineRule="auto"/>
    </w:pPr>
    <w:rPr>
      <w:rFonts w:ascii="Courier New" w:eastAsia="Times New Roman" w:hAnsi="Courier New" w:cs="Times New Roman"/>
      <w:sz w:val="20"/>
      <w:szCs w:val="20"/>
      <w:lang w:val="x-none" w:eastAsia="x-none"/>
    </w:rPr>
  </w:style>
  <w:style w:type="character" w:customStyle="1" w:styleId="afffb">
    <w:name w:val="Текст Знак"/>
    <w:aliases w:val="Знак11 Знак1, Знак11 Знак"/>
    <w:basedOn w:val="a2"/>
    <w:link w:val="afffa"/>
    <w:uiPriority w:val="99"/>
    <w:rsid w:val="00FC2332"/>
    <w:rPr>
      <w:rFonts w:ascii="Courier New" w:eastAsia="Times New Roman" w:hAnsi="Courier New" w:cs="Times New Roman"/>
      <w:sz w:val="20"/>
      <w:szCs w:val="20"/>
      <w:lang w:val="x-none" w:eastAsia="x-none"/>
    </w:rPr>
  </w:style>
  <w:style w:type="paragraph" w:customStyle="1" w:styleId="afffc">
    <w:name w:val="Стиль раздела"/>
    <w:basedOn w:val="a1"/>
    <w:uiPriority w:val="99"/>
    <w:rsid w:val="00FC2332"/>
    <w:pPr>
      <w:tabs>
        <w:tab w:val="left" w:pos="0"/>
      </w:tabs>
      <w:spacing w:after="60" w:line="240" w:lineRule="auto"/>
      <w:jc w:val="center"/>
      <w:outlineLvl w:val="0"/>
    </w:pPr>
    <w:rPr>
      <w:rFonts w:ascii="Times New Roman" w:eastAsia="Times New Roman" w:hAnsi="Times New Roman" w:cs="Times New Roman"/>
      <w:b/>
      <w:kern w:val="28"/>
      <w:sz w:val="28"/>
      <w:szCs w:val="28"/>
      <w:lang w:eastAsia="ru-RU"/>
    </w:rPr>
  </w:style>
  <w:style w:type="paragraph" w:customStyle="1" w:styleId="1a">
    <w:name w:val="Название1"/>
    <w:basedOn w:val="a1"/>
    <w:uiPriority w:val="99"/>
    <w:rsid w:val="00FC2332"/>
    <w:pPr>
      <w:keepLines/>
      <w:suppressLineNumbers/>
      <w:suppressAutoHyphens/>
      <w:overflowPunct w:val="0"/>
      <w:autoSpaceDE w:val="0"/>
      <w:spacing w:before="120" w:after="120" w:line="320" w:lineRule="exact"/>
      <w:ind w:firstLine="567"/>
      <w:jc w:val="both"/>
      <w:textAlignment w:val="baseline"/>
    </w:pPr>
    <w:rPr>
      <w:rFonts w:ascii="Arial" w:eastAsia="Times New Roman" w:hAnsi="Arial" w:cs="Tahoma"/>
      <w:i/>
      <w:iCs/>
      <w:sz w:val="24"/>
      <w:szCs w:val="24"/>
      <w:lang w:eastAsia="ar-SA"/>
    </w:rPr>
  </w:style>
  <w:style w:type="paragraph" w:customStyle="1" w:styleId="ConsNonformat">
    <w:name w:val="ConsNonformat"/>
    <w:uiPriority w:val="99"/>
    <w:rsid w:val="00FC233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d">
    <w:name w:val="Стиль названия"/>
    <w:basedOn w:val="a1"/>
    <w:uiPriority w:val="99"/>
    <w:rsid w:val="00FC2332"/>
    <w:pPr>
      <w:spacing w:after="60" w:line="240" w:lineRule="auto"/>
      <w:ind w:firstLine="680"/>
      <w:jc w:val="both"/>
    </w:pPr>
    <w:rPr>
      <w:rFonts w:ascii="Arial" w:eastAsia="Times New Roman" w:hAnsi="Arial" w:cs="Times New Roman"/>
      <w:b/>
      <w:i/>
      <w:sz w:val="24"/>
      <w:szCs w:val="28"/>
      <w:lang w:eastAsia="ru-RU"/>
    </w:rPr>
  </w:style>
  <w:style w:type="paragraph" w:customStyle="1" w:styleId="ArialNarrow13pt1">
    <w:name w:val="Arial Narrow 13 pt по ширине Первая строка:  1 см"/>
    <w:basedOn w:val="a1"/>
    <w:uiPriority w:val="99"/>
    <w:rsid w:val="00FC2332"/>
    <w:pPr>
      <w:spacing w:after="0" w:line="240" w:lineRule="auto"/>
      <w:ind w:firstLine="567"/>
      <w:jc w:val="both"/>
    </w:pPr>
    <w:rPr>
      <w:rFonts w:ascii="Arial Narrow" w:eastAsia="Times New Roman" w:hAnsi="Arial Narrow" w:cs="Times New Roman"/>
      <w:sz w:val="26"/>
      <w:szCs w:val="20"/>
      <w:lang w:val="en-US" w:eastAsia="ru-RU"/>
    </w:rPr>
  </w:style>
  <w:style w:type="paragraph" w:customStyle="1" w:styleId="HeadDoc">
    <w:name w:val="HeadDoc"/>
    <w:uiPriority w:val="99"/>
    <w:rsid w:val="00FC2332"/>
    <w:pPr>
      <w:keepLines/>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8"/>
      <w:lang w:eastAsia="ru-RU"/>
    </w:rPr>
  </w:style>
  <w:style w:type="paragraph" w:customStyle="1" w:styleId="Iauiue2">
    <w:name w:val="Iau?iue2"/>
    <w:uiPriority w:val="99"/>
    <w:rsid w:val="00FC2332"/>
    <w:pPr>
      <w:widowControl w:val="0"/>
      <w:spacing w:after="0" w:line="240" w:lineRule="auto"/>
    </w:pPr>
    <w:rPr>
      <w:rFonts w:ascii="Times New Roman" w:eastAsia="Times New Roman" w:hAnsi="Times New Roman" w:cs="Times New Roman"/>
      <w:sz w:val="28"/>
      <w:szCs w:val="28"/>
      <w:lang w:eastAsia="ru-RU"/>
    </w:rPr>
  </w:style>
  <w:style w:type="paragraph" w:styleId="28">
    <w:name w:val="Body Text Indent 2"/>
    <w:basedOn w:val="a1"/>
    <w:link w:val="29"/>
    <w:rsid w:val="00FC2332"/>
    <w:pPr>
      <w:spacing w:after="0" w:line="240" w:lineRule="auto"/>
      <w:ind w:firstLine="720"/>
    </w:pPr>
    <w:rPr>
      <w:rFonts w:ascii="Times New Roman" w:eastAsia="Times New Roman" w:hAnsi="Times New Roman" w:cs="Times New Roman"/>
      <w:sz w:val="28"/>
      <w:szCs w:val="28"/>
      <w:lang w:val="x-none" w:eastAsia="x-none"/>
    </w:rPr>
  </w:style>
  <w:style w:type="character" w:customStyle="1" w:styleId="29">
    <w:name w:val="Основной текст с отступом 2 Знак"/>
    <w:basedOn w:val="a2"/>
    <w:link w:val="28"/>
    <w:rsid w:val="00FC2332"/>
    <w:rPr>
      <w:rFonts w:ascii="Times New Roman" w:eastAsia="Times New Roman" w:hAnsi="Times New Roman" w:cs="Times New Roman"/>
      <w:sz w:val="28"/>
      <w:szCs w:val="28"/>
      <w:lang w:val="x-none" w:eastAsia="x-none"/>
    </w:rPr>
  </w:style>
  <w:style w:type="paragraph" w:customStyle="1" w:styleId="1b">
    <w:name w:val="Основной текст с отступом1"/>
    <w:basedOn w:val="a1"/>
    <w:uiPriority w:val="99"/>
    <w:rsid w:val="00FC2332"/>
    <w:pPr>
      <w:keepLines/>
      <w:widowControl w:val="0"/>
      <w:overflowPunct w:val="0"/>
      <w:autoSpaceDE w:val="0"/>
      <w:autoSpaceDN w:val="0"/>
      <w:adjustRightInd w:val="0"/>
      <w:spacing w:after="0" w:line="320" w:lineRule="atLeast"/>
      <w:ind w:firstLine="709"/>
      <w:jc w:val="both"/>
    </w:pPr>
    <w:rPr>
      <w:rFonts w:ascii="Times New Roman" w:eastAsia="Times New Roman" w:hAnsi="Times New Roman" w:cs="Times New Roman"/>
      <w:sz w:val="28"/>
      <w:szCs w:val="28"/>
      <w:lang w:eastAsia="ru-RU"/>
    </w:rPr>
  </w:style>
  <w:style w:type="paragraph" w:styleId="4">
    <w:name w:val="List Bullet 4"/>
    <w:basedOn w:val="a1"/>
    <w:autoRedefine/>
    <w:uiPriority w:val="99"/>
    <w:rsid w:val="00FC2332"/>
    <w:pPr>
      <w:numPr>
        <w:numId w:val="5"/>
      </w:numPr>
      <w:spacing w:after="0" w:line="240" w:lineRule="auto"/>
    </w:pPr>
    <w:rPr>
      <w:rFonts w:ascii="Times New Roman" w:eastAsia="Times New Roman" w:hAnsi="Times New Roman" w:cs="Times New Roman"/>
      <w:sz w:val="20"/>
      <w:szCs w:val="20"/>
      <w:lang w:val="en-GB" w:eastAsia="ru-RU"/>
    </w:rPr>
  </w:style>
  <w:style w:type="paragraph" w:customStyle="1" w:styleId="2a">
    <w:name w:val="Îñíîâíîé òåêñò 2"/>
    <w:basedOn w:val="afff6"/>
    <w:uiPriority w:val="99"/>
    <w:rsid w:val="00FC2332"/>
    <w:pPr>
      <w:ind w:firstLine="720"/>
      <w:jc w:val="both"/>
    </w:pPr>
    <w:rPr>
      <w:rFonts w:ascii="Times New Roman" w:hAnsi="Times New Roman"/>
      <w:b/>
      <w:bCs/>
      <w:color w:val="000000"/>
      <w:sz w:val="24"/>
      <w:szCs w:val="24"/>
      <w:lang w:val="en-US"/>
    </w:rPr>
  </w:style>
  <w:style w:type="paragraph" w:customStyle="1" w:styleId="36">
    <w:name w:val="Îñíîâíîé òåêñò ñ îòñòóïîì 3"/>
    <w:basedOn w:val="afff6"/>
    <w:uiPriority w:val="99"/>
    <w:rsid w:val="00FC2332"/>
    <w:pPr>
      <w:ind w:firstLine="567"/>
      <w:jc w:val="both"/>
    </w:pPr>
    <w:rPr>
      <w:rFonts w:ascii="Peterburg" w:hAnsi="Peterburg" w:cs="Peterburg"/>
      <w:b/>
      <w:bCs/>
      <w:i/>
      <w:iCs/>
      <w:sz w:val="24"/>
      <w:szCs w:val="24"/>
    </w:rPr>
  </w:style>
  <w:style w:type="paragraph" w:customStyle="1" w:styleId="nienie">
    <w:name w:val="nienie"/>
    <w:basedOn w:val="Iauiue"/>
    <w:uiPriority w:val="99"/>
    <w:rsid w:val="00FC2332"/>
    <w:pPr>
      <w:keepLines/>
      <w:suppressAutoHyphens w:val="0"/>
      <w:ind w:left="709" w:hanging="284"/>
      <w:jc w:val="both"/>
    </w:pPr>
    <w:rPr>
      <w:rFonts w:ascii="Peterburg" w:eastAsia="Times New Roman" w:hAnsi="Peterburg" w:cs="Peterburg"/>
      <w:sz w:val="24"/>
      <w:szCs w:val="24"/>
      <w:lang w:eastAsia="ru-RU"/>
    </w:rPr>
  </w:style>
  <w:style w:type="paragraph" w:customStyle="1" w:styleId="Iniiaiieoaeno">
    <w:name w:val="Iniiaiie oaeno"/>
    <w:basedOn w:val="Iauiue"/>
    <w:uiPriority w:val="99"/>
    <w:rsid w:val="00FC2332"/>
    <w:pPr>
      <w:widowControl/>
      <w:suppressAutoHyphens w:val="0"/>
      <w:jc w:val="both"/>
    </w:pPr>
    <w:rPr>
      <w:rFonts w:ascii="Peterburg" w:eastAsia="Times New Roman" w:hAnsi="Peterburg" w:cs="Peterburg"/>
      <w:lang w:eastAsia="ru-RU"/>
    </w:rPr>
  </w:style>
  <w:style w:type="paragraph" w:customStyle="1" w:styleId="Iniiaiieoaeno2">
    <w:name w:val="Iniiaiie oaeno 2"/>
    <w:basedOn w:val="a1"/>
    <w:uiPriority w:val="99"/>
    <w:rsid w:val="00FC2332"/>
    <w:pPr>
      <w:widowControl w:val="0"/>
      <w:spacing w:after="0" w:line="240" w:lineRule="auto"/>
      <w:ind w:firstLine="567"/>
      <w:jc w:val="both"/>
    </w:pPr>
    <w:rPr>
      <w:rFonts w:ascii="Times New Roman" w:eastAsia="Times New Roman" w:hAnsi="Times New Roman" w:cs="Times New Roman"/>
      <w:b/>
      <w:bCs/>
      <w:color w:val="000000"/>
      <w:sz w:val="24"/>
      <w:szCs w:val="24"/>
      <w:lang w:eastAsia="ru-RU"/>
    </w:rPr>
  </w:style>
  <w:style w:type="paragraph" w:customStyle="1" w:styleId="caaieiaie2">
    <w:name w:val="caaieiaie 2"/>
    <w:basedOn w:val="Iauiue"/>
    <w:next w:val="Iauiue"/>
    <w:uiPriority w:val="99"/>
    <w:rsid w:val="00FC2332"/>
    <w:pPr>
      <w:keepNext/>
      <w:keepLines/>
      <w:suppressAutoHyphens w:val="0"/>
      <w:spacing w:before="240" w:after="60"/>
      <w:jc w:val="center"/>
    </w:pPr>
    <w:rPr>
      <w:rFonts w:ascii="Peterburg" w:eastAsia="Times New Roman" w:hAnsi="Peterburg" w:cs="Peterburg"/>
      <w:b/>
      <w:bCs/>
      <w:sz w:val="24"/>
      <w:szCs w:val="24"/>
      <w:lang w:eastAsia="ru-RU"/>
    </w:rPr>
  </w:style>
  <w:style w:type="paragraph" w:customStyle="1" w:styleId="1c">
    <w:name w:val="çàãîëîâîê 1"/>
    <w:basedOn w:val="afff6"/>
    <w:next w:val="afff6"/>
    <w:uiPriority w:val="99"/>
    <w:rsid w:val="00FC2332"/>
    <w:pPr>
      <w:keepNext/>
    </w:pPr>
    <w:rPr>
      <w:rFonts w:ascii="Times New Roman" w:hAnsi="Times New Roman"/>
      <w:szCs w:val="28"/>
    </w:rPr>
  </w:style>
  <w:style w:type="paragraph" w:customStyle="1" w:styleId="Iniiaiieoaenonionooiii2">
    <w:name w:val="Iniiaiie oaeno n ionooiii 2"/>
    <w:basedOn w:val="Iauiue"/>
    <w:uiPriority w:val="99"/>
    <w:rsid w:val="00FC2332"/>
    <w:pPr>
      <w:widowControl/>
      <w:suppressAutoHyphens w:val="0"/>
      <w:ind w:firstLine="284"/>
      <w:jc w:val="both"/>
    </w:pPr>
    <w:rPr>
      <w:rFonts w:ascii="Peterburg" w:eastAsia="Times New Roman" w:hAnsi="Peterburg" w:cs="Peterburg"/>
      <w:lang w:eastAsia="ru-RU"/>
    </w:rPr>
  </w:style>
  <w:style w:type="character" w:styleId="afffe">
    <w:name w:val="line number"/>
    <w:uiPriority w:val="99"/>
    <w:rsid w:val="00FC2332"/>
  </w:style>
  <w:style w:type="paragraph" w:customStyle="1" w:styleId="320">
    <w:name w:val="Основной текст с отступом 32"/>
    <w:basedOn w:val="a1"/>
    <w:uiPriority w:val="99"/>
    <w:rsid w:val="00FC2332"/>
    <w:pPr>
      <w:spacing w:after="120" w:line="240" w:lineRule="auto"/>
      <w:ind w:left="283"/>
    </w:pPr>
    <w:rPr>
      <w:rFonts w:ascii="Times New Roman" w:eastAsia="Times New Roman" w:hAnsi="Times New Roman" w:cs="Times New Roman"/>
      <w:sz w:val="16"/>
      <w:szCs w:val="16"/>
      <w:lang w:eastAsia="ar-SA"/>
    </w:rPr>
  </w:style>
  <w:style w:type="character" w:customStyle="1" w:styleId="WW8Num1z0">
    <w:name w:val="WW8Num1z0"/>
    <w:uiPriority w:val="99"/>
    <w:rsid w:val="00FC2332"/>
    <w:rPr>
      <w:rFonts w:ascii="Symbol" w:hAnsi="Symbol" w:cs="Symbol"/>
    </w:rPr>
  </w:style>
  <w:style w:type="character" w:customStyle="1" w:styleId="WW8Num2z0">
    <w:name w:val="WW8Num2z0"/>
    <w:uiPriority w:val="99"/>
    <w:rsid w:val="00FC2332"/>
    <w:rPr>
      <w:rFonts w:ascii="Symbol" w:hAnsi="Symbol" w:cs="Symbol"/>
    </w:rPr>
  </w:style>
  <w:style w:type="character" w:customStyle="1" w:styleId="WW8Num3z0">
    <w:name w:val="WW8Num3z0"/>
    <w:uiPriority w:val="99"/>
    <w:rsid w:val="00FC2332"/>
    <w:rPr>
      <w:rFonts w:ascii="Symbol" w:hAnsi="Symbol"/>
    </w:rPr>
  </w:style>
  <w:style w:type="character" w:customStyle="1" w:styleId="WW8Num4z0">
    <w:name w:val="WW8Num4z0"/>
    <w:uiPriority w:val="99"/>
    <w:rsid w:val="00FC2332"/>
    <w:rPr>
      <w:rFonts w:ascii="Symbol" w:hAnsi="Symbol"/>
    </w:rPr>
  </w:style>
  <w:style w:type="character" w:customStyle="1" w:styleId="WW8Num4z2">
    <w:name w:val="WW8Num4z2"/>
    <w:uiPriority w:val="99"/>
    <w:rsid w:val="00FC2332"/>
    <w:rPr>
      <w:rFonts w:ascii="Wingdings" w:hAnsi="Wingdings" w:cs="Wingdings"/>
    </w:rPr>
  </w:style>
  <w:style w:type="character" w:customStyle="1" w:styleId="WW8Num4z4">
    <w:name w:val="WW8Num4z4"/>
    <w:uiPriority w:val="99"/>
    <w:rsid w:val="00FC2332"/>
    <w:rPr>
      <w:rFonts w:ascii="Courier New" w:hAnsi="Courier New" w:cs="Courier New"/>
    </w:rPr>
  </w:style>
  <w:style w:type="character" w:customStyle="1" w:styleId="WW8Num5z0">
    <w:name w:val="WW8Num5z0"/>
    <w:uiPriority w:val="99"/>
    <w:rsid w:val="00FC2332"/>
    <w:rPr>
      <w:rFonts w:ascii="Symbol" w:hAnsi="Symbol"/>
    </w:rPr>
  </w:style>
  <w:style w:type="character" w:customStyle="1" w:styleId="WW8Num6z0">
    <w:name w:val="WW8Num6z0"/>
    <w:uiPriority w:val="99"/>
    <w:rsid w:val="00FC2332"/>
    <w:rPr>
      <w:rFonts w:ascii="Symbol" w:hAnsi="Symbol"/>
    </w:rPr>
  </w:style>
  <w:style w:type="character" w:customStyle="1" w:styleId="WW8Num7z0">
    <w:name w:val="WW8Num7z0"/>
    <w:uiPriority w:val="99"/>
    <w:rsid w:val="00FC2332"/>
    <w:rPr>
      <w:rFonts w:ascii="Symbol" w:hAnsi="Symbol"/>
    </w:rPr>
  </w:style>
  <w:style w:type="character" w:customStyle="1" w:styleId="WW8Num8z0">
    <w:name w:val="WW8Num8z0"/>
    <w:uiPriority w:val="99"/>
    <w:rsid w:val="00FC2332"/>
    <w:rPr>
      <w:rFonts w:ascii="Symbol" w:hAnsi="Symbol"/>
    </w:rPr>
  </w:style>
  <w:style w:type="character" w:customStyle="1" w:styleId="WW8Num9z0">
    <w:name w:val="WW8Num9z0"/>
    <w:uiPriority w:val="99"/>
    <w:rsid w:val="00FC2332"/>
    <w:rPr>
      <w:rFonts w:ascii="Symbol" w:hAnsi="Symbol" w:cs="Symbol"/>
    </w:rPr>
  </w:style>
  <w:style w:type="character" w:customStyle="1" w:styleId="WW8Num10z0">
    <w:name w:val="WW8Num10z0"/>
    <w:uiPriority w:val="99"/>
    <w:rsid w:val="00FC2332"/>
    <w:rPr>
      <w:rFonts w:ascii="Symbol" w:hAnsi="Symbol" w:cs="Symbol"/>
    </w:rPr>
  </w:style>
  <w:style w:type="character" w:customStyle="1" w:styleId="WW8Num11z0">
    <w:name w:val="WW8Num11z0"/>
    <w:uiPriority w:val="99"/>
    <w:rsid w:val="00FC2332"/>
    <w:rPr>
      <w:rFonts w:ascii="Times New Roman" w:eastAsia="Times New Roman" w:hAnsi="Times New Roman"/>
    </w:rPr>
  </w:style>
  <w:style w:type="character" w:customStyle="1" w:styleId="WW8Num11z1">
    <w:name w:val="WW8Num11z1"/>
    <w:uiPriority w:val="99"/>
    <w:rsid w:val="00FC2332"/>
    <w:rPr>
      <w:rFonts w:ascii="Symbol" w:hAnsi="Symbol" w:cs="Symbol"/>
    </w:rPr>
  </w:style>
  <w:style w:type="character" w:customStyle="1" w:styleId="WW8Num11z2">
    <w:name w:val="WW8Num11z2"/>
    <w:uiPriority w:val="99"/>
    <w:rsid w:val="00FC2332"/>
    <w:rPr>
      <w:rFonts w:ascii="Wingdings" w:hAnsi="Wingdings" w:cs="Wingdings"/>
    </w:rPr>
  </w:style>
  <w:style w:type="character" w:customStyle="1" w:styleId="WW8Num11z4">
    <w:name w:val="WW8Num11z4"/>
    <w:uiPriority w:val="99"/>
    <w:rsid w:val="00FC2332"/>
    <w:rPr>
      <w:rFonts w:ascii="Courier New" w:hAnsi="Courier New" w:cs="Courier New"/>
    </w:rPr>
  </w:style>
  <w:style w:type="character" w:customStyle="1" w:styleId="WW8Num12z0">
    <w:name w:val="WW8Num12z0"/>
    <w:uiPriority w:val="99"/>
    <w:rsid w:val="00FC2332"/>
    <w:rPr>
      <w:rFonts w:ascii="Symbol" w:hAnsi="Symbol" w:cs="Symbol"/>
    </w:rPr>
  </w:style>
  <w:style w:type="character" w:customStyle="1" w:styleId="WW8Num12z1">
    <w:name w:val="WW8Num12z1"/>
    <w:uiPriority w:val="99"/>
    <w:rsid w:val="00FC2332"/>
    <w:rPr>
      <w:rFonts w:ascii="Courier New" w:hAnsi="Courier New" w:cs="Courier New"/>
    </w:rPr>
  </w:style>
  <w:style w:type="character" w:customStyle="1" w:styleId="WW8Num12z2">
    <w:name w:val="WW8Num12z2"/>
    <w:uiPriority w:val="99"/>
    <w:rsid w:val="00FC2332"/>
    <w:rPr>
      <w:rFonts w:ascii="Wingdings" w:hAnsi="Wingdings" w:cs="Wingdings"/>
    </w:rPr>
  </w:style>
  <w:style w:type="character" w:customStyle="1" w:styleId="WW8Num14z0">
    <w:name w:val="WW8Num14z0"/>
    <w:uiPriority w:val="99"/>
    <w:rsid w:val="00FC2332"/>
    <w:rPr>
      <w:rFonts w:ascii="Times New Roman" w:eastAsia="Times New Roman" w:hAnsi="Times New Roman"/>
    </w:rPr>
  </w:style>
  <w:style w:type="character" w:customStyle="1" w:styleId="WW8Num14z1">
    <w:name w:val="WW8Num14z1"/>
    <w:uiPriority w:val="99"/>
    <w:rsid w:val="00FC2332"/>
    <w:rPr>
      <w:rFonts w:ascii="Symbol" w:hAnsi="Symbol" w:cs="Symbol"/>
    </w:rPr>
  </w:style>
  <w:style w:type="character" w:customStyle="1" w:styleId="WW8Num14z2">
    <w:name w:val="WW8Num14z2"/>
    <w:uiPriority w:val="99"/>
    <w:rsid w:val="00FC2332"/>
    <w:rPr>
      <w:rFonts w:ascii="Wingdings" w:hAnsi="Wingdings" w:cs="Wingdings"/>
    </w:rPr>
  </w:style>
  <w:style w:type="character" w:customStyle="1" w:styleId="WW8Num14z4">
    <w:name w:val="WW8Num14z4"/>
    <w:uiPriority w:val="99"/>
    <w:rsid w:val="00FC2332"/>
    <w:rPr>
      <w:rFonts w:ascii="Courier New" w:hAnsi="Courier New" w:cs="Courier New"/>
    </w:rPr>
  </w:style>
  <w:style w:type="character" w:customStyle="1" w:styleId="WW8Num15z0">
    <w:name w:val="WW8Num15z0"/>
    <w:uiPriority w:val="99"/>
    <w:rsid w:val="00FC2332"/>
    <w:rPr>
      <w:rFonts w:ascii="Symbol" w:hAnsi="Symbol" w:cs="Symbol"/>
    </w:rPr>
  </w:style>
  <w:style w:type="character" w:customStyle="1" w:styleId="WW8Num15z1">
    <w:name w:val="WW8Num15z1"/>
    <w:uiPriority w:val="99"/>
    <w:rsid w:val="00FC2332"/>
    <w:rPr>
      <w:rFonts w:ascii="Courier New" w:hAnsi="Courier New" w:cs="Courier New"/>
    </w:rPr>
  </w:style>
  <w:style w:type="character" w:customStyle="1" w:styleId="WW8Num15z2">
    <w:name w:val="WW8Num15z2"/>
    <w:uiPriority w:val="99"/>
    <w:rsid w:val="00FC2332"/>
    <w:rPr>
      <w:rFonts w:ascii="Wingdings" w:hAnsi="Wingdings" w:cs="Wingdings"/>
    </w:rPr>
  </w:style>
  <w:style w:type="character" w:customStyle="1" w:styleId="WW8Num16z0">
    <w:name w:val="WW8Num16z0"/>
    <w:uiPriority w:val="99"/>
    <w:rsid w:val="00FC2332"/>
    <w:rPr>
      <w:rFonts w:ascii="Symbol" w:hAnsi="Symbol" w:cs="Symbol"/>
    </w:rPr>
  </w:style>
  <w:style w:type="character" w:customStyle="1" w:styleId="WW8Num16z1">
    <w:name w:val="WW8Num16z1"/>
    <w:uiPriority w:val="99"/>
    <w:rsid w:val="00FC2332"/>
    <w:rPr>
      <w:rFonts w:ascii="Courier New" w:hAnsi="Courier New" w:cs="Courier New"/>
    </w:rPr>
  </w:style>
  <w:style w:type="character" w:customStyle="1" w:styleId="WW8Num16z2">
    <w:name w:val="WW8Num16z2"/>
    <w:uiPriority w:val="99"/>
    <w:rsid w:val="00FC2332"/>
    <w:rPr>
      <w:rFonts w:ascii="Wingdings" w:hAnsi="Wingdings" w:cs="Wingdings"/>
    </w:rPr>
  </w:style>
  <w:style w:type="character" w:customStyle="1" w:styleId="WW8Num17z0">
    <w:name w:val="WW8Num17z0"/>
    <w:uiPriority w:val="99"/>
    <w:rsid w:val="00FC2332"/>
    <w:rPr>
      <w:rFonts w:ascii="Symbol" w:hAnsi="Symbol" w:cs="Symbol"/>
    </w:rPr>
  </w:style>
  <w:style w:type="character" w:customStyle="1" w:styleId="WW8Num17z2">
    <w:name w:val="WW8Num17z2"/>
    <w:uiPriority w:val="99"/>
    <w:rsid w:val="00FC2332"/>
    <w:rPr>
      <w:rFonts w:ascii="Wingdings" w:hAnsi="Wingdings" w:cs="Wingdings"/>
    </w:rPr>
  </w:style>
  <w:style w:type="character" w:customStyle="1" w:styleId="WW8Num17z4">
    <w:name w:val="WW8Num17z4"/>
    <w:uiPriority w:val="99"/>
    <w:rsid w:val="00FC2332"/>
    <w:rPr>
      <w:rFonts w:ascii="Courier New" w:hAnsi="Courier New" w:cs="Courier New"/>
    </w:rPr>
  </w:style>
  <w:style w:type="character" w:customStyle="1" w:styleId="WW8Num18z0">
    <w:name w:val="WW8Num18z0"/>
    <w:uiPriority w:val="99"/>
    <w:rsid w:val="00FC2332"/>
    <w:rPr>
      <w:rFonts w:ascii="Symbol" w:hAnsi="Symbol" w:cs="Symbol"/>
    </w:rPr>
  </w:style>
  <w:style w:type="character" w:customStyle="1" w:styleId="WW8Num18z1">
    <w:name w:val="WW8Num18z1"/>
    <w:uiPriority w:val="99"/>
    <w:rsid w:val="00FC2332"/>
    <w:rPr>
      <w:rFonts w:ascii="Courier New" w:hAnsi="Courier New" w:cs="Courier New"/>
    </w:rPr>
  </w:style>
  <w:style w:type="character" w:customStyle="1" w:styleId="WW8Num18z2">
    <w:name w:val="WW8Num18z2"/>
    <w:uiPriority w:val="99"/>
    <w:rsid w:val="00FC2332"/>
    <w:rPr>
      <w:rFonts w:ascii="Wingdings" w:hAnsi="Wingdings" w:cs="Wingdings"/>
    </w:rPr>
  </w:style>
  <w:style w:type="character" w:customStyle="1" w:styleId="WW8Num19z0">
    <w:name w:val="WW8Num19z0"/>
    <w:uiPriority w:val="99"/>
    <w:rsid w:val="00FC2332"/>
    <w:rPr>
      <w:rFonts w:ascii="Symbol" w:hAnsi="Symbol" w:cs="Symbol"/>
    </w:rPr>
  </w:style>
  <w:style w:type="character" w:customStyle="1" w:styleId="WW8Num19z2">
    <w:name w:val="WW8Num19z2"/>
    <w:uiPriority w:val="99"/>
    <w:rsid w:val="00FC2332"/>
    <w:rPr>
      <w:rFonts w:ascii="Wingdings" w:hAnsi="Wingdings" w:cs="Wingdings"/>
    </w:rPr>
  </w:style>
  <w:style w:type="character" w:customStyle="1" w:styleId="WW8Num19z4">
    <w:name w:val="WW8Num19z4"/>
    <w:uiPriority w:val="99"/>
    <w:rsid w:val="00FC2332"/>
    <w:rPr>
      <w:rFonts w:ascii="Courier New" w:hAnsi="Courier New" w:cs="Courier New"/>
    </w:rPr>
  </w:style>
  <w:style w:type="character" w:customStyle="1" w:styleId="WW8Num20z0">
    <w:name w:val="WW8Num20z0"/>
    <w:uiPriority w:val="99"/>
    <w:rsid w:val="00FC2332"/>
    <w:rPr>
      <w:rFonts w:ascii="Symbol" w:hAnsi="Symbol" w:cs="Symbol"/>
    </w:rPr>
  </w:style>
  <w:style w:type="character" w:customStyle="1" w:styleId="WW8Num20z1">
    <w:name w:val="WW8Num20z1"/>
    <w:uiPriority w:val="99"/>
    <w:rsid w:val="00FC2332"/>
    <w:rPr>
      <w:rFonts w:ascii="Courier New" w:hAnsi="Courier New" w:cs="Courier New"/>
    </w:rPr>
  </w:style>
  <w:style w:type="character" w:customStyle="1" w:styleId="WW8Num20z2">
    <w:name w:val="WW8Num20z2"/>
    <w:uiPriority w:val="99"/>
    <w:rsid w:val="00FC2332"/>
    <w:rPr>
      <w:rFonts w:ascii="Wingdings" w:hAnsi="Wingdings" w:cs="Wingdings"/>
    </w:rPr>
  </w:style>
  <w:style w:type="character" w:customStyle="1" w:styleId="WW8Num21z0">
    <w:name w:val="WW8Num21z0"/>
    <w:uiPriority w:val="99"/>
    <w:rsid w:val="00FC2332"/>
    <w:rPr>
      <w:rFonts w:ascii="Symbol" w:hAnsi="Symbol" w:cs="Symbol"/>
    </w:rPr>
  </w:style>
  <w:style w:type="character" w:customStyle="1" w:styleId="WW8Num21z1">
    <w:name w:val="WW8Num21z1"/>
    <w:uiPriority w:val="99"/>
    <w:rsid w:val="00FC2332"/>
    <w:rPr>
      <w:rFonts w:ascii="Courier New" w:hAnsi="Courier New" w:cs="Courier New"/>
    </w:rPr>
  </w:style>
  <w:style w:type="character" w:customStyle="1" w:styleId="WW8Num21z2">
    <w:name w:val="WW8Num21z2"/>
    <w:uiPriority w:val="99"/>
    <w:rsid w:val="00FC2332"/>
    <w:rPr>
      <w:rFonts w:ascii="Wingdings" w:hAnsi="Wingdings" w:cs="Wingdings"/>
    </w:rPr>
  </w:style>
  <w:style w:type="character" w:customStyle="1" w:styleId="WW8Num22z0">
    <w:name w:val="WW8Num22z0"/>
    <w:uiPriority w:val="99"/>
    <w:rsid w:val="00FC2332"/>
    <w:rPr>
      <w:rFonts w:ascii="Symbol" w:hAnsi="Symbol" w:cs="Symbol"/>
    </w:rPr>
  </w:style>
  <w:style w:type="character" w:customStyle="1" w:styleId="WW8Num22z2">
    <w:name w:val="WW8Num22z2"/>
    <w:uiPriority w:val="99"/>
    <w:rsid w:val="00FC2332"/>
    <w:rPr>
      <w:rFonts w:ascii="Wingdings" w:hAnsi="Wingdings" w:cs="Wingdings"/>
    </w:rPr>
  </w:style>
  <w:style w:type="character" w:customStyle="1" w:styleId="WW8Num22z4">
    <w:name w:val="WW8Num22z4"/>
    <w:uiPriority w:val="99"/>
    <w:rsid w:val="00FC2332"/>
    <w:rPr>
      <w:rFonts w:ascii="Courier New" w:hAnsi="Courier New" w:cs="Courier New"/>
    </w:rPr>
  </w:style>
  <w:style w:type="character" w:customStyle="1" w:styleId="WW8Num23z0">
    <w:name w:val="WW8Num23z0"/>
    <w:uiPriority w:val="99"/>
    <w:rsid w:val="00FC2332"/>
    <w:rPr>
      <w:rFonts w:ascii="Symbol" w:hAnsi="Symbol" w:cs="Symbol"/>
    </w:rPr>
  </w:style>
  <w:style w:type="character" w:customStyle="1" w:styleId="WW8Num23z1">
    <w:name w:val="WW8Num23z1"/>
    <w:uiPriority w:val="99"/>
    <w:rsid w:val="00FC2332"/>
    <w:rPr>
      <w:rFonts w:ascii="Courier New" w:hAnsi="Courier New" w:cs="Courier New"/>
    </w:rPr>
  </w:style>
  <w:style w:type="character" w:customStyle="1" w:styleId="WW8Num23z2">
    <w:name w:val="WW8Num23z2"/>
    <w:uiPriority w:val="99"/>
    <w:rsid w:val="00FC2332"/>
    <w:rPr>
      <w:rFonts w:ascii="Wingdings" w:hAnsi="Wingdings" w:cs="Wingdings"/>
    </w:rPr>
  </w:style>
  <w:style w:type="character" w:customStyle="1" w:styleId="WW8Num24z0">
    <w:name w:val="WW8Num24z0"/>
    <w:uiPriority w:val="99"/>
    <w:rsid w:val="00FC2332"/>
    <w:rPr>
      <w:rFonts w:ascii="Symbol" w:hAnsi="Symbol" w:cs="Symbol"/>
    </w:rPr>
  </w:style>
  <w:style w:type="character" w:customStyle="1" w:styleId="WW8Num24z1">
    <w:name w:val="WW8Num24z1"/>
    <w:uiPriority w:val="99"/>
    <w:rsid w:val="00FC2332"/>
    <w:rPr>
      <w:rFonts w:ascii="Courier New" w:hAnsi="Courier New" w:cs="Courier New"/>
    </w:rPr>
  </w:style>
  <w:style w:type="character" w:customStyle="1" w:styleId="WW8Num24z2">
    <w:name w:val="WW8Num24z2"/>
    <w:uiPriority w:val="99"/>
    <w:rsid w:val="00FC2332"/>
    <w:rPr>
      <w:rFonts w:ascii="Wingdings" w:hAnsi="Wingdings" w:cs="Wingdings"/>
    </w:rPr>
  </w:style>
  <w:style w:type="character" w:customStyle="1" w:styleId="WW8Num25z0">
    <w:name w:val="WW8Num25z0"/>
    <w:uiPriority w:val="99"/>
    <w:rsid w:val="00FC2332"/>
    <w:rPr>
      <w:rFonts w:ascii="Symbol" w:hAnsi="Symbol" w:cs="Symbol"/>
    </w:rPr>
  </w:style>
  <w:style w:type="character" w:customStyle="1" w:styleId="WW8Num25z1">
    <w:name w:val="WW8Num25z1"/>
    <w:uiPriority w:val="99"/>
    <w:rsid w:val="00FC2332"/>
    <w:rPr>
      <w:rFonts w:ascii="Courier New" w:hAnsi="Courier New" w:cs="Courier New"/>
    </w:rPr>
  </w:style>
  <w:style w:type="character" w:customStyle="1" w:styleId="WW8Num25z2">
    <w:name w:val="WW8Num25z2"/>
    <w:uiPriority w:val="99"/>
    <w:rsid w:val="00FC2332"/>
    <w:rPr>
      <w:rFonts w:ascii="Wingdings" w:hAnsi="Wingdings" w:cs="Wingdings"/>
    </w:rPr>
  </w:style>
  <w:style w:type="character" w:customStyle="1" w:styleId="WW8Num27z0">
    <w:name w:val="WW8Num27z0"/>
    <w:uiPriority w:val="99"/>
    <w:rsid w:val="00FC2332"/>
    <w:rPr>
      <w:rFonts w:ascii="Symbol" w:hAnsi="Symbol" w:cs="Symbol"/>
    </w:rPr>
  </w:style>
  <w:style w:type="character" w:customStyle="1" w:styleId="WW8Num27z1">
    <w:name w:val="WW8Num27z1"/>
    <w:uiPriority w:val="99"/>
    <w:rsid w:val="00FC2332"/>
    <w:rPr>
      <w:rFonts w:ascii="Courier New" w:hAnsi="Courier New" w:cs="Courier New"/>
    </w:rPr>
  </w:style>
  <w:style w:type="character" w:customStyle="1" w:styleId="WW8Num27z2">
    <w:name w:val="WW8Num27z2"/>
    <w:uiPriority w:val="99"/>
    <w:rsid w:val="00FC2332"/>
    <w:rPr>
      <w:rFonts w:ascii="Wingdings" w:hAnsi="Wingdings" w:cs="Wingdings"/>
    </w:rPr>
  </w:style>
  <w:style w:type="character" w:customStyle="1" w:styleId="WW8Num28z0">
    <w:name w:val="WW8Num28z0"/>
    <w:uiPriority w:val="99"/>
    <w:rsid w:val="00FC2332"/>
    <w:rPr>
      <w:rFonts w:ascii="Times New Roman" w:eastAsia="Times New Roman" w:hAnsi="Times New Roman"/>
    </w:rPr>
  </w:style>
  <w:style w:type="character" w:customStyle="1" w:styleId="WW8Num28z1">
    <w:name w:val="WW8Num28z1"/>
    <w:uiPriority w:val="99"/>
    <w:rsid w:val="00FC2332"/>
    <w:rPr>
      <w:rFonts w:ascii="Symbol" w:hAnsi="Symbol" w:cs="Symbol"/>
    </w:rPr>
  </w:style>
  <w:style w:type="character" w:customStyle="1" w:styleId="WW8Num28z2">
    <w:name w:val="WW8Num28z2"/>
    <w:uiPriority w:val="99"/>
    <w:rsid w:val="00FC2332"/>
    <w:rPr>
      <w:rFonts w:ascii="Wingdings" w:hAnsi="Wingdings" w:cs="Wingdings"/>
    </w:rPr>
  </w:style>
  <w:style w:type="character" w:customStyle="1" w:styleId="WW8Num28z4">
    <w:name w:val="WW8Num28z4"/>
    <w:uiPriority w:val="99"/>
    <w:rsid w:val="00FC2332"/>
    <w:rPr>
      <w:rFonts w:ascii="Courier New" w:hAnsi="Courier New" w:cs="Courier New"/>
    </w:rPr>
  </w:style>
  <w:style w:type="character" w:customStyle="1" w:styleId="WW8Num29z0">
    <w:name w:val="WW8Num29z0"/>
    <w:uiPriority w:val="99"/>
    <w:rsid w:val="00FC2332"/>
    <w:rPr>
      <w:rFonts w:ascii="Symbol" w:hAnsi="Symbol" w:cs="Symbol"/>
    </w:rPr>
  </w:style>
  <w:style w:type="character" w:customStyle="1" w:styleId="WW8Num29z1">
    <w:name w:val="WW8Num29z1"/>
    <w:uiPriority w:val="99"/>
    <w:rsid w:val="00FC2332"/>
    <w:rPr>
      <w:rFonts w:ascii="Courier New" w:hAnsi="Courier New" w:cs="Courier New"/>
    </w:rPr>
  </w:style>
  <w:style w:type="character" w:customStyle="1" w:styleId="WW8Num29z2">
    <w:name w:val="WW8Num29z2"/>
    <w:uiPriority w:val="99"/>
    <w:rsid w:val="00FC2332"/>
    <w:rPr>
      <w:rFonts w:ascii="Wingdings" w:hAnsi="Wingdings" w:cs="Wingdings"/>
    </w:rPr>
  </w:style>
  <w:style w:type="character" w:customStyle="1" w:styleId="1d">
    <w:name w:val="Основной шрифт абзаца1"/>
    <w:uiPriority w:val="99"/>
    <w:rsid w:val="00FC2332"/>
  </w:style>
  <w:style w:type="paragraph" w:styleId="affff">
    <w:name w:val="List"/>
    <w:basedOn w:val="afa"/>
    <w:uiPriority w:val="99"/>
    <w:rsid w:val="00FC2332"/>
    <w:pPr>
      <w:widowControl w:val="0"/>
      <w:suppressAutoHyphens/>
      <w:autoSpaceDE w:val="0"/>
    </w:pPr>
    <w:rPr>
      <w:rFonts w:ascii="Arial" w:eastAsia="Times New Roman" w:hAnsi="Arial" w:cs="Tahoma"/>
      <w:sz w:val="20"/>
      <w:szCs w:val="20"/>
      <w:lang w:eastAsia="ar-SA"/>
    </w:rPr>
  </w:style>
  <w:style w:type="paragraph" w:customStyle="1" w:styleId="1e">
    <w:name w:val="Указатель1"/>
    <w:basedOn w:val="a1"/>
    <w:uiPriority w:val="99"/>
    <w:rsid w:val="00FC2332"/>
    <w:pPr>
      <w:keepLines/>
      <w:suppressLineNumbers/>
      <w:suppressAutoHyphens/>
      <w:overflowPunct w:val="0"/>
      <w:autoSpaceDE w:val="0"/>
      <w:spacing w:after="0" w:line="320" w:lineRule="exact"/>
      <w:ind w:firstLine="567"/>
      <w:jc w:val="both"/>
      <w:textAlignment w:val="baseline"/>
    </w:pPr>
    <w:rPr>
      <w:rFonts w:ascii="Arial" w:eastAsia="Times New Roman" w:hAnsi="Arial" w:cs="Tahoma"/>
      <w:sz w:val="28"/>
      <w:szCs w:val="28"/>
      <w:lang w:eastAsia="ar-SA"/>
    </w:rPr>
  </w:style>
  <w:style w:type="paragraph" w:customStyle="1" w:styleId="410">
    <w:name w:val="Маркированный список 41"/>
    <w:basedOn w:val="a1"/>
    <w:uiPriority w:val="99"/>
    <w:rsid w:val="00FC2332"/>
    <w:pPr>
      <w:suppressAutoHyphens/>
      <w:spacing w:after="0" w:line="240" w:lineRule="auto"/>
    </w:pPr>
    <w:rPr>
      <w:rFonts w:ascii="Times New Roman" w:eastAsia="Times New Roman" w:hAnsi="Times New Roman" w:cs="Times New Roman"/>
      <w:sz w:val="20"/>
      <w:szCs w:val="20"/>
      <w:lang w:val="en-GB" w:eastAsia="ar-SA"/>
    </w:rPr>
  </w:style>
  <w:style w:type="paragraph" w:customStyle="1" w:styleId="affff0">
    <w:name w:val="Содержимое таблицы"/>
    <w:basedOn w:val="a1"/>
    <w:uiPriority w:val="99"/>
    <w:rsid w:val="00FC2332"/>
    <w:pPr>
      <w:keepLines/>
      <w:suppressLineNumbers/>
      <w:suppressAutoHyphens/>
      <w:overflowPunct w:val="0"/>
      <w:autoSpaceDE w:val="0"/>
      <w:spacing w:after="0" w:line="320" w:lineRule="exact"/>
      <w:ind w:firstLine="567"/>
      <w:jc w:val="both"/>
      <w:textAlignment w:val="baseline"/>
    </w:pPr>
    <w:rPr>
      <w:rFonts w:ascii="Times New Roman" w:eastAsia="Times New Roman" w:hAnsi="Times New Roman" w:cs="Times New Roman"/>
      <w:sz w:val="28"/>
      <w:szCs w:val="28"/>
      <w:lang w:eastAsia="ar-SA"/>
    </w:rPr>
  </w:style>
  <w:style w:type="paragraph" w:customStyle="1" w:styleId="ConsPlusNonformat">
    <w:name w:val="ConsPlusNonformat"/>
    <w:uiPriority w:val="99"/>
    <w:rsid w:val="00FC233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FC2332"/>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fff1">
    <w:name w:val="Revision"/>
    <w:hidden/>
    <w:uiPriority w:val="99"/>
    <w:semiHidden/>
    <w:rsid w:val="00FC2332"/>
    <w:pPr>
      <w:spacing w:after="0" w:line="240" w:lineRule="auto"/>
    </w:pPr>
    <w:rPr>
      <w:rFonts w:ascii="Times New Roman" w:eastAsia="Times New Roman" w:hAnsi="Times New Roman" w:cs="Times New Roman"/>
      <w:sz w:val="24"/>
      <w:szCs w:val="20"/>
      <w:lang w:eastAsia="ru-RU"/>
    </w:rPr>
  </w:style>
  <w:style w:type="character" w:styleId="affff2">
    <w:name w:val="Strong"/>
    <w:qFormat/>
    <w:rsid w:val="00FC2332"/>
    <w:rPr>
      <w:b/>
      <w:bCs/>
    </w:rPr>
  </w:style>
  <w:style w:type="paragraph" w:customStyle="1" w:styleId="210">
    <w:name w:val="Основной текст 21"/>
    <w:basedOn w:val="a1"/>
    <w:rsid w:val="00FC2332"/>
    <w:pPr>
      <w:widowControl w:val="0"/>
      <w:spacing w:after="0" w:line="240" w:lineRule="auto"/>
      <w:ind w:firstLine="567"/>
      <w:jc w:val="both"/>
    </w:pPr>
    <w:rPr>
      <w:rFonts w:ascii="Times New Roman" w:eastAsia="Times New Roman" w:hAnsi="Times New Roman" w:cs="Times New Roman"/>
      <w:sz w:val="28"/>
      <w:szCs w:val="20"/>
      <w:lang w:eastAsia="ru-RU"/>
    </w:rPr>
  </w:style>
  <w:style w:type="paragraph" w:customStyle="1" w:styleId="BodyTxt">
    <w:name w:val="Body Txt"/>
    <w:basedOn w:val="a1"/>
    <w:rsid w:val="00FC2332"/>
    <w:pPr>
      <w:keepLines/>
      <w:spacing w:before="60" w:after="60" w:line="252" w:lineRule="auto"/>
      <w:ind w:firstLine="567"/>
      <w:jc w:val="both"/>
    </w:pPr>
    <w:rPr>
      <w:rFonts w:ascii="Arial Narrow" w:eastAsia="Times New Roman" w:hAnsi="Arial Narrow" w:cs="Times New Roman"/>
      <w:szCs w:val="20"/>
      <w:lang w:val="en-US" w:eastAsia="ru-RU"/>
    </w:rPr>
  </w:style>
  <w:style w:type="paragraph" w:customStyle="1" w:styleId="affff3">
    <w:name w:val="Знак"/>
    <w:basedOn w:val="a1"/>
    <w:rsid w:val="00FC2332"/>
    <w:pPr>
      <w:spacing w:after="0" w:line="240" w:lineRule="exact"/>
      <w:jc w:val="both"/>
    </w:pPr>
    <w:rPr>
      <w:rFonts w:ascii="Times New Roman" w:eastAsia="Times New Roman" w:hAnsi="Times New Roman" w:cs="Times New Roman"/>
      <w:sz w:val="24"/>
      <w:szCs w:val="24"/>
      <w:lang w:val="en-US"/>
    </w:rPr>
  </w:style>
  <w:style w:type="character" w:customStyle="1" w:styleId="S10">
    <w:name w:val="S_Маркированный Знак1"/>
    <w:rsid w:val="00FC2332"/>
    <w:rPr>
      <w:sz w:val="24"/>
      <w:szCs w:val="24"/>
    </w:rPr>
  </w:style>
  <w:style w:type="paragraph" w:customStyle="1" w:styleId="affff4">
    <w:name w:val="Мясо Знак"/>
    <w:basedOn w:val="a1"/>
    <w:link w:val="affff5"/>
    <w:rsid w:val="00FC2332"/>
    <w:pPr>
      <w:spacing w:after="0" w:line="240" w:lineRule="auto"/>
      <w:ind w:firstLine="709"/>
      <w:jc w:val="both"/>
    </w:pPr>
    <w:rPr>
      <w:rFonts w:ascii="Times New Roman" w:eastAsia="MS Mincho" w:hAnsi="Times New Roman" w:cs="Times New Roman"/>
      <w:sz w:val="28"/>
      <w:szCs w:val="28"/>
      <w:lang w:eastAsia="ru-RU"/>
    </w:rPr>
  </w:style>
  <w:style w:type="paragraph" w:customStyle="1" w:styleId="textn">
    <w:name w:val="textn"/>
    <w:basedOn w:val="a1"/>
    <w:rsid w:val="00FC23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6">
    <w:name w:val="Гипертекстовая ссылка"/>
    <w:uiPriority w:val="99"/>
    <w:rsid w:val="00FC2332"/>
    <w:rPr>
      <w:rFonts w:cs="Times New Roman"/>
      <w:color w:val="008000"/>
    </w:rPr>
  </w:style>
  <w:style w:type="paragraph" w:customStyle="1" w:styleId="affff7">
    <w:name w:val="Прижатый влево"/>
    <w:basedOn w:val="a1"/>
    <w:next w:val="a1"/>
    <w:uiPriority w:val="99"/>
    <w:rsid w:val="00FC2332"/>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numbering" w:customStyle="1" w:styleId="111">
    <w:name w:val="Нет списка111"/>
    <w:next w:val="a4"/>
    <w:semiHidden/>
    <w:rsid w:val="00FC2332"/>
  </w:style>
  <w:style w:type="paragraph" w:styleId="46">
    <w:name w:val="toc 4"/>
    <w:basedOn w:val="a1"/>
    <w:next w:val="a1"/>
    <w:autoRedefine/>
    <w:uiPriority w:val="39"/>
    <w:rsid w:val="00FC2332"/>
    <w:pPr>
      <w:widowControl w:val="0"/>
      <w:autoSpaceDE w:val="0"/>
      <w:autoSpaceDN w:val="0"/>
      <w:adjustRightInd w:val="0"/>
      <w:spacing w:after="0" w:line="360" w:lineRule="auto"/>
      <w:ind w:firstLine="1276"/>
    </w:pPr>
    <w:rPr>
      <w:rFonts w:ascii="Times New Roman" w:eastAsia="Calibri" w:hAnsi="Times New Roman" w:cs="Times New Roman"/>
      <w:i/>
      <w:sz w:val="24"/>
      <w:szCs w:val="24"/>
      <w:lang w:eastAsia="ru-RU"/>
    </w:rPr>
  </w:style>
  <w:style w:type="paragraph" w:customStyle="1" w:styleId="affff8">
    <w:name w:val="Знак Знак Знак Знак Знак Знак Знак"/>
    <w:basedOn w:val="a1"/>
    <w:rsid w:val="00FC2332"/>
    <w:pPr>
      <w:spacing w:after="160" w:line="240" w:lineRule="exact"/>
      <w:ind w:firstLine="709"/>
      <w:jc w:val="both"/>
    </w:pPr>
    <w:rPr>
      <w:rFonts w:ascii="Verdana" w:eastAsia="Calibri" w:hAnsi="Verdana" w:cs="Verdana"/>
      <w:sz w:val="20"/>
      <w:szCs w:val="20"/>
      <w:lang w:val="en-US"/>
    </w:rPr>
  </w:style>
  <w:style w:type="character" w:customStyle="1" w:styleId="112">
    <w:name w:val="Знак11 Знак"/>
    <w:aliases w:val=" Знак11 Знак Знак"/>
    <w:locked/>
    <w:rsid w:val="00FC2332"/>
    <w:rPr>
      <w:rFonts w:ascii="Courier New" w:eastAsia="Times New Roman" w:hAnsi="Courier New" w:cs="Courier New"/>
      <w:sz w:val="24"/>
      <w:szCs w:val="24"/>
      <w:lang w:eastAsia="ru-RU"/>
    </w:rPr>
  </w:style>
  <w:style w:type="character" w:customStyle="1" w:styleId="affff9">
    <w:name w:val="Цветовое выделение"/>
    <w:rsid w:val="00FC2332"/>
    <w:rPr>
      <w:b/>
      <w:color w:val="000080"/>
    </w:rPr>
  </w:style>
  <w:style w:type="character" w:customStyle="1" w:styleId="ConsPlusNormal0">
    <w:name w:val="ConsPlusNormal Знак"/>
    <w:link w:val="ConsPlusNormal"/>
    <w:rsid w:val="00FC2332"/>
    <w:rPr>
      <w:rFonts w:ascii="Arial" w:eastAsia="Times New Roman" w:hAnsi="Arial" w:cs="Arial"/>
      <w:sz w:val="20"/>
      <w:szCs w:val="20"/>
      <w:lang w:eastAsia="ru-RU"/>
    </w:rPr>
  </w:style>
  <w:style w:type="paragraph" w:customStyle="1" w:styleId="Main">
    <w:name w:val="Main"/>
    <w:basedOn w:val="a1"/>
    <w:link w:val="Main0"/>
    <w:qFormat/>
    <w:rsid w:val="00FC2332"/>
    <w:pPr>
      <w:spacing w:after="0" w:line="240" w:lineRule="auto"/>
      <w:ind w:firstLine="709"/>
      <w:jc w:val="both"/>
    </w:pPr>
    <w:rPr>
      <w:rFonts w:ascii="Times New Roman" w:eastAsia="Calibri" w:hAnsi="Times New Roman" w:cs="Times New Roman"/>
      <w:sz w:val="28"/>
      <w:szCs w:val="28"/>
      <w:lang w:val="x-none" w:eastAsia="x-none"/>
    </w:rPr>
  </w:style>
  <w:style w:type="character" w:customStyle="1" w:styleId="Main0">
    <w:name w:val="Main Знак"/>
    <w:link w:val="Main"/>
    <w:rsid w:val="00FC2332"/>
    <w:rPr>
      <w:rFonts w:ascii="Times New Roman" w:eastAsia="Calibri" w:hAnsi="Times New Roman" w:cs="Times New Roman"/>
      <w:sz w:val="28"/>
      <w:szCs w:val="28"/>
      <w:lang w:val="x-none" w:eastAsia="x-none"/>
    </w:rPr>
  </w:style>
  <w:style w:type="paragraph" w:customStyle="1" w:styleId="affffa">
    <w:name w:val="Статьи"/>
    <w:basedOn w:val="a1"/>
    <w:link w:val="affffb"/>
    <w:qFormat/>
    <w:rsid w:val="00FC2332"/>
    <w:pPr>
      <w:keepNext/>
      <w:shd w:val="clear" w:color="auto" w:fill="FFFFFF"/>
      <w:tabs>
        <w:tab w:val="left" w:pos="8334"/>
      </w:tabs>
      <w:suppressAutoHyphens/>
      <w:spacing w:after="0" w:line="240" w:lineRule="auto"/>
      <w:ind w:left="1814" w:hanging="1247"/>
    </w:pPr>
    <w:rPr>
      <w:rFonts w:ascii="Times New Roman" w:eastAsia="Calibri" w:hAnsi="Times New Roman" w:cs="Times New Roman"/>
      <w:b/>
      <w:bCs/>
      <w:sz w:val="28"/>
      <w:szCs w:val="28"/>
      <w:lang w:val="x-none" w:eastAsia="x-none"/>
    </w:rPr>
  </w:style>
  <w:style w:type="character" w:customStyle="1" w:styleId="affffb">
    <w:name w:val="Статьи Знак"/>
    <w:link w:val="affffa"/>
    <w:rsid w:val="00FC2332"/>
    <w:rPr>
      <w:rFonts w:ascii="Times New Roman" w:eastAsia="Calibri" w:hAnsi="Times New Roman" w:cs="Times New Roman"/>
      <w:b/>
      <w:bCs/>
      <w:sz w:val="28"/>
      <w:szCs w:val="28"/>
      <w:shd w:val="clear" w:color="auto" w:fill="FFFFFF"/>
      <w:lang w:val="x-none" w:eastAsia="x-none"/>
    </w:rPr>
  </w:style>
  <w:style w:type="paragraph" w:customStyle="1" w:styleId="1f">
    <w:name w:val="Абзац списка1"/>
    <w:basedOn w:val="a1"/>
    <w:rsid w:val="00FC2332"/>
    <w:pPr>
      <w:spacing w:after="0" w:line="240" w:lineRule="auto"/>
      <w:ind w:left="720"/>
    </w:pPr>
    <w:rPr>
      <w:rFonts w:ascii="Times New Roman" w:eastAsia="Calibri" w:hAnsi="Times New Roman" w:cs="Times New Roman"/>
      <w:sz w:val="24"/>
      <w:szCs w:val="24"/>
      <w:lang w:eastAsia="ru-RU"/>
    </w:rPr>
  </w:style>
  <w:style w:type="paragraph" w:customStyle="1" w:styleId="Default">
    <w:name w:val="Default"/>
    <w:rsid w:val="00FC233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fffc">
    <w:name w:val="Основной текст + Полужирный"/>
    <w:rsid w:val="00FC2332"/>
    <w:rPr>
      <w:rFonts w:ascii="Times New Roman" w:hAnsi="Times New Roman" w:cs="Times New Roman"/>
      <w:b/>
      <w:bCs/>
      <w:sz w:val="23"/>
      <w:szCs w:val="23"/>
      <w:u w:val="none"/>
    </w:rPr>
  </w:style>
  <w:style w:type="character" w:customStyle="1" w:styleId="2b">
    <w:name w:val="Заголовок №2_"/>
    <w:link w:val="211"/>
    <w:locked/>
    <w:rsid w:val="00FC2332"/>
    <w:rPr>
      <w:b/>
      <w:bCs/>
      <w:sz w:val="23"/>
      <w:szCs w:val="23"/>
      <w:shd w:val="clear" w:color="auto" w:fill="FFFFFF"/>
    </w:rPr>
  </w:style>
  <w:style w:type="character" w:customStyle="1" w:styleId="2c">
    <w:name w:val="Заголовок №2"/>
    <w:rsid w:val="00FC2332"/>
    <w:rPr>
      <w:b/>
      <w:bCs/>
      <w:sz w:val="23"/>
      <w:szCs w:val="23"/>
      <w:u w:val="single"/>
      <w:shd w:val="clear" w:color="auto" w:fill="FFFFFF"/>
    </w:rPr>
  </w:style>
  <w:style w:type="paragraph" w:customStyle="1" w:styleId="211">
    <w:name w:val="Заголовок №21"/>
    <w:basedOn w:val="a1"/>
    <w:link w:val="2b"/>
    <w:rsid w:val="00FC2332"/>
    <w:pPr>
      <w:widowControl w:val="0"/>
      <w:shd w:val="clear" w:color="auto" w:fill="FFFFFF"/>
      <w:spacing w:after="0" w:line="274" w:lineRule="exact"/>
      <w:ind w:hanging="640"/>
      <w:outlineLvl w:val="1"/>
    </w:pPr>
    <w:rPr>
      <w:b/>
      <w:bCs/>
      <w:sz w:val="23"/>
      <w:szCs w:val="23"/>
      <w:shd w:val="clear" w:color="auto" w:fill="FFFFFF"/>
    </w:rPr>
  </w:style>
  <w:style w:type="character" w:customStyle="1" w:styleId="1f0">
    <w:name w:val="Основной текст + Полужирный1"/>
    <w:rsid w:val="00FC2332"/>
    <w:rPr>
      <w:rFonts w:ascii="Times New Roman" w:hAnsi="Times New Roman" w:cs="Times New Roman"/>
      <w:b/>
      <w:bCs/>
      <w:sz w:val="23"/>
      <w:szCs w:val="23"/>
      <w:u w:val="none"/>
    </w:rPr>
  </w:style>
  <w:style w:type="paragraph" w:customStyle="1" w:styleId="affffd">
    <w:name w:val="Раздел"/>
    <w:basedOn w:val="a1"/>
    <w:rsid w:val="00FC2332"/>
    <w:pPr>
      <w:spacing w:after="0" w:line="240" w:lineRule="auto"/>
      <w:ind w:left="720"/>
    </w:pPr>
    <w:rPr>
      <w:rFonts w:ascii="Times New Roman" w:eastAsia="Calibri" w:hAnsi="Times New Roman" w:cs="Times New Roman"/>
      <w:b/>
      <w:bCs/>
      <w:sz w:val="24"/>
      <w:szCs w:val="24"/>
      <w:lang w:eastAsia="ru-RU"/>
    </w:rPr>
  </w:style>
  <w:style w:type="paragraph" w:customStyle="1" w:styleId="61">
    <w:name w:val="Знак6 Знак Знак Знак"/>
    <w:basedOn w:val="a1"/>
    <w:rsid w:val="00FC2332"/>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e">
    <w:name w:val="Знак Знак Знак Знак Знак Знак Знак"/>
    <w:basedOn w:val="a1"/>
    <w:rsid w:val="00FC2332"/>
    <w:pPr>
      <w:spacing w:after="160" w:line="240" w:lineRule="exact"/>
      <w:ind w:firstLine="709"/>
      <w:jc w:val="both"/>
    </w:pPr>
    <w:rPr>
      <w:rFonts w:ascii="Verdana" w:eastAsia="Calibri" w:hAnsi="Verdana" w:cs="Verdana"/>
      <w:sz w:val="20"/>
      <w:szCs w:val="20"/>
      <w:lang w:val="en-US"/>
    </w:rPr>
  </w:style>
  <w:style w:type="character" w:customStyle="1" w:styleId="PlainTextChar">
    <w:name w:val="Plain Text Char"/>
    <w:aliases w:val="Знак11 Char"/>
    <w:locked/>
    <w:rsid w:val="00FC2332"/>
    <w:rPr>
      <w:rFonts w:ascii="Courier New" w:hAnsi="Courier New" w:cs="Courier New"/>
      <w:sz w:val="24"/>
      <w:szCs w:val="24"/>
      <w:lang w:val="ru-RU" w:eastAsia="ru-RU" w:bidi="ar-SA"/>
    </w:rPr>
  </w:style>
  <w:style w:type="character" w:customStyle="1" w:styleId="BodyTextChar">
    <w:name w:val="Body Text Char"/>
    <w:locked/>
    <w:rsid w:val="00FC2332"/>
    <w:rPr>
      <w:rFonts w:eastAsia="Calibri"/>
      <w:sz w:val="24"/>
      <w:szCs w:val="24"/>
      <w:lang w:val="ru-RU" w:eastAsia="ru-RU" w:bidi="ar-SA"/>
    </w:rPr>
  </w:style>
  <w:style w:type="character" w:customStyle="1" w:styleId="BodyTextIndentChar">
    <w:name w:val="Body Text Indent Char"/>
    <w:locked/>
    <w:rsid w:val="00FC2332"/>
    <w:rPr>
      <w:rFonts w:eastAsia="Calibri"/>
      <w:sz w:val="24"/>
      <w:szCs w:val="24"/>
      <w:lang w:val="ru-RU" w:eastAsia="ru-RU" w:bidi="ar-SA"/>
    </w:rPr>
  </w:style>
  <w:style w:type="character" w:customStyle="1" w:styleId="apple-converted-space">
    <w:name w:val="apple-converted-space"/>
    <w:rsid w:val="00FC2332"/>
  </w:style>
  <w:style w:type="paragraph" w:customStyle="1" w:styleId="afffff">
    <w:name w:val="Центрированный (таблица)"/>
    <w:basedOn w:val="afe"/>
    <w:next w:val="a1"/>
    <w:rsid w:val="00FC2332"/>
    <w:pPr>
      <w:jc w:val="center"/>
    </w:pPr>
  </w:style>
  <w:style w:type="numbering" w:customStyle="1" w:styleId="2d">
    <w:name w:val="Нет списка2"/>
    <w:next w:val="a4"/>
    <w:semiHidden/>
    <w:rsid w:val="00FC2332"/>
  </w:style>
  <w:style w:type="paragraph" w:customStyle="1" w:styleId="S">
    <w:name w:val="S_рисунок"/>
    <w:basedOn w:val="a1"/>
    <w:rsid w:val="00FC2332"/>
    <w:pPr>
      <w:numPr>
        <w:numId w:val="8"/>
      </w:numPr>
      <w:tabs>
        <w:tab w:val="clear" w:pos="2149"/>
        <w:tab w:val="num" w:pos="360"/>
      </w:tabs>
      <w:spacing w:after="0" w:line="360" w:lineRule="auto"/>
      <w:ind w:left="0" w:firstLine="0"/>
      <w:jc w:val="right"/>
    </w:pPr>
    <w:rPr>
      <w:rFonts w:ascii="Times New Roman" w:eastAsia="Times New Roman" w:hAnsi="Times New Roman" w:cs="Times New Roman"/>
      <w:sz w:val="24"/>
      <w:szCs w:val="24"/>
      <w:lang w:eastAsia="ru-RU"/>
    </w:rPr>
  </w:style>
  <w:style w:type="numbering" w:customStyle="1" w:styleId="37">
    <w:name w:val="Нет списка3"/>
    <w:next w:val="a4"/>
    <w:semiHidden/>
    <w:unhideWhenUsed/>
    <w:rsid w:val="00FC2332"/>
  </w:style>
  <w:style w:type="paragraph" w:customStyle="1" w:styleId="afffff0">
    <w:name w:val="Информация об изменениях"/>
    <w:basedOn w:val="a1"/>
    <w:next w:val="a1"/>
    <w:uiPriority w:val="99"/>
    <w:rsid w:val="00FC2332"/>
    <w:pPr>
      <w:widowControl w:val="0"/>
      <w:autoSpaceDE w:val="0"/>
      <w:autoSpaceDN w:val="0"/>
      <w:adjustRightInd w:val="0"/>
      <w:spacing w:before="180" w:after="0" w:line="240" w:lineRule="auto"/>
      <w:ind w:left="360" w:right="360"/>
      <w:jc w:val="both"/>
    </w:pPr>
    <w:rPr>
      <w:rFonts w:ascii="Arial" w:eastAsia="Times New Roman" w:hAnsi="Arial" w:cs="Arial"/>
      <w:color w:val="353842"/>
      <w:sz w:val="20"/>
      <w:szCs w:val="20"/>
      <w:shd w:val="clear" w:color="auto" w:fill="EAEFED"/>
      <w:lang w:eastAsia="ru-RU"/>
    </w:rPr>
  </w:style>
  <w:style w:type="paragraph" w:customStyle="1" w:styleId="afffff1">
    <w:name w:val="Подзаголовок для информации об изменениях"/>
    <w:basedOn w:val="a1"/>
    <w:next w:val="a1"/>
    <w:uiPriority w:val="99"/>
    <w:rsid w:val="00FC2332"/>
    <w:pPr>
      <w:widowControl w:val="0"/>
      <w:autoSpaceDE w:val="0"/>
      <w:autoSpaceDN w:val="0"/>
      <w:adjustRightInd w:val="0"/>
      <w:spacing w:after="0" w:line="240" w:lineRule="auto"/>
      <w:ind w:firstLine="720"/>
      <w:jc w:val="both"/>
    </w:pPr>
    <w:rPr>
      <w:rFonts w:ascii="Arial" w:eastAsia="Times New Roman" w:hAnsi="Arial" w:cs="Arial"/>
      <w:b/>
      <w:bCs/>
      <w:color w:val="353842"/>
      <w:sz w:val="20"/>
      <w:szCs w:val="20"/>
      <w:lang w:eastAsia="ru-RU"/>
    </w:rPr>
  </w:style>
  <w:style w:type="character" w:styleId="afffff2">
    <w:name w:val="Emphasis"/>
    <w:uiPriority w:val="20"/>
    <w:qFormat/>
    <w:rsid w:val="00FC2332"/>
    <w:rPr>
      <w:i/>
      <w:iCs/>
    </w:rPr>
  </w:style>
  <w:style w:type="paragraph" w:customStyle="1" w:styleId="a0">
    <w:name w:val="буллиты"/>
    <w:basedOn w:val="a1"/>
    <w:link w:val="afffff3"/>
    <w:rsid w:val="00FC2332"/>
    <w:pPr>
      <w:numPr>
        <w:numId w:val="9"/>
      </w:numPr>
      <w:tabs>
        <w:tab w:val="decimal" w:pos="340"/>
      </w:tabs>
      <w:spacing w:after="0" w:line="240" w:lineRule="auto"/>
      <w:jc w:val="both"/>
    </w:pPr>
    <w:rPr>
      <w:rFonts w:ascii="Times New Roman" w:eastAsia="Times New Roman" w:hAnsi="Times New Roman" w:cs="Times New Roman"/>
      <w:bCs/>
      <w:color w:val="000000"/>
      <w:sz w:val="24"/>
      <w:szCs w:val="24"/>
      <w:lang w:val="x-none" w:eastAsia="x-none"/>
    </w:rPr>
  </w:style>
  <w:style w:type="character" w:customStyle="1" w:styleId="afffff3">
    <w:name w:val="буллиты Знак"/>
    <w:link w:val="a0"/>
    <w:rsid w:val="00FC2332"/>
    <w:rPr>
      <w:rFonts w:ascii="Times New Roman" w:eastAsia="Times New Roman" w:hAnsi="Times New Roman" w:cs="Times New Roman"/>
      <w:bCs/>
      <w:color w:val="000000"/>
      <w:sz w:val="24"/>
      <w:szCs w:val="24"/>
      <w:lang w:val="x-none" w:eastAsia="x-none"/>
    </w:rPr>
  </w:style>
  <w:style w:type="character" w:customStyle="1" w:styleId="71">
    <w:name w:val="Основной текст (7)_"/>
    <w:link w:val="710"/>
    <w:uiPriority w:val="99"/>
    <w:rsid w:val="00FC2332"/>
    <w:rPr>
      <w:sz w:val="17"/>
      <w:szCs w:val="17"/>
      <w:shd w:val="clear" w:color="auto" w:fill="FFFFFF"/>
    </w:rPr>
  </w:style>
  <w:style w:type="paragraph" w:customStyle="1" w:styleId="710">
    <w:name w:val="Основной текст (7)1"/>
    <w:basedOn w:val="a1"/>
    <w:link w:val="71"/>
    <w:uiPriority w:val="99"/>
    <w:rsid w:val="00FC2332"/>
    <w:pPr>
      <w:widowControl w:val="0"/>
      <w:shd w:val="clear" w:color="auto" w:fill="FFFFFF"/>
      <w:spacing w:before="120" w:after="1560" w:line="240" w:lineRule="atLeast"/>
      <w:jc w:val="center"/>
    </w:pPr>
    <w:rPr>
      <w:sz w:val="17"/>
      <w:szCs w:val="17"/>
    </w:rPr>
  </w:style>
  <w:style w:type="character" w:customStyle="1" w:styleId="81">
    <w:name w:val="Основной текст + 8"/>
    <w:aliases w:val="5 pt"/>
    <w:uiPriority w:val="99"/>
    <w:rsid w:val="00FC2332"/>
    <w:rPr>
      <w:rFonts w:ascii="Times New Roman" w:hAnsi="Times New Roman" w:cs="Times New Roman"/>
      <w:sz w:val="17"/>
      <w:szCs w:val="17"/>
      <w:u w:val="none"/>
    </w:rPr>
  </w:style>
  <w:style w:type="character" w:customStyle="1" w:styleId="811">
    <w:name w:val="Основной текст + 811"/>
    <w:aliases w:val="5 pt27"/>
    <w:uiPriority w:val="99"/>
    <w:rsid w:val="00FC2332"/>
    <w:rPr>
      <w:rFonts w:ascii="Times New Roman" w:hAnsi="Times New Roman" w:cs="Times New Roman"/>
      <w:sz w:val="17"/>
      <w:szCs w:val="17"/>
      <w:u w:val="none"/>
    </w:rPr>
  </w:style>
  <w:style w:type="character" w:customStyle="1" w:styleId="88">
    <w:name w:val="Основной текст + 88"/>
    <w:aliases w:val="5 pt22"/>
    <w:uiPriority w:val="99"/>
    <w:rsid w:val="00FC2332"/>
    <w:rPr>
      <w:rFonts w:ascii="Times New Roman" w:hAnsi="Times New Roman" w:cs="Times New Roman"/>
      <w:sz w:val="17"/>
      <w:szCs w:val="17"/>
      <w:u w:val="none"/>
    </w:rPr>
  </w:style>
  <w:style w:type="character" w:customStyle="1" w:styleId="79">
    <w:name w:val="Основной текст + 79"/>
    <w:aliases w:val="5 pt17,Полужирный5"/>
    <w:uiPriority w:val="99"/>
    <w:rsid w:val="00FC2332"/>
    <w:rPr>
      <w:rFonts w:ascii="Times New Roman" w:hAnsi="Times New Roman" w:cs="Times New Roman"/>
      <w:b/>
      <w:bCs/>
      <w:sz w:val="15"/>
      <w:szCs w:val="15"/>
      <w:u w:val="none"/>
    </w:rPr>
  </w:style>
  <w:style w:type="character" w:customStyle="1" w:styleId="815">
    <w:name w:val="Основной текст + 815"/>
    <w:aliases w:val="5 pt32,Полужирный"/>
    <w:uiPriority w:val="99"/>
    <w:rsid w:val="00FC2332"/>
    <w:rPr>
      <w:rFonts w:ascii="Times New Roman" w:hAnsi="Times New Roman" w:cs="Times New Roman"/>
      <w:b/>
      <w:bCs/>
      <w:sz w:val="17"/>
      <w:szCs w:val="17"/>
      <w:u w:val="none"/>
    </w:rPr>
  </w:style>
  <w:style w:type="character" w:customStyle="1" w:styleId="78">
    <w:name w:val="Основной текст + 78"/>
    <w:aliases w:val="5 pt16"/>
    <w:uiPriority w:val="99"/>
    <w:rsid w:val="00FC2332"/>
    <w:rPr>
      <w:rFonts w:ascii="Times New Roman" w:hAnsi="Times New Roman" w:cs="Times New Roman"/>
      <w:sz w:val="15"/>
      <w:szCs w:val="15"/>
      <w:u w:val="none"/>
    </w:rPr>
  </w:style>
  <w:style w:type="character" w:customStyle="1" w:styleId="814">
    <w:name w:val="Основной текст + 814"/>
    <w:aliases w:val="5 pt31,Полужирный10"/>
    <w:uiPriority w:val="99"/>
    <w:rsid w:val="00FC2332"/>
    <w:rPr>
      <w:rFonts w:ascii="Times New Roman" w:hAnsi="Times New Roman" w:cs="Times New Roman"/>
      <w:b/>
      <w:bCs/>
      <w:sz w:val="17"/>
      <w:szCs w:val="17"/>
      <w:u w:val="none"/>
    </w:rPr>
  </w:style>
  <w:style w:type="paragraph" w:customStyle="1" w:styleId="s11">
    <w:name w:val="s_1"/>
    <w:basedOn w:val="a1"/>
    <w:rsid w:val="00FC23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0">
    <w:name w:val="msonormal"/>
    <w:basedOn w:val="a1"/>
    <w:rsid w:val="00FC23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4">
    <w:name w:val="выступ"/>
    <w:basedOn w:val="a1"/>
    <w:rsid w:val="00FC2332"/>
    <w:pPr>
      <w:spacing w:before="120" w:after="0" w:line="240" w:lineRule="auto"/>
      <w:ind w:left="709" w:hanging="709"/>
      <w:jc w:val="both"/>
    </w:pPr>
    <w:rPr>
      <w:rFonts w:ascii="Times New Roman" w:eastAsia="Times New Roman" w:hAnsi="Times New Roman" w:cs="Times New Roman"/>
      <w:b/>
      <w:bCs/>
      <w:i/>
      <w:color w:val="000000"/>
      <w:sz w:val="24"/>
      <w:szCs w:val="24"/>
      <w:lang w:eastAsia="ru-RU"/>
    </w:rPr>
  </w:style>
  <w:style w:type="character" w:customStyle="1" w:styleId="afffff5">
    <w:name w:val="Колонтитул_"/>
    <w:link w:val="1f1"/>
    <w:rsid w:val="00FC2332"/>
    <w:rPr>
      <w:spacing w:val="2"/>
      <w:sz w:val="21"/>
      <w:szCs w:val="21"/>
      <w:shd w:val="clear" w:color="auto" w:fill="FFFFFF"/>
    </w:rPr>
  </w:style>
  <w:style w:type="paragraph" w:customStyle="1" w:styleId="1f1">
    <w:name w:val="Колонтитул1"/>
    <w:basedOn w:val="a1"/>
    <w:link w:val="afffff5"/>
    <w:rsid w:val="00FC2332"/>
    <w:pPr>
      <w:widowControl w:val="0"/>
      <w:shd w:val="clear" w:color="auto" w:fill="FFFFFF"/>
      <w:spacing w:after="0" w:line="240" w:lineRule="atLeast"/>
    </w:pPr>
    <w:rPr>
      <w:spacing w:val="2"/>
      <w:sz w:val="21"/>
      <w:szCs w:val="21"/>
    </w:rPr>
  </w:style>
  <w:style w:type="character" w:customStyle="1" w:styleId="afffff6">
    <w:name w:val="Основной текст_"/>
    <w:rsid w:val="00FC2332"/>
    <w:rPr>
      <w:rFonts w:ascii="Times New Roman" w:hAnsi="Times New Roman" w:cs="Times New Roman"/>
      <w:spacing w:val="3"/>
      <w:sz w:val="21"/>
      <w:szCs w:val="21"/>
      <w:u w:val="none"/>
    </w:rPr>
  </w:style>
  <w:style w:type="character" w:customStyle="1" w:styleId="0pt">
    <w:name w:val="Основной текст + Интервал 0 pt"/>
    <w:rsid w:val="00FC2332"/>
    <w:rPr>
      <w:rFonts w:ascii="Times New Roman" w:hAnsi="Times New Roman" w:cs="Times New Roman"/>
      <w:spacing w:val="2"/>
      <w:sz w:val="21"/>
      <w:szCs w:val="21"/>
      <w:u w:val="none"/>
    </w:rPr>
  </w:style>
  <w:style w:type="character" w:customStyle="1" w:styleId="afd">
    <w:name w:val="Абзац списка Знак"/>
    <w:link w:val="afc"/>
    <w:locked/>
    <w:rsid w:val="00FC2332"/>
    <w:rPr>
      <w:rFonts w:ascii="Times New Roman" w:eastAsia="Times New Roman" w:hAnsi="Times New Roman" w:cs="Times New Roman"/>
      <w:sz w:val="24"/>
      <w:lang w:eastAsia="ru-RU"/>
    </w:rPr>
  </w:style>
  <w:style w:type="character" w:customStyle="1" w:styleId="afffff7">
    <w:name w:val="Подпись к таблице_"/>
    <w:link w:val="1f2"/>
    <w:rsid w:val="00FC2332"/>
    <w:rPr>
      <w:spacing w:val="3"/>
      <w:sz w:val="21"/>
      <w:szCs w:val="21"/>
      <w:shd w:val="clear" w:color="auto" w:fill="FFFFFF"/>
    </w:rPr>
  </w:style>
  <w:style w:type="character" w:customStyle="1" w:styleId="0pt0">
    <w:name w:val="Подпись к таблице + Интервал 0 pt"/>
    <w:rsid w:val="00FC2332"/>
    <w:rPr>
      <w:spacing w:val="2"/>
      <w:sz w:val="21"/>
      <w:szCs w:val="21"/>
      <w:lang w:bidi="ar-SA"/>
    </w:rPr>
  </w:style>
  <w:style w:type="paragraph" w:customStyle="1" w:styleId="1f2">
    <w:name w:val="Подпись к таблице1"/>
    <w:basedOn w:val="a1"/>
    <w:link w:val="afffff7"/>
    <w:rsid w:val="00FC2332"/>
    <w:pPr>
      <w:widowControl w:val="0"/>
      <w:shd w:val="clear" w:color="auto" w:fill="FFFFFF"/>
      <w:spacing w:after="0" w:line="240" w:lineRule="atLeast"/>
    </w:pPr>
    <w:rPr>
      <w:spacing w:val="3"/>
      <w:sz w:val="21"/>
      <w:szCs w:val="21"/>
    </w:rPr>
  </w:style>
  <w:style w:type="character" w:customStyle="1" w:styleId="0pt1">
    <w:name w:val="Подпись к таблице + Интервал 0 pt1"/>
    <w:rsid w:val="00FC2332"/>
    <w:rPr>
      <w:rFonts w:ascii="Times New Roman" w:hAnsi="Times New Roman" w:cs="Times New Roman"/>
      <w:spacing w:val="2"/>
      <w:sz w:val="21"/>
      <w:szCs w:val="21"/>
      <w:u w:val="single"/>
      <w:lang w:bidi="ar-SA"/>
    </w:rPr>
  </w:style>
  <w:style w:type="paragraph" w:styleId="afffff8">
    <w:name w:val="toa heading"/>
    <w:basedOn w:val="a1"/>
    <w:next w:val="a1"/>
    <w:rsid w:val="00FC2332"/>
    <w:pPr>
      <w:spacing w:before="120" w:after="0" w:line="360" w:lineRule="auto"/>
      <w:ind w:firstLine="567"/>
    </w:pPr>
    <w:rPr>
      <w:rFonts w:ascii="Calibri Light" w:eastAsia="Times New Roman" w:hAnsi="Calibri Light" w:cs="Times New Roman"/>
      <w:b/>
      <w:bCs/>
      <w:sz w:val="24"/>
      <w:szCs w:val="24"/>
      <w:lang w:eastAsia="ru-RU"/>
    </w:rPr>
  </w:style>
  <w:style w:type="paragraph" w:styleId="afffff9">
    <w:name w:val="Title"/>
    <w:basedOn w:val="a1"/>
    <w:next w:val="a1"/>
    <w:link w:val="afffffa"/>
    <w:uiPriority w:val="99"/>
    <w:qFormat/>
    <w:rsid w:val="00FC2332"/>
    <w:pPr>
      <w:widowControl w:val="0"/>
      <w:pBdr>
        <w:bottom w:val="single" w:sz="8" w:space="4" w:color="4F81BD" w:themeColor="accent1"/>
      </w:pBdr>
      <w:suppressAutoHyphens/>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ar-SA"/>
    </w:rPr>
  </w:style>
  <w:style w:type="character" w:customStyle="1" w:styleId="afffffa">
    <w:name w:val="Название Знак"/>
    <w:basedOn w:val="a2"/>
    <w:link w:val="afffff9"/>
    <w:uiPriority w:val="99"/>
    <w:rsid w:val="00FC2332"/>
    <w:rPr>
      <w:rFonts w:asciiTheme="majorHAnsi" w:eastAsiaTheme="majorEastAsia" w:hAnsiTheme="majorHAnsi" w:cstheme="majorBidi"/>
      <w:color w:val="17365D" w:themeColor="text2" w:themeShade="BF"/>
      <w:spacing w:val="5"/>
      <w:kern w:val="28"/>
      <w:sz w:val="52"/>
      <w:szCs w:val="52"/>
      <w:lang w:eastAsia="ar-SA"/>
    </w:rPr>
  </w:style>
  <w:style w:type="numbering" w:customStyle="1" w:styleId="47">
    <w:name w:val="Нет списка4"/>
    <w:next w:val="a4"/>
    <w:uiPriority w:val="99"/>
    <w:semiHidden/>
    <w:unhideWhenUsed/>
    <w:rsid w:val="00FC2332"/>
  </w:style>
  <w:style w:type="character" w:styleId="afffffb">
    <w:name w:val="endnote reference"/>
    <w:semiHidden/>
    <w:rsid w:val="00FC2332"/>
    <w:rPr>
      <w:rFonts w:cs="Times New Roman"/>
      <w:vertAlign w:val="superscript"/>
    </w:rPr>
  </w:style>
  <w:style w:type="paragraph" w:styleId="afffffc">
    <w:name w:val="endnote text"/>
    <w:basedOn w:val="a1"/>
    <w:link w:val="afffffd"/>
    <w:semiHidden/>
    <w:rsid w:val="00FC2332"/>
    <w:pPr>
      <w:spacing w:after="0" w:line="240" w:lineRule="auto"/>
    </w:pPr>
    <w:rPr>
      <w:rFonts w:ascii="Times New Roman" w:eastAsia="Times New Roman" w:hAnsi="Times New Roman" w:cs="Times New Roman"/>
      <w:sz w:val="20"/>
      <w:szCs w:val="20"/>
      <w:lang w:eastAsia="ru-RU"/>
    </w:rPr>
  </w:style>
  <w:style w:type="character" w:customStyle="1" w:styleId="afffffd">
    <w:name w:val="Текст концевой сноски Знак"/>
    <w:basedOn w:val="a2"/>
    <w:link w:val="afffffc"/>
    <w:semiHidden/>
    <w:rsid w:val="00FC2332"/>
    <w:rPr>
      <w:rFonts w:ascii="Times New Roman" w:eastAsia="Times New Roman" w:hAnsi="Times New Roman" w:cs="Times New Roman"/>
      <w:sz w:val="20"/>
      <w:szCs w:val="20"/>
      <w:lang w:eastAsia="ru-RU"/>
    </w:rPr>
  </w:style>
  <w:style w:type="paragraph" w:styleId="2">
    <w:name w:val="List Bullet 2"/>
    <w:basedOn w:val="a1"/>
    <w:rsid w:val="00FC2332"/>
    <w:pPr>
      <w:numPr>
        <w:numId w:val="2"/>
      </w:numPr>
      <w:tabs>
        <w:tab w:val="left" w:pos="643"/>
      </w:tabs>
      <w:spacing w:after="0" w:line="240" w:lineRule="auto"/>
    </w:pPr>
    <w:rPr>
      <w:rFonts w:ascii="Times New Roman" w:eastAsia="Times New Roman" w:hAnsi="Times New Roman" w:cs="Times New Roman"/>
      <w:sz w:val="24"/>
      <w:szCs w:val="24"/>
      <w:lang w:eastAsia="ru-RU"/>
    </w:rPr>
  </w:style>
  <w:style w:type="paragraph" w:styleId="HTML">
    <w:name w:val="HTML Preformatted"/>
    <w:basedOn w:val="a1"/>
    <w:link w:val="HTML0"/>
    <w:uiPriority w:val="99"/>
    <w:rsid w:val="00FC2332"/>
    <w:pPr>
      <w:spacing w:after="0" w:line="360" w:lineRule="auto"/>
      <w:ind w:left="1080" w:firstLine="709"/>
      <w:jc w:val="both"/>
    </w:pPr>
    <w:rPr>
      <w:rFonts w:ascii="Courier New" w:eastAsia="Times New Roman" w:hAnsi="Courier New" w:cs="Times New Roman"/>
      <w:spacing w:val="-5"/>
      <w:sz w:val="20"/>
      <w:szCs w:val="20"/>
    </w:rPr>
  </w:style>
  <w:style w:type="character" w:customStyle="1" w:styleId="HTML0">
    <w:name w:val="Стандартный HTML Знак"/>
    <w:basedOn w:val="a2"/>
    <w:link w:val="HTML"/>
    <w:uiPriority w:val="99"/>
    <w:rsid w:val="00FC2332"/>
    <w:rPr>
      <w:rFonts w:ascii="Courier New" w:eastAsia="Times New Roman" w:hAnsi="Courier New" w:cs="Times New Roman"/>
      <w:spacing w:val="-5"/>
      <w:sz w:val="20"/>
      <w:szCs w:val="20"/>
    </w:rPr>
  </w:style>
  <w:style w:type="paragraph" w:styleId="afffffe">
    <w:name w:val="Block Text"/>
    <w:basedOn w:val="a1"/>
    <w:rsid w:val="00FC2332"/>
    <w:pPr>
      <w:tabs>
        <w:tab w:val="left" w:pos="18659"/>
        <w:tab w:val="left" w:pos="19635"/>
        <w:tab w:val="left" w:pos="20651"/>
        <w:tab w:val="left" w:pos="21627"/>
        <w:tab w:val="left" w:pos="22603"/>
      </w:tabs>
      <w:spacing w:after="0" w:line="360" w:lineRule="auto"/>
      <w:ind w:left="284" w:right="284" w:firstLine="737"/>
      <w:jc w:val="both"/>
    </w:pPr>
    <w:rPr>
      <w:rFonts w:ascii="Times New Roman" w:eastAsia="Times New Roman" w:hAnsi="Times New Roman" w:cs="Times New Roman"/>
      <w:sz w:val="28"/>
      <w:szCs w:val="24"/>
      <w:lang w:eastAsia="ru-RU"/>
    </w:rPr>
  </w:style>
  <w:style w:type="table" w:customStyle="1" w:styleId="1f3">
    <w:name w:val="Сетка таблицы1"/>
    <w:basedOn w:val="a3"/>
    <w:next w:val="aff3"/>
    <w:rsid w:val="00FC233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8">
    <w:name w:val="3"/>
    <w:basedOn w:val="a1"/>
    <w:rsid w:val="00FC2332"/>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xl31">
    <w:name w:val="xl31"/>
    <w:basedOn w:val="a1"/>
    <w:rsid w:val="00FC2332"/>
    <w:pPr>
      <w:spacing w:before="100" w:beforeAutospacing="1" w:after="100" w:afterAutospacing="1" w:line="240" w:lineRule="auto"/>
      <w:jc w:val="center"/>
    </w:pPr>
    <w:rPr>
      <w:rFonts w:ascii="Arial Unicode MS" w:eastAsia="Arial Unicode MS" w:hAnsi="Arial Unicode MS" w:cs="Arial Unicode MS"/>
      <w:sz w:val="24"/>
      <w:szCs w:val="24"/>
      <w:lang w:eastAsia="ru-RU"/>
    </w:rPr>
  </w:style>
  <w:style w:type="paragraph" w:customStyle="1" w:styleId="220">
    <w:name w:val="Основной текст 22"/>
    <w:basedOn w:val="a1"/>
    <w:rsid w:val="00FC2332"/>
    <w:pPr>
      <w:widowControl w:val="0"/>
      <w:overflowPunct w:val="0"/>
      <w:autoSpaceDE w:val="0"/>
      <w:autoSpaceDN w:val="0"/>
      <w:adjustRightInd w:val="0"/>
      <w:spacing w:after="0" w:line="240" w:lineRule="auto"/>
      <w:ind w:firstLine="283"/>
      <w:jc w:val="both"/>
      <w:textAlignment w:val="baseline"/>
    </w:pPr>
    <w:rPr>
      <w:rFonts w:ascii="Times New Roman" w:eastAsia="Times New Roman" w:hAnsi="Times New Roman" w:cs="Times New Roman"/>
      <w:sz w:val="24"/>
      <w:szCs w:val="20"/>
      <w:lang w:eastAsia="ru-RU"/>
    </w:rPr>
  </w:style>
  <w:style w:type="paragraph" w:customStyle="1" w:styleId="eb1">
    <w:name w:val="загоиebовок 1"/>
    <w:basedOn w:val="a1"/>
    <w:next w:val="a1"/>
    <w:rsid w:val="00FC2332"/>
    <w:pPr>
      <w:keepNext/>
      <w:widowControl w:val="0"/>
      <w:spacing w:after="0" w:line="240" w:lineRule="auto"/>
    </w:pPr>
    <w:rPr>
      <w:rFonts w:ascii="Times New Roman" w:eastAsia="Times New Roman" w:hAnsi="Times New Roman" w:cs="Times New Roman"/>
      <w:snapToGrid w:val="0"/>
      <w:sz w:val="24"/>
      <w:szCs w:val="20"/>
      <w:lang w:eastAsia="ru-RU"/>
    </w:rPr>
  </w:style>
  <w:style w:type="paragraph" w:customStyle="1" w:styleId="2e">
    <w:name w:val="Обычный2"/>
    <w:uiPriority w:val="99"/>
    <w:rsid w:val="00FC2332"/>
    <w:pPr>
      <w:spacing w:after="0" w:line="240" w:lineRule="auto"/>
    </w:pPr>
    <w:rPr>
      <w:rFonts w:ascii="Times New Roman" w:eastAsia="Times New Roman" w:hAnsi="Times New Roman" w:cs="Times New Roman"/>
      <w:sz w:val="20"/>
      <w:szCs w:val="20"/>
      <w:lang w:eastAsia="ru-RU"/>
    </w:rPr>
  </w:style>
  <w:style w:type="paragraph" w:customStyle="1" w:styleId="Heading">
    <w:name w:val="Heading"/>
    <w:rsid w:val="00FC2332"/>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
    <w:name w:val="Краткий обратный адрес"/>
    <w:basedOn w:val="a1"/>
    <w:rsid w:val="00FC2332"/>
    <w:pPr>
      <w:spacing w:after="0" w:line="240" w:lineRule="auto"/>
    </w:pPr>
    <w:rPr>
      <w:rFonts w:ascii="Times New Roman" w:eastAsia="Times New Roman" w:hAnsi="Times New Roman" w:cs="Times New Roman"/>
      <w:sz w:val="24"/>
      <w:szCs w:val="24"/>
      <w:lang w:eastAsia="ru-RU"/>
    </w:rPr>
  </w:style>
  <w:style w:type="paragraph" w:customStyle="1" w:styleId="affffff0">
    <w:name w:val="табл_строка"/>
    <w:basedOn w:val="afa"/>
    <w:rsid w:val="00FC2332"/>
    <w:pPr>
      <w:spacing w:before="120" w:after="0"/>
      <w:jc w:val="center"/>
    </w:pPr>
    <w:rPr>
      <w:rFonts w:eastAsia="Times New Roman"/>
      <w:szCs w:val="20"/>
      <w:lang w:val="ru-RU" w:eastAsia="ru-RU"/>
    </w:rPr>
  </w:style>
  <w:style w:type="paragraph" w:customStyle="1" w:styleId="53">
    <w:name w:val="Стиль5"/>
    <w:basedOn w:val="a1"/>
    <w:link w:val="54"/>
    <w:rsid w:val="00FC2332"/>
    <w:pPr>
      <w:tabs>
        <w:tab w:val="left" w:pos="567"/>
      </w:tabs>
      <w:spacing w:after="0" w:line="240" w:lineRule="auto"/>
      <w:ind w:firstLine="539"/>
      <w:jc w:val="both"/>
    </w:pPr>
    <w:rPr>
      <w:rFonts w:ascii="Times New Roman" w:eastAsia="Times New Roman" w:hAnsi="Times New Roman" w:cs="Times New Roman"/>
      <w:bCs/>
      <w:color w:val="000000"/>
      <w:sz w:val="24"/>
      <w:szCs w:val="24"/>
      <w:lang w:eastAsia="ru-RU"/>
    </w:rPr>
  </w:style>
  <w:style w:type="character" w:customStyle="1" w:styleId="54">
    <w:name w:val="Стиль5 Знак"/>
    <w:link w:val="53"/>
    <w:rsid w:val="00FC2332"/>
    <w:rPr>
      <w:rFonts w:ascii="Times New Roman" w:eastAsia="Times New Roman" w:hAnsi="Times New Roman" w:cs="Times New Roman"/>
      <w:bCs/>
      <w:color w:val="000000"/>
      <w:sz w:val="24"/>
      <w:szCs w:val="24"/>
      <w:lang w:eastAsia="ru-RU"/>
    </w:rPr>
  </w:style>
  <w:style w:type="paragraph" w:customStyle="1" w:styleId="affffff1">
    <w:name w:val="табл_заголовок"/>
    <w:rsid w:val="00FC2332"/>
    <w:pPr>
      <w:keepNext/>
      <w:keepLines/>
      <w:spacing w:after="0" w:line="240" w:lineRule="auto"/>
      <w:jc w:val="center"/>
    </w:pPr>
    <w:rPr>
      <w:rFonts w:ascii="Times New Roman" w:eastAsia="Times New Roman" w:hAnsi="Times New Roman" w:cs="Times New Roman"/>
      <w:sz w:val="24"/>
      <w:szCs w:val="20"/>
      <w:lang w:eastAsia="ru-RU"/>
    </w:rPr>
  </w:style>
  <w:style w:type="paragraph" w:customStyle="1" w:styleId="Normal">
    <w:name w:val="[Normal]"/>
    <w:rsid w:val="00FC233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Zag1">
    <w:name w:val="Zag_1"/>
    <w:basedOn w:val="a1"/>
    <w:rsid w:val="00FC2332"/>
    <w:pPr>
      <w:spacing w:after="0" w:line="240" w:lineRule="auto"/>
      <w:jc w:val="center"/>
    </w:pPr>
    <w:rPr>
      <w:rFonts w:ascii="Arial" w:eastAsia="Times New Roman" w:hAnsi="Arial" w:cs="Times New Roman"/>
      <w:sz w:val="28"/>
      <w:szCs w:val="20"/>
      <w:lang w:eastAsia="ru-RU"/>
    </w:rPr>
  </w:style>
  <w:style w:type="paragraph" w:customStyle="1" w:styleId="Zag2">
    <w:name w:val="Zag_2"/>
    <w:basedOn w:val="a1"/>
    <w:rsid w:val="00FC2332"/>
    <w:pPr>
      <w:spacing w:after="0" w:line="240" w:lineRule="auto"/>
    </w:pPr>
    <w:rPr>
      <w:rFonts w:ascii="Arial" w:eastAsia="Times New Roman" w:hAnsi="Arial" w:cs="Times New Roman"/>
      <w:b/>
      <w:szCs w:val="20"/>
      <w:lang w:val="en-US" w:eastAsia="ru-RU"/>
    </w:rPr>
  </w:style>
  <w:style w:type="paragraph" w:customStyle="1" w:styleId="Char0">
    <w:name w:val="Char Знак"/>
    <w:basedOn w:val="a1"/>
    <w:rsid w:val="00FC2332"/>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tyle14">
    <w:name w:val="Style14"/>
    <w:basedOn w:val="a1"/>
    <w:next w:val="a1"/>
    <w:rsid w:val="00FC2332"/>
    <w:pPr>
      <w:widowControl w:val="0"/>
      <w:autoSpaceDE w:val="0"/>
      <w:autoSpaceDN w:val="0"/>
      <w:adjustRightInd w:val="0"/>
      <w:spacing w:after="0" w:line="278" w:lineRule="exact"/>
      <w:ind w:hanging="346"/>
    </w:pPr>
    <w:rPr>
      <w:rFonts w:ascii="Times New Roman" w:eastAsia="Times New Roman" w:hAnsi="Times New Roman" w:cs="Times New Roman"/>
      <w:sz w:val="24"/>
      <w:szCs w:val="24"/>
    </w:rPr>
  </w:style>
  <w:style w:type="paragraph" w:customStyle="1" w:styleId="Style16">
    <w:name w:val="Style16"/>
    <w:basedOn w:val="a1"/>
    <w:next w:val="a1"/>
    <w:rsid w:val="00FC2332"/>
    <w:pPr>
      <w:widowControl w:val="0"/>
      <w:autoSpaceDE w:val="0"/>
      <w:autoSpaceDN w:val="0"/>
      <w:adjustRightInd w:val="0"/>
      <w:spacing w:after="0" w:line="283" w:lineRule="exact"/>
      <w:ind w:hanging="346"/>
    </w:pPr>
    <w:rPr>
      <w:rFonts w:ascii="Times New Roman" w:eastAsia="Times New Roman" w:hAnsi="Times New Roman" w:cs="Times New Roman"/>
      <w:sz w:val="24"/>
      <w:szCs w:val="24"/>
    </w:rPr>
  </w:style>
  <w:style w:type="paragraph" w:customStyle="1" w:styleId="Style19">
    <w:name w:val="Style19"/>
    <w:basedOn w:val="a1"/>
    <w:next w:val="a1"/>
    <w:rsid w:val="00FC2332"/>
    <w:pPr>
      <w:widowControl w:val="0"/>
      <w:autoSpaceDE w:val="0"/>
      <w:autoSpaceDN w:val="0"/>
      <w:adjustRightInd w:val="0"/>
      <w:spacing w:after="0" w:line="274" w:lineRule="exact"/>
      <w:ind w:firstLine="600"/>
    </w:pPr>
    <w:rPr>
      <w:rFonts w:ascii="Times New Roman" w:eastAsia="Times New Roman" w:hAnsi="Times New Roman" w:cs="Times New Roman"/>
      <w:sz w:val="24"/>
      <w:szCs w:val="24"/>
    </w:rPr>
  </w:style>
  <w:style w:type="character" w:customStyle="1" w:styleId="FontStyle101">
    <w:name w:val="Font Style101"/>
    <w:rsid w:val="00FC2332"/>
    <w:rPr>
      <w:b/>
      <w:bCs/>
      <w:sz w:val="26"/>
      <w:szCs w:val="26"/>
    </w:rPr>
  </w:style>
  <w:style w:type="paragraph" w:customStyle="1" w:styleId="Style18">
    <w:name w:val="Style18"/>
    <w:basedOn w:val="a1"/>
    <w:next w:val="a1"/>
    <w:rsid w:val="00FC2332"/>
    <w:pPr>
      <w:widowControl w:val="0"/>
      <w:autoSpaceDE w:val="0"/>
      <w:autoSpaceDN w:val="0"/>
      <w:adjustRightInd w:val="0"/>
      <w:spacing w:after="0" w:line="274" w:lineRule="exact"/>
      <w:ind w:firstLine="451"/>
      <w:jc w:val="both"/>
    </w:pPr>
    <w:rPr>
      <w:rFonts w:ascii="Times New Roman" w:eastAsia="Times New Roman" w:hAnsi="Times New Roman" w:cs="Times New Roman"/>
      <w:sz w:val="24"/>
      <w:szCs w:val="24"/>
    </w:rPr>
  </w:style>
  <w:style w:type="paragraph" w:customStyle="1" w:styleId="Style23">
    <w:name w:val="Style23"/>
    <w:basedOn w:val="a1"/>
    <w:next w:val="a1"/>
    <w:rsid w:val="00FC2332"/>
    <w:pPr>
      <w:widowControl w:val="0"/>
      <w:autoSpaceDE w:val="0"/>
      <w:autoSpaceDN w:val="0"/>
      <w:adjustRightInd w:val="0"/>
      <w:spacing w:after="0" w:line="276" w:lineRule="exact"/>
      <w:ind w:firstLine="230"/>
      <w:jc w:val="both"/>
    </w:pPr>
    <w:rPr>
      <w:rFonts w:ascii="Times New Roman" w:eastAsia="Times New Roman" w:hAnsi="Times New Roman" w:cs="Times New Roman"/>
      <w:sz w:val="24"/>
      <w:szCs w:val="24"/>
    </w:rPr>
  </w:style>
  <w:style w:type="paragraph" w:customStyle="1" w:styleId="Style27">
    <w:name w:val="Style27"/>
    <w:basedOn w:val="a1"/>
    <w:next w:val="a1"/>
    <w:rsid w:val="00FC2332"/>
    <w:pPr>
      <w:widowControl w:val="0"/>
      <w:autoSpaceDE w:val="0"/>
      <w:autoSpaceDN w:val="0"/>
      <w:adjustRightInd w:val="0"/>
      <w:spacing w:after="0" w:line="278" w:lineRule="exact"/>
      <w:ind w:firstLine="202"/>
    </w:pPr>
    <w:rPr>
      <w:rFonts w:ascii="Times New Roman" w:eastAsia="Times New Roman" w:hAnsi="Times New Roman" w:cs="Times New Roman"/>
      <w:sz w:val="24"/>
      <w:szCs w:val="24"/>
    </w:rPr>
  </w:style>
  <w:style w:type="paragraph" w:customStyle="1" w:styleId="Style28">
    <w:name w:val="Style28"/>
    <w:basedOn w:val="a1"/>
    <w:next w:val="a1"/>
    <w:rsid w:val="00FC2332"/>
    <w:pPr>
      <w:widowControl w:val="0"/>
      <w:autoSpaceDE w:val="0"/>
      <w:autoSpaceDN w:val="0"/>
      <w:adjustRightInd w:val="0"/>
      <w:spacing w:after="0" w:line="277" w:lineRule="exact"/>
      <w:ind w:firstLine="365"/>
      <w:jc w:val="both"/>
    </w:pPr>
    <w:rPr>
      <w:rFonts w:ascii="Times New Roman" w:eastAsia="Times New Roman" w:hAnsi="Times New Roman" w:cs="Times New Roman"/>
      <w:sz w:val="24"/>
      <w:szCs w:val="24"/>
    </w:rPr>
  </w:style>
  <w:style w:type="paragraph" w:customStyle="1" w:styleId="Style32">
    <w:name w:val="Style32"/>
    <w:basedOn w:val="a1"/>
    <w:next w:val="a1"/>
    <w:rsid w:val="00FC2332"/>
    <w:pPr>
      <w:widowControl w:val="0"/>
      <w:autoSpaceDE w:val="0"/>
      <w:autoSpaceDN w:val="0"/>
      <w:adjustRightInd w:val="0"/>
      <w:spacing w:after="0" w:line="277" w:lineRule="exact"/>
      <w:ind w:firstLine="365"/>
    </w:pPr>
    <w:rPr>
      <w:rFonts w:ascii="Times New Roman" w:eastAsia="Times New Roman" w:hAnsi="Times New Roman" w:cs="Times New Roman"/>
      <w:sz w:val="24"/>
      <w:szCs w:val="24"/>
    </w:rPr>
  </w:style>
  <w:style w:type="paragraph" w:customStyle="1" w:styleId="Style34">
    <w:name w:val="Style34"/>
    <w:basedOn w:val="a1"/>
    <w:next w:val="a1"/>
    <w:rsid w:val="00FC2332"/>
    <w:pPr>
      <w:widowControl w:val="0"/>
      <w:autoSpaceDE w:val="0"/>
      <w:autoSpaceDN w:val="0"/>
      <w:adjustRightInd w:val="0"/>
      <w:spacing w:after="0" w:line="274" w:lineRule="exact"/>
      <w:ind w:firstLine="264"/>
      <w:jc w:val="both"/>
    </w:pPr>
    <w:rPr>
      <w:rFonts w:ascii="Times New Roman" w:eastAsia="Times New Roman" w:hAnsi="Times New Roman" w:cs="Times New Roman"/>
      <w:sz w:val="24"/>
      <w:szCs w:val="24"/>
    </w:rPr>
  </w:style>
  <w:style w:type="paragraph" w:customStyle="1" w:styleId="Style37">
    <w:name w:val="Style37"/>
    <w:basedOn w:val="a1"/>
    <w:next w:val="a1"/>
    <w:rsid w:val="00FC2332"/>
    <w:pPr>
      <w:widowControl w:val="0"/>
      <w:autoSpaceDE w:val="0"/>
      <w:autoSpaceDN w:val="0"/>
      <w:adjustRightInd w:val="0"/>
      <w:spacing w:after="0" w:line="278" w:lineRule="exact"/>
      <w:jc w:val="both"/>
    </w:pPr>
    <w:rPr>
      <w:rFonts w:ascii="Times New Roman" w:eastAsia="Times New Roman" w:hAnsi="Times New Roman" w:cs="Times New Roman"/>
      <w:sz w:val="24"/>
      <w:szCs w:val="24"/>
    </w:rPr>
  </w:style>
  <w:style w:type="paragraph" w:customStyle="1" w:styleId="Style35">
    <w:name w:val="Style35"/>
    <w:basedOn w:val="a1"/>
    <w:next w:val="a1"/>
    <w:rsid w:val="00FC2332"/>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45">
    <w:name w:val="Style45"/>
    <w:basedOn w:val="a1"/>
    <w:next w:val="a1"/>
    <w:rsid w:val="00FC2332"/>
    <w:pPr>
      <w:widowControl w:val="0"/>
      <w:autoSpaceDE w:val="0"/>
      <w:autoSpaceDN w:val="0"/>
      <w:adjustRightInd w:val="0"/>
      <w:spacing w:after="0" w:line="276" w:lineRule="exact"/>
      <w:ind w:firstLine="504"/>
      <w:jc w:val="both"/>
    </w:pPr>
    <w:rPr>
      <w:rFonts w:ascii="Times New Roman" w:eastAsia="Times New Roman" w:hAnsi="Times New Roman" w:cs="Times New Roman"/>
      <w:sz w:val="24"/>
      <w:szCs w:val="24"/>
    </w:rPr>
  </w:style>
  <w:style w:type="paragraph" w:customStyle="1" w:styleId="Style25">
    <w:name w:val="Style25"/>
    <w:basedOn w:val="a1"/>
    <w:next w:val="a1"/>
    <w:rsid w:val="00FC2332"/>
    <w:pPr>
      <w:widowControl w:val="0"/>
      <w:autoSpaceDE w:val="0"/>
      <w:autoSpaceDN w:val="0"/>
      <w:adjustRightInd w:val="0"/>
      <w:spacing w:after="0" w:line="278" w:lineRule="exact"/>
      <w:jc w:val="both"/>
    </w:pPr>
    <w:rPr>
      <w:rFonts w:ascii="Times New Roman" w:eastAsia="Times New Roman" w:hAnsi="Times New Roman" w:cs="Times New Roman"/>
      <w:sz w:val="24"/>
      <w:szCs w:val="24"/>
    </w:rPr>
  </w:style>
  <w:style w:type="paragraph" w:customStyle="1" w:styleId="Style50">
    <w:name w:val="Style50"/>
    <w:basedOn w:val="a1"/>
    <w:next w:val="a1"/>
    <w:rsid w:val="00FC2332"/>
    <w:pPr>
      <w:widowControl w:val="0"/>
      <w:autoSpaceDE w:val="0"/>
      <w:autoSpaceDN w:val="0"/>
      <w:adjustRightInd w:val="0"/>
      <w:spacing w:after="0" w:line="288" w:lineRule="exact"/>
      <w:ind w:firstLine="696"/>
    </w:pPr>
    <w:rPr>
      <w:rFonts w:ascii="Times New Roman" w:eastAsia="Times New Roman" w:hAnsi="Times New Roman" w:cs="Times New Roman"/>
      <w:sz w:val="24"/>
      <w:szCs w:val="24"/>
    </w:rPr>
  </w:style>
  <w:style w:type="paragraph" w:customStyle="1" w:styleId="Style61">
    <w:name w:val="Style61"/>
    <w:basedOn w:val="a1"/>
    <w:next w:val="a1"/>
    <w:rsid w:val="00FC233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2">
    <w:name w:val="Style62"/>
    <w:basedOn w:val="a1"/>
    <w:next w:val="a1"/>
    <w:rsid w:val="00FC2332"/>
    <w:pPr>
      <w:widowControl w:val="0"/>
      <w:autoSpaceDE w:val="0"/>
      <w:autoSpaceDN w:val="0"/>
      <w:adjustRightInd w:val="0"/>
      <w:spacing w:after="0" w:line="276" w:lineRule="exact"/>
      <w:ind w:firstLine="442"/>
    </w:pPr>
    <w:rPr>
      <w:rFonts w:ascii="Times New Roman" w:eastAsia="Times New Roman" w:hAnsi="Times New Roman" w:cs="Times New Roman"/>
      <w:sz w:val="24"/>
      <w:szCs w:val="24"/>
    </w:rPr>
  </w:style>
  <w:style w:type="paragraph" w:customStyle="1" w:styleId="Style72">
    <w:name w:val="Style72"/>
    <w:basedOn w:val="a1"/>
    <w:next w:val="a1"/>
    <w:rsid w:val="00FC2332"/>
    <w:pPr>
      <w:widowControl w:val="0"/>
      <w:autoSpaceDE w:val="0"/>
      <w:autoSpaceDN w:val="0"/>
      <w:adjustRightInd w:val="0"/>
      <w:spacing w:after="0" w:line="281" w:lineRule="exact"/>
      <w:ind w:firstLine="226"/>
    </w:pPr>
    <w:rPr>
      <w:rFonts w:ascii="Times New Roman" w:eastAsia="Times New Roman" w:hAnsi="Times New Roman" w:cs="Times New Roman"/>
      <w:sz w:val="24"/>
      <w:szCs w:val="24"/>
    </w:rPr>
  </w:style>
  <w:style w:type="paragraph" w:customStyle="1" w:styleId="Style38">
    <w:name w:val="Style38"/>
    <w:basedOn w:val="a1"/>
    <w:next w:val="a1"/>
    <w:rsid w:val="00FC2332"/>
    <w:pPr>
      <w:widowControl w:val="0"/>
      <w:autoSpaceDE w:val="0"/>
      <w:autoSpaceDN w:val="0"/>
      <w:adjustRightInd w:val="0"/>
      <w:spacing w:after="0" w:line="276" w:lineRule="exact"/>
      <w:ind w:firstLine="365"/>
    </w:pPr>
    <w:rPr>
      <w:rFonts w:ascii="Times New Roman" w:eastAsia="Times New Roman" w:hAnsi="Times New Roman" w:cs="Times New Roman"/>
      <w:sz w:val="24"/>
      <w:szCs w:val="24"/>
    </w:rPr>
  </w:style>
  <w:style w:type="paragraph" w:customStyle="1" w:styleId="Style15">
    <w:name w:val="Style15"/>
    <w:basedOn w:val="a1"/>
    <w:next w:val="a1"/>
    <w:rsid w:val="00FC233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4">
    <w:name w:val="Style54"/>
    <w:basedOn w:val="a1"/>
    <w:next w:val="a1"/>
    <w:rsid w:val="00FC2332"/>
    <w:pPr>
      <w:widowControl w:val="0"/>
      <w:autoSpaceDE w:val="0"/>
      <w:autoSpaceDN w:val="0"/>
      <w:adjustRightInd w:val="0"/>
      <w:spacing w:after="0" w:line="278" w:lineRule="exact"/>
    </w:pPr>
    <w:rPr>
      <w:rFonts w:ascii="Times New Roman" w:eastAsia="Times New Roman" w:hAnsi="Times New Roman" w:cs="Times New Roman"/>
      <w:sz w:val="24"/>
      <w:szCs w:val="24"/>
    </w:rPr>
  </w:style>
  <w:style w:type="paragraph" w:customStyle="1" w:styleId="Style82">
    <w:name w:val="Style82"/>
    <w:basedOn w:val="a1"/>
    <w:next w:val="a1"/>
    <w:rsid w:val="00FC2332"/>
    <w:pPr>
      <w:widowControl w:val="0"/>
      <w:autoSpaceDE w:val="0"/>
      <w:autoSpaceDN w:val="0"/>
      <w:adjustRightInd w:val="0"/>
      <w:spacing w:after="0" w:line="281" w:lineRule="exact"/>
      <w:ind w:firstLine="86"/>
      <w:jc w:val="both"/>
    </w:pPr>
    <w:rPr>
      <w:rFonts w:ascii="Times New Roman" w:eastAsia="Times New Roman" w:hAnsi="Times New Roman" w:cs="Times New Roman"/>
      <w:sz w:val="24"/>
      <w:szCs w:val="24"/>
    </w:rPr>
  </w:style>
  <w:style w:type="paragraph" w:customStyle="1" w:styleId="Style66">
    <w:name w:val="Style66"/>
    <w:basedOn w:val="a1"/>
    <w:next w:val="a1"/>
    <w:rsid w:val="00FC2332"/>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22">
    <w:name w:val="Style22"/>
    <w:basedOn w:val="a1"/>
    <w:next w:val="a1"/>
    <w:rsid w:val="00FC2332"/>
    <w:pPr>
      <w:widowControl w:val="0"/>
      <w:autoSpaceDE w:val="0"/>
      <w:autoSpaceDN w:val="0"/>
      <w:adjustRightInd w:val="0"/>
      <w:spacing w:after="0" w:line="365" w:lineRule="exact"/>
      <w:ind w:hanging="1152"/>
    </w:pPr>
    <w:rPr>
      <w:rFonts w:ascii="Times New Roman" w:eastAsia="Times New Roman" w:hAnsi="Times New Roman" w:cs="Times New Roman"/>
      <w:sz w:val="24"/>
      <w:szCs w:val="24"/>
    </w:rPr>
  </w:style>
  <w:style w:type="paragraph" w:customStyle="1" w:styleId="Style43">
    <w:name w:val="Style43"/>
    <w:basedOn w:val="a1"/>
    <w:next w:val="a1"/>
    <w:rsid w:val="00FC233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05">
    <w:name w:val="Font Style105"/>
    <w:rsid w:val="00FC2332"/>
    <w:rPr>
      <w:b/>
      <w:bCs/>
      <w:sz w:val="34"/>
      <w:szCs w:val="34"/>
    </w:rPr>
  </w:style>
  <w:style w:type="character" w:customStyle="1" w:styleId="FontStyle106">
    <w:name w:val="Font Style106"/>
    <w:rsid w:val="00FC2332"/>
    <w:rPr>
      <w:b/>
      <w:bCs/>
      <w:sz w:val="34"/>
      <w:szCs w:val="34"/>
    </w:rPr>
  </w:style>
  <w:style w:type="character" w:customStyle="1" w:styleId="FontStyle107">
    <w:name w:val="Font Style107"/>
    <w:rsid w:val="00FC2332"/>
    <w:rPr>
      <w:b/>
      <w:bCs/>
      <w:sz w:val="30"/>
      <w:szCs w:val="30"/>
    </w:rPr>
  </w:style>
  <w:style w:type="paragraph" w:customStyle="1" w:styleId="Style68">
    <w:name w:val="Style68"/>
    <w:basedOn w:val="a1"/>
    <w:next w:val="a1"/>
    <w:rsid w:val="00FC2332"/>
    <w:pPr>
      <w:widowControl w:val="0"/>
      <w:autoSpaceDE w:val="0"/>
      <w:autoSpaceDN w:val="0"/>
      <w:adjustRightInd w:val="0"/>
      <w:spacing w:after="0" w:line="283" w:lineRule="exact"/>
      <w:ind w:firstLine="355"/>
      <w:jc w:val="both"/>
    </w:pPr>
    <w:rPr>
      <w:rFonts w:ascii="Times New Roman" w:eastAsia="Times New Roman" w:hAnsi="Times New Roman" w:cs="Times New Roman"/>
      <w:sz w:val="24"/>
      <w:szCs w:val="24"/>
    </w:rPr>
  </w:style>
  <w:style w:type="paragraph" w:customStyle="1" w:styleId="Style70">
    <w:name w:val="Style70"/>
    <w:basedOn w:val="a1"/>
    <w:next w:val="a1"/>
    <w:rsid w:val="00FC233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5">
    <w:name w:val="Style75"/>
    <w:basedOn w:val="a1"/>
    <w:next w:val="a1"/>
    <w:rsid w:val="00FC2332"/>
    <w:pPr>
      <w:widowControl w:val="0"/>
      <w:autoSpaceDE w:val="0"/>
      <w:autoSpaceDN w:val="0"/>
      <w:adjustRightInd w:val="0"/>
      <w:spacing w:after="0" w:line="278" w:lineRule="exact"/>
      <w:ind w:firstLine="480"/>
    </w:pPr>
    <w:rPr>
      <w:rFonts w:ascii="Times New Roman" w:eastAsia="Times New Roman" w:hAnsi="Times New Roman" w:cs="Times New Roman"/>
      <w:sz w:val="24"/>
      <w:szCs w:val="24"/>
    </w:rPr>
  </w:style>
  <w:style w:type="paragraph" w:customStyle="1" w:styleId="Style88">
    <w:name w:val="Style88"/>
    <w:basedOn w:val="a1"/>
    <w:next w:val="a1"/>
    <w:rsid w:val="00FC2332"/>
    <w:pPr>
      <w:widowControl w:val="0"/>
      <w:autoSpaceDE w:val="0"/>
      <w:autoSpaceDN w:val="0"/>
      <w:adjustRightInd w:val="0"/>
      <w:spacing w:after="0" w:line="278" w:lineRule="exact"/>
      <w:ind w:hanging="307"/>
    </w:pPr>
    <w:rPr>
      <w:rFonts w:ascii="Times New Roman" w:eastAsia="Times New Roman" w:hAnsi="Times New Roman" w:cs="Times New Roman"/>
      <w:sz w:val="24"/>
      <w:szCs w:val="24"/>
    </w:rPr>
  </w:style>
  <w:style w:type="paragraph" w:customStyle="1" w:styleId="Style91">
    <w:name w:val="Style91"/>
    <w:basedOn w:val="a1"/>
    <w:next w:val="a1"/>
    <w:rsid w:val="00FC2332"/>
    <w:pPr>
      <w:widowControl w:val="0"/>
      <w:autoSpaceDE w:val="0"/>
      <w:autoSpaceDN w:val="0"/>
      <w:adjustRightInd w:val="0"/>
      <w:spacing w:after="0" w:line="288" w:lineRule="exact"/>
      <w:ind w:firstLine="182"/>
    </w:pPr>
    <w:rPr>
      <w:rFonts w:ascii="Times New Roman" w:eastAsia="Times New Roman" w:hAnsi="Times New Roman" w:cs="Times New Roman"/>
      <w:sz w:val="24"/>
      <w:szCs w:val="24"/>
    </w:rPr>
  </w:style>
  <w:style w:type="paragraph" w:customStyle="1" w:styleId="Style30">
    <w:name w:val="Style30"/>
    <w:basedOn w:val="a1"/>
    <w:next w:val="a1"/>
    <w:rsid w:val="00FC2332"/>
    <w:pPr>
      <w:widowControl w:val="0"/>
      <w:autoSpaceDE w:val="0"/>
      <w:autoSpaceDN w:val="0"/>
      <w:adjustRightInd w:val="0"/>
      <w:spacing w:after="0" w:line="274" w:lineRule="exact"/>
      <w:ind w:firstLine="2923"/>
    </w:pPr>
    <w:rPr>
      <w:rFonts w:ascii="Times New Roman" w:eastAsia="Times New Roman" w:hAnsi="Times New Roman" w:cs="Times New Roman"/>
      <w:sz w:val="24"/>
      <w:szCs w:val="24"/>
    </w:rPr>
  </w:style>
  <w:style w:type="paragraph" w:customStyle="1" w:styleId="Style33">
    <w:name w:val="Style33"/>
    <w:basedOn w:val="a1"/>
    <w:next w:val="a1"/>
    <w:rsid w:val="00FC2332"/>
    <w:pPr>
      <w:widowControl w:val="0"/>
      <w:autoSpaceDE w:val="0"/>
      <w:autoSpaceDN w:val="0"/>
      <w:adjustRightInd w:val="0"/>
      <w:spacing w:after="0" w:line="410" w:lineRule="exact"/>
      <w:jc w:val="center"/>
    </w:pPr>
    <w:rPr>
      <w:rFonts w:ascii="Times New Roman" w:eastAsia="Times New Roman" w:hAnsi="Times New Roman" w:cs="Times New Roman"/>
      <w:sz w:val="24"/>
      <w:szCs w:val="24"/>
    </w:rPr>
  </w:style>
  <w:style w:type="paragraph" w:customStyle="1" w:styleId="Style40">
    <w:name w:val="Style40"/>
    <w:basedOn w:val="a1"/>
    <w:next w:val="a1"/>
    <w:rsid w:val="00FC2332"/>
    <w:pPr>
      <w:widowControl w:val="0"/>
      <w:autoSpaceDE w:val="0"/>
      <w:autoSpaceDN w:val="0"/>
      <w:adjustRightInd w:val="0"/>
      <w:spacing w:after="0" w:line="278" w:lineRule="exact"/>
      <w:ind w:firstLine="725"/>
      <w:jc w:val="both"/>
    </w:pPr>
    <w:rPr>
      <w:rFonts w:ascii="Times New Roman" w:eastAsia="Times New Roman" w:hAnsi="Times New Roman" w:cs="Times New Roman"/>
      <w:sz w:val="24"/>
      <w:szCs w:val="24"/>
    </w:rPr>
  </w:style>
  <w:style w:type="paragraph" w:customStyle="1" w:styleId="Style90">
    <w:name w:val="Style90"/>
    <w:basedOn w:val="a1"/>
    <w:next w:val="a1"/>
    <w:rsid w:val="00FC2332"/>
    <w:pPr>
      <w:widowControl w:val="0"/>
      <w:autoSpaceDE w:val="0"/>
      <w:autoSpaceDN w:val="0"/>
      <w:adjustRightInd w:val="0"/>
      <w:spacing w:after="0" w:line="283" w:lineRule="exact"/>
      <w:ind w:firstLine="2678"/>
    </w:pPr>
    <w:rPr>
      <w:rFonts w:ascii="Times New Roman" w:eastAsia="Times New Roman" w:hAnsi="Times New Roman" w:cs="Times New Roman"/>
      <w:sz w:val="24"/>
      <w:szCs w:val="24"/>
    </w:rPr>
  </w:style>
  <w:style w:type="paragraph" w:customStyle="1" w:styleId="Style94">
    <w:name w:val="Style94"/>
    <w:basedOn w:val="a1"/>
    <w:next w:val="a1"/>
    <w:rsid w:val="00FC233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00">
    <w:name w:val="Font Style100"/>
    <w:rsid w:val="00FC2332"/>
    <w:rPr>
      <w:b/>
      <w:bCs/>
      <w:sz w:val="34"/>
      <w:szCs w:val="34"/>
    </w:rPr>
  </w:style>
  <w:style w:type="character" w:customStyle="1" w:styleId="FontStyle110">
    <w:name w:val="Font Style110"/>
    <w:rsid w:val="00FC2332"/>
    <w:rPr>
      <w:b/>
      <w:bCs/>
      <w:sz w:val="42"/>
      <w:szCs w:val="42"/>
    </w:rPr>
  </w:style>
  <w:style w:type="paragraph" w:customStyle="1" w:styleId="Style52">
    <w:name w:val="Style52"/>
    <w:basedOn w:val="a1"/>
    <w:next w:val="a1"/>
    <w:rsid w:val="00FC2332"/>
    <w:pPr>
      <w:widowControl w:val="0"/>
      <w:autoSpaceDE w:val="0"/>
      <w:autoSpaceDN w:val="0"/>
      <w:adjustRightInd w:val="0"/>
      <w:spacing w:after="0" w:line="288" w:lineRule="exact"/>
      <w:ind w:hanging="1541"/>
    </w:pPr>
    <w:rPr>
      <w:rFonts w:ascii="Times New Roman" w:eastAsia="Times New Roman" w:hAnsi="Times New Roman" w:cs="Times New Roman"/>
      <w:sz w:val="24"/>
      <w:szCs w:val="24"/>
    </w:rPr>
  </w:style>
  <w:style w:type="paragraph" w:customStyle="1" w:styleId="Style60">
    <w:name w:val="Style60"/>
    <w:basedOn w:val="a1"/>
    <w:next w:val="a1"/>
    <w:rsid w:val="00FC2332"/>
    <w:pPr>
      <w:widowControl w:val="0"/>
      <w:autoSpaceDE w:val="0"/>
      <w:autoSpaceDN w:val="0"/>
      <w:adjustRightInd w:val="0"/>
      <w:spacing w:after="0" w:line="278" w:lineRule="exact"/>
      <w:ind w:firstLine="557"/>
    </w:pPr>
    <w:rPr>
      <w:rFonts w:ascii="Times New Roman" w:eastAsia="Times New Roman" w:hAnsi="Times New Roman" w:cs="Times New Roman"/>
      <w:sz w:val="24"/>
      <w:szCs w:val="24"/>
    </w:rPr>
  </w:style>
  <w:style w:type="paragraph" w:customStyle="1" w:styleId="Style74">
    <w:name w:val="Style74"/>
    <w:basedOn w:val="a1"/>
    <w:next w:val="a1"/>
    <w:rsid w:val="00FC2332"/>
    <w:pPr>
      <w:widowControl w:val="0"/>
      <w:autoSpaceDE w:val="0"/>
      <w:autoSpaceDN w:val="0"/>
      <w:adjustRightInd w:val="0"/>
      <w:spacing w:after="0" w:line="274" w:lineRule="exact"/>
      <w:ind w:firstLine="557"/>
    </w:pPr>
    <w:rPr>
      <w:rFonts w:ascii="Times New Roman" w:eastAsia="Times New Roman" w:hAnsi="Times New Roman" w:cs="Times New Roman"/>
      <w:sz w:val="24"/>
      <w:szCs w:val="24"/>
    </w:rPr>
  </w:style>
  <w:style w:type="paragraph" w:customStyle="1" w:styleId="Style26">
    <w:name w:val="Style26"/>
    <w:basedOn w:val="a1"/>
    <w:next w:val="a1"/>
    <w:rsid w:val="00FC2332"/>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29">
    <w:name w:val="Style29"/>
    <w:basedOn w:val="a1"/>
    <w:next w:val="a1"/>
    <w:rsid w:val="00FC233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2">
    <w:name w:val="Style42"/>
    <w:basedOn w:val="a1"/>
    <w:next w:val="a1"/>
    <w:rsid w:val="00FC2332"/>
    <w:pPr>
      <w:widowControl w:val="0"/>
      <w:autoSpaceDE w:val="0"/>
      <w:autoSpaceDN w:val="0"/>
      <w:adjustRightInd w:val="0"/>
      <w:spacing w:after="0" w:line="230" w:lineRule="exact"/>
    </w:pPr>
    <w:rPr>
      <w:rFonts w:ascii="Times New Roman" w:eastAsia="Times New Roman" w:hAnsi="Times New Roman" w:cs="Times New Roman"/>
      <w:sz w:val="24"/>
      <w:szCs w:val="24"/>
    </w:rPr>
  </w:style>
  <w:style w:type="paragraph" w:customStyle="1" w:styleId="Style48">
    <w:name w:val="Style48"/>
    <w:basedOn w:val="a1"/>
    <w:next w:val="a1"/>
    <w:rsid w:val="00FC2332"/>
    <w:pPr>
      <w:widowControl w:val="0"/>
      <w:autoSpaceDE w:val="0"/>
      <w:autoSpaceDN w:val="0"/>
      <w:adjustRightInd w:val="0"/>
      <w:spacing w:after="0" w:line="230" w:lineRule="exact"/>
      <w:jc w:val="center"/>
    </w:pPr>
    <w:rPr>
      <w:rFonts w:ascii="Times New Roman" w:eastAsia="Times New Roman" w:hAnsi="Times New Roman" w:cs="Times New Roman"/>
      <w:sz w:val="24"/>
      <w:szCs w:val="24"/>
    </w:rPr>
  </w:style>
  <w:style w:type="paragraph" w:customStyle="1" w:styleId="Style53">
    <w:name w:val="Style53"/>
    <w:basedOn w:val="a1"/>
    <w:next w:val="a1"/>
    <w:rsid w:val="00FC2332"/>
    <w:pPr>
      <w:widowControl w:val="0"/>
      <w:autoSpaceDE w:val="0"/>
      <w:autoSpaceDN w:val="0"/>
      <w:adjustRightInd w:val="0"/>
      <w:spacing w:after="0" w:line="185" w:lineRule="exact"/>
      <w:ind w:firstLine="149"/>
    </w:pPr>
    <w:rPr>
      <w:rFonts w:ascii="Times New Roman" w:eastAsia="Times New Roman" w:hAnsi="Times New Roman" w:cs="Times New Roman"/>
      <w:sz w:val="24"/>
      <w:szCs w:val="24"/>
    </w:rPr>
  </w:style>
  <w:style w:type="paragraph" w:customStyle="1" w:styleId="Style56">
    <w:name w:val="Style56"/>
    <w:basedOn w:val="a1"/>
    <w:next w:val="a1"/>
    <w:rsid w:val="00FC233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8">
    <w:name w:val="Style58"/>
    <w:basedOn w:val="a1"/>
    <w:next w:val="a1"/>
    <w:rsid w:val="00FC2332"/>
    <w:pPr>
      <w:widowControl w:val="0"/>
      <w:autoSpaceDE w:val="0"/>
      <w:autoSpaceDN w:val="0"/>
      <w:adjustRightInd w:val="0"/>
      <w:spacing w:after="0" w:line="226" w:lineRule="exact"/>
      <w:ind w:firstLine="394"/>
      <w:jc w:val="both"/>
    </w:pPr>
    <w:rPr>
      <w:rFonts w:ascii="Times New Roman" w:eastAsia="Times New Roman" w:hAnsi="Times New Roman" w:cs="Times New Roman"/>
      <w:sz w:val="24"/>
      <w:szCs w:val="24"/>
    </w:rPr>
  </w:style>
  <w:style w:type="paragraph" w:customStyle="1" w:styleId="Style63">
    <w:name w:val="Style63"/>
    <w:basedOn w:val="a1"/>
    <w:next w:val="a1"/>
    <w:rsid w:val="00FC2332"/>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76">
    <w:name w:val="Style76"/>
    <w:basedOn w:val="a1"/>
    <w:next w:val="a1"/>
    <w:rsid w:val="00FC233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7">
    <w:name w:val="Style77"/>
    <w:basedOn w:val="a1"/>
    <w:next w:val="a1"/>
    <w:rsid w:val="00FC2332"/>
    <w:pPr>
      <w:widowControl w:val="0"/>
      <w:autoSpaceDE w:val="0"/>
      <w:autoSpaceDN w:val="0"/>
      <w:adjustRightInd w:val="0"/>
      <w:spacing w:after="0" w:line="509" w:lineRule="exact"/>
    </w:pPr>
    <w:rPr>
      <w:rFonts w:ascii="Times New Roman" w:eastAsia="Times New Roman" w:hAnsi="Times New Roman" w:cs="Times New Roman"/>
      <w:sz w:val="24"/>
      <w:szCs w:val="24"/>
    </w:rPr>
  </w:style>
  <w:style w:type="paragraph" w:customStyle="1" w:styleId="Style83">
    <w:name w:val="Style83"/>
    <w:basedOn w:val="a1"/>
    <w:next w:val="a1"/>
    <w:rsid w:val="00FC2332"/>
    <w:pPr>
      <w:widowControl w:val="0"/>
      <w:autoSpaceDE w:val="0"/>
      <w:autoSpaceDN w:val="0"/>
      <w:adjustRightInd w:val="0"/>
      <w:spacing w:after="0" w:line="235" w:lineRule="exact"/>
      <w:ind w:firstLine="739"/>
    </w:pPr>
    <w:rPr>
      <w:rFonts w:ascii="Times New Roman" w:eastAsia="Times New Roman" w:hAnsi="Times New Roman" w:cs="Times New Roman"/>
      <w:sz w:val="24"/>
      <w:szCs w:val="24"/>
    </w:rPr>
  </w:style>
  <w:style w:type="paragraph" w:customStyle="1" w:styleId="Style89">
    <w:name w:val="Style89"/>
    <w:basedOn w:val="a1"/>
    <w:next w:val="a1"/>
    <w:rsid w:val="00FC233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1">
    <w:name w:val="Font Style111"/>
    <w:rsid w:val="00FC2332"/>
    <w:rPr>
      <w:b/>
      <w:bCs/>
      <w:sz w:val="20"/>
      <w:szCs w:val="20"/>
    </w:rPr>
  </w:style>
  <w:style w:type="character" w:customStyle="1" w:styleId="FontStyle112">
    <w:name w:val="Font Style112"/>
    <w:rsid w:val="00FC2332"/>
    <w:rPr>
      <w:sz w:val="14"/>
      <w:szCs w:val="14"/>
    </w:rPr>
  </w:style>
  <w:style w:type="character" w:customStyle="1" w:styleId="FontStyle113">
    <w:name w:val="Font Style113"/>
    <w:rsid w:val="00FC2332"/>
    <w:rPr>
      <w:sz w:val="14"/>
      <w:szCs w:val="14"/>
    </w:rPr>
  </w:style>
  <w:style w:type="character" w:customStyle="1" w:styleId="FontStyle114">
    <w:name w:val="Font Style114"/>
    <w:rsid w:val="00FC2332"/>
    <w:rPr>
      <w:sz w:val="18"/>
      <w:szCs w:val="18"/>
    </w:rPr>
  </w:style>
  <w:style w:type="character" w:customStyle="1" w:styleId="FontStyle119">
    <w:name w:val="Font Style119"/>
    <w:rsid w:val="00FC2332"/>
    <w:rPr>
      <w:i/>
      <w:iCs/>
      <w:sz w:val="22"/>
      <w:szCs w:val="22"/>
    </w:rPr>
  </w:style>
  <w:style w:type="paragraph" w:customStyle="1" w:styleId="Style21">
    <w:name w:val="Style21"/>
    <w:basedOn w:val="a1"/>
    <w:next w:val="a1"/>
    <w:rsid w:val="00FC2332"/>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44">
    <w:name w:val="Style44"/>
    <w:basedOn w:val="a1"/>
    <w:next w:val="a1"/>
    <w:rsid w:val="00FC233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1">
    <w:name w:val="Style51"/>
    <w:basedOn w:val="a1"/>
    <w:next w:val="a1"/>
    <w:rsid w:val="00FC233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9">
    <w:name w:val="Style59"/>
    <w:basedOn w:val="a1"/>
    <w:next w:val="a1"/>
    <w:rsid w:val="00FC233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4">
    <w:name w:val="Style64"/>
    <w:basedOn w:val="a1"/>
    <w:next w:val="a1"/>
    <w:rsid w:val="00FC233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80">
    <w:name w:val="Style80"/>
    <w:basedOn w:val="a1"/>
    <w:next w:val="a1"/>
    <w:rsid w:val="00FC2332"/>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87">
    <w:name w:val="Style87"/>
    <w:basedOn w:val="a1"/>
    <w:next w:val="a1"/>
    <w:rsid w:val="00FC233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5">
    <w:name w:val="Font Style115"/>
    <w:rsid w:val="00FC2332"/>
    <w:rPr>
      <w:b/>
      <w:bCs/>
      <w:sz w:val="22"/>
      <w:szCs w:val="22"/>
    </w:rPr>
  </w:style>
  <w:style w:type="character" w:customStyle="1" w:styleId="FontStyle116">
    <w:name w:val="Font Style116"/>
    <w:rsid w:val="00FC2332"/>
    <w:rPr>
      <w:rFonts w:ascii="Lucida Sans Unicode" w:hAnsi="Lucida Sans Unicode" w:cs="Lucida Sans Unicode"/>
      <w:sz w:val="16"/>
      <w:szCs w:val="16"/>
    </w:rPr>
  </w:style>
  <w:style w:type="character" w:customStyle="1" w:styleId="FontStyle117">
    <w:name w:val="Font Style117"/>
    <w:rsid w:val="00FC2332"/>
    <w:rPr>
      <w:sz w:val="22"/>
      <w:szCs w:val="22"/>
    </w:rPr>
  </w:style>
  <w:style w:type="character" w:customStyle="1" w:styleId="FontStyle118">
    <w:name w:val="Font Style118"/>
    <w:rsid w:val="00FC2332"/>
    <w:rPr>
      <w:rFonts w:ascii="Palatino Linotype" w:hAnsi="Palatino Linotype" w:cs="Palatino Linotype"/>
      <w:sz w:val="20"/>
      <w:szCs w:val="20"/>
    </w:rPr>
  </w:style>
  <w:style w:type="paragraph" w:customStyle="1" w:styleId="Style73">
    <w:name w:val="Style73"/>
    <w:basedOn w:val="a1"/>
    <w:next w:val="a1"/>
    <w:rsid w:val="00FC233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9">
    <w:name w:val="Style79"/>
    <w:basedOn w:val="a1"/>
    <w:next w:val="a1"/>
    <w:rsid w:val="00FC2332"/>
    <w:pPr>
      <w:widowControl w:val="0"/>
      <w:autoSpaceDE w:val="0"/>
      <w:autoSpaceDN w:val="0"/>
      <w:adjustRightInd w:val="0"/>
      <w:spacing w:after="0" w:line="278" w:lineRule="exact"/>
      <w:ind w:hanging="658"/>
    </w:pPr>
    <w:rPr>
      <w:rFonts w:ascii="Times New Roman" w:eastAsia="Times New Roman" w:hAnsi="Times New Roman" w:cs="Times New Roman"/>
      <w:sz w:val="24"/>
      <w:szCs w:val="24"/>
    </w:rPr>
  </w:style>
  <w:style w:type="paragraph" w:customStyle="1" w:styleId="Style85">
    <w:name w:val="Style85"/>
    <w:basedOn w:val="a1"/>
    <w:next w:val="a1"/>
    <w:rsid w:val="00FC2332"/>
    <w:pPr>
      <w:widowControl w:val="0"/>
      <w:autoSpaceDE w:val="0"/>
      <w:autoSpaceDN w:val="0"/>
      <w:adjustRightInd w:val="0"/>
      <w:spacing w:after="0" w:line="230" w:lineRule="exact"/>
      <w:ind w:hanging="1718"/>
    </w:pPr>
    <w:rPr>
      <w:rFonts w:ascii="Times New Roman" w:eastAsia="Times New Roman" w:hAnsi="Times New Roman" w:cs="Times New Roman"/>
      <w:sz w:val="24"/>
      <w:szCs w:val="24"/>
    </w:rPr>
  </w:style>
  <w:style w:type="paragraph" w:customStyle="1" w:styleId="Style92">
    <w:name w:val="Style92"/>
    <w:basedOn w:val="a1"/>
    <w:next w:val="a1"/>
    <w:rsid w:val="00FC2332"/>
    <w:pPr>
      <w:widowControl w:val="0"/>
      <w:autoSpaceDE w:val="0"/>
      <w:autoSpaceDN w:val="0"/>
      <w:adjustRightInd w:val="0"/>
      <w:spacing w:after="0" w:line="230" w:lineRule="exact"/>
      <w:ind w:hanging="1968"/>
    </w:pPr>
    <w:rPr>
      <w:rFonts w:ascii="Times New Roman" w:eastAsia="Times New Roman" w:hAnsi="Times New Roman" w:cs="Times New Roman"/>
      <w:sz w:val="24"/>
      <w:szCs w:val="24"/>
    </w:rPr>
  </w:style>
  <w:style w:type="character" w:customStyle="1" w:styleId="FontStyle120">
    <w:name w:val="Font Style120"/>
    <w:rsid w:val="00FC2332"/>
    <w:rPr>
      <w:b/>
      <w:bCs/>
      <w:sz w:val="16"/>
      <w:szCs w:val="16"/>
    </w:rPr>
  </w:style>
  <w:style w:type="paragraph" w:customStyle="1" w:styleId="Style31">
    <w:name w:val="Style31"/>
    <w:basedOn w:val="a1"/>
    <w:next w:val="a1"/>
    <w:rsid w:val="00FC2332"/>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65">
    <w:name w:val="Style65"/>
    <w:basedOn w:val="a1"/>
    <w:next w:val="a1"/>
    <w:rsid w:val="00FC2332"/>
    <w:pPr>
      <w:widowControl w:val="0"/>
      <w:autoSpaceDE w:val="0"/>
      <w:autoSpaceDN w:val="0"/>
      <w:adjustRightInd w:val="0"/>
      <w:spacing w:after="0" w:line="562" w:lineRule="exact"/>
      <w:ind w:firstLine="691"/>
    </w:pPr>
    <w:rPr>
      <w:rFonts w:ascii="Times New Roman" w:eastAsia="Times New Roman" w:hAnsi="Times New Roman" w:cs="Times New Roman"/>
      <w:sz w:val="24"/>
      <w:szCs w:val="24"/>
    </w:rPr>
  </w:style>
  <w:style w:type="paragraph" w:customStyle="1" w:styleId="Style71">
    <w:name w:val="Style71"/>
    <w:basedOn w:val="a1"/>
    <w:next w:val="a1"/>
    <w:rsid w:val="00FC2332"/>
    <w:pPr>
      <w:widowControl w:val="0"/>
      <w:autoSpaceDE w:val="0"/>
      <w:autoSpaceDN w:val="0"/>
      <w:adjustRightInd w:val="0"/>
      <w:spacing w:after="0" w:line="278" w:lineRule="exact"/>
      <w:ind w:firstLine="91"/>
    </w:pPr>
    <w:rPr>
      <w:rFonts w:ascii="Times New Roman" w:eastAsia="Times New Roman" w:hAnsi="Times New Roman" w:cs="Times New Roman"/>
      <w:sz w:val="24"/>
      <w:szCs w:val="24"/>
    </w:rPr>
  </w:style>
  <w:style w:type="character" w:customStyle="1" w:styleId="FontStyle121">
    <w:name w:val="Font Style121"/>
    <w:rsid w:val="00FC2332"/>
    <w:rPr>
      <w:b/>
      <w:bCs/>
      <w:sz w:val="22"/>
      <w:szCs w:val="22"/>
    </w:rPr>
  </w:style>
  <w:style w:type="paragraph" w:customStyle="1" w:styleId="Style17">
    <w:name w:val="Style17"/>
    <w:basedOn w:val="a1"/>
    <w:next w:val="a1"/>
    <w:rsid w:val="00FC2332"/>
    <w:pPr>
      <w:widowControl w:val="0"/>
      <w:autoSpaceDE w:val="0"/>
      <w:autoSpaceDN w:val="0"/>
      <w:adjustRightInd w:val="0"/>
      <w:spacing w:after="0" w:line="278" w:lineRule="exact"/>
      <w:ind w:hanging="245"/>
    </w:pPr>
    <w:rPr>
      <w:rFonts w:ascii="Times New Roman" w:eastAsia="Times New Roman" w:hAnsi="Times New Roman" w:cs="Times New Roman"/>
      <w:sz w:val="24"/>
      <w:szCs w:val="24"/>
    </w:rPr>
  </w:style>
  <w:style w:type="paragraph" w:customStyle="1" w:styleId="Style24">
    <w:name w:val="Style24"/>
    <w:basedOn w:val="a1"/>
    <w:next w:val="a1"/>
    <w:rsid w:val="00FC2332"/>
    <w:pPr>
      <w:widowControl w:val="0"/>
      <w:autoSpaceDE w:val="0"/>
      <w:autoSpaceDN w:val="0"/>
      <w:adjustRightInd w:val="0"/>
      <w:spacing w:after="0" w:line="283" w:lineRule="exact"/>
      <w:ind w:firstLine="5002"/>
    </w:pPr>
    <w:rPr>
      <w:rFonts w:ascii="Times New Roman" w:eastAsia="Times New Roman" w:hAnsi="Times New Roman" w:cs="Times New Roman"/>
      <w:sz w:val="24"/>
      <w:szCs w:val="24"/>
    </w:rPr>
  </w:style>
  <w:style w:type="paragraph" w:customStyle="1" w:styleId="Style81">
    <w:name w:val="Style81"/>
    <w:basedOn w:val="a1"/>
    <w:next w:val="a1"/>
    <w:rsid w:val="00FC2332"/>
    <w:pPr>
      <w:widowControl w:val="0"/>
      <w:autoSpaceDE w:val="0"/>
      <w:autoSpaceDN w:val="0"/>
      <w:adjustRightInd w:val="0"/>
      <w:spacing w:after="0" w:line="278" w:lineRule="exact"/>
      <w:ind w:hanging="499"/>
    </w:pPr>
    <w:rPr>
      <w:rFonts w:ascii="Times New Roman" w:eastAsia="Times New Roman" w:hAnsi="Times New Roman" w:cs="Times New Roman"/>
      <w:sz w:val="24"/>
      <w:szCs w:val="24"/>
    </w:rPr>
  </w:style>
  <w:style w:type="paragraph" w:customStyle="1" w:styleId="Style96">
    <w:name w:val="Style96"/>
    <w:basedOn w:val="a1"/>
    <w:next w:val="a1"/>
    <w:rsid w:val="00FC2332"/>
    <w:pPr>
      <w:widowControl w:val="0"/>
      <w:autoSpaceDE w:val="0"/>
      <w:autoSpaceDN w:val="0"/>
      <w:adjustRightInd w:val="0"/>
      <w:spacing w:after="0" w:line="278" w:lineRule="exact"/>
      <w:ind w:hanging="2006"/>
    </w:pPr>
    <w:rPr>
      <w:rFonts w:ascii="Times New Roman" w:eastAsia="Times New Roman" w:hAnsi="Times New Roman" w:cs="Times New Roman"/>
      <w:sz w:val="24"/>
      <w:szCs w:val="24"/>
    </w:rPr>
  </w:style>
  <w:style w:type="paragraph" w:customStyle="1" w:styleId="Style55">
    <w:name w:val="Style55"/>
    <w:basedOn w:val="a1"/>
    <w:next w:val="a1"/>
    <w:rsid w:val="00FC233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93">
    <w:name w:val="Style93"/>
    <w:basedOn w:val="a1"/>
    <w:next w:val="a1"/>
    <w:rsid w:val="00FC233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24">
    <w:name w:val="Font Style124"/>
    <w:rsid w:val="00FC2332"/>
    <w:rPr>
      <w:sz w:val="22"/>
      <w:szCs w:val="22"/>
    </w:rPr>
  </w:style>
  <w:style w:type="character" w:customStyle="1" w:styleId="FontStyle125">
    <w:name w:val="Font Style125"/>
    <w:rsid w:val="00FC2332"/>
    <w:rPr>
      <w:b/>
      <w:bCs/>
      <w:sz w:val="20"/>
      <w:szCs w:val="20"/>
    </w:rPr>
  </w:style>
  <w:style w:type="character" w:customStyle="1" w:styleId="FontStyle109">
    <w:name w:val="Font Style109"/>
    <w:rsid w:val="00FC2332"/>
    <w:rPr>
      <w:sz w:val="22"/>
      <w:szCs w:val="22"/>
    </w:rPr>
  </w:style>
  <w:style w:type="paragraph" w:customStyle="1" w:styleId="formattexttopleveltext">
    <w:name w:val="formattext topleveltext"/>
    <w:basedOn w:val="a1"/>
    <w:rsid w:val="00FC23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1"/>
    <w:rsid w:val="00FC23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topleveltextcentertext">
    <w:name w:val="headertext topleveltext centertext"/>
    <w:basedOn w:val="a1"/>
    <w:rsid w:val="00FC23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4">
    <w:name w:val="1"/>
    <w:basedOn w:val="a1"/>
    <w:rsid w:val="00FC2332"/>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Cell">
    <w:name w:val="ConsPlusCell"/>
    <w:uiPriority w:val="99"/>
    <w:rsid w:val="00FC2332"/>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1f5">
    <w:name w:val="Текст выноски Знак1"/>
    <w:uiPriority w:val="99"/>
    <w:semiHidden/>
    <w:rsid w:val="00FC2332"/>
    <w:rPr>
      <w:rFonts w:ascii="Segoe UI" w:eastAsia="Calibri" w:hAnsi="Segoe UI" w:cs="Segoe UI"/>
      <w:sz w:val="18"/>
      <w:szCs w:val="18"/>
    </w:rPr>
  </w:style>
  <w:style w:type="character" w:customStyle="1" w:styleId="affff5">
    <w:name w:val="Мясо Знак Знак"/>
    <w:link w:val="affff4"/>
    <w:rsid w:val="00FC2332"/>
    <w:rPr>
      <w:rFonts w:ascii="Times New Roman" w:eastAsia="MS Mincho" w:hAnsi="Times New Roman" w:cs="Times New Roman"/>
      <w:sz w:val="28"/>
      <w:szCs w:val="28"/>
      <w:lang w:eastAsia="ru-RU"/>
    </w:rPr>
  </w:style>
  <w:style w:type="paragraph" w:customStyle="1" w:styleId="affffff2">
    <w:name w:val="Абзац"/>
    <w:link w:val="affffff3"/>
    <w:qFormat/>
    <w:rsid w:val="00FC2332"/>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ff3">
    <w:name w:val="Абзац Знак"/>
    <w:link w:val="affffff2"/>
    <w:rsid w:val="00FC2332"/>
    <w:rPr>
      <w:rFonts w:ascii="Times New Roman" w:eastAsia="Times New Roman" w:hAnsi="Times New Roman" w:cs="Times New Roman"/>
      <w:sz w:val="24"/>
      <w:szCs w:val="24"/>
      <w:lang w:eastAsia="ru-RU"/>
    </w:rPr>
  </w:style>
  <w:style w:type="paragraph" w:customStyle="1" w:styleId="2f">
    <w:name w:val="2"/>
    <w:basedOn w:val="a1"/>
    <w:rsid w:val="00FC2332"/>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ConsNormal0">
    <w:name w:val="ConsNormal Знак"/>
    <w:link w:val="ConsNormal"/>
    <w:uiPriority w:val="99"/>
    <w:locked/>
    <w:rsid w:val="00FC2332"/>
    <w:rPr>
      <w:rFonts w:ascii="Arial" w:eastAsia="Arial" w:hAnsi="Arial" w:cs="Arial"/>
      <w:sz w:val="20"/>
      <w:szCs w:val="20"/>
      <w:lang w:eastAsia="ar-SA"/>
    </w:rPr>
  </w:style>
  <w:style w:type="character" w:customStyle="1" w:styleId="131">
    <w:name w:val="Знак Знак13"/>
    <w:uiPriority w:val="99"/>
    <w:rsid w:val="00FC2332"/>
    <w:rPr>
      <w:sz w:val="28"/>
      <w:szCs w:val="28"/>
      <w:lang w:val="ru-RU" w:eastAsia="ru-RU"/>
    </w:rPr>
  </w:style>
  <w:style w:type="paragraph" w:customStyle="1" w:styleId="1f6">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1"/>
    <w:uiPriority w:val="99"/>
    <w:rsid w:val="00FC2332"/>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1f7">
    <w:name w:val="Схема документа Знак1"/>
    <w:rsid w:val="00FC2332"/>
    <w:rPr>
      <w:rFonts w:ascii="Segoe UI" w:hAnsi="Segoe UI" w:cs="Segoe UI"/>
      <w:sz w:val="16"/>
      <w:szCs w:val="16"/>
    </w:rPr>
  </w:style>
  <w:style w:type="paragraph" w:customStyle="1" w:styleId="1f8">
    <w:name w:val="Основной текст с отступом1"/>
    <w:basedOn w:val="a1"/>
    <w:uiPriority w:val="99"/>
    <w:rsid w:val="00FC2332"/>
    <w:pPr>
      <w:keepLines/>
      <w:widowControl w:val="0"/>
      <w:overflowPunct w:val="0"/>
      <w:autoSpaceDE w:val="0"/>
      <w:autoSpaceDN w:val="0"/>
      <w:adjustRightInd w:val="0"/>
      <w:spacing w:after="0" w:line="320" w:lineRule="atLeast"/>
      <w:ind w:firstLine="709"/>
      <w:jc w:val="both"/>
    </w:pPr>
    <w:rPr>
      <w:rFonts w:ascii="Times New Roman" w:eastAsia="Times New Roman" w:hAnsi="Times New Roman" w:cs="Times New Roman"/>
      <w:sz w:val="28"/>
      <w:szCs w:val="28"/>
      <w:lang w:eastAsia="ru-RU"/>
    </w:rPr>
  </w:style>
  <w:style w:type="paragraph" w:customStyle="1" w:styleId="constitle">
    <w:name w:val="constitle"/>
    <w:basedOn w:val="a1"/>
    <w:uiPriority w:val="99"/>
    <w:rsid w:val="00FC23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4">
    <w:name w:val="Заголовок статьи"/>
    <w:basedOn w:val="a1"/>
    <w:next w:val="a1"/>
    <w:uiPriority w:val="99"/>
    <w:rsid w:val="00FC2332"/>
    <w:pPr>
      <w:widowControl w:val="0"/>
      <w:autoSpaceDE w:val="0"/>
      <w:autoSpaceDN w:val="0"/>
      <w:adjustRightInd w:val="0"/>
      <w:spacing w:after="0" w:line="240" w:lineRule="auto"/>
      <w:ind w:left="1612" w:hanging="892"/>
      <w:jc w:val="both"/>
    </w:pPr>
    <w:rPr>
      <w:rFonts w:ascii="Arial" w:eastAsia="Times New Roman" w:hAnsi="Arial" w:cs="Arial"/>
      <w:sz w:val="26"/>
      <w:szCs w:val="26"/>
      <w:lang w:eastAsia="ru-RU"/>
    </w:rPr>
  </w:style>
  <w:style w:type="paragraph" w:customStyle="1" w:styleId="affffff5">
    <w:name w:val="Комментарий"/>
    <w:basedOn w:val="a1"/>
    <w:next w:val="a1"/>
    <w:uiPriority w:val="99"/>
    <w:rsid w:val="00FC2332"/>
    <w:pPr>
      <w:widowControl w:val="0"/>
      <w:autoSpaceDE w:val="0"/>
      <w:autoSpaceDN w:val="0"/>
      <w:adjustRightInd w:val="0"/>
      <w:spacing w:after="0" w:line="240" w:lineRule="auto"/>
      <w:ind w:left="170"/>
      <w:jc w:val="both"/>
    </w:pPr>
    <w:rPr>
      <w:rFonts w:ascii="Arial" w:eastAsia="Times New Roman" w:hAnsi="Arial" w:cs="Arial"/>
      <w:i/>
      <w:iCs/>
      <w:color w:val="800080"/>
      <w:sz w:val="26"/>
      <w:szCs w:val="26"/>
      <w:lang w:eastAsia="ru-RU"/>
    </w:rPr>
  </w:style>
  <w:style w:type="character" w:customStyle="1" w:styleId="f">
    <w:name w:val="f"/>
    <w:uiPriority w:val="99"/>
    <w:rsid w:val="00FC2332"/>
  </w:style>
  <w:style w:type="paragraph" w:customStyle="1" w:styleId="2f0">
    <w:name w:val="Основной текст с отступом2"/>
    <w:basedOn w:val="a1"/>
    <w:uiPriority w:val="99"/>
    <w:rsid w:val="00FC2332"/>
    <w:pPr>
      <w:keepLines/>
      <w:widowControl w:val="0"/>
      <w:overflowPunct w:val="0"/>
      <w:autoSpaceDE w:val="0"/>
      <w:autoSpaceDN w:val="0"/>
      <w:adjustRightInd w:val="0"/>
      <w:spacing w:after="0" w:line="320" w:lineRule="atLeast"/>
      <w:ind w:firstLine="709"/>
      <w:jc w:val="both"/>
    </w:pPr>
    <w:rPr>
      <w:rFonts w:ascii="Times New Roman" w:eastAsia="Times New Roman" w:hAnsi="Times New Roman" w:cs="Times New Roman"/>
      <w:sz w:val="28"/>
      <w:szCs w:val="28"/>
      <w:lang w:eastAsia="ru-RU"/>
    </w:rPr>
  </w:style>
  <w:style w:type="paragraph" w:customStyle="1" w:styleId="titledict">
    <w:name w:val="titledict"/>
    <w:basedOn w:val="a1"/>
    <w:uiPriority w:val="99"/>
    <w:rsid w:val="00FC2332"/>
    <w:pPr>
      <w:spacing w:before="120" w:after="240" w:line="240" w:lineRule="auto"/>
    </w:pPr>
    <w:rPr>
      <w:rFonts w:ascii="Times New Roman" w:eastAsia="Times New Roman" w:hAnsi="Times New Roman" w:cs="Times New Roman"/>
      <w:vanish/>
      <w:sz w:val="24"/>
      <w:szCs w:val="24"/>
      <w:lang w:eastAsia="ru-RU"/>
    </w:rPr>
  </w:style>
  <w:style w:type="character" w:customStyle="1" w:styleId="ep">
    <w:name w:val="ep"/>
    <w:uiPriority w:val="99"/>
    <w:rsid w:val="00FC2332"/>
  </w:style>
  <w:style w:type="paragraph" w:customStyle="1" w:styleId="tekstob">
    <w:name w:val="tekstob"/>
    <w:basedOn w:val="a1"/>
    <w:uiPriority w:val="99"/>
    <w:rsid w:val="00FC23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kstvlev">
    <w:name w:val="tekstvlev"/>
    <w:basedOn w:val="a1"/>
    <w:uiPriority w:val="99"/>
    <w:rsid w:val="00FC23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uiPriority w:val="99"/>
    <w:rsid w:val="00FC2332"/>
  </w:style>
  <w:style w:type="paragraph" w:customStyle="1" w:styleId="justppt">
    <w:name w:val="justppt"/>
    <w:basedOn w:val="a1"/>
    <w:uiPriority w:val="99"/>
    <w:rsid w:val="00FC23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1">
    <w:name w:val="З2"/>
    <w:basedOn w:val="a1"/>
    <w:next w:val="a1"/>
    <w:uiPriority w:val="99"/>
    <w:rsid w:val="00FC2332"/>
    <w:pPr>
      <w:spacing w:after="0" w:line="360" w:lineRule="auto"/>
      <w:ind w:firstLine="748"/>
      <w:jc w:val="both"/>
    </w:pPr>
    <w:rPr>
      <w:rFonts w:ascii="Times New Roman" w:eastAsia="Times New Roman" w:hAnsi="Times New Roman" w:cs="Times New Roman"/>
      <w:b/>
      <w:bCs/>
      <w:sz w:val="24"/>
      <w:szCs w:val="24"/>
      <w:lang w:eastAsia="ru-RU"/>
    </w:rPr>
  </w:style>
  <w:style w:type="paragraph" w:customStyle="1" w:styleId="2f2">
    <w:name w:val="Обычный2"/>
    <w:uiPriority w:val="99"/>
    <w:rsid w:val="00FC2332"/>
    <w:pPr>
      <w:widowControl w:val="0"/>
      <w:tabs>
        <w:tab w:val="right" w:pos="567"/>
      </w:tabs>
      <w:spacing w:after="0" w:line="240" w:lineRule="auto"/>
      <w:ind w:firstLine="567"/>
      <w:jc w:val="both"/>
    </w:pPr>
    <w:rPr>
      <w:rFonts w:ascii="Kudriashov" w:eastAsia="Times New Roman" w:hAnsi="Kudriashov" w:cs="Kudriashov"/>
      <w:sz w:val="24"/>
      <w:szCs w:val="24"/>
      <w:lang w:eastAsia="ru-RU"/>
    </w:rPr>
  </w:style>
  <w:style w:type="paragraph" w:customStyle="1" w:styleId="affffff6">
    <w:name w:val="Знак Знак Знак Знак Знак Знак Знак Знак Знак Знак Знак Знак Знак Знак Знак Знак Знак"/>
    <w:basedOn w:val="a1"/>
    <w:uiPriority w:val="99"/>
    <w:rsid w:val="00FC2332"/>
    <w:pPr>
      <w:spacing w:after="160" w:line="240" w:lineRule="exact"/>
    </w:pPr>
    <w:rPr>
      <w:rFonts w:ascii="Verdana" w:eastAsia="Times New Roman" w:hAnsi="Verdana" w:cs="Verdana"/>
      <w:sz w:val="24"/>
      <w:szCs w:val="24"/>
      <w:lang w:val="en-US"/>
    </w:rPr>
  </w:style>
  <w:style w:type="character" w:customStyle="1" w:styleId="s100">
    <w:name w:val="s_10"/>
    <w:uiPriority w:val="99"/>
    <w:rsid w:val="00FC2332"/>
  </w:style>
  <w:style w:type="character" w:customStyle="1" w:styleId="-">
    <w:name w:val="Таблица - текст основной Знак"/>
    <w:link w:val="-0"/>
    <w:locked/>
    <w:rsid w:val="00FC2332"/>
    <w:rPr>
      <w:rFonts w:ascii="Arial" w:hAnsi="Arial" w:cs="Arial"/>
      <w:color w:val="000000"/>
    </w:rPr>
  </w:style>
  <w:style w:type="paragraph" w:customStyle="1" w:styleId="-0">
    <w:name w:val="Таблица - текст основной"/>
    <w:basedOn w:val="afa"/>
    <w:link w:val="-"/>
    <w:qFormat/>
    <w:rsid w:val="00FC2332"/>
    <w:pPr>
      <w:suppressAutoHyphens/>
      <w:spacing w:before="40" w:after="0" w:line="276" w:lineRule="auto"/>
    </w:pPr>
    <w:rPr>
      <w:rFonts w:ascii="Arial" w:eastAsiaTheme="minorHAnsi" w:hAnsi="Arial" w:cs="Arial"/>
      <w:color w:val="000000"/>
      <w:sz w:val="22"/>
      <w:szCs w:val="22"/>
      <w:lang w:val="ru-RU" w:eastAsia="en-US"/>
    </w:rPr>
  </w:style>
  <w:style w:type="paragraph" w:customStyle="1" w:styleId="-1">
    <w:name w:val="Таблица - шапка"/>
    <w:basedOn w:val="a1"/>
    <w:qFormat/>
    <w:rsid w:val="00FC2332"/>
    <w:pPr>
      <w:suppressAutoHyphens/>
      <w:spacing w:before="60" w:after="60" w:line="240" w:lineRule="auto"/>
      <w:jc w:val="center"/>
    </w:pPr>
    <w:rPr>
      <w:rFonts w:ascii="Arial" w:eastAsia="Times New Roman" w:hAnsi="Arial" w:cs="Arial"/>
      <w:b/>
      <w:bCs/>
      <w:sz w:val="20"/>
      <w:szCs w:val="20"/>
    </w:rPr>
  </w:style>
  <w:style w:type="paragraph" w:customStyle="1" w:styleId="39">
    <w:name w:val="Обычный3"/>
    <w:link w:val="Normal0"/>
    <w:rsid w:val="00FC2332"/>
    <w:pPr>
      <w:snapToGrid w:val="0"/>
      <w:spacing w:after="0" w:line="240" w:lineRule="auto"/>
    </w:pPr>
    <w:rPr>
      <w:rFonts w:ascii="Times New Roman" w:eastAsia="Times New Roman" w:hAnsi="Times New Roman" w:cs="Times New Roman"/>
      <w:szCs w:val="24"/>
      <w:lang w:eastAsia="ru-RU"/>
    </w:rPr>
  </w:style>
  <w:style w:type="character" w:customStyle="1" w:styleId="Normal0">
    <w:name w:val="Normal Знак"/>
    <w:link w:val="39"/>
    <w:rsid w:val="00FC2332"/>
    <w:rPr>
      <w:rFonts w:ascii="Times New Roman" w:eastAsia="Times New Roman" w:hAnsi="Times New Roman" w:cs="Times New Roman"/>
      <w:szCs w:val="24"/>
      <w:lang w:eastAsia="ru-RU"/>
    </w:rPr>
  </w:style>
  <w:style w:type="paragraph" w:styleId="affffff7">
    <w:name w:val="No Spacing"/>
    <w:link w:val="affffff8"/>
    <w:uiPriority w:val="1"/>
    <w:qFormat/>
    <w:rsid w:val="00FC2332"/>
    <w:pPr>
      <w:widowControl w:val="0"/>
      <w:autoSpaceDE w:val="0"/>
      <w:autoSpaceDN w:val="0"/>
      <w:adjustRightInd w:val="0"/>
      <w:spacing w:after="0" w:line="240" w:lineRule="auto"/>
      <w:ind w:firstLine="720"/>
      <w:jc w:val="both"/>
    </w:pPr>
    <w:rPr>
      <w:rFonts w:ascii="Arial" w:eastAsia="Times New Roman" w:hAnsi="Arial" w:cs="Times New Roman"/>
      <w:sz w:val="24"/>
      <w:szCs w:val="24"/>
      <w:lang w:eastAsia="ru-RU"/>
    </w:rPr>
  </w:style>
  <w:style w:type="character" w:customStyle="1" w:styleId="affffff8">
    <w:name w:val="Без интервала Знак"/>
    <w:link w:val="affffff7"/>
    <w:uiPriority w:val="1"/>
    <w:locked/>
    <w:rsid w:val="00FC2332"/>
    <w:rPr>
      <w:rFonts w:ascii="Arial" w:eastAsia="Times New Roman" w:hAnsi="Arial" w:cs="Times New Roman"/>
      <w:sz w:val="24"/>
      <w:szCs w:val="24"/>
      <w:lang w:eastAsia="ru-RU"/>
    </w:rPr>
  </w:style>
  <w:style w:type="paragraph" w:customStyle="1" w:styleId="affffff9">
    <w:name w:val="таблица"/>
    <w:basedOn w:val="a1"/>
    <w:qFormat/>
    <w:rsid w:val="00FC2332"/>
    <w:pPr>
      <w:keepNext/>
      <w:keepLines/>
      <w:spacing w:after="0" w:line="240" w:lineRule="auto"/>
      <w:jc w:val="center"/>
    </w:pPr>
    <w:rPr>
      <w:rFonts w:ascii="Times New Roman" w:eastAsia="Calibri" w:hAnsi="Times New Roman" w:cs="Times New Roman"/>
      <w:color w:val="000000"/>
      <w:sz w:val="28"/>
      <w:szCs w:val="24"/>
    </w:rPr>
  </w:style>
  <w:style w:type="paragraph" w:customStyle="1" w:styleId="headertext">
    <w:name w:val="headertext"/>
    <w:basedOn w:val="a1"/>
    <w:rsid w:val="00FC23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1"/>
    <w:rsid w:val="00FC2332"/>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55">
    <w:name w:val="Нет списка5"/>
    <w:next w:val="a4"/>
    <w:uiPriority w:val="99"/>
    <w:semiHidden/>
    <w:rsid w:val="007F4C1B"/>
  </w:style>
  <w:style w:type="paragraph" w:customStyle="1" w:styleId="2f3">
    <w:name w:val=" Знак2"/>
    <w:basedOn w:val="a1"/>
    <w:rsid w:val="007F4C1B"/>
    <w:pPr>
      <w:spacing w:after="160" w:line="240" w:lineRule="exact"/>
    </w:pPr>
    <w:rPr>
      <w:rFonts w:ascii="Verdana" w:eastAsia="Times New Roman" w:hAnsi="Verdana" w:cs="Times New Roman"/>
      <w:sz w:val="20"/>
      <w:szCs w:val="20"/>
      <w:lang w:val="en-US"/>
    </w:rPr>
  </w:style>
  <w:style w:type="table" w:customStyle="1" w:styleId="2f4">
    <w:name w:val="Сетка таблицы2"/>
    <w:basedOn w:val="a3"/>
    <w:next w:val="aff3"/>
    <w:rsid w:val="007F4C1B"/>
    <w:pPr>
      <w:spacing w:after="0" w:line="240" w:lineRule="auto"/>
    </w:pPr>
    <w:rPr>
      <w:rFonts w:ascii="Verdana" w:eastAsia="Calibri" w:hAnsi="Verdana" w:cs="Times New Roman"/>
      <w:sz w:val="16"/>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ветлая заливка11"/>
    <w:basedOn w:val="a3"/>
    <w:uiPriority w:val="60"/>
    <w:rsid w:val="007F4C1B"/>
    <w:pPr>
      <w:spacing w:after="0" w:line="240" w:lineRule="auto"/>
    </w:pPr>
    <w:rPr>
      <w:rFonts w:ascii="Calibri" w:eastAsia="Times New Roman"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3"/>
    <w:uiPriority w:val="60"/>
    <w:rsid w:val="007F4C1B"/>
    <w:pPr>
      <w:spacing w:after="0" w:line="240" w:lineRule="auto"/>
    </w:pPr>
    <w:rPr>
      <w:rFonts w:ascii="Calibri" w:eastAsia="Times New Roman" w:hAnsi="Calibri" w:cs="Times New Roman"/>
      <w:color w:val="365F91"/>
      <w:sz w:val="20"/>
      <w:szCs w:val="20"/>
      <w:lang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affffffa">
    <w:basedOn w:val="a1"/>
    <w:next w:val="afa"/>
    <w:qFormat/>
    <w:rsid w:val="007F4C1B"/>
    <w:pPr>
      <w:keepNext/>
      <w:keepLines/>
      <w:suppressAutoHyphens/>
      <w:overflowPunct w:val="0"/>
      <w:autoSpaceDE w:val="0"/>
      <w:spacing w:before="240" w:after="120" w:line="320" w:lineRule="exact"/>
      <w:ind w:firstLine="567"/>
      <w:jc w:val="both"/>
      <w:textAlignment w:val="baseline"/>
    </w:pPr>
    <w:rPr>
      <w:rFonts w:ascii="Arial" w:eastAsia="Lucida Sans Unicode" w:hAnsi="Arial" w:cs="Tahoma"/>
      <w:sz w:val="28"/>
      <w:szCs w:val="28"/>
      <w:lang w:eastAsia="ar-SA"/>
    </w:rPr>
  </w:style>
  <w:style w:type="character" w:customStyle="1" w:styleId="132">
    <w:name w:val=" Знак Знак13"/>
    <w:rsid w:val="007F4C1B"/>
    <w:rPr>
      <w:bCs/>
      <w:sz w:val="28"/>
      <w:lang w:val="ru-RU" w:eastAsia="ru-RU" w:bidi="ar-SA"/>
    </w:rPr>
  </w:style>
  <w:style w:type="paragraph" w:customStyle="1" w:styleId="1f9">
    <w:name w:val=" Знак1"/>
    <w:basedOn w:val="a1"/>
    <w:rsid w:val="007F4C1B"/>
    <w:pPr>
      <w:spacing w:after="160" w:line="240" w:lineRule="exact"/>
    </w:pPr>
    <w:rPr>
      <w:rFonts w:ascii="Verdana" w:eastAsia="Times New Roman" w:hAnsi="Verdana" w:cs="Times New Roman"/>
      <w:sz w:val="20"/>
      <w:szCs w:val="20"/>
      <w:lang w:val="en-US"/>
    </w:rPr>
  </w:style>
  <w:style w:type="paragraph" w:customStyle="1" w:styleId="1fa">
    <w:name w:val="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1"/>
    <w:rsid w:val="007F4C1B"/>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BodyTextIndent">
    <w:name w:val="Body Text Indent"/>
    <w:basedOn w:val="a1"/>
    <w:rsid w:val="007F4C1B"/>
    <w:pPr>
      <w:keepLines/>
      <w:widowControl w:val="0"/>
      <w:overflowPunct w:val="0"/>
      <w:autoSpaceDE w:val="0"/>
      <w:autoSpaceDN w:val="0"/>
      <w:adjustRightInd w:val="0"/>
      <w:spacing w:after="0" w:line="320" w:lineRule="atLeast"/>
      <w:ind w:firstLine="709"/>
      <w:jc w:val="both"/>
    </w:pPr>
    <w:rPr>
      <w:rFonts w:ascii="Times New Roman" w:eastAsia="Times New Roman" w:hAnsi="Times New Roman" w:cs="Times New Roman"/>
      <w:sz w:val="28"/>
      <w:szCs w:val="28"/>
      <w:lang w:eastAsia="ru-RU"/>
    </w:rPr>
  </w:style>
  <w:style w:type="numbering" w:customStyle="1" w:styleId="120">
    <w:name w:val="Нет списка12"/>
    <w:next w:val="a4"/>
    <w:semiHidden/>
    <w:rsid w:val="007F4C1B"/>
  </w:style>
  <w:style w:type="paragraph" w:customStyle="1" w:styleId="affffffb">
    <w:name w:val=" Знак Знак Знак Знак Знак Знак Знак"/>
    <w:basedOn w:val="a1"/>
    <w:rsid w:val="007F4C1B"/>
    <w:pPr>
      <w:spacing w:after="160" w:line="240" w:lineRule="exact"/>
      <w:ind w:firstLine="709"/>
      <w:jc w:val="both"/>
    </w:pPr>
    <w:rPr>
      <w:rFonts w:ascii="Verdana" w:eastAsia="Calibri" w:hAnsi="Verdana" w:cs="Verdana"/>
      <w:sz w:val="20"/>
      <w:szCs w:val="20"/>
      <w:lang w:val="en-US"/>
    </w:rPr>
  </w:style>
  <w:style w:type="paragraph" w:customStyle="1" w:styleId="ListParagraph">
    <w:name w:val="List Paragraph"/>
    <w:basedOn w:val="a1"/>
    <w:rsid w:val="007F4C1B"/>
    <w:pPr>
      <w:spacing w:after="0" w:line="240" w:lineRule="auto"/>
      <w:ind w:left="720"/>
    </w:pPr>
    <w:rPr>
      <w:rFonts w:ascii="Times New Roman" w:eastAsia="Calibri" w:hAnsi="Times New Roman" w:cs="Times New Roman"/>
      <w:sz w:val="24"/>
      <w:szCs w:val="24"/>
      <w:lang w:eastAsia="ru-RU"/>
    </w:rPr>
  </w:style>
  <w:style w:type="paragraph" w:customStyle="1" w:styleId="62">
    <w:name w:val=" Знак6 Знак Знак Знак"/>
    <w:basedOn w:val="a1"/>
    <w:rsid w:val="007F4C1B"/>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212">
    <w:name w:val="Нет списка21"/>
    <w:next w:val="a4"/>
    <w:semiHidden/>
    <w:rsid w:val="007F4C1B"/>
  </w:style>
  <w:style w:type="numbering" w:customStyle="1" w:styleId="310">
    <w:name w:val="Нет списка31"/>
    <w:next w:val="a4"/>
    <w:semiHidden/>
    <w:unhideWhenUsed/>
    <w:rsid w:val="007F4C1B"/>
  </w:style>
  <w:style w:type="numbering" w:customStyle="1" w:styleId="63">
    <w:name w:val="Нет списка6"/>
    <w:next w:val="a4"/>
    <w:uiPriority w:val="99"/>
    <w:semiHidden/>
    <w:unhideWhenUsed/>
    <w:rsid w:val="007F4C1B"/>
  </w:style>
  <w:style w:type="character" w:customStyle="1" w:styleId="Heading1Char">
    <w:name w:val="Heading 1 Char"/>
    <w:uiPriority w:val="9"/>
    <w:rsid w:val="007F4C1B"/>
    <w:rPr>
      <w:rFonts w:ascii="Arial" w:eastAsia="Arial" w:hAnsi="Arial" w:cs="Arial"/>
      <w:sz w:val="40"/>
      <w:szCs w:val="40"/>
    </w:rPr>
  </w:style>
  <w:style w:type="character" w:customStyle="1" w:styleId="Heading2Char">
    <w:name w:val="Heading 2 Char"/>
    <w:uiPriority w:val="9"/>
    <w:rsid w:val="007F4C1B"/>
    <w:rPr>
      <w:rFonts w:ascii="Arial" w:eastAsia="Arial" w:hAnsi="Arial" w:cs="Arial"/>
      <w:sz w:val="34"/>
    </w:rPr>
  </w:style>
  <w:style w:type="character" w:customStyle="1" w:styleId="Heading3Char">
    <w:name w:val="Heading 3 Char"/>
    <w:uiPriority w:val="9"/>
    <w:rsid w:val="007F4C1B"/>
    <w:rPr>
      <w:rFonts w:ascii="Arial" w:eastAsia="Arial" w:hAnsi="Arial" w:cs="Arial"/>
      <w:sz w:val="30"/>
      <w:szCs w:val="30"/>
    </w:rPr>
  </w:style>
  <w:style w:type="character" w:customStyle="1" w:styleId="Heading4Char">
    <w:name w:val="Heading 4 Char"/>
    <w:uiPriority w:val="9"/>
    <w:rsid w:val="007F4C1B"/>
    <w:rPr>
      <w:rFonts w:ascii="Arial" w:eastAsia="Arial" w:hAnsi="Arial" w:cs="Arial"/>
      <w:b/>
      <w:bCs/>
      <w:sz w:val="26"/>
      <w:szCs w:val="26"/>
    </w:rPr>
  </w:style>
  <w:style w:type="character" w:customStyle="1" w:styleId="Heading5Char">
    <w:name w:val="Heading 5 Char"/>
    <w:uiPriority w:val="9"/>
    <w:rsid w:val="007F4C1B"/>
    <w:rPr>
      <w:rFonts w:ascii="Arial" w:eastAsia="Arial" w:hAnsi="Arial" w:cs="Arial"/>
      <w:b/>
      <w:bCs/>
      <w:sz w:val="24"/>
      <w:szCs w:val="24"/>
    </w:rPr>
  </w:style>
  <w:style w:type="character" w:customStyle="1" w:styleId="Heading6Char">
    <w:name w:val="Heading 6 Char"/>
    <w:uiPriority w:val="9"/>
    <w:rsid w:val="007F4C1B"/>
    <w:rPr>
      <w:rFonts w:ascii="Arial" w:eastAsia="Arial" w:hAnsi="Arial" w:cs="Arial"/>
      <w:b/>
      <w:bCs/>
      <w:sz w:val="22"/>
      <w:szCs w:val="22"/>
    </w:rPr>
  </w:style>
  <w:style w:type="character" w:customStyle="1" w:styleId="Heading7Char">
    <w:name w:val="Heading 7 Char"/>
    <w:uiPriority w:val="9"/>
    <w:rsid w:val="007F4C1B"/>
    <w:rPr>
      <w:rFonts w:ascii="Arial" w:eastAsia="Arial" w:hAnsi="Arial" w:cs="Arial"/>
      <w:b/>
      <w:bCs/>
      <w:i/>
      <w:iCs/>
      <w:sz w:val="22"/>
      <w:szCs w:val="22"/>
    </w:rPr>
  </w:style>
  <w:style w:type="character" w:customStyle="1" w:styleId="TitleChar">
    <w:name w:val="Title Char"/>
    <w:uiPriority w:val="10"/>
    <w:rsid w:val="007F4C1B"/>
    <w:rPr>
      <w:sz w:val="48"/>
      <w:szCs w:val="48"/>
    </w:rPr>
  </w:style>
  <w:style w:type="character" w:customStyle="1" w:styleId="SubtitleChar">
    <w:name w:val="Subtitle Char"/>
    <w:uiPriority w:val="11"/>
    <w:rsid w:val="007F4C1B"/>
    <w:rPr>
      <w:sz w:val="24"/>
      <w:szCs w:val="24"/>
    </w:rPr>
  </w:style>
  <w:style w:type="paragraph" w:styleId="2f5">
    <w:name w:val="Quote"/>
    <w:basedOn w:val="a1"/>
    <w:next w:val="a1"/>
    <w:link w:val="2f6"/>
    <w:uiPriority w:val="29"/>
    <w:qFormat/>
    <w:rsid w:val="007F4C1B"/>
    <w:pPr>
      <w:spacing w:after="0" w:line="240" w:lineRule="auto"/>
      <w:ind w:left="720" w:right="720"/>
    </w:pPr>
    <w:rPr>
      <w:rFonts w:ascii="Times New Roman" w:eastAsia="Times New Roman" w:hAnsi="Times New Roman" w:cs="Times New Roman"/>
      <w:i/>
      <w:sz w:val="24"/>
      <w:szCs w:val="24"/>
      <w:lang w:eastAsia="ru-RU"/>
    </w:rPr>
  </w:style>
  <w:style w:type="character" w:customStyle="1" w:styleId="2f6">
    <w:name w:val="Цитата 2 Знак"/>
    <w:basedOn w:val="a2"/>
    <w:link w:val="2f5"/>
    <w:uiPriority w:val="29"/>
    <w:rsid w:val="007F4C1B"/>
    <w:rPr>
      <w:rFonts w:ascii="Times New Roman" w:eastAsia="Times New Roman" w:hAnsi="Times New Roman" w:cs="Times New Roman"/>
      <w:i/>
      <w:sz w:val="24"/>
      <w:szCs w:val="24"/>
      <w:lang w:eastAsia="ru-RU"/>
    </w:rPr>
  </w:style>
  <w:style w:type="paragraph" w:styleId="affffffc">
    <w:name w:val="Intense Quote"/>
    <w:basedOn w:val="a1"/>
    <w:next w:val="a1"/>
    <w:link w:val="affffffd"/>
    <w:uiPriority w:val="30"/>
    <w:qFormat/>
    <w:rsid w:val="007F4C1B"/>
    <w:pPr>
      <w:pBdr>
        <w:top w:val="single" w:sz="4" w:space="5" w:color="FFFFFF"/>
        <w:left w:val="single" w:sz="4" w:space="10" w:color="FFFFFF"/>
        <w:bottom w:val="single" w:sz="4" w:space="5" w:color="FFFFFF"/>
        <w:right w:val="single" w:sz="4" w:space="10" w:color="FFFFFF"/>
      </w:pBdr>
      <w:shd w:val="clear" w:color="auto" w:fill="F2F2F2"/>
      <w:spacing w:after="0" w:line="240" w:lineRule="auto"/>
      <w:ind w:left="720" w:right="720"/>
    </w:pPr>
    <w:rPr>
      <w:rFonts w:ascii="Times New Roman" w:eastAsia="Times New Roman" w:hAnsi="Times New Roman" w:cs="Times New Roman"/>
      <w:i/>
      <w:sz w:val="24"/>
      <w:szCs w:val="24"/>
      <w:lang w:eastAsia="ru-RU"/>
    </w:rPr>
  </w:style>
  <w:style w:type="character" w:customStyle="1" w:styleId="affffffd">
    <w:name w:val="Выделенная цитата Знак"/>
    <w:basedOn w:val="a2"/>
    <w:link w:val="affffffc"/>
    <w:uiPriority w:val="30"/>
    <w:rsid w:val="007F4C1B"/>
    <w:rPr>
      <w:rFonts w:ascii="Times New Roman" w:eastAsia="Times New Roman" w:hAnsi="Times New Roman" w:cs="Times New Roman"/>
      <w:i/>
      <w:sz w:val="24"/>
      <w:szCs w:val="24"/>
      <w:shd w:val="clear" w:color="auto" w:fill="F2F2F2"/>
      <w:lang w:eastAsia="ru-RU"/>
    </w:rPr>
  </w:style>
  <w:style w:type="character" w:customStyle="1" w:styleId="HeaderChar">
    <w:name w:val="Header Char"/>
    <w:uiPriority w:val="99"/>
    <w:rsid w:val="007F4C1B"/>
  </w:style>
  <w:style w:type="character" w:customStyle="1" w:styleId="FooterChar">
    <w:name w:val="Footer Char"/>
    <w:uiPriority w:val="99"/>
    <w:rsid w:val="007F4C1B"/>
  </w:style>
  <w:style w:type="character" w:customStyle="1" w:styleId="CaptionChar">
    <w:name w:val="Caption Char"/>
    <w:uiPriority w:val="99"/>
    <w:rsid w:val="007F4C1B"/>
  </w:style>
  <w:style w:type="table" w:customStyle="1" w:styleId="3a">
    <w:name w:val="Сетка таблицы3"/>
    <w:basedOn w:val="a3"/>
    <w:next w:val="aff3"/>
    <w:rsid w:val="007F4C1B"/>
    <w:pPr>
      <w:spacing w:after="0" w:line="240" w:lineRule="auto"/>
    </w:pPr>
    <w:rPr>
      <w:rFonts w:ascii="Times New Roman" w:eastAsia="Times New Roman" w:hAnsi="Times New Roman" w:cs="Times New Roman"/>
      <w:sz w:val="20"/>
      <w:szCs w:val="20"/>
      <w:lang w:eastAsia="zh-CN"/>
    </w:rPr>
    <w:tblPr/>
  </w:style>
  <w:style w:type="table" w:customStyle="1" w:styleId="TableGridLight">
    <w:name w:val="Table Grid Light"/>
    <w:uiPriority w:val="59"/>
    <w:rsid w:val="007F4C1B"/>
    <w:pPr>
      <w:spacing w:after="0" w:line="240" w:lineRule="auto"/>
    </w:pPr>
    <w:rPr>
      <w:rFonts w:ascii="Times New Roman" w:eastAsia="Times New Roman" w:hAnsi="Times New Roman" w:cs="Times New Roman"/>
      <w:sz w:val="20"/>
      <w:szCs w:val="20"/>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uiPriority w:val="59"/>
    <w:rsid w:val="007F4C1B"/>
    <w:pPr>
      <w:spacing w:after="0" w:line="240" w:lineRule="auto"/>
    </w:pPr>
    <w:rPr>
      <w:rFonts w:ascii="Times New Roman" w:eastAsia="Times New Roman" w:hAnsi="Times New Roman" w:cs="Times New Roman"/>
      <w:sz w:val="20"/>
      <w:szCs w:val="20"/>
      <w:lang w:eastAsia="zh-C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uiPriority w:val="59"/>
    <w:rsid w:val="007F4C1B"/>
    <w:pPr>
      <w:spacing w:after="0" w:line="240" w:lineRule="auto"/>
    </w:pPr>
    <w:rPr>
      <w:rFonts w:ascii="Times New Roman" w:eastAsia="Times New Roman" w:hAnsi="Times New Roman" w:cs="Times New Roman"/>
      <w:sz w:val="20"/>
      <w:szCs w:val="20"/>
      <w:lang w:eastAsia="zh-C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
    <w:name w:val="Grid Table 2"/>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
    <w:name w:val="Grid Table 3"/>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
    <w:name w:val="Grid Table 4"/>
    <w:uiPriority w:val="5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uiPriority w:val="5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uiPriority w:val="5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uiPriority w:val="5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uiPriority w:val="5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uiPriority w:val="5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uiPriority w:val="5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
    <w:name w:val="Grid Table 5 Dark"/>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0" w:type="dxa"/>
        <w:bottom w:w="0" w:type="dxa"/>
        <w:right w:w="0"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0" w:type="dxa"/>
        <w:bottom w:w="0" w:type="dxa"/>
        <w:right w:w="0"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0" w:type="dxa"/>
        <w:bottom w:w="0" w:type="dxa"/>
        <w:right w:w="0"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0" w:type="dxa"/>
        <w:bottom w:w="0" w:type="dxa"/>
        <w:right w:w="0"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0" w:type="dxa"/>
        <w:bottom w:w="0" w:type="dxa"/>
        <w:right w:w="0"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0" w:type="dxa"/>
        <w:bottom w:w="0" w:type="dxa"/>
        <w:right w:w="0"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0" w:type="dxa"/>
        <w:bottom w:w="0" w:type="dxa"/>
        <w:right w:w="0"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
    <w:name w:val="Grid Table 6 Colorful"/>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
    <w:name w:val="Grid Table 7 Colorful"/>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
    <w:name w:val="List Table 1 Light"/>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
    <w:name w:val="List Table 2"/>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
    <w:name w:val="List Table 3"/>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
    <w:name w:val="List Table 4"/>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
    <w:name w:val="List Table 5 Dark"/>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0" w:type="dxa"/>
        <w:bottom w:w="0" w:type="dxa"/>
        <w:right w:w="0"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0" w:type="dxa"/>
        <w:bottom w:w="0" w:type="dxa"/>
        <w:right w:w="0"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0" w:type="dxa"/>
        <w:bottom w:w="0" w:type="dxa"/>
        <w:right w:w="0"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0" w:type="dxa"/>
        <w:bottom w:w="0" w:type="dxa"/>
        <w:right w:w="0"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0" w:type="dxa"/>
        <w:bottom w:w="0" w:type="dxa"/>
        <w:right w:w="0"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0" w:type="dxa"/>
        <w:bottom w:w="0" w:type="dxa"/>
        <w:right w:w="0"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0" w:type="dxa"/>
        <w:bottom w:w="0" w:type="dxa"/>
        <w:right w:w="0"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
    <w:name w:val="List Table 6 Colorful"/>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
    <w:name w:val="List Table 7 Colorful"/>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7F7F7F"/>
      </w:tblBorders>
      <w:tblCellMar>
        <w:top w:w="0" w:type="dxa"/>
        <w:left w:w="0" w:type="dxa"/>
        <w:bottom w:w="0" w:type="dxa"/>
        <w:right w:w="0"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4F81BD"/>
      </w:tblBorders>
      <w:tblCellMar>
        <w:top w:w="0" w:type="dxa"/>
        <w:left w:w="0" w:type="dxa"/>
        <w:bottom w:w="0" w:type="dxa"/>
        <w:right w:w="0"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D99695"/>
      </w:tblBorders>
      <w:tblCellMar>
        <w:top w:w="0" w:type="dxa"/>
        <w:left w:w="0" w:type="dxa"/>
        <w:bottom w:w="0" w:type="dxa"/>
        <w:right w:w="0"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C3D69B"/>
      </w:tblBorders>
      <w:tblCellMar>
        <w:top w:w="0" w:type="dxa"/>
        <w:left w:w="0" w:type="dxa"/>
        <w:bottom w:w="0" w:type="dxa"/>
        <w:right w:w="0"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B2A1C6"/>
      </w:tblBorders>
      <w:tblCellMar>
        <w:top w:w="0" w:type="dxa"/>
        <w:left w:w="0" w:type="dxa"/>
        <w:bottom w:w="0" w:type="dxa"/>
        <w:right w:w="0"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92CCDC"/>
      </w:tblBorders>
      <w:tblCellMar>
        <w:top w:w="0" w:type="dxa"/>
        <w:left w:w="0" w:type="dxa"/>
        <w:bottom w:w="0" w:type="dxa"/>
        <w:right w:w="0"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right w:val="single" w:sz="4" w:space="0" w:color="FAC090"/>
      </w:tblBorders>
      <w:tblCellMar>
        <w:top w:w="0" w:type="dxa"/>
        <w:left w:w="0" w:type="dxa"/>
        <w:bottom w:w="0" w:type="dxa"/>
        <w:right w:w="0"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uiPriority w:val="99"/>
    <w:rsid w:val="007F4C1B"/>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uiPriority w:val="99"/>
    <w:rsid w:val="007F4C1B"/>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uiPriority w:val="99"/>
    <w:rsid w:val="007F4C1B"/>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uiPriority w:val="99"/>
    <w:rsid w:val="007F4C1B"/>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uiPriority w:val="99"/>
    <w:rsid w:val="007F4C1B"/>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uiPriority w:val="99"/>
    <w:rsid w:val="007F4C1B"/>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uiPriority w:val="99"/>
    <w:rsid w:val="007F4C1B"/>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uiPriority w:val="99"/>
    <w:rsid w:val="007F4C1B"/>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uiPriority w:val="99"/>
    <w:rsid w:val="007F4C1B"/>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uiPriority w:val="99"/>
    <w:rsid w:val="007F4C1B"/>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uiPriority w:val="99"/>
    <w:rsid w:val="007F4C1B"/>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uiPriority w:val="99"/>
    <w:rsid w:val="007F4C1B"/>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uiPriority w:val="99"/>
    <w:rsid w:val="007F4C1B"/>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uiPriority w:val="99"/>
    <w:rsid w:val="007F4C1B"/>
    <w:pPr>
      <w:spacing w:after="0" w:line="240" w:lineRule="auto"/>
    </w:pPr>
    <w:rPr>
      <w:rFonts w:ascii="Times New Roman" w:eastAsia="Times New Roman" w:hAnsi="Times New Roman" w:cs="Times New Roman"/>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uiPriority w:val="99"/>
    <w:rsid w:val="007F4C1B"/>
    <w:pPr>
      <w:spacing w:after="0" w:line="240" w:lineRule="auto"/>
    </w:pPr>
    <w:rPr>
      <w:rFonts w:ascii="Times New Roman" w:eastAsia="Times New Roman" w:hAnsi="Times New Roman" w:cs="Times New Roman"/>
      <w:sz w:val="20"/>
      <w:szCs w:val="20"/>
      <w:lang w:eastAsia="zh-C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uiPriority w:val="99"/>
    <w:rsid w:val="007F4C1B"/>
    <w:rPr>
      <w:sz w:val="18"/>
    </w:rPr>
  </w:style>
  <w:style w:type="character" w:customStyle="1" w:styleId="EndnoteTextChar">
    <w:name w:val="Endnote Text Char"/>
    <w:uiPriority w:val="99"/>
    <w:rsid w:val="007F4C1B"/>
    <w:rPr>
      <w:sz w:val="20"/>
    </w:rPr>
  </w:style>
  <w:style w:type="paragraph" w:styleId="56">
    <w:name w:val="toc 5"/>
    <w:basedOn w:val="a1"/>
    <w:next w:val="a1"/>
    <w:uiPriority w:val="39"/>
    <w:unhideWhenUsed/>
    <w:rsid w:val="007F4C1B"/>
    <w:pPr>
      <w:spacing w:after="57" w:line="240" w:lineRule="auto"/>
      <w:ind w:left="1134"/>
    </w:pPr>
    <w:rPr>
      <w:rFonts w:ascii="Times New Roman" w:eastAsia="Times New Roman" w:hAnsi="Times New Roman" w:cs="Times New Roman"/>
      <w:sz w:val="24"/>
      <w:szCs w:val="24"/>
      <w:lang w:eastAsia="ru-RU"/>
    </w:rPr>
  </w:style>
  <w:style w:type="paragraph" w:styleId="64">
    <w:name w:val="toc 6"/>
    <w:basedOn w:val="a1"/>
    <w:next w:val="a1"/>
    <w:uiPriority w:val="39"/>
    <w:unhideWhenUsed/>
    <w:rsid w:val="007F4C1B"/>
    <w:pPr>
      <w:spacing w:after="57" w:line="240" w:lineRule="auto"/>
      <w:ind w:left="1417"/>
    </w:pPr>
    <w:rPr>
      <w:rFonts w:ascii="Times New Roman" w:eastAsia="Times New Roman" w:hAnsi="Times New Roman" w:cs="Times New Roman"/>
      <w:sz w:val="24"/>
      <w:szCs w:val="24"/>
      <w:lang w:eastAsia="ru-RU"/>
    </w:rPr>
  </w:style>
  <w:style w:type="paragraph" w:styleId="72">
    <w:name w:val="toc 7"/>
    <w:basedOn w:val="a1"/>
    <w:next w:val="a1"/>
    <w:uiPriority w:val="39"/>
    <w:unhideWhenUsed/>
    <w:rsid w:val="007F4C1B"/>
    <w:pPr>
      <w:spacing w:after="57" w:line="240" w:lineRule="auto"/>
      <w:ind w:left="1701"/>
    </w:pPr>
    <w:rPr>
      <w:rFonts w:ascii="Times New Roman" w:eastAsia="Times New Roman" w:hAnsi="Times New Roman" w:cs="Times New Roman"/>
      <w:sz w:val="24"/>
      <w:szCs w:val="24"/>
      <w:lang w:eastAsia="ru-RU"/>
    </w:rPr>
  </w:style>
  <w:style w:type="paragraph" w:styleId="82">
    <w:name w:val="toc 8"/>
    <w:basedOn w:val="a1"/>
    <w:next w:val="a1"/>
    <w:uiPriority w:val="39"/>
    <w:unhideWhenUsed/>
    <w:rsid w:val="007F4C1B"/>
    <w:pPr>
      <w:spacing w:after="57" w:line="240" w:lineRule="auto"/>
      <w:ind w:left="1984"/>
    </w:pPr>
    <w:rPr>
      <w:rFonts w:ascii="Times New Roman" w:eastAsia="Times New Roman" w:hAnsi="Times New Roman" w:cs="Times New Roman"/>
      <w:sz w:val="24"/>
      <w:szCs w:val="24"/>
      <w:lang w:eastAsia="ru-RU"/>
    </w:rPr>
  </w:style>
  <w:style w:type="paragraph" w:styleId="91">
    <w:name w:val="toc 9"/>
    <w:basedOn w:val="a1"/>
    <w:next w:val="a1"/>
    <w:uiPriority w:val="39"/>
    <w:unhideWhenUsed/>
    <w:rsid w:val="007F4C1B"/>
    <w:pPr>
      <w:spacing w:after="57" w:line="240" w:lineRule="auto"/>
      <w:ind w:left="2268"/>
    </w:pPr>
    <w:rPr>
      <w:rFonts w:ascii="Times New Roman" w:eastAsia="Times New Roman" w:hAnsi="Times New Roman" w:cs="Times New Roman"/>
      <w:sz w:val="24"/>
      <w:szCs w:val="24"/>
      <w:lang w:eastAsia="ru-RU"/>
    </w:rPr>
  </w:style>
  <w:style w:type="paragraph" w:styleId="affffffe">
    <w:name w:val="table of figures"/>
    <w:basedOn w:val="a1"/>
    <w:next w:val="a1"/>
    <w:uiPriority w:val="99"/>
    <w:unhideWhenUsed/>
    <w:rsid w:val="007F4C1B"/>
    <w:pPr>
      <w:spacing w:after="0" w:line="240" w:lineRule="auto"/>
    </w:pPr>
    <w:rPr>
      <w:rFonts w:ascii="Times New Roman" w:eastAsia="Times New Roman" w:hAnsi="Times New Roman" w:cs="Times New Roman"/>
      <w:sz w:val="24"/>
      <w:szCs w:val="24"/>
      <w:lang w:eastAsia="ru-RU"/>
    </w:rPr>
  </w:style>
  <w:style w:type="paragraph" w:customStyle="1" w:styleId="Normal1">
    <w:name w:val="Normal1"/>
    <w:rsid w:val="007F4C1B"/>
    <w:pPr>
      <w:spacing w:after="0" w:line="240" w:lineRule="auto"/>
    </w:pPr>
    <w:rPr>
      <w:rFonts w:ascii="Times New Roman" w:eastAsia="Times New Roman" w:hAnsi="Times New Roman" w:cs="Times New Roman"/>
      <w:sz w:val="20"/>
      <w:szCs w:val="20"/>
      <w:lang w:eastAsia="ru-RU"/>
    </w:rPr>
  </w:style>
  <w:style w:type="character" w:customStyle="1" w:styleId="1fb">
    <w:name w:val="Заголовок 1 Знак;БЛОК Знак"/>
    <w:rsid w:val="007F4C1B"/>
    <w:rPr>
      <w:sz w:val="28"/>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nsultant.ru/cons/cgi/online.cgi?req=doc&amp;base=LAW&amp;n=201379&amp;rnd=244973.266764465&amp;dst=100781&amp;fld=134" TargetMode="External"/><Relationship Id="rId117" Type="http://schemas.openxmlformats.org/officeDocument/2006/relationships/hyperlink" Target="../../../../../&#1063;&#1091;&#1075;&#1091;&#1085;&#1086;&#1074;&#1072;%20&#1048;&#1088;&#1080;&#1085;&#1072;/&#1043;&#1045;&#1053;.&#1055;&#1051;&#1040;&#1053;/&#1053;&#1086;&#1074;&#1072;&#1103;%20&#1087;&#1072;&#1087;&#1082;&#1072;/&#1052;&#1086;&#1103;%20&#1055;&#1086;&#1090;&#1100;&#1084;&#1072;/&#1042;&#1085;&#1077;&#1089;&#1077;&#1085;&#1080;&#1077;%20&#1080;&#1079;&#1084;&#1077;&#1085;&#1077;&#1085;&#1080;&#1081;%20&#1055;&#1047;&#1047;%20&#1055;&#1086;&#1090;&#1100;&#1084;&#1072;.doc" TargetMode="External"/><Relationship Id="rId21" Type="http://schemas.openxmlformats.org/officeDocument/2006/relationships/hyperlink" Target="http://www.consultant.ru/cons/cgi/online.cgi?req=doc&amp;base=LAW&amp;n=201379&amp;rnd=244973.294867387&amp;dst=496&amp;fld=134" TargetMode="External"/><Relationship Id="rId42" Type="http://schemas.openxmlformats.org/officeDocument/2006/relationships/hyperlink" Target="http://www.consultant.ru/cons/cgi/online.cgi?req=doc&amp;base=LAW&amp;n=201379&amp;rnd=244973.279438622&amp;dst=100753&amp;fld=134" TargetMode="External"/><Relationship Id="rId47" Type="http://schemas.openxmlformats.org/officeDocument/2006/relationships/hyperlink" Target="http://www.consultant.ru/cons/cgi/online.cgi?req=doc&amp;base=LAW&amp;n=201379&amp;rnd=244973.699228800&amp;dst=101053&amp;fld=134" TargetMode="External"/><Relationship Id="rId63" Type="http://schemas.openxmlformats.org/officeDocument/2006/relationships/hyperlink" Target="http://www.consultant.ru/cons/cgi/online.cgi?req=doc&amp;base=LAW&amp;n=201379&amp;rnd=244973.8452369&amp;dst=500&amp;fld=134" TargetMode="External"/><Relationship Id="rId68" Type="http://schemas.openxmlformats.org/officeDocument/2006/relationships/hyperlink" Target="http://www.consultant.ru/cons/cgi/online.cgi?req=doc&amp;base=LAW&amp;n=201379&amp;rnd=244973.662710811&amp;dst=253&amp;fld=134" TargetMode="External"/><Relationship Id="rId84" Type="http://schemas.openxmlformats.org/officeDocument/2006/relationships/hyperlink" Target="http://www.consultant.ru/cons/cgi/online.cgi?req=doc&amp;base=LAW&amp;n=177972&amp;rnd=244973.2872217882&amp;dst=100015&amp;fld=134" TargetMode="External"/><Relationship Id="rId89" Type="http://schemas.openxmlformats.org/officeDocument/2006/relationships/hyperlink" Target="http://www.consultant.ru/cons/cgi/online.cgi?req=doc&amp;base=LAW&amp;n=201379&amp;rnd=244973.101711718&amp;dst=101403&amp;fld=134" TargetMode="External"/><Relationship Id="rId112" Type="http://schemas.openxmlformats.org/officeDocument/2006/relationships/hyperlink" Target="consultantplus://offline/ref=EA90B51517C3E26B5B34E53AE2BEE5AC2ECBA73608C3B46E8D0137027Cr6hEQ" TargetMode="External"/><Relationship Id="rId16" Type="http://schemas.openxmlformats.org/officeDocument/2006/relationships/hyperlink" Target="http://www.consultant.ru/cons/cgi/online.cgi?req=doc&amp;base=LAW&amp;n=201379&amp;rnd=244973.245423672&amp;dst=100758&amp;fld=134" TargetMode="External"/><Relationship Id="rId107" Type="http://schemas.openxmlformats.org/officeDocument/2006/relationships/hyperlink" Target="http://www.consultant.ru/cons/cgi/online.cgi?req=doc&amp;base=LAW&amp;n=201379&amp;rnd=244973.3111321117&amp;dst=100611&amp;fld=134" TargetMode="External"/><Relationship Id="rId11" Type="http://schemas.openxmlformats.org/officeDocument/2006/relationships/hyperlink" Target="http://www.consultant.ru/cons/cgi/online.cgi?req=doc&amp;base=LAW&amp;n=201379&amp;rnd=244973.618717785&amp;dst=1400&amp;fld=134" TargetMode="External"/><Relationship Id="rId32" Type="http://schemas.openxmlformats.org/officeDocument/2006/relationships/hyperlink" Target="http://www.consultant.ru/cons/cgi/online.cgi?req=doc&amp;base=LAW&amp;n=201379&amp;rnd=244973.91617425&amp;dst=100995&amp;fld=134" TargetMode="External"/><Relationship Id="rId37" Type="http://schemas.openxmlformats.org/officeDocument/2006/relationships/hyperlink" Target="http://www.consultant.ru/cons/cgi/online.cgi?req=doc&amp;base=LAW&amp;n=201379&amp;rnd=244973.1750110972&amp;dst=519&amp;fld=134" TargetMode="External"/><Relationship Id="rId53" Type="http://schemas.openxmlformats.org/officeDocument/2006/relationships/hyperlink" Target="http://www.consultant.ru/cons/cgi/online.cgi?req=doc&amp;base=LAW&amp;n=201379&amp;rnd=244973.190323402&amp;dst=184&amp;fld=134" TargetMode="External"/><Relationship Id="rId58" Type="http://schemas.openxmlformats.org/officeDocument/2006/relationships/hyperlink" Target="http://www.consultant.ru/cons/cgi/online.cgi?req=query&amp;div=LAW&amp;opt=1&amp;REFDOC=201379&amp;REFBASE=LAW&amp;REFFIELD=134&amp;REFSEGM=97&amp;REFPAGE=0&amp;REFTYPE=QP_MULTI_REF&amp;ts=14081148684686129316&amp;REFDST=1239" TargetMode="External"/><Relationship Id="rId74" Type="http://schemas.openxmlformats.org/officeDocument/2006/relationships/hyperlink" Target="http://www.consultant.ru/cons/cgi/online.cgi?req=doc&amp;base=LAW&amp;n=201379&amp;rnd=244973.55420816&amp;dst=269&amp;fld=134" TargetMode="External"/><Relationship Id="rId79" Type="http://schemas.openxmlformats.org/officeDocument/2006/relationships/hyperlink" Target="http://www.consultant.ru/cons/cgi/online.cgi?req=doc&amp;base=LAW&amp;n=201379&amp;rnd=244973.1580118884&amp;dst=100766&amp;fld=134" TargetMode="External"/><Relationship Id="rId102" Type="http://schemas.openxmlformats.org/officeDocument/2006/relationships/hyperlink" Target="http://www.consultant.ru/cons/cgi/online.cgi?req=doc&amp;base=LAW&amp;n=201286&amp;rnd=244973.2187226442&amp;dst=645&amp;fld=134" TargetMode="External"/><Relationship Id="rId123" Type="http://schemas.openxmlformats.org/officeDocument/2006/relationships/hyperlink" Target="../../../../../&#1063;&#1091;&#1075;&#1091;&#1085;&#1086;&#1074;&#1072;%20&#1048;&#1088;&#1080;&#1085;&#1072;/&#1043;&#1045;&#1053;.&#1055;&#1051;&#1040;&#1053;/&#1053;&#1086;&#1074;&#1072;&#1103;%20&#1087;&#1072;&#1087;&#1082;&#1072;/&#1052;&#1086;&#1103;%20&#1055;&#1086;&#1090;&#1100;&#1084;&#1072;/&#1042;&#1085;&#1077;&#1089;&#1077;&#1085;&#1080;&#1077;%20&#1080;&#1079;&#1084;&#1077;&#1085;&#1077;&#1085;&#1080;&#1081;%20&#1055;&#1047;&#1047;%20&#1055;&#1086;&#1090;&#1100;&#1084;&#1072;.doc" TargetMode="External"/><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hyperlink" Target="http://www.consultant.ru/cons/cgi/online.cgi?req=doc&amp;base=LAW&amp;n=201379&amp;rnd=244973.2276522250&amp;dst=100766&amp;fld=134" TargetMode="External"/><Relationship Id="rId95" Type="http://schemas.openxmlformats.org/officeDocument/2006/relationships/hyperlink" Target="http://www.consultant.ru/cons/cgi/online.cgi?req=doc&amp;base=LAW&amp;n=126349&amp;rnd=244973.607718444&amp;dst=100105&amp;fld=134" TargetMode="External"/><Relationship Id="rId19" Type="http://schemas.openxmlformats.org/officeDocument/2006/relationships/hyperlink" Target="http://www.consultant.ru/cons/cgi/online.cgi?req=query&amp;div=LAW&amp;opt=1&amp;REFDOC=201379&amp;REFBASE=LAW&amp;REFFIELD=134&amp;REFSEGM=62&amp;REFPAGE=0&amp;REFTYPE=QP_MULTI_REF&amp;ts=12908148684181511669&amp;REFDST=100775" TargetMode="External"/><Relationship Id="rId14" Type="http://schemas.openxmlformats.org/officeDocument/2006/relationships/hyperlink" Target="http://www.consultant.ru/cons/cgi/online.cgi?req=doc&amp;base=LAW&amp;n=202222&amp;rnd=244973.135626055&amp;dst=100011&amp;fld=134" TargetMode="External"/><Relationship Id="rId22" Type="http://schemas.openxmlformats.org/officeDocument/2006/relationships/hyperlink" Target="http://www.consultant.ru/cons/cgi/online.cgi?req=doc&amp;base=LAW&amp;n=201379&amp;rnd=244973.1288830283&amp;dst=139&amp;fld=134" TargetMode="External"/><Relationship Id="rId27" Type="http://schemas.openxmlformats.org/officeDocument/2006/relationships/hyperlink" Target="http://www.consultant.ru/cons/cgi/online.cgi?req=doc&amp;base=LAW&amp;n=201379&amp;rnd=244973.1317232328&amp;dst=494&amp;fld=134" TargetMode="External"/><Relationship Id="rId30" Type="http://schemas.openxmlformats.org/officeDocument/2006/relationships/hyperlink" Target="http://www.consultant.ru/cons/cgi/online.cgi?req=doc&amp;base=LAW&amp;n=201379&amp;rnd=244973.175215322&amp;dst=1307&amp;fld=134" TargetMode="External"/><Relationship Id="rId35" Type="http://schemas.openxmlformats.org/officeDocument/2006/relationships/hyperlink" Target="http://www.consultant.ru/cons/cgi/online.cgi?req=doc&amp;base=LAW&amp;n=201379&amp;rnd=244973.299221622&amp;dst=543&amp;fld=134" TargetMode="External"/><Relationship Id="rId43" Type="http://schemas.openxmlformats.org/officeDocument/2006/relationships/hyperlink" Target="http://www.consultant.ru/cons/cgi/online.cgi?req=doc&amp;base=LAW&amp;n=201379&amp;rnd=244973.1470314977&amp;dst=101035&amp;fld=134" TargetMode="External"/><Relationship Id="rId48" Type="http://schemas.openxmlformats.org/officeDocument/2006/relationships/hyperlink" Target="http://www.consultant.ru/cons/cgi/online.cgi?req=doc&amp;base=LAW&amp;n=192086&amp;rnd=244973.118710288&amp;dst=100087&amp;fld=134" TargetMode="External"/><Relationship Id="rId56" Type="http://schemas.openxmlformats.org/officeDocument/2006/relationships/hyperlink" Target="http://www.consultant.ru/cons/cgi/online.cgi?req=doc&amp;base=LAW&amp;n=201379&amp;rnd=244973.221899839&amp;dst=318&amp;fld=134" TargetMode="External"/><Relationship Id="rId64" Type="http://schemas.openxmlformats.org/officeDocument/2006/relationships/hyperlink" Target="http://www.consultant.ru/cons/cgi/online.cgi?req=doc&amp;base=LAW&amp;n=201379&amp;rnd=244973.44329191&amp;dst=101402&amp;fld=134" TargetMode="External"/><Relationship Id="rId69" Type="http://schemas.openxmlformats.org/officeDocument/2006/relationships/hyperlink" Target="http://www.consultant.ru/cons/cgi/online.cgi?req=doc&amp;base=LAW&amp;n=201379&amp;rnd=244973.6156960&amp;dst=254&amp;fld=134" TargetMode="External"/><Relationship Id="rId77" Type="http://schemas.openxmlformats.org/officeDocument/2006/relationships/hyperlink" Target="http://www.consultant.ru/cons/cgi/online.cgi?req=doc&amp;base=LAW&amp;n=201379&amp;rnd=244973.307623659&amp;dst=269&amp;fld=134" TargetMode="External"/><Relationship Id="rId100" Type="http://schemas.openxmlformats.org/officeDocument/2006/relationships/hyperlink" Target="http://www.consultant.ru/cons/cgi/online.cgi?req=doc&amp;base=LAW&amp;n=201379&amp;rnd=244973.1072620885&amp;dst=170&amp;fld=134" TargetMode="External"/><Relationship Id="rId105" Type="http://schemas.openxmlformats.org/officeDocument/2006/relationships/hyperlink" Target="http://www.consultant.ru/cons/cgi/online.cgi?req=doc&amp;base=LAW&amp;n=201379&amp;rnd=244973.286523316&amp;dst=100866&amp;fld=134" TargetMode="External"/><Relationship Id="rId113" Type="http://schemas.openxmlformats.org/officeDocument/2006/relationships/hyperlink" Target="consultantplus://offline/ref=D99962332398DCFD73A9A66DBE2A7F7E5F457DD429B9E02BF5B3BDEDFE1850E09E7B5653QA2DN" TargetMode="External"/><Relationship Id="rId118" Type="http://schemas.openxmlformats.org/officeDocument/2006/relationships/hyperlink" Target="../../../../../&#1063;&#1091;&#1075;&#1091;&#1085;&#1086;&#1074;&#1072;%20&#1048;&#1088;&#1080;&#1085;&#1072;/&#1043;&#1045;&#1053;.&#1055;&#1051;&#1040;&#1053;/&#1053;&#1086;&#1074;&#1072;&#1103;%20&#1087;&#1072;&#1087;&#1082;&#1072;/&#1052;&#1086;&#1103;%20&#1055;&#1086;&#1090;&#1100;&#1084;&#1072;/&#1042;&#1085;&#1077;&#1089;&#1077;&#1085;&#1080;&#1077;%20&#1080;&#1079;&#1084;&#1077;&#1085;&#1077;&#1085;&#1080;&#1081;%20&#1055;&#1047;&#1047;%20&#1055;&#1086;&#1090;&#1100;&#1084;&#1072;.doc" TargetMode="External"/><Relationship Id="rId126" Type="http://schemas.openxmlformats.org/officeDocument/2006/relationships/hyperlink" Target="../../../../../&#1063;&#1091;&#1075;&#1091;&#1085;&#1086;&#1074;&#1072;%20&#1048;&#1088;&#1080;&#1085;&#1072;/&#1043;&#1045;&#1053;.&#1055;&#1051;&#1040;&#1053;/&#1053;&#1086;&#1074;&#1072;&#1103;%20&#1087;&#1072;&#1087;&#1082;&#1072;/&#1052;&#1086;&#1103;%20&#1055;&#1086;&#1090;&#1100;&#1084;&#1072;/&#1042;&#1085;&#1077;&#1089;&#1077;&#1085;&#1080;&#1077;%20&#1080;&#1079;&#1084;&#1077;&#1085;&#1077;&#1085;&#1080;&#1081;%20&#1055;&#1047;&#1047;%20&#1055;&#1086;&#1090;&#1100;&#1084;&#1072;.doc" TargetMode="External"/><Relationship Id="rId8" Type="http://schemas.openxmlformats.org/officeDocument/2006/relationships/hyperlink" Target="garantF1://8970349.0" TargetMode="External"/><Relationship Id="rId51" Type="http://schemas.openxmlformats.org/officeDocument/2006/relationships/hyperlink" Target="http://www.consultant.ru/cons/cgi/online.cgi?req=doc&amp;base=LAW&amp;n=201379&amp;rnd=244973.25325411&amp;dst=517&amp;fld=134" TargetMode="External"/><Relationship Id="rId72" Type="http://schemas.openxmlformats.org/officeDocument/2006/relationships/hyperlink" Target="http://www.consultant.ru/cons/cgi/online.cgi?req=doc&amp;base=LAW&amp;n=201379&amp;rnd=244973.2360726536&amp;dst=253&amp;fld=134" TargetMode="External"/><Relationship Id="rId80" Type="http://schemas.openxmlformats.org/officeDocument/2006/relationships/hyperlink" Target="http://www.consultant.ru/cons/cgi/online.cgi?req=doc&amp;base=LAW&amp;n=201379&amp;rnd=244973.324692653&amp;dst=1599&amp;fld=134" TargetMode="External"/><Relationship Id="rId85" Type="http://schemas.openxmlformats.org/officeDocument/2006/relationships/hyperlink" Target="http://www.consultant.ru/cons/cgi/online.cgi?req=doc&amp;base=LAW&amp;n=201402&amp;rnd=244973.369110648&amp;dst=100712&amp;fld=134" TargetMode="External"/><Relationship Id="rId93" Type="http://schemas.openxmlformats.org/officeDocument/2006/relationships/hyperlink" Target="http://www.consultant.ru/cons/cgi/online.cgi?req=doc&amp;base=LAW&amp;n=201379&amp;rnd=244973.273088733&amp;dst=330&amp;fld=134" TargetMode="External"/><Relationship Id="rId98" Type="http://schemas.openxmlformats.org/officeDocument/2006/relationships/hyperlink" Target="http://www.consultant.ru/cons/cgi/online.cgi?req=doc&amp;base=LAW&amp;n=189144&amp;rnd=244973.1487616265&amp;dst=114&amp;fld=134" TargetMode="External"/><Relationship Id="rId121" Type="http://schemas.openxmlformats.org/officeDocument/2006/relationships/hyperlink" Target="../../../../../&#1063;&#1091;&#1075;&#1091;&#1085;&#1086;&#1074;&#1072;%20&#1048;&#1088;&#1080;&#1085;&#1072;/&#1043;&#1045;&#1053;.&#1055;&#1051;&#1040;&#1053;/&#1053;&#1086;&#1074;&#1072;&#1103;%20&#1087;&#1072;&#1087;&#1082;&#1072;/&#1052;&#1086;&#1103;%20&#1055;&#1086;&#1090;&#1100;&#1084;&#1072;/&#1042;&#1085;&#1077;&#1089;&#1077;&#1085;&#1080;&#1077;%20&#1080;&#1079;&#1084;&#1077;&#1085;&#1077;&#1085;&#1080;&#1081;%20&#1055;&#1047;&#1047;%20&#1055;&#1086;&#1090;&#1100;&#1084;&#1072;.doc" TargetMode="External"/><Relationship Id="rId3" Type="http://schemas.microsoft.com/office/2007/relationships/stylesWithEffects" Target="stylesWithEffects.xml"/><Relationship Id="rId12" Type="http://schemas.openxmlformats.org/officeDocument/2006/relationships/hyperlink" Target="http://www.consultant.ru/cons/cgi/online.cgi?req=doc&amp;base=LAW&amp;n=126349&amp;rnd=244973.343926056&amp;dst=100058&amp;fld=134" TargetMode="External"/><Relationship Id="rId17" Type="http://schemas.openxmlformats.org/officeDocument/2006/relationships/hyperlink" Target="http://www.consultant.ru/cons/cgi/online.cgi?req=doc&amp;base=LAW&amp;n=201379&amp;rnd=244973.23993562&amp;dst=100761&amp;fld=134" TargetMode="External"/><Relationship Id="rId25" Type="http://schemas.openxmlformats.org/officeDocument/2006/relationships/hyperlink" Target="http://www.consultant.ru/cons/cgi/online.cgi?req=doc&amp;base=LAW&amp;n=201379&amp;rnd=244973.2307827683&amp;dst=100781&amp;fld=134" TargetMode="External"/><Relationship Id="rId33" Type="http://schemas.openxmlformats.org/officeDocument/2006/relationships/hyperlink" Target="http://www.consultant.ru/cons/cgi/online.cgi?req=doc&amp;base=LAW&amp;n=210007&amp;rnd=244973.2302830891" TargetMode="External"/><Relationship Id="rId38" Type="http://schemas.openxmlformats.org/officeDocument/2006/relationships/hyperlink" Target="http://www.consultant.ru/cons/cgi/online.cgi?req=doc&amp;base=LAW&amp;n=173663&amp;rnd=244973.1040816458&amp;dst=100010&amp;fld=134" TargetMode="External"/><Relationship Id="rId46" Type="http://schemas.openxmlformats.org/officeDocument/2006/relationships/hyperlink" Target="http://www.consultant.ru/cons/cgi/online.cgi?req=doc&amp;base=LAW&amp;n=201379&amp;rnd=244973.110903958&amp;dst=100741&amp;fld=134" TargetMode="External"/><Relationship Id="rId59" Type="http://schemas.openxmlformats.org/officeDocument/2006/relationships/hyperlink" Target="http://www.consultant.ru/cons/cgi/online.cgi?req=doc&amp;base=LAW&amp;n=201073&amp;rnd=244973.201921022&amp;dst=3928&amp;fld=134" TargetMode="External"/><Relationship Id="rId67" Type="http://schemas.openxmlformats.org/officeDocument/2006/relationships/hyperlink" Target="http://www.consultant.ru/cons/cgi/online.cgi?req=doc&amp;base=LAW&amp;n=200993&amp;rnd=244973.987123561&amp;dst=100325&amp;fld=134" TargetMode="External"/><Relationship Id="rId103" Type="http://schemas.openxmlformats.org/officeDocument/2006/relationships/hyperlink" Target="http://www.consultant.ru/cons/cgi/online.cgi?req=doc&amp;base=LAW&amp;n=189144&amp;rnd=244973.136551652&amp;dst=170&amp;fld=134" TargetMode="External"/><Relationship Id="rId108" Type="http://schemas.openxmlformats.org/officeDocument/2006/relationships/hyperlink" Target="http://www.consultant.ru/cons/cgi/online.cgi?req=doc&amp;base=LAW&amp;n=201379&amp;rnd=244973.30130636&amp;dst=100609&amp;fld=134" TargetMode="External"/><Relationship Id="rId116" Type="http://schemas.openxmlformats.org/officeDocument/2006/relationships/hyperlink" Target="../../../../../&#1063;&#1091;&#1075;&#1091;&#1085;&#1086;&#1074;&#1072;%20&#1048;&#1088;&#1080;&#1085;&#1072;/&#1043;&#1045;&#1053;.&#1055;&#1051;&#1040;&#1053;/&#1053;&#1086;&#1074;&#1072;&#1103;%20&#1087;&#1072;&#1087;&#1082;&#1072;/&#1052;&#1086;&#1103;%20&#1055;&#1086;&#1090;&#1100;&#1084;&#1072;/&#1042;&#1085;&#1077;&#1089;&#1077;&#1085;&#1080;&#1077;%20&#1080;&#1079;&#1084;&#1077;&#1085;&#1077;&#1085;&#1080;&#1081;%20&#1055;&#1047;&#1047;%20&#1055;&#1086;&#1090;&#1100;&#1084;&#1072;.doc" TargetMode="External"/><Relationship Id="rId124" Type="http://schemas.openxmlformats.org/officeDocument/2006/relationships/hyperlink" Target="../../../../../&#1063;&#1091;&#1075;&#1091;&#1085;&#1086;&#1074;&#1072;%20&#1048;&#1088;&#1080;&#1085;&#1072;/&#1043;&#1045;&#1053;.&#1055;&#1051;&#1040;&#1053;/&#1053;&#1086;&#1074;&#1072;&#1103;%20&#1087;&#1072;&#1087;&#1082;&#1072;/&#1052;&#1086;&#1103;%20&#1055;&#1086;&#1090;&#1100;&#1084;&#1072;/&#1042;&#1085;&#1077;&#1089;&#1077;&#1085;&#1080;&#1077;%20&#1080;&#1079;&#1084;&#1077;&#1085;&#1077;&#1085;&#1080;&#1081;%20&#1055;&#1047;&#1047;%20&#1055;&#1086;&#1090;&#1100;&#1084;&#1072;.doc" TargetMode="External"/><Relationship Id="rId129" Type="http://schemas.openxmlformats.org/officeDocument/2006/relationships/image" Target="media/image1.png"/><Relationship Id="rId20" Type="http://schemas.openxmlformats.org/officeDocument/2006/relationships/hyperlink" Target="http://www.consultant.ru/cons/cgi/online.cgi?req=doc&amp;base=LAW&amp;n=201379&amp;rnd=244973.2606532639&amp;dst=494&amp;fld=134" TargetMode="External"/><Relationship Id="rId41" Type="http://schemas.openxmlformats.org/officeDocument/2006/relationships/hyperlink" Target="http://www.consultant.ru/cons/cgi/online.cgi?req=doc&amp;base=LAW&amp;n=201379&amp;rnd=244973.238871694&amp;dst=100752&amp;fld=134" TargetMode="External"/><Relationship Id="rId54" Type="http://schemas.openxmlformats.org/officeDocument/2006/relationships/hyperlink" Target="http://www.consultant.ru/cons/cgi/online.cgi?req=doc&amp;base=LAW&amp;n=210007&amp;rnd=244973.721516598&amp;dst=100247&amp;fld=134" TargetMode="External"/><Relationship Id="rId62" Type="http://schemas.openxmlformats.org/officeDocument/2006/relationships/hyperlink" Target="http://www.consultant.ru/cons/cgi/online.cgi?req=doc&amp;base=LAW&amp;n=201379&amp;rnd=244973.883914147&amp;dst=101091&amp;fld=134" TargetMode="External"/><Relationship Id="rId70" Type="http://schemas.openxmlformats.org/officeDocument/2006/relationships/hyperlink" Target="http://www.consultant.ru/cons/cgi/online.cgi?req=doc&amp;base=LAW&amp;n=201379&amp;rnd=244973.484214234&amp;dst=264&amp;fld=134" TargetMode="External"/><Relationship Id="rId75" Type="http://schemas.openxmlformats.org/officeDocument/2006/relationships/hyperlink" Target="http://www.consultant.ru/cons/cgi/online.cgi?req=doc&amp;base=LAW&amp;n=201379&amp;rnd=244973.19957297&amp;dst=270&amp;fld=134" TargetMode="External"/><Relationship Id="rId83" Type="http://schemas.openxmlformats.org/officeDocument/2006/relationships/hyperlink" Target="http://www.consultant.ru/cons/cgi/online.cgi?req=doc&amp;base=LAW&amp;n=201379&amp;rnd=244973.313326553&amp;dst=439&amp;fld=134" TargetMode="External"/><Relationship Id="rId88" Type="http://schemas.openxmlformats.org/officeDocument/2006/relationships/hyperlink" Target="http://www.consultant.ru/cons/cgi/online.cgi?req=doc&amp;base=LAW&amp;n=201379&amp;rnd=244973.1842922894&amp;dst=100773&amp;fld=134" TargetMode="External"/><Relationship Id="rId91" Type="http://schemas.openxmlformats.org/officeDocument/2006/relationships/hyperlink" Target="http://www.consultant.ru/cons/cgi/online.cgi?req=doc&amp;base=LAW&amp;n=201379&amp;rnd=244973.2716912301&amp;dst=1599&amp;fld=134" TargetMode="External"/><Relationship Id="rId96" Type="http://schemas.openxmlformats.org/officeDocument/2006/relationships/hyperlink" Target="http://www.consultant.ru/cons/cgi/online.cgi?req=doc&amp;base=LAW&amp;n=201379&amp;rnd=244973.494522607&amp;dst=101120&amp;fld=134" TargetMode="External"/><Relationship Id="rId111" Type="http://schemas.openxmlformats.org/officeDocument/2006/relationships/hyperlink" Target="consultantplus://offline/ref=05739B8DE1268ADA6162A71C463B067C4BDAF818B26117CDDA9A21DB6F49FDC29FE14159C0A28FBC56W0P" TargetMode="External"/><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consultant.ru/cons/cgi/online.cgi?req=doc&amp;base=LAW&amp;n=167872&amp;rnd=244973.103235&amp;dst=100011&amp;fld=134" TargetMode="External"/><Relationship Id="rId23" Type="http://schemas.openxmlformats.org/officeDocument/2006/relationships/hyperlink" Target="http://www.consultant.ru/cons/cgi/online.cgi?req=doc&amp;base=LAW&amp;n=201379&amp;rnd=244973.2777210459&amp;dst=139&amp;fld=134" TargetMode="External"/><Relationship Id="rId28" Type="http://schemas.openxmlformats.org/officeDocument/2006/relationships/hyperlink" Target="http://www.consultant.ru/cons/cgi/online.cgi?req=doc&amp;base=LAW&amp;n=201379&amp;rnd=244973.1165212574&amp;dst=496&amp;fld=134" TargetMode="External"/><Relationship Id="rId36" Type="http://schemas.openxmlformats.org/officeDocument/2006/relationships/hyperlink" Target="http://www.consultant.ru/cons/cgi/online.cgi?req=doc&amp;base=LAW&amp;n=201379&amp;rnd=244973.1274729904&amp;dst=501&amp;fld=134" TargetMode="External"/><Relationship Id="rId49" Type="http://schemas.openxmlformats.org/officeDocument/2006/relationships/hyperlink" Target="http://www.consultant.ru/cons/cgi/online.cgi?req=doc&amp;base=LAW&amp;n=201379&amp;rnd=244973.49406166&amp;dst=137&amp;fld=134" TargetMode="External"/><Relationship Id="rId57" Type="http://schemas.openxmlformats.org/officeDocument/2006/relationships/hyperlink" Target="http://www.consultant.ru/cons/cgi/online.cgi?req=query&amp;div=LAW&amp;opt=1&amp;REFDOC=201379&amp;REFBASE=LAW&amp;REFFIELD=134&amp;REFSEGM=206&amp;REFPAGE=0&amp;REFTYPE=QP_MULTI_REF&amp;ts=3898148684686117439&amp;REFDST=1107" TargetMode="External"/><Relationship Id="rId106" Type="http://schemas.openxmlformats.org/officeDocument/2006/relationships/hyperlink" Target="http://www.consultant.ru/cons/cgi/online.cgi?req=doc&amp;base=LAW&amp;n=201379&amp;rnd=244973.2752920470&amp;dst=100609&amp;fld=134" TargetMode="External"/><Relationship Id="rId114" Type="http://schemas.openxmlformats.org/officeDocument/2006/relationships/footer" Target="footer1.xml"/><Relationship Id="rId119" Type="http://schemas.openxmlformats.org/officeDocument/2006/relationships/hyperlink" Target="../../../../../&#1063;&#1091;&#1075;&#1091;&#1085;&#1086;&#1074;&#1072;%20&#1048;&#1088;&#1080;&#1085;&#1072;/&#1043;&#1045;&#1053;.&#1055;&#1051;&#1040;&#1053;/&#1053;&#1086;&#1074;&#1072;&#1103;%20&#1087;&#1072;&#1087;&#1082;&#1072;/&#1052;&#1086;&#1103;%20&#1055;&#1086;&#1090;&#1100;&#1084;&#1072;/&#1042;&#1085;&#1077;&#1089;&#1077;&#1085;&#1080;&#1077;%20&#1080;&#1079;&#1084;&#1077;&#1085;&#1077;&#1085;&#1080;&#1081;%20&#1055;&#1047;&#1047;%20&#1055;&#1086;&#1090;&#1100;&#1084;&#1072;.doc" TargetMode="External"/><Relationship Id="rId127" Type="http://schemas.openxmlformats.org/officeDocument/2006/relationships/hyperlink" Target="../../../../../&#1063;&#1091;&#1075;&#1091;&#1085;&#1086;&#1074;&#1072;%20&#1048;&#1088;&#1080;&#1085;&#1072;/&#1043;&#1045;&#1053;.&#1055;&#1051;&#1040;&#1053;/&#1053;&#1086;&#1074;&#1072;&#1103;%20&#1087;&#1072;&#1087;&#1082;&#1072;/&#1052;&#1086;&#1103;%20&#1055;&#1086;&#1090;&#1100;&#1084;&#1072;/&#1042;&#1085;&#1077;&#1089;&#1077;&#1085;&#1080;&#1077;%20&#1080;&#1079;&#1084;&#1077;&#1085;&#1077;&#1085;&#1080;&#1081;%20&#1055;&#1047;&#1047;%20&#1055;&#1086;&#1090;&#1100;&#1084;&#1072;.doc" TargetMode="External"/><Relationship Id="rId10" Type="http://schemas.openxmlformats.org/officeDocument/2006/relationships/hyperlink" Target="http://www.consultant.ru/cons/cgi/online.cgi?req=doc&amp;base=LAW&amp;n=41063&amp;rnd=244973.51109727&amp;dst=100353&amp;fld=134" TargetMode="External"/><Relationship Id="rId31" Type="http://schemas.openxmlformats.org/officeDocument/2006/relationships/hyperlink" Target="http://www.consultant.ru/cons/cgi/online.cgi?req=doc&amp;base=LAW&amp;n=201379&amp;rnd=244973.285494015&amp;dst=1312&amp;fld=134" TargetMode="External"/><Relationship Id="rId44" Type="http://schemas.openxmlformats.org/officeDocument/2006/relationships/hyperlink" Target="http://www.consultant.ru/cons/cgi/online.cgi?req=doc&amp;base=LAW&amp;n=201379&amp;rnd=244973.240614413&amp;dst=101035&amp;fld=134" TargetMode="External"/><Relationship Id="rId52" Type="http://schemas.openxmlformats.org/officeDocument/2006/relationships/hyperlink" Target="http://www.consultant.ru/cons/cgi/online.cgi?req=doc&amp;base=LAW&amp;n=201379&amp;rnd=244973.5214088&amp;dst=1592&amp;fld=134" TargetMode="External"/><Relationship Id="rId60" Type="http://schemas.openxmlformats.org/officeDocument/2006/relationships/hyperlink" Target="http://www.consultant.ru/cons/cgi/online.cgi?req=doc&amp;base=LAW&amp;n=201379&amp;rnd=244973.539127469&amp;dst=101091&amp;fld=134" TargetMode="External"/><Relationship Id="rId65" Type="http://schemas.openxmlformats.org/officeDocument/2006/relationships/hyperlink" Target="http://www.consultant.ru/cons/cgi/online.cgi?req=doc&amp;base=LAW&amp;n=201379&amp;rnd=244973.2623522914&amp;dst=1312&amp;fld=134" TargetMode="External"/><Relationship Id="rId73" Type="http://schemas.openxmlformats.org/officeDocument/2006/relationships/hyperlink" Target="http://www.consultant.ru/cons/cgi/online.cgi?req=doc&amp;base=LAW&amp;n=201379&amp;rnd=244973.2965119303&amp;dst=1602&amp;fld=134" TargetMode="External"/><Relationship Id="rId78" Type="http://schemas.openxmlformats.org/officeDocument/2006/relationships/hyperlink" Target="http://www.consultant.ru/cons/cgi/online.cgi?req=doc&amp;base=LAW&amp;n=201379&amp;rnd=244973.2610830498&amp;dst=1605&amp;fld=134" TargetMode="External"/><Relationship Id="rId81" Type="http://schemas.openxmlformats.org/officeDocument/2006/relationships/hyperlink" Target="http://www.consultant.ru/cons/cgi/online.cgi?req=doc&amp;base=LAW&amp;n=201379&amp;rnd=244973.147531860&amp;dst=615&amp;fld=134" TargetMode="External"/><Relationship Id="rId86" Type="http://schemas.openxmlformats.org/officeDocument/2006/relationships/hyperlink" Target="http://www.consultant.ru/cons/cgi/online.cgi?req=doc&amp;base=LAW&amp;n=201379&amp;rnd=244973.40402845&amp;dst=100765&amp;fld=134" TargetMode="External"/><Relationship Id="rId94" Type="http://schemas.openxmlformats.org/officeDocument/2006/relationships/hyperlink" Target="http://www.consultant.ru/cons/cgi/online.cgi?req=doc&amp;base=LAW&amp;n=201379&amp;rnd=244973.2912719445&amp;dst=330&amp;fld=134" TargetMode="External"/><Relationship Id="rId99" Type="http://schemas.openxmlformats.org/officeDocument/2006/relationships/hyperlink" Target="http://www.consultant.ru/cons/cgi/online.cgi?req=doc&amp;base=LAW&amp;n=201379&amp;rnd=244973.626515866&amp;dst=100854&amp;fld=134" TargetMode="External"/><Relationship Id="rId101" Type="http://schemas.openxmlformats.org/officeDocument/2006/relationships/hyperlink" Target="http://www.consultant.ru/cons/cgi/online.cgi?req=doc&amp;base=LAW&amp;n=189144&amp;rnd=244973.898718731&amp;dst=158&amp;fld=134" TargetMode="External"/><Relationship Id="rId122" Type="http://schemas.openxmlformats.org/officeDocument/2006/relationships/hyperlink" Target="../../../../../&#1063;&#1091;&#1075;&#1091;&#1085;&#1086;&#1074;&#1072;%20&#1048;&#1088;&#1080;&#1085;&#1072;/&#1043;&#1045;&#1053;.&#1055;&#1051;&#1040;&#1053;/&#1053;&#1086;&#1074;&#1072;&#1103;%20&#1087;&#1072;&#1087;&#1082;&#1072;/&#1052;&#1086;&#1103;%20&#1055;&#1086;&#1090;&#1100;&#1084;&#1072;/&#1042;&#1085;&#1077;&#1089;&#1077;&#1085;&#1080;&#1077;%20&#1080;&#1079;&#1084;&#1077;&#1085;&#1077;&#1085;&#1080;&#1081;%20&#1055;&#1047;&#1047;%20&#1055;&#1086;&#1090;&#1100;&#1084;&#1072;.doc" TargetMode="External"/><Relationship Id="rId13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consultant.ru/cons/cgi/online.cgi?req=doc&amp;base=LAW&amp;n=202222&amp;rnd=244973.582312903&amp;dst=100011&amp;fld=134" TargetMode="External"/><Relationship Id="rId13" Type="http://schemas.openxmlformats.org/officeDocument/2006/relationships/hyperlink" Target="http://www.consultant.ru/cons/cgi/online.cgi?req=doc&amp;base=LAW&amp;n=201379&amp;rnd=244973.1501711570&amp;dst=100752&amp;fld=134" TargetMode="External"/><Relationship Id="rId18" Type="http://schemas.openxmlformats.org/officeDocument/2006/relationships/hyperlink" Target="http://www.consultant.ru/cons/cgi/online.cgi?req=doc&amp;base=LAW&amp;n=210096&amp;rnd=244973.1757332226&amp;dst=100829&amp;fld=134" TargetMode="External"/><Relationship Id="rId39" Type="http://schemas.openxmlformats.org/officeDocument/2006/relationships/hyperlink" Target="http://www.consultant.ru/cons/cgi/online.cgi?req=doc&amp;base=LAW&amp;n=201379&amp;rnd=244973.448625408&amp;dst=100763&amp;fld=134" TargetMode="External"/><Relationship Id="rId109" Type="http://schemas.openxmlformats.org/officeDocument/2006/relationships/hyperlink" Target="http://www.consultant.ru/cons/cgi/online.cgi?req=doc&amp;base=LAW&amp;n=201379&amp;rnd=244973.912913365&amp;dst=100611&amp;fld=134" TargetMode="External"/><Relationship Id="rId34" Type="http://schemas.openxmlformats.org/officeDocument/2006/relationships/hyperlink" Target="http://www.consultant.ru/cons/cgi/online.cgi?req=doc&amp;base=LAW&amp;n=201379&amp;rnd=244973.155078731&amp;dst=100999&amp;fld=134" TargetMode="External"/><Relationship Id="rId50" Type="http://schemas.openxmlformats.org/officeDocument/2006/relationships/hyperlink" Target="http://www.consultant.ru/cons/cgi/online.cgi?req=doc&amp;base=LAW&amp;n=139480&amp;rnd=244973.1398812442&amp;dst=100011&amp;fld=134" TargetMode="External"/><Relationship Id="rId55" Type="http://schemas.openxmlformats.org/officeDocument/2006/relationships/hyperlink" Target="http://www.consultant.ru/cons/cgi/online.cgi?req=doc&amp;base=LAW&amp;n=201379&amp;rnd=244973.25063464&amp;dst=100805&amp;fld=134" TargetMode="External"/><Relationship Id="rId76" Type="http://schemas.openxmlformats.org/officeDocument/2006/relationships/hyperlink" Target="http://www.consultant.ru/cons/cgi/online.cgi?req=doc&amp;base=LAW&amp;n=201379&amp;rnd=244973.205820197&amp;dst=268&amp;fld=134" TargetMode="External"/><Relationship Id="rId97" Type="http://schemas.openxmlformats.org/officeDocument/2006/relationships/hyperlink" Target="http://www.consultant.ru/cons/cgi/online.cgi?req=doc&amp;base=LAW&amp;n=119995&amp;rnd=244973.2780721275&amp;dst=100008&amp;fld=134" TargetMode="External"/><Relationship Id="rId104" Type="http://schemas.openxmlformats.org/officeDocument/2006/relationships/hyperlink" Target="http://www.consultant.ru/cons/cgi/online.cgi?req=doc&amp;base=LAW&amp;n=201379&amp;rnd=244973.22481924&amp;dst=100866&amp;fld=134" TargetMode="External"/><Relationship Id="rId120" Type="http://schemas.openxmlformats.org/officeDocument/2006/relationships/hyperlink" Target="../../../../../&#1063;&#1091;&#1075;&#1091;&#1085;&#1086;&#1074;&#1072;%20&#1048;&#1088;&#1080;&#1085;&#1072;/&#1043;&#1045;&#1053;.&#1055;&#1051;&#1040;&#1053;/&#1053;&#1086;&#1074;&#1072;&#1103;%20&#1087;&#1072;&#1087;&#1082;&#1072;/&#1052;&#1086;&#1103;%20&#1055;&#1086;&#1090;&#1100;&#1084;&#1072;/&#1042;&#1085;&#1077;&#1089;&#1077;&#1085;&#1080;&#1077;%20&#1080;&#1079;&#1084;&#1077;&#1085;&#1077;&#1085;&#1080;&#1081;%20&#1055;&#1047;&#1047;%20&#1055;&#1086;&#1090;&#1100;&#1084;&#1072;.doc" TargetMode="External"/><Relationship Id="rId125" Type="http://schemas.openxmlformats.org/officeDocument/2006/relationships/hyperlink" Target="../../../../../&#1063;&#1091;&#1075;&#1091;&#1085;&#1086;&#1074;&#1072;%20&#1048;&#1088;&#1080;&#1085;&#1072;/&#1043;&#1045;&#1053;.&#1055;&#1051;&#1040;&#1053;/&#1053;&#1086;&#1074;&#1072;&#1103;%20&#1087;&#1072;&#1087;&#1082;&#1072;/&#1052;&#1086;&#1103;%20&#1055;&#1086;&#1090;&#1100;&#1084;&#1072;/&#1042;&#1085;&#1077;&#1089;&#1077;&#1085;&#1080;&#1077;%20&#1080;&#1079;&#1084;&#1077;&#1085;&#1077;&#1085;&#1080;&#1081;%20&#1055;&#1047;&#1047;%20&#1055;&#1086;&#1090;&#1100;&#1084;&#1072;.doc" TargetMode="External"/><Relationship Id="rId7" Type="http://schemas.openxmlformats.org/officeDocument/2006/relationships/endnotes" Target="endnotes.xml"/><Relationship Id="rId71" Type="http://schemas.openxmlformats.org/officeDocument/2006/relationships/hyperlink" Target="http://www.consultant.ru/cons/cgi/online.cgi?req=doc&amp;base=LAW&amp;n=201379&amp;rnd=244973.155857666&amp;dst=252&amp;fld=134" TargetMode="External"/><Relationship Id="rId92" Type="http://schemas.openxmlformats.org/officeDocument/2006/relationships/hyperlink" Target="http://www.consultant.ru/cons/cgi/online.cgi?req=doc&amp;base=LAW&amp;n=90213&amp;rnd=244973.1051920070&amp;dst=100028&amp;fld=134" TargetMode="External"/><Relationship Id="rId2" Type="http://schemas.openxmlformats.org/officeDocument/2006/relationships/styles" Target="styles.xml"/><Relationship Id="rId29" Type="http://schemas.openxmlformats.org/officeDocument/2006/relationships/hyperlink" Target="http://www.consultant.ru/cons/cgi/online.cgi?req=doc&amp;base=LAW&amp;n=201379&amp;rnd=244973.2245226713&amp;dst=439&amp;fld=134" TargetMode="External"/><Relationship Id="rId24" Type="http://schemas.openxmlformats.org/officeDocument/2006/relationships/hyperlink" Target="http://www.consultant.ru/cons/cgi/online.cgi?req=doc&amp;base=LAW&amp;n=201402&amp;rnd=244973.2265625677&amp;dst=100712&amp;fld=134" TargetMode="External"/><Relationship Id="rId40" Type="http://schemas.openxmlformats.org/officeDocument/2006/relationships/hyperlink" Target="http://www.consultant.ru/cons/cgi/online.cgi?req=doc&amp;base=LAW&amp;n=201379&amp;rnd=244973.1904918519&amp;dst=137&amp;fld=134" TargetMode="External"/><Relationship Id="rId45" Type="http://schemas.openxmlformats.org/officeDocument/2006/relationships/hyperlink" Target="http://www.consultant.ru/cons/cgi/online.cgi?req=doc&amp;base=LAW&amp;n=201379&amp;rnd=244973.1824230150&amp;dst=100740&amp;fld=134" TargetMode="External"/><Relationship Id="rId66" Type="http://schemas.openxmlformats.org/officeDocument/2006/relationships/hyperlink" Target="http://www.consultant.ru/cons/cgi/online.cgi?req=doc&amp;base=LAW&amp;n=201379&amp;rnd=244973.3105115835&amp;dst=101812&amp;fld=134" TargetMode="External"/><Relationship Id="rId87" Type="http://schemas.openxmlformats.org/officeDocument/2006/relationships/hyperlink" Target="http://www.consultant.ru/cons/cgi/online.cgi?req=doc&amp;base=LAW&amp;n=201379&amp;rnd=244973.103354773&amp;dst=100771&amp;fld=134" TargetMode="External"/><Relationship Id="rId110" Type="http://schemas.openxmlformats.org/officeDocument/2006/relationships/hyperlink" Target="http://www.consultant.ru/cons/cgi/online.cgi?req=doc&amp;base=LAW&amp;n=201379&amp;rnd=244973.206699772&amp;dst=100607&amp;fld=134" TargetMode="External"/><Relationship Id="rId115" Type="http://schemas.openxmlformats.org/officeDocument/2006/relationships/hyperlink" Target="../../../../../&#1063;&#1091;&#1075;&#1091;&#1085;&#1086;&#1074;&#1072;%20&#1048;&#1088;&#1080;&#1085;&#1072;/&#1043;&#1045;&#1053;.&#1055;&#1051;&#1040;&#1053;/&#1053;&#1086;&#1074;&#1072;&#1103;%20&#1087;&#1072;&#1087;&#1082;&#1072;/&#1052;&#1086;&#1103;%20&#1055;&#1086;&#1090;&#1100;&#1084;&#1072;/&#1042;&#1085;&#1077;&#1089;&#1077;&#1085;&#1080;&#1077;%20&#1080;&#1079;&#1084;&#1077;&#1085;&#1077;&#1085;&#1080;&#1081;%20&#1055;&#1047;&#1047;%20&#1055;&#1086;&#1090;&#1100;&#1084;&#1072;.doc" TargetMode="External"/><Relationship Id="rId131" Type="http://schemas.openxmlformats.org/officeDocument/2006/relationships/fontTable" Target="fontTable.xml"/><Relationship Id="rId61" Type="http://schemas.openxmlformats.org/officeDocument/2006/relationships/hyperlink" Target="http://www.consultant.ru/cons/cgi/online.cgi?req=doc&amp;base=LAW&amp;n=201379&amp;rnd=244973.1663111457&amp;dst=448&amp;fld=134" TargetMode="External"/><Relationship Id="rId82" Type="http://schemas.openxmlformats.org/officeDocument/2006/relationships/hyperlink" Target="http://www.consultant.ru/cons/cgi/online.cgi?req=doc&amp;base=LAW&amp;n=201379&amp;rnd=244973.1747926571&amp;dst=619&amp;f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180</Pages>
  <Words>84478</Words>
  <Characters>481529</Characters>
  <Application>Microsoft Office Word</Application>
  <DocSecurity>0</DocSecurity>
  <Lines>4012</Lines>
  <Paragraphs>1129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564878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dc:creator>
  <cp:keywords/>
  <dc:description/>
  <cp:lastModifiedBy>www</cp:lastModifiedBy>
  <cp:revision>8</cp:revision>
  <dcterms:created xsi:type="dcterms:W3CDTF">2023-10-12T11:34:00Z</dcterms:created>
  <dcterms:modified xsi:type="dcterms:W3CDTF">2023-11-24T11:32:00Z</dcterms:modified>
</cp:coreProperties>
</file>