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25" w:rsidRDefault="00192925" w:rsidP="00192925">
      <w:pPr>
        <w:jc w:val="center"/>
        <w:rPr>
          <w:sz w:val="28"/>
          <w:szCs w:val="28"/>
        </w:rPr>
      </w:pPr>
      <w:r>
        <w:rPr>
          <w:sz w:val="28"/>
          <w:szCs w:val="28"/>
        </w:rPr>
        <w:t>Республика Мордовия</w:t>
      </w:r>
    </w:p>
    <w:p w:rsidR="00192925" w:rsidRDefault="00192925" w:rsidP="00192925">
      <w:pPr>
        <w:jc w:val="center"/>
        <w:rPr>
          <w:sz w:val="28"/>
          <w:szCs w:val="28"/>
        </w:rPr>
      </w:pPr>
      <w:r>
        <w:rPr>
          <w:sz w:val="28"/>
          <w:szCs w:val="28"/>
        </w:rPr>
        <w:t>Чамзинский муниципальный район</w:t>
      </w:r>
    </w:p>
    <w:p w:rsidR="00192925" w:rsidRDefault="00192925" w:rsidP="00192925">
      <w:pPr>
        <w:jc w:val="center"/>
        <w:rPr>
          <w:sz w:val="28"/>
          <w:szCs w:val="28"/>
        </w:rPr>
      </w:pPr>
      <w:r>
        <w:rPr>
          <w:sz w:val="28"/>
          <w:szCs w:val="28"/>
        </w:rPr>
        <w:t>Совет депутатов Комсомольского городского поселения</w:t>
      </w:r>
    </w:p>
    <w:p w:rsidR="00192925" w:rsidRDefault="00192925" w:rsidP="00192925">
      <w:pPr>
        <w:jc w:val="center"/>
        <w:rPr>
          <w:sz w:val="28"/>
          <w:szCs w:val="28"/>
        </w:rPr>
      </w:pPr>
      <w:r>
        <w:rPr>
          <w:sz w:val="28"/>
          <w:szCs w:val="28"/>
        </w:rPr>
        <w:t xml:space="preserve"> </w:t>
      </w:r>
    </w:p>
    <w:p w:rsidR="00192925" w:rsidRDefault="00192925" w:rsidP="00192925">
      <w:pPr>
        <w:jc w:val="center"/>
        <w:rPr>
          <w:sz w:val="28"/>
          <w:szCs w:val="28"/>
        </w:rPr>
      </w:pPr>
    </w:p>
    <w:p w:rsidR="00192925" w:rsidRDefault="00192925" w:rsidP="00192925">
      <w:pPr>
        <w:jc w:val="center"/>
        <w:rPr>
          <w:sz w:val="28"/>
          <w:szCs w:val="28"/>
        </w:rPr>
      </w:pPr>
    </w:p>
    <w:p w:rsidR="00192925" w:rsidRDefault="00192925" w:rsidP="00192925">
      <w:pPr>
        <w:jc w:val="center"/>
        <w:rPr>
          <w:b/>
          <w:bCs/>
          <w:sz w:val="28"/>
          <w:szCs w:val="28"/>
        </w:rPr>
      </w:pPr>
      <w:r>
        <w:rPr>
          <w:b/>
          <w:bCs/>
          <w:sz w:val="28"/>
          <w:szCs w:val="28"/>
        </w:rPr>
        <w:t>РЕШЕНИЕ</w:t>
      </w:r>
    </w:p>
    <w:p w:rsidR="00192925" w:rsidRDefault="00192925" w:rsidP="00192925">
      <w:pPr>
        <w:jc w:val="center"/>
        <w:rPr>
          <w:sz w:val="28"/>
          <w:szCs w:val="28"/>
        </w:rPr>
      </w:pPr>
      <w:r>
        <w:rPr>
          <w:sz w:val="28"/>
          <w:szCs w:val="28"/>
        </w:rPr>
        <w:t>(____-я очередная сессия)</w:t>
      </w:r>
    </w:p>
    <w:p w:rsidR="00192925" w:rsidRDefault="00192925" w:rsidP="00192925">
      <w:pPr>
        <w:jc w:val="center"/>
        <w:rPr>
          <w:sz w:val="28"/>
          <w:szCs w:val="28"/>
        </w:rPr>
      </w:pPr>
    </w:p>
    <w:p w:rsidR="00192925" w:rsidRDefault="00192925" w:rsidP="00192925">
      <w:pPr>
        <w:jc w:val="center"/>
        <w:rPr>
          <w:b/>
          <w:bCs/>
          <w:sz w:val="28"/>
          <w:szCs w:val="28"/>
        </w:rPr>
      </w:pPr>
      <w:r>
        <w:rPr>
          <w:b/>
          <w:bCs/>
          <w:sz w:val="28"/>
          <w:szCs w:val="28"/>
        </w:rPr>
        <w:t>______.2023 г.</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Pr>
          <w:b/>
          <w:bCs/>
          <w:sz w:val="28"/>
          <w:szCs w:val="28"/>
        </w:rPr>
        <w:t xml:space="preserve">№ _____ </w:t>
      </w:r>
    </w:p>
    <w:p w:rsidR="00192925" w:rsidRDefault="00192925" w:rsidP="00192925">
      <w:pPr>
        <w:jc w:val="center"/>
        <w:rPr>
          <w:sz w:val="28"/>
          <w:szCs w:val="28"/>
        </w:rPr>
      </w:pPr>
      <w:proofErr w:type="spellStart"/>
      <w:r>
        <w:rPr>
          <w:sz w:val="28"/>
          <w:szCs w:val="28"/>
        </w:rPr>
        <w:t>р.п</w:t>
      </w:r>
      <w:proofErr w:type="gramStart"/>
      <w:r>
        <w:rPr>
          <w:sz w:val="28"/>
          <w:szCs w:val="28"/>
        </w:rPr>
        <w:t>.К</w:t>
      </w:r>
      <w:proofErr w:type="gramEnd"/>
      <w:r>
        <w:rPr>
          <w:sz w:val="28"/>
          <w:szCs w:val="28"/>
        </w:rPr>
        <w:t>омсомольский</w:t>
      </w:r>
      <w:proofErr w:type="spellEnd"/>
    </w:p>
    <w:p w:rsidR="00192925" w:rsidRDefault="00192925" w:rsidP="00192925">
      <w:pPr>
        <w:jc w:val="center"/>
        <w:rPr>
          <w:sz w:val="28"/>
          <w:szCs w:val="28"/>
        </w:rPr>
      </w:pPr>
    </w:p>
    <w:p w:rsidR="00192925" w:rsidRDefault="00192925" w:rsidP="00192925">
      <w:pPr>
        <w:rPr>
          <w:b/>
          <w:sz w:val="28"/>
          <w:szCs w:val="28"/>
        </w:rPr>
      </w:pPr>
      <w:r>
        <w:rPr>
          <w:b/>
          <w:sz w:val="28"/>
          <w:szCs w:val="28"/>
        </w:rPr>
        <w:t xml:space="preserve">Об утверждении схемы теплоснабжения Комсомольского городского поселения </w:t>
      </w:r>
      <w:r w:rsidR="00233861">
        <w:rPr>
          <w:b/>
          <w:sz w:val="28"/>
          <w:szCs w:val="28"/>
        </w:rPr>
        <w:t xml:space="preserve">Чамзинского муниципального района Республики Мордовия на период с 2023г. по </w:t>
      </w:r>
      <w:r>
        <w:rPr>
          <w:b/>
          <w:sz w:val="28"/>
          <w:szCs w:val="28"/>
        </w:rPr>
        <w:t>203</w:t>
      </w:r>
      <w:r w:rsidR="00233861">
        <w:rPr>
          <w:b/>
          <w:sz w:val="28"/>
          <w:szCs w:val="28"/>
        </w:rPr>
        <w:t>8</w:t>
      </w:r>
      <w:r>
        <w:rPr>
          <w:b/>
          <w:sz w:val="28"/>
          <w:szCs w:val="28"/>
        </w:rPr>
        <w:t xml:space="preserve"> года</w:t>
      </w:r>
    </w:p>
    <w:p w:rsidR="00192925" w:rsidRDefault="00192925" w:rsidP="00192925">
      <w:pPr>
        <w:jc w:val="center"/>
        <w:rPr>
          <w:b/>
          <w:sz w:val="16"/>
          <w:szCs w:val="16"/>
        </w:rPr>
      </w:pPr>
    </w:p>
    <w:p w:rsidR="00192925" w:rsidRDefault="00192925" w:rsidP="00192925">
      <w:pPr>
        <w:jc w:val="both"/>
        <w:rPr>
          <w:sz w:val="28"/>
          <w:szCs w:val="28"/>
        </w:rPr>
      </w:pPr>
      <w:r>
        <w:rPr>
          <w:sz w:val="28"/>
          <w:szCs w:val="28"/>
        </w:rPr>
        <w:tab/>
        <w:t>На основании Федерального закона от 27.07.2010г. №190 – ФЗ «О теплоснабжении», руководствуясь Постановлением Государственного комитета СССР по делам строительства от 29 декабря 1980г. №208 (СН 531-80), Уставом Комсомольского городского поселения Чамзинского муниципального района Республики Мордовия.</w:t>
      </w:r>
    </w:p>
    <w:p w:rsidR="00192925" w:rsidRDefault="00192925" w:rsidP="00192925">
      <w:pPr>
        <w:jc w:val="both"/>
        <w:rPr>
          <w:sz w:val="16"/>
          <w:szCs w:val="16"/>
        </w:rPr>
      </w:pPr>
    </w:p>
    <w:p w:rsidR="00192925" w:rsidRDefault="00192925" w:rsidP="00192925">
      <w:pPr>
        <w:jc w:val="center"/>
        <w:rPr>
          <w:b/>
          <w:sz w:val="28"/>
          <w:szCs w:val="28"/>
        </w:rPr>
      </w:pPr>
      <w:r>
        <w:rPr>
          <w:b/>
          <w:sz w:val="28"/>
          <w:szCs w:val="28"/>
        </w:rPr>
        <w:t>Совет депутатов Комсомольского городского поселения Чамзинского муниципального района РЕШИЛ:</w:t>
      </w:r>
    </w:p>
    <w:p w:rsidR="00192925" w:rsidRDefault="00192925" w:rsidP="00192925">
      <w:pPr>
        <w:pStyle w:val="a4"/>
        <w:ind w:left="0"/>
        <w:jc w:val="both"/>
        <w:rPr>
          <w:rFonts w:eastAsia="Calibri"/>
          <w:b/>
          <w:sz w:val="28"/>
          <w:szCs w:val="28"/>
          <w:lang w:eastAsia="en-US"/>
        </w:rPr>
      </w:pPr>
    </w:p>
    <w:p w:rsidR="00192925" w:rsidRDefault="00192925" w:rsidP="00192925">
      <w:pPr>
        <w:pStyle w:val="a4"/>
        <w:numPr>
          <w:ilvl w:val="0"/>
          <w:numId w:val="1"/>
        </w:numPr>
        <w:jc w:val="both"/>
        <w:rPr>
          <w:sz w:val="28"/>
          <w:szCs w:val="28"/>
        </w:rPr>
      </w:pPr>
      <w:r>
        <w:rPr>
          <w:sz w:val="28"/>
          <w:szCs w:val="28"/>
        </w:rPr>
        <w:t>Утвердить схему теплоснабжения Комсомольского городского поселения Чамзинского муниципального района Республики Мордовия на период с 2023г. по 2038 год, согласно приложению №1.</w:t>
      </w:r>
    </w:p>
    <w:p w:rsidR="00192925" w:rsidRDefault="00192925" w:rsidP="00192925">
      <w:pPr>
        <w:pStyle w:val="a4"/>
        <w:numPr>
          <w:ilvl w:val="0"/>
          <w:numId w:val="1"/>
        </w:numPr>
        <w:jc w:val="both"/>
        <w:rPr>
          <w:sz w:val="28"/>
          <w:szCs w:val="28"/>
        </w:rPr>
      </w:pPr>
      <w:r>
        <w:rPr>
          <w:sz w:val="28"/>
          <w:szCs w:val="28"/>
        </w:rPr>
        <w:t>Решение Совета депутатов Комсомольского городского поселения от 02.08.2022г. № 40 «Об утверждении схемы теплоснабжения Комсомольского городского поселения до 2036 года» считать утратившим силу.</w:t>
      </w:r>
    </w:p>
    <w:p w:rsidR="00192925" w:rsidRDefault="00192925" w:rsidP="00192925">
      <w:pPr>
        <w:pStyle w:val="a4"/>
        <w:numPr>
          <w:ilvl w:val="0"/>
          <w:numId w:val="1"/>
        </w:numPr>
        <w:jc w:val="both"/>
        <w:rPr>
          <w:sz w:val="28"/>
          <w:szCs w:val="28"/>
        </w:rPr>
      </w:pPr>
      <w:r>
        <w:rPr>
          <w:sz w:val="28"/>
          <w:szCs w:val="28"/>
        </w:rPr>
        <w:t xml:space="preserve">Настоящее решение </w:t>
      </w:r>
      <w:r>
        <w:rPr>
          <w:sz w:val="28"/>
          <w:szCs w:val="28"/>
          <w:shd w:val="clear" w:color="auto" w:fill="FFFFFF"/>
        </w:rPr>
        <w:t>вступает в силу со дня его официального опубликования  в Информационном бюллетене Комсомольского городского поселения «Вестник».</w:t>
      </w:r>
    </w:p>
    <w:p w:rsidR="00192925" w:rsidRDefault="00192925" w:rsidP="00192925">
      <w:pPr>
        <w:jc w:val="both"/>
        <w:rPr>
          <w:sz w:val="28"/>
          <w:szCs w:val="28"/>
        </w:rPr>
      </w:pPr>
    </w:p>
    <w:p w:rsidR="00192925" w:rsidRDefault="00192925" w:rsidP="00192925">
      <w:pPr>
        <w:jc w:val="both"/>
        <w:rPr>
          <w:sz w:val="28"/>
          <w:szCs w:val="28"/>
        </w:rPr>
      </w:pPr>
    </w:p>
    <w:p w:rsidR="00192925" w:rsidRDefault="00192925" w:rsidP="00192925">
      <w:pPr>
        <w:jc w:val="both"/>
        <w:rPr>
          <w:sz w:val="28"/>
          <w:szCs w:val="28"/>
        </w:rPr>
      </w:pPr>
      <w:r>
        <w:rPr>
          <w:sz w:val="28"/>
          <w:szCs w:val="28"/>
        </w:rPr>
        <w:t>Глава</w:t>
      </w:r>
    </w:p>
    <w:p w:rsidR="00192925" w:rsidRDefault="00192925" w:rsidP="00192925">
      <w:pPr>
        <w:jc w:val="both"/>
        <w:rPr>
          <w:sz w:val="28"/>
          <w:szCs w:val="28"/>
        </w:rPr>
      </w:pPr>
      <w:r>
        <w:rPr>
          <w:sz w:val="28"/>
          <w:szCs w:val="28"/>
        </w:rPr>
        <w:t xml:space="preserve">Комсомольского городского поселения                         Ю.Е. </w:t>
      </w:r>
      <w:proofErr w:type="spellStart"/>
      <w:r>
        <w:rPr>
          <w:sz w:val="28"/>
          <w:szCs w:val="28"/>
        </w:rPr>
        <w:t>Солодовникова</w:t>
      </w:r>
      <w:proofErr w:type="spellEnd"/>
    </w:p>
    <w:p w:rsidR="00192925" w:rsidRDefault="00192925" w:rsidP="00192925">
      <w:pPr>
        <w:widowControl w:val="0"/>
        <w:autoSpaceDE w:val="0"/>
        <w:autoSpaceDN w:val="0"/>
        <w:adjustRightInd w:val="0"/>
      </w:pPr>
    </w:p>
    <w:p w:rsidR="00192925" w:rsidRDefault="00192925" w:rsidP="00192925">
      <w:pPr>
        <w:widowControl w:val="0"/>
        <w:autoSpaceDE w:val="0"/>
        <w:autoSpaceDN w:val="0"/>
        <w:adjustRightInd w:val="0"/>
      </w:pPr>
    </w:p>
    <w:p w:rsidR="00192925" w:rsidRDefault="00192925" w:rsidP="00192925">
      <w:pPr>
        <w:widowControl w:val="0"/>
        <w:autoSpaceDE w:val="0"/>
        <w:autoSpaceDN w:val="0"/>
        <w:adjustRightInd w:val="0"/>
      </w:pPr>
    </w:p>
    <w:p w:rsidR="00192925" w:rsidRDefault="00192925" w:rsidP="00192925">
      <w:pPr>
        <w:widowControl w:val="0"/>
        <w:autoSpaceDE w:val="0"/>
        <w:autoSpaceDN w:val="0"/>
        <w:adjustRightInd w:val="0"/>
      </w:pPr>
    </w:p>
    <w:p w:rsidR="00192925" w:rsidRDefault="00192925" w:rsidP="00192925">
      <w:pPr>
        <w:widowControl w:val="0"/>
        <w:autoSpaceDE w:val="0"/>
        <w:autoSpaceDN w:val="0"/>
        <w:adjustRightInd w:val="0"/>
      </w:pPr>
    </w:p>
    <w:p w:rsidR="00192925" w:rsidRDefault="00192925" w:rsidP="00192925">
      <w:pPr>
        <w:widowControl w:val="0"/>
        <w:autoSpaceDE w:val="0"/>
        <w:autoSpaceDN w:val="0"/>
        <w:adjustRightInd w:val="0"/>
      </w:pPr>
    </w:p>
    <w:p w:rsidR="00192925" w:rsidRDefault="00192925" w:rsidP="00192925"/>
    <w:p w:rsidR="00192925" w:rsidRDefault="00192925" w:rsidP="00192925"/>
    <w:p w:rsidR="00192925" w:rsidRDefault="00192925" w:rsidP="00192925"/>
    <w:p w:rsidR="00192925" w:rsidRDefault="00192925" w:rsidP="00192925"/>
    <w:p w:rsidR="00192925" w:rsidRDefault="00192925" w:rsidP="00192925">
      <w:pPr>
        <w:jc w:val="right"/>
      </w:pPr>
      <w:r>
        <w:t xml:space="preserve">Приложение </w:t>
      </w:r>
    </w:p>
    <w:p w:rsidR="00192925" w:rsidRDefault="00192925" w:rsidP="00192925">
      <w:pPr>
        <w:jc w:val="right"/>
      </w:pPr>
      <w:r>
        <w:t xml:space="preserve">К решению Совета депутатов </w:t>
      </w:r>
    </w:p>
    <w:p w:rsidR="00192925" w:rsidRDefault="00192925" w:rsidP="00192925">
      <w:pPr>
        <w:jc w:val="right"/>
      </w:pPr>
      <w:r>
        <w:t>Комсомольского городского поселения</w:t>
      </w:r>
    </w:p>
    <w:p w:rsidR="00192925" w:rsidRDefault="00192925" w:rsidP="00192925">
      <w:pPr>
        <w:jc w:val="right"/>
      </w:pPr>
      <w:r>
        <w:t>от _____ 2023г. № ____</w:t>
      </w:r>
    </w:p>
    <w:p w:rsidR="00192925" w:rsidRDefault="00192925" w:rsidP="00192925">
      <w:pPr>
        <w:keepNext/>
        <w:keepLines/>
        <w:spacing w:line="360" w:lineRule="auto"/>
        <w:contextualSpacing/>
        <w:jc w:val="center"/>
        <w:textAlignment w:val="baseline"/>
        <w:rPr>
          <w:rFonts w:eastAsia="Microsoft YaHei"/>
          <w:b/>
          <w:caps/>
          <w:kern w:val="28"/>
          <w:sz w:val="36"/>
          <w:szCs w:val="36"/>
          <w:lang w:eastAsia="en-US"/>
        </w:rPr>
      </w:pPr>
    </w:p>
    <w:p w:rsidR="00192925" w:rsidRDefault="00192925" w:rsidP="00192925">
      <w:pPr>
        <w:keepNext/>
        <w:keepLines/>
        <w:spacing w:line="360" w:lineRule="auto"/>
        <w:contextualSpacing/>
        <w:jc w:val="center"/>
        <w:textAlignment w:val="baseline"/>
        <w:rPr>
          <w:rFonts w:eastAsia="Microsoft YaHei"/>
          <w:b/>
          <w:caps/>
          <w:kern w:val="28"/>
          <w:sz w:val="36"/>
          <w:szCs w:val="36"/>
          <w:lang w:eastAsia="en-US"/>
        </w:rPr>
      </w:pPr>
    </w:p>
    <w:p w:rsidR="00192925" w:rsidRDefault="00192925" w:rsidP="00192925">
      <w:pPr>
        <w:keepNext/>
        <w:keepLines/>
        <w:spacing w:line="360" w:lineRule="auto"/>
        <w:contextualSpacing/>
        <w:jc w:val="center"/>
        <w:textAlignment w:val="baseline"/>
        <w:rPr>
          <w:rFonts w:eastAsia="Microsoft YaHei"/>
          <w:b/>
          <w:caps/>
          <w:kern w:val="28"/>
          <w:sz w:val="36"/>
          <w:szCs w:val="36"/>
          <w:lang w:eastAsia="en-US"/>
        </w:rPr>
      </w:pPr>
    </w:p>
    <w:p w:rsidR="00192925" w:rsidRPr="00192925" w:rsidRDefault="00192925" w:rsidP="00192925">
      <w:pPr>
        <w:keepNext/>
        <w:keepLines/>
        <w:spacing w:line="360" w:lineRule="auto"/>
        <w:contextualSpacing/>
        <w:jc w:val="center"/>
        <w:textAlignment w:val="baseline"/>
        <w:rPr>
          <w:rFonts w:eastAsia="Microsoft YaHei"/>
          <w:b/>
          <w:caps/>
          <w:kern w:val="28"/>
          <w:sz w:val="36"/>
          <w:szCs w:val="36"/>
          <w:lang w:eastAsia="en-US"/>
        </w:rPr>
      </w:pPr>
      <w:r w:rsidRPr="00192925">
        <w:rPr>
          <w:rFonts w:eastAsia="Microsoft YaHei"/>
          <w:b/>
          <w:caps/>
          <w:kern w:val="28"/>
          <w:sz w:val="36"/>
          <w:szCs w:val="36"/>
          <w:lang w:eastAsia="en-US"/>
        </w:rPr>
        <w:t>схема теплоснабжения</w:t>
      </w:r>
    </w:p>
    <w:p w:rsidR="00192925" w:rsidRPr="00192925" w:rsidRDefault="00192925" w:rsidP="00192925">
      <w:pPr>
        <w:keepNext/>
        <w:keepLines/>
        <w:spacing w:line="360" w:lineRule="auto"/>
        <w:contextualSpacing/>
        <w:jc w:val="center"/>
        <w:textAlignment w:val="baseline"/>
        <w:rPr>
          <w:rFonts w:eastAsia="Microsoft YaHei"/>
          <w:b/>
          <w:caps/>
          <w:kern w:val="28"/>
          <w:sz w:val="36"/>
          <w:szCs w:val="36"/>
          <w:lang w:eastAsia="en-US"/>
        </w:rPr>
      </w:pPr>
      <w:r w:rsidRPr="00192925">
        <w:rPr>
          <w:rFonts w:eastAsia="Microsoft YaHei"/>
          <w:b/>
          <w:caps/>
          <w:kern w:val="28"/>
          <w:sz w:val="36"/>
          <w:szCs w:val="36"/>
          <w:lang w:eastAsia="en-US"/>
        </w:rPr>
        <w:t xml:space="preserve">Комсомольского городского поселения Чамзинского Муниципального района республики мордовия </w:t>
      </w:r>
    </w:p>
    <w:p w:rsidR="00192925" w:rsidRPr="00192925" w:rsidRDefault="00192925" w:rsidP="00192925">
      <w:pPr>
        <w:keepNext/>
        <w:keepLines/>
        <w:spacing w:line="360" w:lineRule="auto"/>
        <w:contextualSpacing/>
        <w:jc w:val="center"/>
        <w:textAlignment w:val="baseline"/>
        <w:rPr>
          <w:rFonts w:eastAsia="Microsoft YaHei"/>
          <w:b/>
          <w:caps/>
          <w:kern w:val="28"/>
          <w:sz w:val="36"/>
          <w:szCs w:val="36"/>
          <w:lang w:eastAsia="en-US"/>
        </w:rPr>
      </w:pPr>
      <w:r w:rsidRPr="00192925">
        <w:rPr>
          <w:rFonts w:eastAsia="Microsoft YaHei"/>
          <w:b/>
          <w:caps/>
          <w:kern w:val="28"/>
          <w:sz w:val="36"/>
          <w:szCs w:val="36"/>
          <w:lang w:eastAsia="en-US"/>
        </w:rPr>
        <w:t>НА ПЕРИОД С 2023 ПО 2038 годы</w:t>
      </w:r>
    </w:p>
    <w:p w:rsidR="00192925" w:rsidRPr="00192925" w:rsidRDefault="00192925" w:rsidP="00192925">
      <w:pPr>
        <w:keepNext/>
        <w:keepLines/>
        <w:spacing w:line="276" w:lineRule="auto"/>
        <w:contextualSpacing/>
        <w:jc w:val="center"/>
        <w:textAlignment w:val="baseline"/>
        <w:rPr>
          <w:rFonts w:eastAsia="Microsoft YaHei"/>
          <w:b/>
          <w:i/>
          <w:caps/>
          <w:kern w:val="28"/>
          <w:sz w:val="32"/>
          <w:szCs w:val="32"/>
          <w:lang w:eastAsia="en-US"/>
        </w:rPr>
      </w:pPr>
    </w:p>
    <w:p w:rsidR="00CB0FE4" w:rsidRPr="00CB0FE4" w:rsidRDefault="00CB0FE4" w:rsidP="00CB0FE4">
      <w:pPr>
        <w:autoSpaceDE w:val="0"/>
        <w:autoSpaceDN w:val="0"/>
        <w:adjustRightInd w:val="0"/>
        <w:spacing w:line="276" w:lineRule="auto"/>
        <w:contextualSpacing/>
        <w:jc w:val="center"/>
        <w:rPr>
          <w:rFonts w:eastAsia="Calibri"/>
          <w:b/>
          <w:sz w:val="28"/>
          <w:szCs w:val="28"/>
          <w:lang w:eastAsia="en-US"/>
        </w:rPr>
      </w:pPr>
      <w:r w:rsidRPr="00CB0FE4">
        <w:rPr>
          <w:rFonts w:eastAsia="Calibri"/>
          <w:b/>
          <w:sz w:val="28"/>
          <w:szCs w:val="28"/>
          <w:lang w:eastAsia="en-US"/>
        </w:rPr>
        <w:t>СОДЕРЖАНИЕ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8897"/>
        <w:gridCol w:w="850"/>
      </w:tblGrid>
      <w:tr w:rsidR="00CB0FE4" w:rsidRPr="00CB0FE4" w:rsidTr="00AE7973">
        <w:trPr>
          <w:trHeight w:val="237"/>
        </w:trPr>
        <w:tc>
          <w:tcPr>
            <w:tcW w:w="8897" w:type="dxa"/>
            <w:shd w:val="clear" w:color="auto" w:fill="FFFFFF"/>
          </w:tcPr>
          <w:p w:rsidR="00CB0FE4" w:rsidRPr="00CB0FE4" w:rsidRDefault="00CB0FE4" w:rsidP="00CB0FE4">
            <w:pPr>
              <w:autoSpaceDE w:val="0"/>
              <w:autoSpaceDN w:val="0"/>
              <w:adjustRightInd w:val="0"/>
              <w:spacing w:line="276" w:lineRule="auto"/>
              <w:contextualSpacing/>
              <w:jc w:val="both"/>
              <w:rPr>
                <w:rFonts w:eastAsia="Calibri"/>
                <w:color w:val="000000"/>
              </w:rPr>
            </w:pPr>
            <w:r w:rsidRPr="00CB0FE4">
              <w:rPr>
                <w:rFonts w:eastAsia="Calibri"/>
                <w:color w:val="000000"/>
              </w:rPr>
              <w:t>Паспорт схемы</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rPr>
          <w:trHeight w:val="237"/>
        </w:trPr>
        <w:tc>
          <w:tcPr>
            <w:tcW w:w="8897" w:type="dxa"/>
            <w:shd w:val="clear" w:color="auto" w:fill="FFFFFF"/>
          </w:tcPr>
          <w:p w:rsidR="00CB0FE4" w:rsidRPr="00CB0FE4" w:rsidRDefault="00CB0FE4" w:rsidP="00CB0FE4">
            <w:pPr>
              <w:autoSpaceDE w:val="0"/>
              <w:autoSpaceDN w:val="0"/>
              <w:adjustRightInd w:val="0"/>
              <w:spacing w:line="276" w:lineRule="auto"/>
              <w:contextualSpacing/>
              <w:jc w:val="both"/>
              <w:rPr>
                <w:rFonts w:eastAsia="Calibri"/>
                <w:bCs/>
                <w:color w:val="000000"/>
                <w:lang w:val="en-US"/>
              </w:rPr>
            </w:pPr>
            <w:r w:rsidRPr="00CB0FE4">
              <w:rPr>
                <w:rFonts w:eastAsia="Calibri"/>
                <w:color w:val="000000"/>
              </w:rPr>
              <w:t>Основные термины и понятия</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autoSpaceDE w:val="0"/>
              <w:autoSpaceDN w:val="0"/>
              <w:adjustRightInd w:val="0"/>
              <w:spacing w:line="276" w:lineRule="auto"/>
              <w:contextualSpacing/>
              <w:jc w:val="both"/>
              <w:rPr>
                <w:rFonts w:eastAsia="Calibri"/>
                <w:color w:val="000000"/>
              </w:rPr>
            </w:pPr>
            <w:r w:rsidRPr="00CB0FE4">
              <w:rPr>
                <w:rFonts w:eastAsia="Calibri"/>
                <w:color w:val="000000"/>
              </w:rPr>
              <w:t>Введение</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autoSpaceDE w:val="0"/>
              <w:autoSpaceDN w:val="0"/>
              <w:adjustRightInd w:val="0"/>
              <w:spacing w:line="276" w:lineRule="auto"/>
              <w:contextualSpacing/>
              <w:jc w:val="both"/>
              <w:rPr>
                <w:rFonts w:eastAsia="Calibri"/>
                <w:color w:val="000000"/>
              </w:rPr>
            </w:pPr>
            <w:r w:rsidRPr="00CB0FE4">
              <w:rPr>
                <w:rFonts w:eastAsia="Calibri"/>
                <w:color w:val="000000"/>
              </w:rPr>
              <w:t>Общая часть</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autoSpaceDE w:val="0"/>
              <w:autoSpaceDN w:val="0"/>
              <w:adjustRightInd w:val="0"/>
              <w:spacing w:line="276" w:lineRule="auto"/>
              <w:contextualSpacing/>
              <w:jc w:val="both"/>
              <w:rPr>
                <w:rFonts w:eastAsia="Calibri"/>
                <w:color w:val="000000"/>
              </w:rPr>
            </w:pPr>
            <w:r w:rsidRPr="00CB0FE4">
              <w:rPr>
                <w:rFonts w:eastAsia="Calibri"/>
                <w:color w:val="000000"/>
              </w:rPr>
              <w:t xml:space="preserve">Раздел 1. </w:t>
            </w:r>
            <w:r w:rsidRPr="00CB0FE4">
              <w:rPr>
                <w:rFonts w:eastAsia="Calibri"/>
              </w:rPr>
              <w:t>Показатели существующего и перспективного спроса на тепловую энергию  (мощность) и теплоноситель в  установленных границах территории поселения</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autoSpaceDE w:val="0"/>
              <w:autoSpaceDN w:val="0"/>
              <w:adjustRightInd w:val="0"/>
              <w:spacing w:line="276" w:lineRule="auto"/>
              <w:contextualSpacing/>
              <w:jc w:val="both"/>
              <w:rPr>
                <w:rFonts w:eastAsia="Calibri"/>
                <w:color w:val="000000"/>
              </w:rPr>
            </w:pPr>
            <w:r w:rsidRPr="00CB0FE4">
              <w:rPr>
                <w:rFonts w:eastAsia="Calibri"/>
                <w:color w:val="000000"/>
              </w:rPr>
              <w:t xml:space="preserve">1.1 </w:t>
            </w:r>
            <w:r w:rsidRPr="00CB0FE4">
              <w:rPr>
                <w:bCs/>
                <w:iCs/>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autoSpaceDE w:val="0"/>
              <w:autoSpaceDN w:val="0"/>
              <w:adjustRightInd w:val="0"/>
              <w:spacing w:line="276" w:lineRule="auto"/>
              <w:contextualSpacing/>
              <w:jc w:val="both"/>
              <w:rPr>
                <w:rFonts w:eastAsia="Calibri"/>
                <w:color w:val="000000"/>
              </w:rPr>
            </w:pPr>
            <w:r w:rsidRPr="00CB0FE4">
              <w:rPr>
                <w:rFonts w:eastAsia="Calibri"/>
                <w:color w:val="000000"/>
              </w:rPr>
              <w:t xml:space="preserve">1.2 </w:t>
            </w:r>
            <w:r w:rsidRPr="00CB0FE4">
              <w:rPr>
                <w:bCs/>
                <w:iCs/>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autoSpaceDE w:val="0"/>
              <w:autoSpaceDN w:val="0"/>
              <w:adjustRightInd w:val="0"/>
              <w:spacing w:line="276" w:lineRule="auto"/>
              <w:contextualSpacing/>
              <w:jc w:val="both"/>
              <w:rPr>
                <w:rFonts w:eastAsia="Calibri"/>
                <w:color w:val="000000"/>
              </w:rPr>
            </w:pPr>
            <w:r w:rsidRPr="00CB0FE4">
              <w:rPr>
                <w:rFonts w:eastAsia="Calibri"/>
                <w:color w:val="000000"/>
              </w:rPr>
              <w:t xml:space="preserve">1.3 </w:t>
            </w:r>
            <w:r w:rsidRPr="00CB0FE4">
              <w:rPr>
                <w:rFonts w:eastAsia="Calibri"/>
              </w:rPr>
              <w:t>Существующие и перспективные объемы потребления тепловой энергии (мощности)  и теплоносителя объектами, расположенными в производственных зонах</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color w:val="000000"/>
              </w:rPr>
            </w:pPr>
            <w:r w:rsidRPr="00CB0FE4">
              <w:rPr>
                <w:rFonts w:eastAsia="Calibri"/>
                <w:color w:val="000000"/>
              </w:rPr>
              <w:t xml:space="preserve">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w:t>
            </w:r>
            <w:proofErr w:type="spellStart"/>
            <w:r w:rsidRPr="00CB0FE4">
              <w:rPr>
                <w:rFonts w:eastAsia="Calibri"/>
                <w:color w:val="000000"/>
              </w:rPr>
              <w:t>Пластуноскому</w:t>
            </w:r>
            <w:proofErr w:type="spellEnd"/>
            <w:r w:rsidRPr="00CB0FE4">
              <w:rPr>
                <w:rFonts w:eastAsia="Calibri"/>
                <w:color w:val="000000"/>
              </w:rPr>
              <w:t xml:space="preserve"> сельскому поселению </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autoSpaceDE w:val="0"/>
              <w:autoSpaceDN w:val="0"/>
              <w:adjustRightInd w:val="0"/>
              <w:spacing w:line="276" w:lineRule="auto"/>
              <w:contextualSpacing/>
              <w:jc w:val="both"/>
              <w:rPr>
                <w:rFonts w:eastAsia="Calibri"/>
                <w:color w:val="000000"/>
              </w:rPr>
            </w:pPr>
            <w:r w:rsidRPr="00CB0FE4">
              <w:rPr>
                <w:rFonts w:eastAsia="Calibri"/>
                <w:color w:val="000000"/>
              </w:rPr>
              <w:t xml:space="preserve">Раздел 2. Существующие и перспективные балансы тепловой мощности источников </w:t>
            </w:r>
            <w:r w:rsidRPr="00CB0FE4">
              <w:rPr>
                <w:rFonts w:eastAsia="Calibri"/>
                <w:color w:val="000000"/>
              </w:rPr>
              <w:lastRenderedPageBreak/>
              <w:t>тепловой энергии и тепловой нагрузки потребителей</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color w:val="000000"/>
              </w:rPr>
            </w:pPr>
            <w:r w:rsidRPr="00CB0FE4">
              <w:rPr>
                <w:rFonts w:eastAsia="Calibri"/>
                <w:color w:val="000000"/>
              </w:rPr>
              <w:lastRenderedPageBreak/>
              <w:t>2.1. Описание существующих и перспективных зон действия систем теплоснабжения и источников тепловой энергии</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color w:val="000000"/>
              </w:rPr>
            </w:pPr>
            <w:r w:rsidRPr="00CB0FE4">
              <w:rPr>
                <w:rFonts w:eastAsia="Calibri"/>
                <w:color w:val="000000"/>
              </w:rPr>
              <w:t xml:space="preserve">2.2 </w:t>
            </w:r>
            <w:r w:rsidRPr="00CB0FE4">
              <w:rPr>
                <w:bCs/>
                <w:iCs/>
                <w:color w:val="000000"/>
              </w:rPr>
              <w:t>Описание существующих и перспективных зон  действия индивидуальных источников тепловой энергии</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color w:val="000000"/>
              </w:rPr>
            </w:pPr>
            <w:r w:rsidRPr="00CB0FE4">
              <w:rPr>
                <w:rFonts w:eastAsia="Calibri"/>
                <w:color w:val="000000"/>
              </w:rPr>
              <w:t xml:space="preserve">2.3 </w:t>
            </w:r>
            <w:r w:rsidRPr="00CB0FE4">
              <w:rPr>
                <w:bCs/>
                <w:iCs/>
                <w:color w:val="000000"/>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color w:val="000000"/>
              </w:rPr>
            </w:pPr>
            <w:r w:rsidRPr="00CB0FE4">
              <w:rPr>
                <w:rFonts w:eastAsia="Calibri"/>
                <w:color w:val="000000"/>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 более  поселений, с указанием величины  тепловой нагрузки для потребителей каждого поселения</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color w:val="000000"/>
              </w:rPr>
            </w:pPr>
            <w:r w:rsidRPr="00CB0FE4">
              <w:rPr>
                <w:rFonts w:eastAsia="Calibri"/>
                <w:color w:val="000000"/>
              </w:rPr>
              <w:t xml:space="preserve"> 2.5. Радиус  эффективного теплоснабжения </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color w:val="000000"/>
              </w:rPr>
            </w:pPr>
            <w:r w:rsidRPr="00CB0FE4">
              <w:rPr>
                <w:rFonts w:eastAsia="Calibri"/>
                <w:color w:val="000000"/>
              </w:rPr>
              <w:t>Раздел 3.  Существующие и перспективные балансы теплоносителя</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color w:val="000000"/>
              </w:rPr>
            </w:pPr>
            <w:r w:rsidRPr="00CB0FE4">
              <w:rPr>
                <w:rFonts w:eastAsia="Calibri"/>
                <w:color w:val="000000"/>
              </w:rPr>
              <w:t xml:space="preserve">3.1 </w:t>
            </w:r>
            <w:r w:rsidRPr="00CB0FE4">
              <w:rPr>
                <w:bCs/>
                <w:iCs/>
                <w:color w:val="000000"/>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CB0FE4">
              <w:rPr>
                <w:bCs/>
                <w:iCs/>
                <w:color w:val="000000"/>
              </w:rPr>
              <w:t>теплопотребляющими</w:t>
            </w:r>
            <w:proofErr w:type="spellEnd"/>
            <w:r w:rsidRPr="00CB0FE4">
              <w:rPr>
                <w:bCs/>
                <w:iCs/>
                <w:color w:val="000000"/>
              </w:rPr>
              <w:t xml:space="preserve"> установками потребителей</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 xml:space="preserve">3.2 </w:t>
            </w:r>
            <w:r w:rsidRPr="00CB0FE4">
              <w:rPr>
                <w:bCs/>
                <w:iCs/>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 xml:space="preserve">Раздел 4. Основные положения </w:t>
            </w:r>
            <w:proofErr w:type="gramStart"/>
            <w:r w:rsidRPr="00CB0FE4">
              <w:rPr>
                <w:rFonts w:eastAsia="Calibri"/>
              </w:rPr>
              <w:t>мастер-плана</w:t>
            </w:r>
            <w:proofErr w:type="gramEnd"/>
            <w:r w:rsidRPr="00CB0FE4">
              <w:rPr>
                <w:rFonts w:eastAsia="Calibri"/>
              </w:rPr>
              <w:t xml:space="preserve"> развития систем теплоснабжения</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4.1. Описание сценариев развития теплоснабжения поселения</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 xml:space="preserve">4.2. Обоснование </w:t>
            </w:r>
            <w:proofErr w:type="gramStart"/>
            <w:r w:rsidRPr="00CB0FE4">
              <w:rPr>
                <w:rFonts w:eastAsia="Calibri"/>
              </w:rPr>
              <w:t>выбора приоритетного сценария развития теплоснабжения поселения</w:t>
            </w:r>
            <w:proofErr w:type="gramEnd"/>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rPr>
          <w:trHeight w:val="437"/>
        </w:trPr>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Раздел 5. Предложения по строительству, реконструкции, техническому перевооружению и модернизации источников тепловой энергии</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 xml:space="preserve">5.1 </w:t>
            </w:r>
            <w:r w:rsidRPr="00CB0FE4">
              <w:rPr>
                <w:bCs/>
                <w:iCs/>
              </w:rPr>
              <w:t>Предложения по строительству источников тепловой энергии, обеспечивающих перспективную тепловую нагрузку на осваиваемых территориях сельского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 xml:space="preserve">5.2 </w:t>
            </w:r>
            <w:r w:rsidRPr="00CB0FE4">
              <w:rPr>
                <w:bCs/>
                <w:iCs/>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 xml:space="preserve">5.3  </w:t>
            </w:r>
            <w:r w:rsidRPr="00CB0FE4">
              <w:rPr>
                <w:bCs/>
                <w:iCs/>
              </w:rPr>
              <w:t xml:space="preserve">Предложения по техническому перевооружению и (или) модернизации источников тепловой энергии с целью </w:t>
            </w:r>
            <w:proofErr w:type="gramStart"/>
            <w:r w:rsidRPr="00CB0FE4">
              <w:rPr>
                <w:bCs/>
                <w:iCs/>
              </w:rPr>
              <w:t>повышения эффективности работы систем теплоснабжения</w:t>
            </w:r>
            <w:proofErr w:type="gramEnd"/>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 xml:space="preserve">5.4  </w:t>
            </w:r>
            <w:r w:rsidRPr="00CB0FE4">
              <w:rPr>
                <w:bCs/>
                <w:iCs/>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 xml:space="preserve">5.5  </w:t>
            </w:r>
            <w:r w:rsidRPr="00CB0FE4">
              <w:rPr>
                <w:bCs/>
                <w:iCs/>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 xml:space="preserve">5.6  </w:t>
            </w:r>
            <w:r w:rsidRPr="00CB0FE4">
              <w:rPr>
                <w:bCs/>
                <w:iCs/>
              </w:rPr>
              <w:t xml:space="preserve">Меры по переоборудованию котельных в источники тепловой энергии, </w:t>
            </w:r>
            <w:r w:rsidRPr="00CB0FE4">
              <w:rPr>
                <w:bCs/>
                <w:iCs/>
              </w:rPr>
              <w:lastRenderedPageBreak/>
              <w:t>функционирующие в режиме комбинированной выработки электрической и тепловой энергии</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lastRenderedPageBreak/>
              <w:t xml:space="preserve">5.7  </w:t>
            </w:r>
            <w:r w:rsidRPr="00CB0FE4">
              <w:rPr>
                <w:bCs/>
                <w:iCs/>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 xml:space="preserve">5.8  </w:t>
            </w:r>
            <w:r w:rsidRPr="00CB0FE4">
              <w:rPr>
                <w:bCs/>
                <w:iCs/>
              </w:rPr>
              <w:t>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и  оценку затрат при необходимости его изменения</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 xml:space="preserve">5.9  </w:t>
            </w:r>
            <w:r w:rsidRPr="00CB0FE4">
              <w:rPr>
                <w:bCs/>
                <w:iCs/>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 xml:space="preserve">5.10 </w:t>
            </w:r>
            <w:r w:rsidRPr="00CB0FE4">
              <w:rPr>
                <w:bCs/>
                <w:iCs/>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Раздел 6. Предложения по строительству,  реконструкции и (или) модернизации  тепловых сетей</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 xml:space="preserve">6.1  </w:t>
            </w:r>
            <w:r w:rsidRPr="00CB0FE4">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 (использование существующих резервов)</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widowControl w:val="0"/>
              <w:spacing w:line="276" w:lineRule="auto"/>
              <w:jc w:val="both"/>
            </w:pPr>
            <w:r w:rsidRPr="00CB0FE4">
              <w:t>6.2. Предложение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жилую, комплексную и производственную застройку</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widowControl w:val="0"/>
              <w:spacing w:line="276" w:lineRule="auto"/>
              <w:jc w:val="both"/>
            </w:pPr>
            <w:r w:rsidRPr="00CB0FE4">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widowControl w:val="0"/>
              <w:spacing w:line="276" w:lineRule="auto"/>
              <w:jc w:val="both"/>
            </w:pPr>
            <w:r w:rsidRPr="00CB0FE4">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widowControl w:val="0"/>
              <w:spacing w:line="276" w:lineRule="auto"/>
              <w:jc w:val="both"/>
            </w:pPr>
            <w:r w:rsidRPr="00CB0FE4">
              <w:t>6.5. Предложения по строительству, реконструкции и (или) модернизации  тепловых сетей для обеспечения нормативной надежности безопасности теплоснабжения потребителей</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Раздел 7. Предложения по переводу открытых систем теплоснабжения горячего водоснабжения в закрытые системы горячего водоснабжения</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7.1. Предложения по переводу  существующих открытых систем теплоснабжения  горячего водоснабжения в закрытые системы,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 xml:space="preserve">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w:t>
            </w:r>
            <w:r w:rsidRPr="00CB0FE4">
              <w:rPr>
                <w:rFonts w:eastAsia="Calibri"/>
              </w:rPr>
              <w:lastRenderedPageBreak/>
              <w:t>индивидуальных и (или) центральных тепловых пунктов по причине отсутствия у потребителей внутридомовых систем горячего водоснабжения</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lastRenderedPageBreak/>
              <w:t>Раздел 8. Перспективные топливные балансы</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8.1. Перспективные топливные балансы для каждого источника тепловой энергии по видам основного, резервного и аварийного топлива</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8.2. Потребляемые источником тепловой энергии  виды топлива, включая местные виды топлива, а также используемые возобновляемые источники энергии</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8.3. Виды топлива, их доли и значение  низшей теплоты сгорания топлива, используемые для производства тепловой энергии  по каждой системе теплоснабжения</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 xml:space="preserve">8.4. Преобладающий в поселении вид топлива, определяемый по совокупности всех систем теплоснабжения, находящихся в соответствующем поселении </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8.5. Приоритетное направление развития топливного баланса поселения</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Раздел 9. Инвестиции в строительство, реконструкцию,  техническое перевооружение и (или) модернизацию</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widowControl w:val="0"/>
              <w:spacing w:line="276" w:lineRule="auto"/>
              <w:jc w:val="both"/>
            </w:pPr>
            <w:r w:rsidRPr="00CB0FE4">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widowControl w:val="0"/>
              <w:spacing w:line="276" w:lineRule="auto"/>
              <w:jc w:val="both"/>
            </w:pPr>
            <w:r w:rsidRPr="00CB0FE4">
              <w:t>9.2. Предложения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станций и тепловых пунктов</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widowControl w:val="0"/>
              <w:spacing w:line="276" w:lineRule="auto"/>
              <w:jc w:val="both"/>
            </w:pPr>
            <w:r w:rsidRPr="00CB0FE4">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widowControl w:val="0"/>
              <w:spacing w:line="276" w:lineRule="auto"/>
              <w:jc w:val="both"/>
            </w:pPr>
            <w:r w:rsidRPr="00CB0FE4">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widowControl w:val="0"/>
              <w:spacing w:line="276" w:lineRule="auto"/>
              <w:jc w:val="both"/>
            </w:pPr>
            <w:r w:rsidRPr="00CB0FE4">
              <w:t>9.5. Оценка эффективности инвестиций по отдельным предложениям</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widowControl w:val="0"/>
              <w:spacing w:line="276" w:lineRule="auto"/>
              <w:jc w:val="both"/>
            </w:pPr>
            <w:r w:rsidRPr="00CB0FE4">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 xml:space="preserve">Раздел 10. Решение о присвоении статуса единой теплоснабжающей организации </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 xml:space="preserve">10.1  </w:t>
            </w:r>
            <w:r w:rsidRPr="00CB0FE4">
              <w:t>Решение о присвоении  статуса единой теплоснабжающей организации (организациям)</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t>10.2. Реестр зон действия единой теплоснабжающей организации</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pPr>
            <w:r w:rsidRPr="00CB0FE4">
              <w:t>10.3  Основания, в том числе критерии, в соответствии с которыми теплоснабжающей организации присвоен статус единой теплоснабжающей организации</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10.4. Информация о поданных теплоснабжающими организациями заявках на присвоение  статуса единой теплоснабжающей организации</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 xml:space="preserve">Раздел 11. Решения о распределении тепловой нагрузки между источниками </w:t>
            </w:r>
            <w:r w:rsidRPr="00CB0FE4">
              <w:rPr>
                <w:rFonts w:eastAsia="Calibri"/>
              </w:rPr>
              <w:lastRenderedPageBreak/>
              <w:t>тепловой энергии</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lastRenderedPageBreak/>
              <w:t>Раздел 12. Решения по бесхозяйным тепловым сетям</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Раздел 13. Синхронизация  схемы теплоснабжения  со схемой газоснабжения и газификации  Комсомольского городского поселения, схемой и программой развития электроэнергетики, а также со схемой водоснабжения и водоотведения поселения</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 xml:space="preserve">13.1 </w:t>
            </w:r>
            <w:r w:rsidRPr="00CB0FE4">
              <w:rPr>
                <w:rFonts w:eastAsia="Calibri"/>
                <w:lang w:eastAsia="en-US"/>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 xml:space="preserve">13.2 </w:t>
            </w:r>
            <w:r w:rsidRPr="00CB0FE4">
              <w:rPr>
                <w:rFonts w:eastAsia="Calibri"/>
                <w:lang w:eastAsia="en-US"/>
              </w:rPr>
              <w:t xml:space="preserve">Описание </w:t>
            </w:r>
            <w:proofErr w:type="gramStart"/>
            <w:r w:rsidRPr="00CB0FE4">
              <w:rPr>
                <w:rFonts w:eastAsia="Calibri"/>
                <w:lang w:eastAsia="en-US"/>
              </w:rPr>
              <w:t>проблем организации газоснабжения источников тепловой энергии</w:t>
            </w:r>
            <w:proofErr w:type="gramEnd"/>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proofErr w:type="gramStart"/>
            <w:r w:rsidRPr="00CB0FE4">
              <w:rPr>
                <w:rFonts w:eastAsia="Calibri"/>
              </w:rPr>
              <w:t xml:space="preserve">13.3 </w:t>
            </w:r>
            <w:r w:rsidRPr="00CB0FE4">
              <w:rPr>
                <w:rFonts w:eastAsia="Calibri"/>
                <w:lang w:eastAsia="en-US"/>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roofErr w:type="gramEnd"/>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proofErr w:type="gramStart"/>
            <w:r w:rsidRPr="00CB0FE4">
              <w:rPr>
                <w:rFonts w:eastAsia="Calibri"/>
              </w:rPr>
              <w:t xml:space="preserve">13.4 </w:t>
            </w:r>
            <w:r w:rsidRPr="00CB0FE4">
              <w:rPr>
                <w:rFonts w:eastAsia="Calibri"/>
                <w:lang w:eastAsia="en-US"/>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roofErr w:type="gramEnd"/>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 xml:space="preserve">13.5 </w:t>
            </w:r>
            <w:r w:rsidRPr="00CB0FE4">
              <w:rPr>
                <w:rFonts w:eastAsia="Calibri"/>
                <w:lang w:eastAsia="en-US"/>
              </w:rPr>
              <w:t xml:space="preserve">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CB0FE4">
              <w:rPr>
                <w:rFonts w:eastAsia="Calibri"/>
                <w:lang w:eastAsia="en-US"/>
              </w:rPr>
              <w:t>содержащие</w:t>
            </w:r>
            <w:proofErr w:type="gramEnd"/>
            <w:r w:rsidRPr="00CB0FE4">
              <w:rPr>
                <w:rFonts w:eastAsia="Calibri"/>
                <w:lang w:eastAsia="en-US"/>
              </w:rPr>
              <w:t xml:space="preserve"> в том числе описание участия указанных объектов в перспективных балансах тепловой мощности и энергии</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 xml:space="preserve">13.6. Описание решений </w:t>
            </w:r>
            <w:r w:rsidRPr="00CB0FE4">
              <w:rPr>
                <w:rFonts w:eastAsia="Calibri"/>
                <w:shd w:val="clear" w:color="auto" w:fill="FFFFFF"/>
                <w:lang w:eastAsia="en-US"/>
              </w:rPr>
              <w:t>(вырабатываемых с учетом положений утвержденной схемы водоснабжения Комсомольского городского поселения)  о развитии соответствующей системы водоснабжения в части, относящейся к системам теплоснабжения</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rPr>
              <w:t xml:space="preserve">Раздел 14. </w:t>
            </w:r>
            <w:r w:rsidRPr="00CB0FE4">
              <w:rPr>
                <w:rFonts w:eastAsia="Calibri"/>
                <w:lang w:eastAsia="en-US"/>
              </w:rPr>
              <w:t xml:space="preserve">Индикаторы развития систем теплоснабжения Комсомольского городского поселения </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r w:rsidR="00CB0FE4" w:rsidRPr="00CB0FE4" w:rsidTr="00AE7973">
        <w:tc>
          <w:tcPr>
            <w:tcW w:w="8897" w:type="dxa"/>
            <w:shd w:val="clear" w:color="auto" w:fill="FFFFFF"/>
          </w:tcPr>
          <w:p w:rsidR="00CB0FE4" w:rsidRPr="00CB0FE4" w:rsidRDefault="00CB0FE4" w:rsidP="00CB0FE4">
            <w:pPr>
              <w:spacing w:line="276" w:lineRule="auto"/>
              <w:jc w:val="both"/>
              <w:rPr>
                <w:rFonts w:eastAsia="Calibri"/>
              </w:rPr>
            </w:pPr>
            <w:r w:rsidRPr="00CB0FE4">
              <w:rPr>
                <w:rFonts w:eastAsia="Calibri"/>
                <w:lang w:eastAsia="en-US"/>
              </w:rPr>
              <w:t>Раздел 15. Ценовые (тарифные) последствия</w:t>
            </w:r>
          </w:p>
        </w:tc>
        <w:tc>
          <w:tcPr>
            <w:tcW w:w="850" w:type="dxa"/>
            <w:shd w:val="clear" w:color="auto" w:fill="FFFFFF"/>
            <w:vAlign w:val="center"/>
          </w:tcPr>
          <w:p w:rsidR="00CB0FE4" w:rsidRPr="00CB0FE4" w:rsidRDefault="00CB0FE4" w:rsidP="00CB0FE4">
            <w:pPr>
              <w:autoSpaceDE w:val="0"/>
              <w:autoSpaceDN w:val="0"/>
              <w:adjustRightInd w:val="0"/>
              <w:spacing w:line="276" w:lineRule="auto"/>
              <w:contextualSpacing/>
              <w:jc w:val="center"/>
              <w:rPr>
                <w:rFonts w:eastAsia="Calibri"/>
                <w:bCs/>
                <w:color w:val="000000"/>
              </w:rPr>
            </w:pPr>
          </w:p>
        </w:tc>
      </w:tr>
    </w:tbl>
    <w:p w:rsidR="00CB0FE4" w:rsidRPr="00CB0FE4" w:rsidRDefault="00CB0FE4" w:rsidP="00CB0FE4">
      <w:pPr>
        <w:autoSpaceDE w:val="0"/>
        <w:autoSpaceDN w:val="0"/>
        <w:adjustRightInd w:val="0"/>
        <w:spacing w:line="276" w:lineRule="auto"/>
        <w:contextualSpacing/>
        <w:jc w:val="center"/>
        <w:rPr>
          <w:rFonts w:eastAsia="Calibri"/>
          <w:b/>
          <w:sz w:val="28"/>
          <w:szCs w:val="28"/>
          <w:lang w:eastAsia="en-US"/>
        </w:rPr>
      </w:pPr>
    </w:p>
    <w:p w:rsidR="00CB0FE4" w:rsidRPr="00CB0FE4" w:rsidRDefault="00CB0FE4" w:rsidP="00CB0FE4">
      <w:pPr>
        <w:spacing w:line="276" w:lineRule="auto"/>
        <w:jc w:val="center"/>
        <w:rPr>
          <w:rFonts w:eastAsia="Calibri"/>
          <w:b/>
          <w:sz w:val="28"/>
          <w:szCs w:val="28"/>
        </w:rPr>
      </w:pPr>
    </w:p>
    <w:p w:rsidR="00CB0FE4" w:rsidRPr="00CB0FE4" w:rsidRDefault="00CB0FE4" w:rsidP="00CB0FE4">
      <w:pPr>
        <w:shd w:val="clear" w:color="auto" w:fill="FFFFFF"/>
        <w:spacing w:line="276" w:lineRule="auto"/>
        <w:jc w:val="center"/>
        <w:rPr>
          <w:b/>
          <w:bCs/>
          <w:color w:val="222222"/>
          <w:sz w:val="28"/>
          <w:szCs w:val="28"/>
        </w:rPr>
      </w:pPr>
    </w:p>
    <w:p w:rsidR="00CB0FE4" w:rsidRPr="00CB0FE4" w:rsidRDefault="00CB0FE4" w:rsidP="00CB0FE4">
      <w:pPr>
        <w:shd w:val="clear" w:color="auto" w:fill="FFFFFF"/>
        <w:spacing w:line="276" w:lineRule="auto"/>
        <w:jc w:val="center"/>
        <w:rPr>
          <w:b/>
          <w:bCs/>
          <w:color w:val="000000"/>
          <w:sz w:val="28"/>
          <w:szCs w:val="28"/>
        </w:rPr>
      </w:pPr>
    </w:p>
    <w:p w:rsidR="00CB0FE4" w:rsidRPr="00CB0FE4" w:rsidRDefault="00CB0FE4" w:rsidP="00CB0FE4">
      <w:pPr>
        <w:shd w:val="clear" w:color="auto" w:fill="FFFFFF"/>
        <w:spacing w:line="276" w:lineRule="auto"/>
        <w:jc w:val="center"/>
        <w:rPr>
          <w:b/>
          <w:bCs/>
          <w:color w:val="000000"/>
          <w:sz w:val="28"/>
          <w:szCs w:val="28"/>
        </w:rPr>
      </w:pPr>
    </w:p>
    <w:p w:rsidR="00CB0FE4" w:rsidRPr="00CB0FE4" w:rsidRDefault="00CB0FE4" w:rsidP="00CB0FE4">
      <w:pPr>
        <w:shd w:val="clear" w:color="auto" w:fill="FFFFFF"/>
        <w:spacing w:line="276" w:lineRule="auto"/>
        <w:jc w:val="center"/>
        <w:rPr>
          <w:b/>
          <w:bCs/>
          <w:color w:val="000000"/>
          <w:sz w:val="28"/>
          <w:szCs w:val="28"/>
        </w:rPr>
      </w:pPr>
    </w:p>
    <w:p w:rsidR="00CB0FE4" w:rsidRPr="00CB0FE4" w:rsidRDefault="00CB0FE4" w:rsidP="00CB0FE4">
      <w:pPr>
        <w:shd w:val="clear" w:color="auto" w:fill="FFFFFF"/>
        <w:spacing w:line="276" w:lineRule="auto"/>
        <w:jc w:val="center"/>
        <w:rPr>
          <w:b/>
          <w:bCs/>
          <w:color w:val="000000"/>
          <w:sz w:val="28"/>
          <w:szCs w:val="28"/>
        </w:rPr>
      </w:pPr>
    </w:p>
    <w:p w:rsidR="00CB0FE4" w:rsidRPr="00CB0FE4" w:rsidRDefault="00CB0FE4" w:rsidP="00CB0FE4">
      <w:pPr>
        <w:shd w:val="clear" w:color="auto" w:fill="FFFFFF"/>
        <w:spacing w:line="276" w:lineRule="auto"/>
        <w:jc w:val="center"/>
        <w:rPr>
          <w:b/>
          <w:bCs/>
          <w:color w:val="000000"/>
          <w:sz w:val="28"/>
          <w:szCs w:val="28"/>
        </w:rPr>
      </w:pPr>
    </w:p>
    <w:p w:rsidR="00CB0FE4" w:rsidRPr="00CB0FE4" w:rsidRDefault="00CB0FE4" w:rsidP="00CB0FE4">
      <w:pPr>
        <w:shd w:val="clear" w:color="auto" w:fill="FFFFFF"/>
        <w:spacing w:line="276" w:lineRule="auto"/>
        <w:jc w:val="center"/>
        <w:rPr>
          <w:b/>
          <w:bCs/>
          <w:color w:val="000000"/>
          <w:sz w:val="28"/>
          <w:szCs w:val="28"/>
        </w:rPr>
      </w:pPr>
    </w:p>
    <w:p w:rsidR="00CB0FE4" w:rsidRPr="00CB0FE4" w:rsidRDefault="00CB0FE4" w:rsidP="00CB0FE4">
      <w:pPr>
        <w:shd w:val="clear" w:color="auto" w:fill="FFFFFF"/>
        <w:spacing w:line="276" w:lineRule="auto"/>
        <w:jc w:val="center"/>
        <w:rPr>
          <w:b/>
          <w:bCs/>
          <w:color w:val="000000"/>
          <w:sz w:val="28"/>
          <w:szCs w:val="28"/>
        </w:rPr>
      </w:pPr>
    </w:p>
    <w:p w:rsidR="00CB0FE4" w:rsidRPr="00CB0FE4" w:rsidRDefault="00CB0FE4" w:rsidP="00CB0FE4">
      <w:pPr>
        <w:shd w:val="clear" w:color="auto" w:fill="FFFFFF"/>
        <w:spacing w:line="276" w:lineRule="auto"/>
        <w:jc w:val="center"/>
        <w:rPr>
          <w:b/>
          <w:bCs/>
          <w:color w:val="000000"/>
          <w:sz w:val="28"/>
          <w:szCs w:val="28"/>
        </w:rPr>
      </w:pPr>
    </w:p>
    <w:p w:rsidR="00CB0FE4" w:rsidRPr="00CB0FE4" w:rsidRDefault="00CB0FE4" w:rsidP="00CB0FE4">
      <w:pPr>
        <w:shd w:val="clear" w:color="auto" w:fill="FFFFFF"/>
        <w:spacing w:line="276" w:lineRule="auto"/>
        <w:jc w:val="center"/>
        <w:rPr>
          <w:b/>
          <w:bCs/>
          <w:color w:val="000000"/>
          <w:sz w:val="28"/>
          <w:szCs w:val="28"/>
        </w:rPr>
      </w:pPr>
    </w:p>
    <w:p w:rsidR="00CB0FE4" w:rsidRPr="00CB0FE4" w:rsidRDefault="00CB0FE4" w:rsidP="00CB0FE4">
      <w:pPr>
        <w:shd w:val="clear" w:color="auto" w:fill="FFFFFF"/>
        <w:spacing w:line="276" w:lineRule="auto"/>
        <w:jc w:val="center"/>
        <w:rPr>
          <w:b/>
          <w:bCs/>
          <w:color w:val="000000"/>
          <w:sz w:val="28"/>
          <w:szCs w:val="28"/>
        </w:rPr>
      </w:pPr>
    </w:p>
    <w:p w:rsidR="00CB0FE4" w:rsidRPr="00CB0FE4" w:rsidRDefault="00CB0FE4" w:rsidP="00CB0FE4">
      <w:pPr>
        <w:shd w:val="clear" w:color="auto" w:fill="FFFFFF"/>
        <w:spacing w:line="276" w:lineRule="auto"/>
        <w:jc w:val="center"/>
        <w:rPr>
          <w:b/>
          <w:bCs/>
          <w:color w:val="000000"/>
          <w:sz w:val="28"/>
          <w:szCs w:val="28"/>
        </w:rPr>
      </w:pPr>
    </w:p>
    <w:p w:rsidR="00CB0FE4" w:rsidRPr="00CB0FE4" w:rsidRDefault="00CB0FE4" w:rsidP="00CB0FE4">
      <w:pPr>
        <w:shd w:val="clear" w:color="auto" w:fill="FFFFFF"/>
        <w:spacing w:line="276" w:lineRule="auto"/>
        <w:jc w:val="center"/>
        <w:rPr>
          <w:b/>
          <w:bCs/>
          <w:color w:val="000000"/>
          <w:sz w:val="28"/>
          <w:szCs w:val="28"/>
        </w:rPr>
      </w:pPr>
    </w:p>
    <w:p w:rsidR="00CB0FE4" w:rsidRPr="00CB0FE4" w:rsidRDefault="00CB0FE4" w:rsidP="00CB0FE4">
      <w:pPr>
        <w:shd w:val="clear" w:color="auto" w:fill="FFFFFF"/>
        <w:spacing w:line="276" w:lineRule="auto"/>
        <w:jc w:val="center"/>
        <w:rPr>
          <w:b/>
          <w:bCs/>
          <w:color w:val="000000"/>
          <w:sz w:val="28"/>
          <w:szCs w:val="28"/>
        </w:rPr>
      </w:pPr>
    </w:p>
    <w:p w:rsidR="00CB0FE4" w:rsidRPr="00CB0FE4" w:rsidRDefault="00CB0FE4" w:rsidP="00CB0FE4">
      <w:pPr>
        <w:shd w:val="clear" w:color="auto" w:fill="FFFFFF"/>
        <w:spacing w:line="276" w:lineRule="auto"/>
        <w:jc w:val="center"/>
        <w:rPr>
          <w:b/>
          <w:bCs/>
          <w:color w:val="000000"/>
          <w:sz w:val="28"/>
          <w:szCs w:val="28"/>
        </w:rPr>
      </w:pPr>
    </w:p>
    <w:p w:rsidR="00CB0FE4" w:rsidRPr="00CB0FE4" w:rsidRDefault="00CB0FE4" w:rsidP="00CB0FE4">
      <w:pPr>
        <w:shd w:val="clear" w:color="auto" w:fill="FFFFFF"/>
        <w:spacing w:line="276" w:lineRule="auto"/>
        <w:jc w:val="center"/>
        <w:rPr>
          <w:b/>
          <w:bCs/>
          <w:color w:val="000000"/>
          <w:sz w:val="28"/>
          <w:szCs w:val="28"/>
        </w:rPr>
      </w:pPr>
    </w:p>
    <w:p w:rsidR="00CB0FE4" w:rsidRPr="00CB0FE4" w:rsidRDefault="00CB0FE4" w:rsidP="00CB0FE4">
      <w:pPr>
        <w:shd w:val="clear" w:color="auto" w:fill="FFFFFF"/>
        <w:spacing w:line="276" w:lineRule="auto"/>
        <w:jc w:val="center"/>
        <w:rPr>
          <w:b/>
          <w:bCs/>
          <w:color w:val="000000"/>
          <w:sz w:val="28"/>
          <w:szCs w:val="28"/>
        </w:rPr>
      </w:pPr>
    </w:p>
    <w:p w:rsidR="00CB0FE4" w:rsidRPr="00CB0FE4" w:rsidRDefault="00CB0FE4" w:rsidP="00CB0FE4">
      <w:pPr>
        <w:shd w:val="clear" w:color="auto" w:fill="FFFFFF"/>
        <w:spacing w:line="276" w:lineRule="auto"/>
        <w:jc w:val="center"/>
        <w:rPr>
          <w:b/>
          <w:bCs/>
          <w:color w:val="000000"/>
          <w:sz w:val="28"/>
          <w:szCs w:val="28"/>
        </w:rPr>
      </w:pPr>
    </w:p>
    <w:p w:rsidR="00CB0FE4" w:rsidRPr="00CB0FE4" w:rsidRDefault="00CB0FE4" w:rsidP="00CB0FE4">
      <w:pPr>
        <w:shd w:val="clear" w:color="auto" w:fill="FFFFFF"/>
        <w:spacing w:line="276" w:lineRule="auto"/>
        <w:jc w:val="center"/>
        <w:rPr>
          <w:b/>
          <w:bCs/>
          <w:color w:val="000000"/>
          <w:sz w:val="28"/>
          <w:szCs w:val="28"/>
        </w:rPr>
      </w:pPr>
    </w:p>
    <w:p w:rsidR="00CB0FE4" w:rsidRPr="00CB0FE4" w:rsidRDefault="00CB0FE4" w:rsidP="00CB0FE4">
      <w:pPr>
        <w:shd w:val="clear" w:color="auto" w:fill="FFFFFF"/>
        <w:spacing w:line="276" w:lineRule="auto"/>
        <w:jc w:val="center"/>
        <w:rPr>
          <w:b/>
          <w:bCs/>
          <w:color w:val="000000"/>
          <w:sz w:val="28"/>
          <w:szCs w:val="28"/>
        </w:rPr>
      </w:pPr>
    </w:p>
    <w:p w:rsidR="00CB0FE4" w:rsidRPr="00CB0FE4" w:rsidRDefault="00CB0FE4" w:rsidP="00CB0FE4">
      <w:pPr>
        <w:shd w:val="clear" w:color="auto" w:fill="FFFFFF"/>
        <w:spacing w:line="276" w:lineRule="auto"/>
        <w:jc w:val="center"/>
        <w:rPr>
          <w:b/>
          <w:bCs/>
          <w:color w:val="000000"/>
          <w:sz w:val="28"/>
          <w:szCs w:val="28"/>
        </w:rPr>
      </w:pPr>
    </w:p>
    <w:p w:rsidR="00CB0FE4" w:rsidRPr="00CB0FE4" w:rsidRDefault="00CB0FE4" w:rsidP="00CB0FE4">
      <w:pPr>
        <w:shd w:val="clear" w:color="auto" w:fill="FFFFFF"/>
        <w:spacing w:line="276" w:lineRule="auto"/>
        <w:jc w:val="center"/>
        <w:rPr>
          <w:b/>
          <w:bCs/>
          <w:color w:val="000000"/>
          <w:sz w:val="28"/>
          <w:szCs w:val="28"/>
        </w:rPr>
      </w:pPr>
    </w:p>
    <w:p w:rsidR="00CB0FE4" w:rsidRPr="00CB0FE4" w:rsidRDefault="00CB0FE4" w:rsidP="00CB0FE4">
      <w:pPr>
        <w:shd w:val="clear" w:color="auto" w:fill="FFFFFF"/>
        <w:spacing w:line="276" w:lineRule="auto"/>
        <w:jc w:val="center"/>
        <w:rPr>
          <w:b/>
          <w:bCs/>
          <w:color w:val="000000"/>
          <w:sz w:val="28"/>
          <w:szCs w:val="28"/>
        </w:rPr>
      </w:pPr>
    </w:p>
    <w:p w:rsidR="00CB0FE4" w:rsidRPr="00CB0FE4" w:rsidRDefault="00CB0FE4" w:rsidP="00CB0FE4">
      <w:pPr>
        <w:shd w:val="clear" w:color="auto" w:fill="FFFFFF"/>
        <w:spacing w:line="276" w:lineRule="auto"/>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222222"/>
          <w:sz w:val="28"/>
          <w:szCs w:val="28"/>
        </w:rPr>
      </w:pPr>
      <w:r w:rsidRPr="00CB0FE4">
        <w:rPr>
          <w:b/>
          <w:bCs/>
          <w:color w:val="000000"/>
          <w:sz w:val="28"/>
          <w:szCs w:val="28"/>
        </w:rPr>
        <w:t>ПАСПОРТ СХЕМЫ</w:t>
      </w:r>
    </w:p>
    <w:p w:rsidR="00CB0FE4" w:rsidRPr="00CB0FE4" w:rsidRDefault="00CB0FE4" w:rsidP="00CB0FE4">
      <w:pPr>
        <w:shd w:val="clear" w:color="auto" w:fill="FFFFFF"/>
        <w:spacing w:line="276" w:lineRule="auto"/>
        <w:ind w:right="-144" w:firstLine="708"/>
        <w:jc w:val="both"/>
        <w:rPr>
          <w:color w:val="000000"/>
          <w:sz w:val="28"/>
          <w:szCs w:val="28"/>
        </w:rPr>
      </w:pPr>
      <w:r w:rsidRPr="00CB0FE4">
        <w:rPr>
          <w:color w:val="000000"/>
          <w:sz w:val="28"/>
          <w:szCs w:val="28"/>
        </w:rPr>
        <w:t>Основанием для разработки схемы теплоснабжения Комсомольского городского поселения Чамзинского муниципального района Республики Мордовия  является:</w:t>
      </w:r>
    </w:p>
    <w:p w:rsidR="00CB0FE4" w:rsidRPr="00CB0FE4" w:rsidRDefault="00CB0FE4" w:rsidP="00CB0FE4">
      <w:pPr>
        <w:shd w:val="clear" w:color="auto" w:fill="FFFFFF"/>
        <w:spacing w:line="276" w:lineRule="auto"/>
        <w:ind w:right="-144"/>
        <w:jc w:val="both"/>
        <w:rPr>
          <w:color w:val="000000"/>
          <w:sz w:val="28"/>
          <w:szCs w:val="28"/>
        </w:rPr>
      </w:pPr>
      <w:r w:rsidRPr="00CB0FE4">
        <w:rPr>
          <w:color w:val="000000"/>
          <w:sz w:val="28"/>
          <w:szCs w:val="28"/>
        </w:rPr>
        <w:t>- Федеральный закон от 27.07.2010 года № 190 -ФЗ «О теплоснабжении»;</w:t>
      </w:r>
    </w:p>
    <w:p w:rsidR="00CB0FE4" w:rsidRPr="00CB0FE4" w:rsidRDefault="00CB0FE4" w:rsidP="00CB0FE4">
      <w:pPr>
        <w:shd w:val="clear" w:color="auto" w:fill="FFFFFF"/>
        <w:spacing w:line="276" w:lineRule="auto"/>
        <w:ind w:right="-144"/>
        <w:jc w:val="both"/>
        <w:rPr>
          <w:color w:val="000000"/>
          <w:sz w:val="28"/>
          <w:szCs w:val="28"/>
        </w:rPr>
      </w:pPr>
      <w:r w:rsidRPr="00CB0FE4">
        <w:rPr>
          <w:color w:val="000000"/>
          <w:sz w:val="28"/>
          <w:szCs w:val="28"/>
        </w:rPr>
        <w:t>- Федеральный закон от 23.11.2009 г. № 261-ФЗ «Об энергосбережении и о повышении энергетической эффективности, и о внесении изменений и дополнений в отдельные акты Российской федерации»;</w:t>
      </w:r>
    </w:p>
    <w:p w:rsidR="00CB0FE4" w:rsidRPr="00CB0FE4" w:rsidRDefault="00CB0FE4" w:rsidP="00CB0FE4">
      <w:pPr>
        <w:shd w:val="clear" w:color="auto" w:fill="FFFFFF"/>
        <w:spacing w:line="276" w:lineRule="auto"/>
        <w:ind w:right="-144"/>
        <w:jc w:val="both"/>
        <w:rPr>
          <w:color w:val="000000"/>
          <w:sz w:val="28"/>
          <w:szCs w:val="28"/>
        </w:rPr>
      </w:pPr>
      <w:r w:rsidRPr="00CB0FE4">
        <w:rPr>
          <w:color w:val="000000"/>
          <w:sz w:val="28"/>
          <w:szCs w:val="28"/>
        </w:rPr>
        <w:t>- Федеральный закон от 30.12.2004г. № 210-ФЗ «Об основах регулирования тарифов организаций коммунального комплекса (с изменениями);</w:t>
      </w:r>
    </w:p>
    <w:p w:rsidR="00CB0FE4" w:rsidRPr="00CB0FE4" w:rsidRDefault="00CB0FE4" w:rsidP="00CB0FE4">
      <w:pPr>
        <w:shd w:val="clear" w:color="auto" w:fill="FFFFFF"/>
        <w:spacing w:line="276" w:lineRule="auto"/>
        <w:ind w:right="-144"/>
        <w:jc w:val="both"/>
        <w:rPr>
          <w:color w:val="000000"/>
          <w:sz w:val="28"/>
          <w:szCs w:val="28"/>
        </w:rPr>
      </w:pPr>
      <w:r w:rsidRPr="00CB0FE4">
        <w:rPr>
          <w:color w:val="000000"/>
          <w:sz w:val="28"/>
          <w:szCs w:val="28"/>
        </w:rPr>
        <w:t>- Постановление Правительства РФ от 22 Февраля 2012 г. N 154 "О требованиях к схемам теплоснабжения, порядку их разработки и утверждения" (с изменениями);</w:t>
      </w:r>
    </w:p>
    <w:p w:rsidR="00CB0FE4" w:rsidRPr="00CB0FE4" w:rsidRDefault="00CB0FE4" w:rsidP="00CB0FE4">
      <w:pPr>
        <w:shd w:val="clear" w:color="auto" w:fill="FFFFFF"/>
        <w:spacing w:line="276" w:lineRule="auto"/>
        <w:ind w:right="-144"/>
        <w:jc w:val="both"/>
        <w:rPr>
          <w:color w:val="000000"/>
          <w:sz w:val="28"/>
          <w:szCs w:val="28"/>
        </w:rPr>
      </w:pPr>
      <w:r w:rsidRPr="00CB0FE4">
        <w:rPr>
          <w:color w:val="000000"/>
          <w:sz w:val="28"/>
          <w:szCs w:val="28"/>
        </w:rPr>
        <w:t xml:space="preserve">- Приказ Минэнерго России №565, </w:t>
      </w:r>
      <w:proofErr w:type="spellStart"/>
      <w:r w:rsidRPr="00CB0FE4">
        <w:rPr>
          <w:color w:val="000000"/>
          <w:sz w:val="28"/>
          <w:szCs w:val="28"/>
        </w:rPr>
        <w:t>Минрегиона</w:t>
      </w:r>
      <w:proofErr w:type="spellEnd"/>
      <w:r w:rsidRPr="00CB0FE4">
        <w:rPr>
          <w:color w:val="000000"/>
          <w:sz w:val="28"/>
          <w:szCs w:val="28"/>
        </w:rPr>
        <w:t xml:space="preserve"> России №667 от 29.12.2012; </w:t>
      </w:r>
    </w:p>
    <w:p w:rsidR="00CB0FE4" w:rsidRPr="00CB0FE4" w:rsidRDefault="00CB0FE4" w:rsidP="00CB0FE4">
      <w:pPr>
        <w:shd w:val="clear" w:color="auto" w:fill="FFFFFF"/>
        <w:spacing w:line="276" w:lineRule="auto"/>
        <w:ind w:right="-144"/>
        <w:jc w:val="both"/>
        <w:rPr>
          <w:color w:val="000000"/>
          <w:sz w:val="28"/>
          <w:szCs w:val="28"/>
        </w:rPr>
      </w:pPr>
      <w:r w:rsidRPr="00CB0FE4">
        <w:rPr>
          <w:color w:val="000000"/>
          <w:sz w:val="28"/>
          <w:szCs w:val="28"/>
        </w:rPr>
        <w:t xml:space="preserve">- Генеральный план Комсомольского городского поселения Чамзинского муниципального района Республики Мордовия на 2020-2040 годы. </w:t>
      </w:r>
    </w:p>
    <w:p w:rsidR="00CB0FE4" w:rsidRPr="00CB0FE4" w:rsidRDefault="00CB0FE4" w:rsidP="00CB0FE4">
      <w:pPr>
        <w:shd w:val="clear" w:color="auto" w:fill="FFFFFF"/>
        <w:spacing w:line="276" w:lineRule="auto"/>
        <w:ind w:right="-144" w:firstLine="708"/>
        <w:jc w:val="both"/>
        <w:rPr>
          <w:color w:val="000000"/>
          <w:sz w:val="28"/>
          <w:szCs w:val="28"/>
        </w:rPr>
      </w:pPr>
      <w:r w:rsidRPr="00CB0FE4">
        <w:rPr>
          <w:b/>
          <w:bCs/>
          <w:color w:val="000000"/>
          <w:sz w:val="28"/>
          <w:szCs w:val="28"/>
        </w:rPr>
        <w:t xml:space="preserve">Схема теплоснабжения </w:t>
      </w:r>
      <w:hyperlink r:id="rId8" w:tooltip="Поселение" w:history="1">
        <w:r w:rsidRPr="00CB0FE4">
          <w:rPr>
            <w:b/>
            <w:bCs/>
            <w:color w:val="000000"/>
            <w:sz w:val="28"/>
            <w:szCs w:val="28"/>
          </w:rPr>
          <w:t>поселения</w:t>
        </w:r>
      </w:hyperlink>
      <w:r w:rsidRPr="00CB0FE4">
        <w:rPr>
          <w:color w:val="000000"/>
          <w:sz w:val="28"/>
          <w:szCs w:val="28"/>
        </w:rPr>
        <w:t xml:space="preserve"> — документ, содержащий материалы по обоснованию эффективного и безопасного функционирования системы </w:t>
      </w:r>
      <w:hyperlink r:id="rId9" w:tooltip="Теплоснабжение" w:history="1">
        <w:r w:rsidRPr="00CB0FE4">
          <w:rPr>
            <w:color w:val="000000"/>
            <w:sz w:val="28"/>
            <w:szCs w:val="28"/>
          </w:rPr>
          <w:t>теплоснабжения</w:t>
        </w:r>
      </w:hyperlink>
      <w:r w:rsidRPr="00CB0FE4">
        <w:rPr>
          <w:color w:val="000000"/>
          <w:sz w:val="28"/>
          <w:szCs w:val="28"/>
        </w:rPr>
        <w:t>, ее развития с учетом правового регулирования в области </w:t>
      </w:r>
      <w:hyperlink r:id="rId10" w:tooltip="Энергосбережение" w:history="1">
        <w:r w:rsidRPr="00CB0FE4">
          <w:rPr>
            <w:color w:val="000000"/>
            <w:sz w:val="28"/>
            <w:szCs w:val="28"/>
          </w:rPr>
          <w:t>энергосбережения и повышения энергетической эффективности</w:t>
        </w:r>
      </w:hyperlink>
      <w:r w:rsidRPr="00CB0FE4">
        <w:rPr>
          <w:color w:val="000000"/>
          <w:sz w:val="28"/>
          <w:szCs w:val="28"/>
        </w:rPr>
        <w:t xml:space="preserve">. </w:t>
      </w:r>
    </w:p>
    <w:p w:rsidR="00CB0FE4" w:rsidRPr="00CB0FE4" w:rsidRDefault="00CB0FE4" w:rsidP="00CB0FE4">
      <w:pPr>
        <w:shd w:val="clear" w:color="auto" w:fill="FFFFFF"/>
        <w:spacing w:line="276" w:lineRule="auto"/>
        <w:ind w:right="-144" w:firstLine="708"/>
        <w:jc w:val="both"/>
        <w:rPr>
          <w:color w:val="000000"/>
          <w:sz w:val="28"/>
          <w:szCs w:val="28"/>
        </w:rPr>
      </w:pPr>
      <w:r w:rsidRPr="00CB0FE4">
        <w:rPr>
          <w:color w:val="000000"/>
          <w:sz w:val="28"/>
          <w:szCs w:val="28"/>
        </w:rPr>
        <w:lastRenderedPageBreak/>
        <w:t>Мероприятия по развитию системы теплоснабжения, предусмотренные настоящей схемой, включаются в  </w:t>
      </w:r>
      <w:hyperlink r:id="rId11" w:tooltip="Инвестиции" w:history="1">
        <w:r w:rsidRPr="00CB0FE4">
          <w:rPr>
            <w:color w:val="000000"/>
            <w:sz w:val="28"/>
            <w:szCs w:val="28"/>
          </w:rPr>
          <w:t>инвестиционную программу</w:t>
        </w:r>
      </w:hyperlink>
      <w:r w:rsidRPr="00CB0FE4">
        <w:rPr>
          <w:color w:val="000000"/>
          <w:sz w:val="28"/>
          <w:szCs w:val="28"/>
        </w:rPr>
        <w:t> теплоснабжающей организации и, как следствие, могут быть включены в соответствующий </w:t>
      </w:r>
      <w:hyperlink r:id="rId12" w:tooltip="Тариф" w:history="1">
        <w:r w:rsidRPr="00CB0FE4">
          <w:rPr>
            <w:color w:val="000000"/>
            <w:sz w:val="28"/>
            <w:szCs w:val="28"/>
          </w:rPr>
          <w:t>тариф</w:t>
        </w:r>
      </w:hyperlink>
      <w:r w:rsidRPr="00CB0FE4">
        <w:rPr>
          <w:color w:val="000000"/>
          <w:sz w:val="28"/>
          <w:szCs w:val="28"/>
        </w:rPr>
        <w:t> организации </w:t>
      </w:r>
      <w:hyperlink r:id="rId13" w:tooltip="Коммунальное хозяйство" w:history="1">
        <w:r w:rsidRPr="00CB0FE4">
          <w:rPr>
            <w:color w:val="000000"/>
            <w:sz w:val="28"/>
            <w:szCs w:val="28"/>
          </w:rPr>
          <w:t>коммунального комплекса</w:t>
        </w:r>
      </w:hyperlink>
      <w:r w:rsidRPr="00CB0FE4">
        <w:rPr>
          <w:color w:val="000000"/>
          <w:sz w:val="28"/>
          <w:szCs w:val="28"/>
        </w:rPr>
        <w:t>.</w:t>
      </w:r>
    </w:p>
    <w:p w:rsidR="00CB0FE4" w:rsidRPr="00CB0FE4" w:rsidRDefault="00CB0FE4" w:rsidP="00CB0FE4">
      <w:pPr>
        <w:shd w:val="clear" w:color="auto" w:fill="FFFFFF"/>
        <w:spacing w:line="276" w:lineRule="auto"/>
        <w:ind w:right="-144"/>
        <w:jc w:val="both"/>
        <w:rPr>
          <w:color w:val="000000"/>
          <w:sz w:val="28"/>
          <w:szCs w:val="28"/>
        </w:rPr>
      </w:pPr>
      <w:r w:rsidRPr="00CB0FE4">
        <w:rPr>
          <w:b/>
          <w:bCs/>
          <w:color w:val="000000"/>
          <w:sz w:val="28"/>
          <w:szCs w:val="28"/>
        </w:rPr>
        <w:tab/>
        <w:t>Основные цели и задачи схемы теплоснабжения:</w:t>
      </w:r>
    </w:p>
    <w:p w:rsidR="00CB0FE4" w:rsidRPr="00CB0FE4" w:rsidRDefault="00CB0FE4" w:rsidP="00CB0FE4">
      <w:pPr>
        <w:shd w:val="clear" w:color="auto" w:fill="FFFFFF"/>
        <w:spacing w:line="276" w:lineRule="auto"/>
        <w:ind w:right="-144"/>
        <w:jc w:val="both"/>
        <w:rPr>
          <w:color w:val="000000"/>
          <w:sz w:val="28"/>
          <w:szCs w:val="28"/>
        </w:rPr>
      </w:pPr>
      <w:r w:rsidRPr="00CB0FE4">
        <w:rPr>
          <w:color w:val="000000"/>
          <w:sz w:val="28"/>
          <w:szCs w:val="28"/>
        </w:rPr>
        <w:t xml:space="preserve">- повышение надежности работы систем теплоснабжения в соответствии с нормативными требованиями; </w:t>
      </w:r>
    </w:p>
    <w:p w:rsidR="00CB0FE4" w:rsidRPr="00CB0FE4" w:rsidRDefault="00CB0FE4" w:rsidP="00CB0FE4">
      <w:pPr>
        <w:shd w:val="clear" w:color="auto" w:fill="FFFFFF"/>
        <w:spacing w:line="276" w:lineRule="auto"/>
        <w:ind w:right="-144"/>
        <w:jc w:val="both"/>
        <w:rPr>
          <w:color w:val="000000"/>
          <w:sz w:val="28"/>
          <w:szCs w:val="28"/>
        </w:rPr>
      </w:pPr>
      <w:r w:rsidRPr="00CB0FE4">
        <w:rPr>
          <w:color w:val="000000"/>
          <w:sz w:val="28"/>
          <w:szCs w:val="28"/>
        </w:rPr>
        <w:t>- минимизация затрат на теплоснабжение в расчете на каждого потребителя в долгосрочной перспективе;</w:t>
      </w:r>
    </w:p>
    <w:p w:rsidR="00CB0FE4" w:rsidRPr="00CB0FE4" w:rsidRDefault="00CB0FE4" w:rsidP="00CB0FE4">
      <w:pPr>
        <w:shd w:val="clear" w:color="auto" w:fill="FFFFFF"/>
        <w:spacing w:line="276" w:lineRule="auto"/>
        <w:ind w:right="-144"/>
        <w:jc w:val="both"/>
        <w:rPr>
          <w:color w:val="000000"/>
          <w:sz w:val="28"/>
          <w:szCs w:val="28"/>
        </w:rPr>
      </w:pPr>
      <w:r w:rsidRPr="00CB0FE4">
        <w:rPr>
          <w:color w:val="000000"/>
          <w:sz w:val="28"/>
          <w:szCs w:val="28"/>
        </w:rPr>
        <w:t>- обеспечение жителей  Комсомольского городского поселения тепловой энергией;</w:t>
      </w:r>
    </w:p>
    <w:p w:rsidR="00CB0FE4" w:rsidRPr="00CB0FE4" w:rsidRDefault="00CB0FE4" w:rsidP="00CB0FE4">
      <w:pPr>
        <w:shd w:val="clear" w:color="auto" w:fill="FFFFFF"/>
        <w:spacing w:line="276" w:lineRule="auto"/>
        <w:ind w:right="-144"/>
        <w:jc w:val="both"/>
        <w:rPr>
          <w:color w:val="000000"/>
          <w:sz w:val="28"/>
          <w:szCs w:val="28"/>
        </w:rPr>
      </w:pPr>
      <w:r w:rsidRPr="00CB0FE4">
        <w:rPr>
          <w:color w:val="000000"/>
          <w:sz w:val="28"/>
          <w:szCs w:val="28"/>
        </w:rPr>
        <w:t>- соблюдение баланса экономических интересов теплоснабжающих организаций и интересов потребителей;</w:t>
      </w:r>
    </w:p>
    <w:p w:rsidR="00CB0FE4" w:rsidRPr="00CB0FE4" w:rsidRDefault="00CB0FE4" w:rsidP="00CB0FE4">
      <w:pPr>
        <w:shd w:val="clear" w:color="auto" w:fill="FFFFFF"/>
        <w:spacing w:line="276" w:lineRule="auto"/>
        <w:ind w:right="-144"/>
        <w:jc w:val="both"/>
        <w:rPr>
          <w:color w:val="000000"/>
          <w:sz w:val="28"/>
          <w:szCs w:val="28"/>
        </w:rPr>
      </w:pPr>
      <w:r w:rsidRPr="00CB0FE4">
        <w:rPr>
          <w:color w:val="000000"/>
          <w:sz w:val="28"/>
          <w:szCs w:val="28"/>
        </w:rPr>
        <w:t>- установление ответственности субъектов теплоснабжения за надежное и качественное теплоснабжение потребителей;</w:t>
      </w:r>
    </w:p>
    <w:p w:rsidR="00CB0FE4" w:rsidRPr="00CB0FE4" w:rsidRDefault="00CB0FE4" w:rsidP="00CB0FE4">
      <w:pPr>
        <w:shd w:val="clear" w:color="auto" w:fill="FFFFFF"/>
        <w:spacing w:line="276" w:lineRule="auto"/>
        <w:ind w:right="-144"/>
        <w:jc w:val="both"/>
        <w:rPr>
          <w:color w:val="000000"/>
          <w:sz w:val="28"/>
          <w:szCs w:val="28"/>
        </w:rPr>
      </w:pPr>
      <w:r w:rsidRPr="00CB0FE4">
        <w:rPr>
          <w:color w:val="000000"/>
          <w:sz w:val="28"/>
          <w:szCs w:val="28"/>
        </w:rPr>
        <w:t>- обеспечение безопасности системы теплоснабжения.</w:t>
      </w:r>
    </w:p>
    <w:p w:rsidR="00CB0FE4" w:rsidRPr="00CB0FE4" w:rsidRDefault="00CB0FE4" w:rsidP="00CB0FE4">
      <w:pPr>
        <w:shd w:val="clear" w:color="auto" w:fill="FFFFFF"/>
        <w:spacing w:line="276" w:lineRule="auto"/>
        <w:ind w:right="-144"/>
        <w:jc w:val="center"/>
        <w:rPr>
          <w:color w:val="000000"/>
          <w:sz w:val="28"/>
          <w:szCs w:val="28"/>
        </w:rPr>
      </w:pPr>
      <w:r w:rsidRPr="00CB0FE4">
        <w:rPr>
          <w:b/>
          <w:bCs/>
          <w:color w:val="000000"/>
          <w:sz w:val="28"/>
          <w:szCs w:val="28"/>
        </w:rPr>
        <w:t>Сроки и этапы реализации схемы</w:t>
      </w:r>
    </w:p>
    <w:p w:rsidR="00CB0FE4" w:rsidRPr="00CB0FE4" w:rsidRDefault="00CB0FE4" w:rsidP="00CB0FE4">
      <w:pPr>
        <w:shd w:val="clear" w:color="auto" w:fill="FFFFFF"/>
        <w:spacing w:line="276" w:lineRule="auto"/>
        <w:ind w:right="-144" w:firstLine="708"/>
        <w:rPr>
          <w:color w:val="000000"/>
          <w:sz w:val="28"/>
          <w:szCs w:val="28"/>
        </w:rPr>
      </w:pPr>
      <w:r w:rsidRPr="00CB0FE4">
        <w:rPr>
          <w:color w:val="000000"/>
          <w:sz w:val="28"/>
          <w:szCs w:val="28"/>
        </w:rPr>
        <w:t>Схема будет реализована в период с 2023 по 2038 годы.  В проекте выделяются 2 этапа:</w:t>
      </w:r>
    </w:p>
    <w:p w:rsidR="00CB0FE4" w:rsidRPr="00CB0FE4" w:rsidRDefault="00CB0FE4" w:rsidP="00CB0FE4">
      <w:pPr>
        <w:shd w:val="clear" w:color="auto" w:fill="FFFFFF"/>
        <w:spacing w:line="276" w:lineRule="auto"/>
        <w:ind w:right="-144"/>
        <w:jc w:val="both"/>
        <w:rPr>
          <w:color w:val="000000"/>
          <w:sz w:val="28"/>
          <w:szCs w:val="28"/>
        </w:rPr>
      </w:pPr>
      <w:r w:rsidRPr="00CB0FE4">
        <w:rPr>
          <w:color w:val="000000"/>
          <w:sz w:val="28"/>
          <w:szCs w:val="28"/>
        </w:rPr>
        <w:t>Первый этап: 2023-2027 годы (ежегодное планирование).</w:t>
      </w:r>
    </w:p>
    <w:p w:rsidR="00CB0FE4" w:rsidRPr="00CB0FE4" w:rsidRDefault="00CB0FE4" w:rsidP="00CB0FE4">
      <w:pPr>
        <w:shd w:val="clear" w:color="auto" w:fill="FFFFFF"/>
        <w:spacing w:line="276" w:lineRule="auto"/>
        <w:ind w:right="-144"/>
        <w:jc w:val="both"/>
        <w:rPr>
          <w:color w:val="000000"/>
          <w:sz w:val="28"/>
          <w:szCs w:val="28"/>
        </w:rPr>
      </w:pPr>
      <w:r w:rsidRPr="00CB0FE4">
        <w:rPr>
          <w:color w:val="000000"/>
          <w:sz w:val="28"/>
          <w:szCs w:val="28"/>
        </w:rPr>
        <w:t>Второй этап: 2028-2038 годы.</w:t>
      </w:r>
    </w:p>
    <w:p w:rsidR="00CB0FE4" w:rsidRPr="00CB0FE4" w:rsidRDefault="00CB0FE4" w:rsidP="00CB0FE4">
      <w:pPr>
        <w:shd w:val="clear" w:color="auto" w:fill="FFFFFF"/>
        <w:spacing w:line="276" w:lineRule="auto"/>
        <w:ind w:right="-144"/>
        <w:jc w:val="center"/>
        <w:rPr>
          <w:color w:val="000000"/>
          <w:sz w:val="28"/>
          <w:szCs w:val="28"/>
        </w:rPr>
      </w:pPr>
      <w:r w:rsidRPr="00CB0FE4">
        <w:rPr>
          <w:b/>
          <w:bCs/>
          <w:color w:val="000000"/>
          <w:sz w:val="28"/>
          <w:szCs w:val="28"/>
        </w:rPr>
        <w:t>Контроль исполнения схемы</w:t>
      </w:r>
    </w:p>
    <w:p w:rsidR="00CB0FE4" w:rsidRPr="00CB0FE4" w:rsidRDefault="00CB0FE4" w:rsidP="00CB0FE4">
      <w:pPr>
        <w:shd w:val="clear" w:color="auto" w:fill="FFFFFF"/>
        <w:spacing w:line="276" w:lineRule="auto"/>
        <w:ind w:right="-144" w:firstLine="708"/>
        <w:jc w:val="both"/>
        <w:rPr>
          <w:color w:val="000000"/>
          <w:sz w:val="28"/>
          <w:szCs w:val="28"/>
        </w:rPr>
      </w:pPr>
      <w:r w:rsidRPr="00CB0FE4">
        <w:rPr>
          <w:color w:val="000000"/>
          <w:sz w:val="28"/>
          <w:szCs w:val="28"/>
        </w:rPr>
        <w:t>Оперативный контроль осуществляет глава Комсомольского городского поселения Чамзинского муниципального района  Республики Мордовия.</w:t>
      </w: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spacing w:line="276" w:lineRule="auto"/>
        <w:ind w:right="-144"/>
        <w:jc w:val="center"/>
        <w:rPr>
          <w:b/>
          <w:bCs/>
          <w:color w:val="000000"/>
          <w:sz w:val="28"/>
          <w:szCs w:val="28"/>
        </w:rPr>
      </w:pPr>
    </w:p>
    <w:p w:rsidR="00CB0FE4" w:rsidRPr="00CB0FE4" w:rsidRDefault="00CB0FE4" w:rsidP="00CB0FE4">
      <w:pPr>
        <w:shd w:val="clear" w:color="auto" w:fill="FFFFFF"/>
        <w:tabs>
          <w:tab w:val="left" w:pos="2282"/>
        </w:tabs>
        <w:spacing w:line="276" w:lineRule="auto"/>
        <w:ind w:right="-144"/>
        <w:rPr>
          <w:color w:val="000000"/>
          <w:sz w:val="28"/>
          <w:szCs w:val="28"/>
        </w:rPr>
      </w:pPr>
      <w:r w:rsidRPr="00CB0FE4">
        <w:rPr>
          <w:b/>
          <w:bCs/>
          <w:color w:val="000000"/>
          <w:sz w:val="28"/>
          <w:szCs w:val="28"/>
        </w:rPr>
        <w:tab/>
        <w:t>ОСНОВНЫЕ ТЕРМИНЫ И ПОНЯТИЯ</w:t>
      </w:r>
    </w:p>
    <w:p w:rsidR="00CB0FE4" w:rsidRPr="00CB0FE4" w:rsidRDefault="00CB0FE4" w:rsidP="00CB0FE4">
      <w:pPr>
        <w:shd w:val="clear" w:color="auto" w:fill="FFFFFF"/>
        <w:spacing w:line="276" w:lineRule="auto"/>
        <w:ind w:right="-144"/>
        <w:jc w:val="both"/>
        <w:rPr>
          <w:color w:val="000000"/>
          <w:sz w:val="28"/>
          <w:szCs w:val="28"/>
        </w:rPr>
      </w:pPr>
      <w:r w:rsidRPr="00CB0FE4">
        <w:rPr>
          <w:b/>
          <w:bCs/>
          <w:color w:val="000000"/>
          <w:sz w:val="28"/>
          <w:szCs w:val="28"/>
        </w:rPr>
        <w:t>Зона действия системы теплоснабжения</w:t>
      </w:r>
      <w:r w:rsidRPr="00CB0FE4">
        <w:rPr>
          <w:color w:val="000000"/>
          <w:sz w:val="28"/>
          <w:szCs w:val="28"/>
        </w:rPr>
        <w:t> - территория поселения, городского округа, города федерального значения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CB0FE4" w:rsidRPr="00CB0FE4" w:rsidRDefault="00CB0FE4" w:rsidP="00CB0FE4">
      <w:pPr>
        <w:shd w:val="clear" w:color="auto" w:fill="FFFFFF"/>
        <w:spacing w:line="276" w:lineRule="auto"/>
        <w:ind w:right="-144"/>
        <w:jc w:val="both"/>
        <w:rPr>
          <w:color w:val="000000"/>
          <w:sz w:val="28"/>
          <w:szCs w:val="28"/>
        </w:rPr>
      </w:pPr>
      <w:r w:rsidRPr="00CB0FE4">
        <w:rPr>
          <w:b/>
          <w:bCs/>
          <w:color w:val="000000"/>
          <w:sz w:val="28"/>
          <w:szCs w:val="28"/>
        </w:rPr>
        <w:t>Зона действия источника тепловой энергии</w:t>
      </w:r>
      <w:r w:rsidRPr="00CB0FE4">
        <w:rPr>
          <w:color w:val="000000"/>
          <w:sz w:val="28"/>
          <w:szCs w:val="28"/>
        </w:rPr>
        <w:t> - территория поселения, городского округа, города федерального значения или ее часть, границы которой устанавливаются закрытыми секционирующими задвижками тепловой сети системы теплоснабжения;</w:t>
      </w:r>
    </w:p>
    <w:p w:rsidR="00CB0FE4" w:rsidRPr="00CB0FE4" w:rsidRDefault="00CB0FE4" w:rsidP="00CB0FE4">
      <w:pPr>
        <w:shd w:val="clear" w:color="auto" w:fill="FFFFFF"/>
        <w:spacing w:line="276" w:lineRule="auto"/>
        <w:ind w:right="-144"/>
        <w:jc w:val="both"/>
        <w:rPr>
          <w:color w:val="000000"/>
          <w:sz w:val="28"/>
          <w:szCs w:val="28"/>
        </w:rPr>
      </w:pPr>
      <w:r w:rsidRPr="00CB0FE4">
        <w:rPr>
          <w:b/>
          <w:bCs/>
          <w:color w:val="000000"/>
          <w:sz w:val="28"/>
          <w:szCs w:val="28"/>
        </w:rPr>
        <w:t>Установленная мощность источника тепловой энергии</w:t>
      </w:r>
      <w:r w:rsidRPr="00CB0FE4">
        <w:rPr>
          <w:color w:val="000000"/>
          <w:sz w:val="28"/>
          <w:szCs w:val="28"/>
        </w:rPr>
        <w:t> - 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rsidR="00CB0FE4" w:rsidRPr="00CB0FE4" w:rsidRDefault="00CB0FE4" w:rsidP="00CB0FE4">
      <w:pPr>
        <w:shd w:val="clear" w:color="auto" w:fill="FFFFFF"/>
        <w:spacing w:line="276" w:lineRule="auto"/>
        <w:ind w:right="-144"/>
        <w:jc w:val="both"/>
        <w:rPr>
          <w:color w:val="000000"/>
          <w:sz w:val="28"/>
          <w:szCs w:val="28"/>
        </w:rPr>
      </w:pPr>
      <w:r w:rsidRPr="00CB0FE4">
        <w:rPr>
          <w:b/>
          <w:bCs/>
          <w:color w:val="000000"/>
          <w:sz w:val="28"/>
          <w:szCs w:val="28"/>
        </w:rPr>
        <w:t>Располагаемая мощность источника тепловой энергии</w:t>
      </w:r>
      <w:r w:rsidRPr="00CB0FE4">
        <w:rPr>
          <w:color w:val="000000"/>
          <w:sz w:val="28"/>
          <w:szCs w:val="28"/>
        </w:rPr>
        <w:t xml:space="preserve"> - 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w:t>
      </w:r>
      <w:r w:rsidRPr="00CB0FE4">
        <w:rPr>
          <w:color w:val="000000"/>
          <w:sz w:val="28"/>
          <w:szCs w:val="28"/>
        </w:rPr>
        <w:lastRenderedPageBreak/>
        <w:t xml:space="preserve">продленном техническом ресурсе (снижение параметров пара перед турбиной, отсутствие рециркуляции </w:t>
      </w:r>
      <w:proofErr w:type="gramStart"/>
      <w:r w:rsidRPr="00CB0FE4">
        <w:rPr>
          <w:color w:val="000000"/>
          <w:sz w:val="28"/>
          <w:szCs w:val="28"/>
        </w:rPr>
        <w:t>в</w:t>
      </w:r>
      <w:proofErr w:type="gramEnd"/>
      <w:r w:rsidRPr="00CB0FE4">
        <w:rPr>
          <w:color w:val="000000"/>
          <w:sz w:val="28"/>
          <w:szCs w:val="28"/>
        </w:rPr>
        <w:t xml:space="preserve"> пиковых водогрейных </w:t>
      </w:r>
      <w:proofErr w:type="spellStart"/>
      <w:r w:rsidRPr="00CB0FE4">
        <w:rPr>
          <w:color w:val="000000"/>
          <w:sz w:val="28"/>
          <w:szCs w:val="28"/>
        </w:rPr>
        <w:t>котлоагрегатах</w:t>
      </w:r>
      <w:proofErr w:type="spellEnd"/>
      <w:r w:rsidRPr="00CB0FE4">
        <w:rPr>
          <w:color w:val="000000"/>
          <w:sz w:val="28"/>
          <w:szCs w:val="28"/>
        </w:rPr>
        <w:t xml:space="preserve"> и др.);</w:t>
      </w:r>
    </w:p>
    <w:p w:rsidR="00CB0FE4" w:rsidRPr="00CB0FE4" w:rsidRDefault="00CB0FE4" w:rsidP="00CB0FE4">
      <w:pPr>
        <w:shd w:val="clear" w:color="auto" w:fill="FFFFFF"/>
        <w:spacing w:line="276" w:lineRule="auto"/>
        <w:ind w:right="-144"/>
        <w:jc w:val="both"/>
        <w:rPr>
          <w:color w:val="000000"/>
          <w:sz w:val="28"/>
          <w:szCs w:val="28"/>
        </w:rPr>
      </w:pPr>
      <w:r w:rsidRPr="00CB0FE4">
        <w:rPr>
          <w:b/>
          <w:color w:val="000000"/>
          <w:sz w:val="28"/>
          <w:szCs w:val="28"/>
        </w:rPr>
        <w:t>М</w:t>
      </w:r>
      <w:r w:rsidRPr="00CB0FE4">
        <w:rPr>
          <w:b/>
          <w:bCs/>
          <w:color w:val="000000"/>
          <w:sz w:val="28"/>
          <w:szCs w:val="28"/>
        </w:rPr>
        <w:t xml:space="preserve">ощность источника тепловой энергии нетто </w:t>
      </w:r>
      <w:r w:rsidRPr="00CB0FE4">
        <w:rPr>
          <w:color w:val="000000"/>
          <w:sz w:val="28"/>
          <w:szCs w:val="28"/>
        </w:rPr>
        <w:t>- величина,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w:t>
      </w:r>
    </w:p>
    <w:p w:rsidR="00CB0FE4" w:rsidRPr="00CB0FE4" w:rsidRDefault="00CB0FE4" w:rsidP="00CB0FE4">
      <w:pPr>
        <w:shd w:val="clear" w:color="auto" w:fill="FFFFFF"/>
        <w:spacing w:line="276" w:lineRule="auto"/>
        <w:ind w:right="-144"/>
        <w:jc w:val="both"/>
        <w:rPr>
          <w:color w:val="000000"/>
          <w:sz w:val="28"/>
          <w:szCs w:val="28"/>
        </w:rPr>
      </w:pPr>
      <w:proofErr w:type="spellStart"/>
      <w:r w:rsidRPr="00CB0FE4">
        <w:rPr>
          <w:b/>
          <w:color w:val="000000"/>
          <w:sz w:val="28"/>
          <w:szCs w:val="28"/>
        </w:rPr>
        <w:t>Т</w:t>
      </w:r>
      <w:r w:rsidRPr="00CB0FE4">
        <w:rPr>
          <w:b/>
          <w:bCs/>
          <w:color w:val="000000"/>
          <w:sz w:val="28"/>
          <w:szCs w:val="28"/>
        </w:rPr>
        <w:t>еплосетевые</w:t>
      </w:r>
      <w:proofErr w:type="spellEnd"/>
      <w:r w:rsidRPr="00CB0FE4">
        <w:rPr>
          <w:b/>
          <w:bCs/>
          <w:color w:val="000000"/>
          <w:sz w:val="28"/>
          <w:szCs w:val="28"/>
        </w:rPr>
        <w:t xml:space="preserve"> объекты</w:t>
      </w:r>
      <w:r w:rsidRPr="00CB0FE4">
        <w:rPr>
          <w:color w:val="000000"/>
          <w:sz w:val="28"/>
          <w:szCs w:val="28"/>
        </w:rPr>
        <w:t xml:space="preserve"> - объекты, входящие в состав тепловой сети и обеспечивающие передачу тепловой энергии от источника тепловой энергии до </w:t>
      </w:r>
      <w:proofErr w:type="spellStart"/>
      <w:r w:rsidRPr="00CB0FE4">
        <w:rPr>
          <w:color w:val="000000"/>
          <w:sz w:val="28"/>
          <w:szCs w:val="28"/>
        </w:rPr>
        <w:t>теплопотребляющих</w:t>
      </w:r>
      <w:proofErr w:type="spellEnd"/>
      <w:r w:rsidRPr="00CB0FE4">
        <w:rPr>
          <w:color w:val="000000"/>
          <w:sz w:val="28"/>
          <w:szCs w:val="28"/>
        </w:rPr>
        <w:t xml:space="preserve"> установок потребителей тепловой энергии;</w:t>
      </w:r>
    </w:p>
    <w:p w:rsidR="00CB0FE4" w:rsidRPr="00CB0FE4" w:rsidRDefault="00CB0FE4" w:rsidP="00CB0FE4">
      <w:pPr>
        <w:shd w:val="clear" w:color="auto" w:fill="FFFFFF"/>
        <w:spacing w:line="276" w:lineRule="auto"/>
        <w:ind w:right="-144"/>
        <w:jc w:val="both"/>
        <w:rPr>
          <w:color w:val="000000"/>
          <w:sz w:val="28"/>
          <w:szCs w:val="28"/>
        </w:rPr>
      </w:pPr>
      <w:r w:rsidRPr="00CB0FE4">
        <w:rPr>
          <w:b/>
          <w:color w:val="000000"/>
          <w:sz w:val="28"/>
          <w:szCs w:val="28"/>
        </w:rPr>
        <w:t>Э</w:t>
      </w:r>
      <w:r w:rsidRPr="00CB0FE4">
        <w:rPr>
          <w:b/>
          <w:bCs/>
          <w:color w:val="000000"/>
          <w:sz w:val="28"/>
          <w:szCs w:val="28"/>
        </w:rPr>
        <w:t>лемент территориального деления</w:t>
      </w:r>
      <w:r w:rsidRPr="00CB0FE4">
        <w:rPr>
          <w:color w:val="000000"/>
          <w:sz w:val="28"/>
          <w:szCs w:val="28"/>
        </w:rPr>
        <w:t> - территория поселения, городского округа, города федерального значения или ее часть, установленная по границам административно-территориальных единиц;</w:t>
      </w:r>
    </w:p>
    <w:p w:rsidR="00CB0FE4" w:rsidRPr="00CB0FE4" w:rsidRDefault="00CB0FE4" w:rsidP="00CB0FE4">
      <w:pPr>
        <w:shd w:val="clear" w:color="auto" w:fill="FFFFFF"/>
        <w:spacing w:line="276" w:lineRule="auto"/>
        <w:ind w:right="-144"/>
        <w:jc w:val="both"/>
        <w:rPr>
          <w:color w:val="000000"/>
          <w:sz w:val="28"/>
          <w:szCs w:val="28"/>
        </w:rPr>
      </w:pPr>
      <w:r w:rsidRPr="00CB0FE4">
        <w:rPr>
          <w:b/>
          <w:color w:val="000000"/>
          <w:sz w:val="28"/>
          <w:szCs w:val="28"/>
        </w:rPr>
        <w:t>Р</w:t>
      </w:r>
      <w:r w:rsidRPr="00CB0FE4">
        <w:rPr>
          <w:b/>
          <w:bCs/>
          <w:color w:val="000000"/>
          <w:sz w:val="28"/>
          <w:szCs w:val="28"/>
        </w:rPr>
        <w:t>асчетный элемент территориального деления</w:t>
      </w:r>
      <w:r w:rsidRPr="00CB0FE4">
        <w:rPr>
          <w:b/>
          <w:color w:val="000000"/>
          <w:sz w:val="28"/>
          <w:szCs w:val="28"/>
        </w:rPr>
        <w:t xml:space="preserve"> - </w:t>
      </w:r>
      <w:r w:rsidRPr="00CB0FE4">
        <w:rPr>
          <w:color w:val="000000"/>
          <w:sz w:val="28"/>
          <w:szCs w:val="28"/>
        </w:rPr>
        <w:t>территория поселения, городского округа, города федерального значения или ее часть, принятая для целей разработки схемы теплоснабжения в неизменяемых границах на весь срок действия схемы теплоснабжения;</w:t>
      </w:r>
    </w:p>
    <w:p w:rsidR="00CB0FE4" w:rsidRPr="00CB0FE4" w:rsidRDefault="00CB0FE4" w:rsidP="00CB0FE4">
      <w:pPr>
        <w:shd w:val="clear" w:color="auto" w:fill="FFFFFF"/>
        <w:spacing w:line="276" w:lineRule="auto"/>
        <w:ind w:right="-144"/>
        <w:jc w:val="both"/>
        <w:rPr>
          <w:color w:val="000000"/>
          <w:sz w:val="28"/>
          <w:szCs w:val="28"/>
        </w:rPr>
      </w:pPr>
      <w:proofErr w:type="gramStart"/>
      <w:r w:rsidRPr="00CB0FE4">
        <w:rPr>
          <w:b/>
          <w:color w:val="000000"/>
          <w:sz w:val="28"/>
          <w:szCs w:val="28"/>
        </w:rPr>
        <w:t>М</w:t>
      </w:r>
      <w:r w:rsidRPr="00CB0FE4">
        <w:rPr>
          <w:b/>
          <w:bCs/>
          <w:color w:val="000000"/>
          <w:sz w:val="28"/>
          <w:szCs w:val="28"/>
        </w:rPr>
        <w:t>естные виды топлива</w:t>
      </w:r>
      <w:r w:rsidRPr="00CB0FE4">
        <w:rPr>
          <w:color w:val="000000"/>
          <w:sz w:val="28"/>
          <w:szCs w:val="28"/>
        </w:rPr>
        <w:t> - топливные ресурсы, использование которых потенциально возможно в районах (территориях) их образования, производства, добычи (торф и продукты его переработки, попутный газ, отходы деревообработки, отходы сельскохозяйственной деятельности, отходы производства и потребления, в том числе твердые коммунальные отходы, и иные виды топливных ресурсов), экономическая эффективность потребления которых ограничена районами (территориями) их происхождения;</w:t>
      </w:r>
      <w:proofErr w:type="gramEnd"/>
    </w:p>
    <w:p w:rsidR="00CB0FE4" w:rsidRPr="00CB0FE4" w:rsidRDefault="00CB0FE4" w:rsidP="00CB0FE4">
      <w:pPr>
        <w:shd w:val="clear" w:color="auto" w:fill="FFFFFF"/>
        <w:spacing w:line="276" w:lineRule="auto"/>
        <w:ind w:right="-144"/>
        <w:jc w:val="both"/>
        <w:rPr>
          <w:color w:val="000000"/>
          <w:sz w:val="28"/>
          <w:szCs w:val="28"/>
        </w:rPr>
      </w:pPr>
      <w:r w:rsidRPr="00CB0FE4">
        <w:rPr>
          <w:b/>
          <w:color w:val="000000"/>
          <w:sz w:val="28"/>
          <w:szCs w:val="28"/>
        </w:rPr>
        <w:t>Р</w:t>
      </w:r>
      <w:r w:rsidRPr="00CB0FE4">
        <w:rPr>
          <w:b/>
          <w:bCs/>
          <w:color w:val="000000"/>
          <w:sz w:val="28"/>
          <w:szCs w:val="28"/>
        </w:rPr>
        <w:t>асчетная тепловая нагрузка</w:t>
      </w:r>
      <w:r w:rsidRPr="00CB0FE4">
        <w:rPr>
          <w:color w:val="000000"/>
          <w:sz w:val="28"/>
          <w:szCs w:val="28"/>
        </w:rPr>
        <w:t> - тепловая нагрузка, определяемая на основе данных о фактическом отпуске тепловой энергии за полный отопительный период, предшествующий началу разработки схемы теплоснабжения, приведенная в соответствии с методическими указаниями по разработке схем теплоснабжения к расчетной температуре наружного воздуха;</w:t>
      </w:r>
    </w:p>
    <w:p w:rsidR="00CB0FE4" w:rsidRPr="00CB0FE4" w:rsidRDefault="00CB0FE4" w:rsidP="00CB0FE4">
      <w:pPr>
        <w:shd w:val="clear" w:color="auto" w:fill="FFFFFF"/>
        <w:spacing w:line="276" w:lineRule="auto"/>
        <w:ind w:right="-144"/>
        <w:jc w:val="both"/>
        <w:rPr>
          <w:color w:val="000000"/>
          <w:sz w:val="28"/>
          <w:szCs w:val="28"/>
        </w:rPr>
      </w:pPr>
      <w:r w:rsidRPr="00CB0FE4">
        <w:rPr>
          <w:b/>
          <w:color w:val="000000"/>
          <w:sz w:val="28"/>
          <w:szCs w:val="28"/>
        </w:rPr>
        <w:t>Б</w:t>
      </w:r>
      <w:r w:rsidRPr="00CB0FE4">
        <w:rPr>
          <w:b/>
          <w:bCs/>
          <w:color w:val="000000"/>
          <w:sz w:val="28"/>
          <w:szCs w:val="28"/>
        </w:rPr>
        <w:t>азовый период</w:t>
      </w:r>
      <w:r w:rsidRPr="00CB0FE4">
        <w:rPr>
          <w:color w:val="000000"/>
          <w:sz w:val="28"/>
          <w:szCs w:val="28"/>
        </w:rPr>
        <w:t> - год, предшествующий году разработки и утверждения первичной схемы теплоснабжения поселения, городского округа, города федерального значения;</w:t>
      </w:r>
    </w:p>
    <w:p w:rsidR="00CB0FE4" w:rsidRPr="00CB0FE4" w:rsidRDefault="00CB0FE4" w:rsidP="00CB0FE4">
      <w:pPr>
        <w:shd w:val="clear" w:color="auto" w:fill="FFFFFF"/>
        <w:spacing w:line="276" w:lineRule="auto"/>
        <w:ind w:right="-144"/>
        <w:jc w:val="both"/>
        <w:rPr>
          <w:color w:val="000000"/>
          <w:sz w:val="28"/>
          <w:szCs w:val="28"/>
        </w:rPr>
      </w:pPr>
      <w:r w:rsidRPr="00CB0FE4">
        <w:rPr>
          <w:b/>
          <w:color w:val="000000"/>
          <w:sz w:val="28"/>
          <w:szCs w:val="28"/>
        </w:rPr>
        <w:t>Б</w:t>
      </w:r>
      <w:r w:rsidRPr="00CB0FE4">
        <w:rPr>
          <w:b/>
          <w:bCs/>
          <w:color w:val="000000"/>
          <w:sz w:val="28"/>
          <w:szCs w:val="28"/>
        </w:rPr>
        <w:t>азовый период актуализации</w:t>
      </w:r>
      <w:r w:rsidRPr="00CB0FE4">
        <w:rPr>
          <w:color w:val="000000"/>
          <w:sz w:val="28"/>
          <w:szCs w:val="28"/>
        </w:rPr>
        <w:t> - год, предшествующий году, в котором подлежит утверждению актуализированная схема теплоснабжения поселения, городского округа, города федерального значения;</w:t>
      </w:r>
    </w:p>
    <w:p w:rsidR="00CB0FE4" w:rsidRPr="00CB0FE4" w:rsidRDefault="00CB0FE4" w:rsidP="00CB0FE4">
      <w:pPr>
        <w:shd w:val="clear" w:color="auto" w:fill="FFFFFF"/>
        <w:spacing w:line="276" w:lineRule="auto"/>
        <w:ind w:right="-144"/>
        <w:jc w:val="both"/>
        <w:rPr>
          <w:color w:val="000000"/>
          <w:sz w:val="28"/>
          <w:szCs w:val="28"/>
        </w:rPr>
      </w:pPr>
      <w:r w:rsidRPr="00CB0FE4">
        <w:rPr>
          <w:b/>
          <w:color w:val="000000"/>
          <w:sz w:val="28"/>
          <w:szCs w:val="28"/>
        </w:rPr>
        <w:t>Э</w:t>
      </w:r>
      <w:r w:rsidRPr="00CB0FE4">
        <w:rPr>
          <w:b/>
          <w:bCs/>
          <w:color w:val="000000"/>
          <w:sz w:val="28"/>
          <w:szCs w:val="28"/>
        </w:rPr>
        <w:t>нергетические характеристики тепловых сетей</w:t>
      </w:r>
      <w:r w:rsidRPr="00CB0FE4">
        <w:rPr>
          <w:color w:val="000000"/>
          <w:sz w:val="28"/>
          <w:szCs w:val="28"/>
        </w:rPr>
        <w:t> - показатели, характеризующие энергетическую эффективность передачи тепловой энергии по тепловым сетям, включая потери тепловой энергии, расход электроэнергии на передачу тепловой энергии, расход теплоносителя на передачу тепловой энергии, потери теплоносителя, температуру теплоносителя;</w:t>
      </w:r>
    </w:p>
    <w:p w:rsidR="00CB0FE4" w:rsidRPr="00CB0FE4" w:rsidRDefault="00CB0FE4" w:rsidP="00CB0FE4">
      <w:pPr>
        <w:shd w:val="clear" w:color="auto" w:fill="FFFFFF"/>
        <w:spacing w:line="276" w:lineRule="auto"/>
        <w:ind w:right="-144"/>
        <w:jc w:val="both"/>
        <w:rPr>
          <w:color w:val="000000"/>
          <w:sz w:val="28"/>
          <w:szCs w:val="28"/>
        </w:rPr>
      </w:pPr>
      <w:r w:rsidRPr="00CB0FE4">
        <w:rPr>
          <w:b/>
          <w:color w:val="000000"/>
          <w:sz w:val="28"/>
          <w:szCs w:val="28"/>
        </w:rPr>
        <w:lastRenderedPageBreak/>
        <w:t>Т</w:t>
      </w:r>
      <w:r w:rsidRPr="00CB0FE4">
        <w:rPr>
          <w:b/>
          <w:bCs/>
          <w:color w:val="000000"/>
          <w:sz w:val="28"/>
          <w:szCs w:val="28"/>
        </w:rPr>
        <w:t>опливный балан</w:t>
      </w:r>
      <w:proofErr w:type="gramStart"/>
      <w:r w:rsidRPr="00CB0FE4">
        <w:rPr>
          <w:b/>
          <w:bCs/>
          <w:color w:val="000000"/>
          <w:sz w:val="28"/>
          <w:szCs w:val="28"/>
        </w:rPr>
        <w:t>с</w:t>
      </w:r>
      <w:r w:rsidRPr="00CB0FE4">
        <w:rPr>
          <w:color w:val="000000"/>
          <w:sz w:val="28"/>
          <w:szCs w:val="28"/>
        </w:rPr>
        <w:t>-</w:t>
      </w:r>
      <w:proofErr w:type="gramEnd"/>
      <w:r w:rsidRPr="00CB0FE4">
        <w:rPr>
          <w:color w:val="000000"/>
          <w:sz w:val="28"/>
          <w:szCs w:val="28"/>
        </w:rPr>
        <w:t xml:space="preserve"> документ,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w:t>
      </w:r>
    </w:p>
    <w:p w:rsidR="00CB0FE4" w:rsidRPr="00CB0FE4" w:rsidRDefault="00CB0FE4" w:rsidP="00CB0FE4">
      <w:pPr>
        <w:shd w:val="clear" w:color="auto" w:fill="FFFFFF"/>
        <w:spacing w:line="276" w:lineRule="auto"/>
        <w:ind w:right="-144"/>
        <w:jc w:val="both"/>
        <w:rPr>
          <w:color w:val="000000"/>
          <w:sz w:val="28"/>
          <w:szCs w:val="28"/>
        </w:rPr>
      </w:pPr>
      <w:r w:rsidRPr="00CB0FE4">
        <w:rPr>
          <w:b/>
          <w:bCs/>
          <w:color w:val="000000"/>
          <w:sz w:val="28"/>
          <w:szCs w:val="28"/>
        </w:rPr>
        <w:t>Материальная характеристика тепловой сети</w:t>
      </w:r>
      <w:r w:rsidRPr="00CB0FE4">
        <w:rPr>
          <w:color w:val="000000"/>
          <w:sz w:val="28"/>
          <w:szCs w:val="28"/>
        </w:rPr>
        <w:t xml:space="preserve"> - сумма </w:t>
      </w:r>
      <w:proofErr w:type="gramStart"/>
      <w:r w:rsidRPr="00CB0FE4">
        <w:rPr>
          <w:color w:val="000000"/>
          <w:sz w:val="28"/>
          <w:szCs w:val="28"/>
        </w:rPr>
        <w:t>произведений значений наружных диаметров трубопроводов отдельных участков тепловой сети</w:t>
      </w:r>
      <w:proofErr w:type="gramEnd"/>
      <w:r w:rsidRPr="00CB0FE4">
        <w:rPr>
          <w:color w:val="000000"/>
          <w:sz w:val="28"/>
          <w:szCs w:val="28"/>
        </w:rPr>
        <w:t xml:space="preserve"> и длины этих участков;</w:t>
      </w:r>
    </w:p>
    <w:p w:rsidR="00CB0FE4" w:rsidRPr="00CB0FE4" w:rsidRDefault="00CB0FE4" w:rsidP="00CB0FE4">
      <w:pPr>
        <w:shd w:val="clear" w:color="auto" w:fill="FFFFFF"/>
        <w:spacing w:line="276" w:lineRule="auto"/>
        <w:ind w:right="-144"/>
        <w:jc w:val="both"/>
        <w:rPr>
          <w:color w:val="000000"/>
          <w:sz w:val="28"/>
          <w:szCs w:val="28"/>
        </w:rPr>
      </w:pPr>
      <w:r w:rsidRPr="00CB0FE4">
        <w:rPr>
          <w:b/>
          <w:color w:val="000000"/>
          <w:sz w:val="28"/>
          <w:szCs w:val="28"/>
        </w:rPr>
        <w:t>У</w:t>
      </w:r>
      <w:r w:rsidRPr="00CB0FE4">
        <w:rPr>
          <w:b/>
          <w:bCs/>
          <w:color w:val="000000"/>
          <w:sz w:val="28"/>
          <w:szCs w:val="28"/>
        </w:rPr>
        <w:t>дельная материальная характеристика тепловой сети</w:t>
      </w:r>
      <w:r w:rsidRPr="00CB0FE4">
        <w:rPr>
          <w:color w:val="000000"/>
          <w:sz w:val="28"/>
          <w:szCs w:val="28"/>
        </w:rPr>
        <w:t> - отношение материальной характеристики тепловой сети к тепловой нагрузке потребителей, присоединенных к этой тепловой сети;</w:t>
      </w:r>
    </w:p>
    <w:p w:rsidR="00CB0FE4" w:rsidRPr="00CB0FE4" w:rsidRDefault="00CB0FE4" w:rsidP="00CB0FE4">
      <w:pPr>
        <w:shd w:val="clear" w:color="auto" w:fill="FFFFFF"/>
        <w:spacing w:line="276" w:lineRule="auto"/>
        <w:ind w:right="-144"/>
        <w:jc w:val="both"/>
        <w:rPr>
          <w:color w:val="000000"/>
          <w:sz w:val="28"/>
          <w:szCs w:val="28"/>
          <w:shd w:val="clear" w:color="auto" w:fill="FFFFFF"/>
        </w:rPr>
      </w:pPr>
      <w:proofErr w:type="gramStart"/>
      <w:r w:rsidRPr="00CB0FE4">
        <w:rPr>
          <w:b/>
          <w:bCs/>
          <w:color w:val="000000"/>
          <w:sz w:val="28"/>
          <w:szCs w:val="28"/>
          <w:shd w:val="clear" w:color="auto" w:fill="FFFFFF"/>
        </w:rPr>
        <w:t>Средневзвешенная плотность тепловой нагрузки</w:t>
      </w:r>
      <w:r w:rsidRPr="00CB0FE4">
        <w:rPr>
          <w:color w:val="000000"/>
          <w:sz w:val="28"/>
          <w:szCs w:val="28"/>
          <w:shd w:val="clear" w:color="auto" w:fill="FFFFFF"/>
        </w:rPr>
        <w:t> - отношение тепловой нагрузки потребителей тепловой энергии к площади территории, на которой располагаются объекты потребления тепловой энергии указанных потребителей, определяемое для каждого расчетного элемента территориального деления, зоны действия каждого источника тепловой энергии, каждой системы теплоснабжения и в целом по поселению, городскому округу, городу федерального значения в соответствии с методическими указаниями по разработке схем теплоснабжения.</w:t>
      </w:r>
      <w:proofErr w:type="gramEnd"/>
    </w:p>
    <w:p w:rsidR="00CB0FE4" w:rsidRPr="00CB0FE4" w:rsidRDefault="00CB0FE4" w:rsidP="00CB0FE4">
      <w:pPr>
        <w:spacing w:line="276" w:lineRule="auto"/>
        <w:ind w:right="-144"/>
        <w:jc w:val="center"/>
        <w:rPr>
          <w:rFonts w:eastAsia="Calibri"/>
          <w:b/>
          <w:sz w:val="28"/>
          <w:szCs w:val="28"/>
        </w:rPr>
      </w:pPr>
      <w:r w:rsidRPr="00CB0FE4">
        <w:rPr>
          <w:rFonts w:eastAsia="Calibri"/>
          <w:b/>
          <w:sz w:val="28"/>
          <w:szCs w:val="28"/>
        </w:rPr>
        <w:t>ВВЕДЕНИЕ</w:t>
      </w:r>
    </w:p>
    <w:p w:rsidR="00CB0FE4" w:rsidRPr="00CB0FE4" w:rsidRDefault="00CB0FE4" w:rsidP="00CB0FE4">
      <w:pPr>
        <w:widowControl w:val="0"/>
        <w:autoSpaceDE w:val="0"/>
        <w:autoSpaceDN w:val="0"/>
        <w:adjustRightInd w:val="0"/>
        <w:spacing w:line="276" w:lineRule="auto"/>
        <w:ind w:right="-144" w:firstLine="708"/>
        <w:jc w:val="both"/>
        <w:rPr>
          <w:rFonts w:eastAsia="Calibri"/>
          <w:sz w:val="28"/>
          <w:szCs w:val="28"/>
          <w:lang w:eastAsia="en-US"/>
        </w:rPr>
      </w:pPr>
      <w:r w:rsidRPr="00CB0FE4">
        <w:rPr>
          <w:rFonts w:eastAsia="Calibri"/>
          <w:sz w:val="28"/>
          <w:szCs w:val="28"/>
          <w:lang w:eastAsia="en-US"/>
        </w:rPr>
        <w:t xml:space="preserve">Проектирование систем теплоснабжения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w:t>
      </w:r>
      <w:proofErr w:type="spellStart"/>
      <w:r w:rsidRPr="00CB0FE4">
        <w:rPr>
          <w:rFonts w:eastAsia="Calibri"/>
          <w:sz w:val="28"/>
          <w:szCs w:val="28"/>
          <w:lang w:eastAsia="en-US"/>
        </w:rPr>
        <w:t>градфостроительной</w:t>
      </w:r>
      <w:proofErr w:type="spellEnd"/>
      <w:r w:rsidRPr="00CB0FE4">
        <w:rPr>
          <w:rFonts w:eastAsia="Calibri"/>
          <w:sz w:val="28"/>
          <w:szCs w:val="28"/>
          <w:lang w:eastAsia="en-US"/>
        </w:rPr>
        <w:t xml:space="preserve"> деятельности, определённой генеральным планом.</w:t>
      </w:r>
    </w:p>
    <w:p w:rsidR="00CB0FE4" w:rsidRPr="00CB0FE4" w:rsidRDefault="00CB0FE4" w:rsidP="00CB0FE4">
      <w:pPr>
        <w:widowControl w:val="0"/>
        <w:autoSpaceDE w:val="0"/>
        <w:autoSpaceDN w:val="0"/>
        <w:adjustRightInd w:val="0"/>
        <w:spacing w:line="276" w:lineRule="auto"/>
        <w:ind w:right="-144" w:firstLine="708"/>
        <w:jc w:val="both"/>
        <w:rPr>
          <w:rFonts w:eastAsia="Calibri"/>
          <w:sz w:val="28"/>
          <w:szCs w:val="28"/>
          <w:lang w:eastAsia="en-US"/>
        </w:rPr>
      </w:pPr>
      <w:r w:rsidRPr="00CB0FE4">
        <w:rPr>
          <w:rFonts w:eastAsia="Calibri"/>
          <w:sz w:val="28"/>
          <w:szCs w:val="28"/>
          <w:lang w:eastAsia="en-US"/>
        </w:rPr>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w:t>
      </w:r>
      <w:proofErr w:type="spellStart"/>
      <w:r w:rsidRPr="00CB0FE4">
        <w:rPr>
          <w:rFonts w:eastAsia="Calibri"/>
          <w:sz w:val="28"/>
          <w:szCs w:val="28"/>
          <w:lang w:eastAsia="en-US"/>
        </w:rPr>
        <w:t>предпроектного</w:t>
      </w:r>
      <w:proofErr w:type="spellEnd"/>
      <w:r w:rsidRPr="00CB0FE4">
        <w:rPr>
          <w:rFonts w:eastAsia="Calibri"/>
          <w:sz w:val="28"/>
          <w:szCs w:val="28"/>
          <w:lang w:eastAsia="en-US"/>
        </w:rPr>
        <w:t xml:space="preserve"> документа по развитию теплового хозяйства принята практика составления перспективных схем теплоснабжения.</w:t>
      </w:r>
    </w:p>
    <w:p w:rsidR="00CB0FE4" w:rsidRPr="00CB0FE4" w:rsidRDefault="00CB0FE4" w:rsidP="00CB0FE4">
      <w:pPr>
        <w:widowControl w:val="0"/>
        <w:autoSpaceDE w:val="0"/>
        <w:autoSpaceDN w:val="0"/>
        <w:adjustRightInd w:val="0"/>
        <w:spacing w:line="276" w:lineRule="auto"/>
        <w:ind w:right="-144" w:firstLine="708"/>
        <w:jc w:val="both"/>
        <w:rPr>
          <w:rFonts w:eastAsia="Calibri"/>
          <w:sz w:val="28"/>
          <w:szCs w:val="28"/>
          <w:lang w:eastAsia="en-US"/>
        </w:rPr>
      </w:pPr>
      <w:r w:rsidRPr="00CB0FE4">
        <w:rPr>
          <w:rFonts w:eastAsia="Calibri"/>
          <w:sz w:val="28"/>
          <w:szCs w:val="28"/>
          <w:lang w:eastAsia="en-US"/>
        </w:rPr>
        <w:lastRenderedPageBreak/>
        <w:t>Схемы разрабатываются на основе анализа фактических тепловых нагрузок потребителей с учётом перспективного развития на срок действия генерального плана,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CB0FE4" w:rsidRPr="00CB0FE4" w:rsidRDefault="00CB0FE4" w:rsidP="00CB0FE4">
      <w:pPr>
        <w:widowControl w:val="0"/>
        <w:autoSpaceDE w:val="0"/>
        <w:autoSpaceDN w:val="0"/>
        <w:adjustRightInd w:val="0"/>
        <w:ind w:right="-144" w:firstLine="708"/>
        <w:jc w:val="both"/>
        <w:rPr>
          <w:rFonts w:eastAsia="Calibri"/>
          <w:sz w:val="28"/>
          <w:szCs w:val="28"/>
          <w:lang w:eastAsia="en-US"/>
        </w:rPr>
      </w:pPr>
      <w:r w:rsidRPr="00CB0FE4">
        <w:rPr>
          <w:rFonts w:eastAsia="Calibri"/>
          <w:sz w:val="28"/>
          <w:szCs w:val="28"/>
          <w:lang w:eastAsia="en-US"/>
        </w:rPr>
        <w:t xml:space="preserve">Обоснование решений (рекомендаций) при разработке схемы теплоснабжения осуществляется на основе технико-экономического </w:t>
      </w:r>
      <w:proofErr w:type="gramStart"/>
      <w:r w:rsidRPr="00CB0FE4">
        <w:rPr>
          <w:rFonts w:eastAsia="Calibri"/>
          <w:sz w:val="28"/>
          <w:szCs w:val="28"/>
          <w:lang w:eastAsia="en-US"/>
        </w:rPr>
        <w:t>сопоставления вариантов развития системы теплоснабжения</w:t>
      </w:r>
      <w:proofErr w:type="gramEnd"/>
      <w:r w:rsidRPr="00CB0FE4">
        <w:rPr>
          <w:rFonts w:eastAsia="Calibri"/>
          <w:sz w:val="28"/>
          <w:szCs w:val="28"/>
          <w:lang w:eastAsia="en-US"/>
        </w:rPr>
        <w:t xml:space="preserve"> в целом и отдельных ее частей (локальных зон теплоснабжения) путем оценки их сравнительной эффективности по критерию минимума суммарных затрат.</w:t>
      </w:r>
    </w:p>
    <w:p w:rsidR="00CB0FE4" w:rsidRPr="00CB0FE4" w:rsidRDefault="00CB0FE4" w:rsidP="00CB0FE4">
      <w:pPr>
        <w:widowControl w:val="0"/>
        <w:autoSpaceDE w:val="0"/>
        <w:autoSpaceDN w:val="0"/>
        <w:adjustRightInd w:val="0"/>
        <w:ind w:right="-144" w:firstLine="708"/>
        <w:jc w:val="both"/>
        <w:rPr>
          <w:rFonts w:eastAsia="Calibri"/>
          <w:sz w:val="28"/>
          <w:szCs w:val="28"/>
          <w:lang w:eastAsia="en-US"/>
        </w:rPr>
      </w:pPr>
      <w:r w:rsidRPr="00CB0FE4">
        <w:rPr>
          <w:rFonts w:eastAsia="Calibri"/>
          <w:sz w:val="28"/>
          <w:szCs w:val="28"/>
          <w:lang w:eastAsia="en-US"/>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CB0FE4" w:rsidRPr="00CB0FE4" w:rsidRDefault="00CB0FE4" w:rsidP="00CB0FE4">
      <w:pPr>
        <w:widowControl w:val="0"/>
        <w:autoSpaceDE w:val="0"/>
        <w:autoSpaceDN w:val="0"/>
        <w:adjustRightInd w:val="0"/>
        <w:ind w:right="-144" w:firstLine="708"/>
        <w:jc w:val="both"/>
        <w:rPr>
          <w:rFonts w:eastAsia="Calibri"/>
          <w:sz w:val="28"/>
          <w:szCs w:val="28"/>
          <w:lang w:eastAsia="en-US"/>
        </w:rPr>
      </w:pPr>
      <w:proofErr w:type="gramStart"/>
      <w:r w:rsidRPr="00CB0FE4">
        <w:rPr>
          <w:rFonts w:eastAsia="Calibri"/>
          <w:sz w:val="28"/>
          <w:szCs w:val="28"/>
          <w:lang w:eastAsia="en-US"/>
        </w:rPr>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 в основном, за счёт развития крупных систем централизованного газоснабжения с подачей газа крышным котельным или непосредственно в квартиры жилых зданий, где за счёт его сжигания в топках котлов, газовых водонагревателях, квартирных генераторах тепла может быть получено тепло одновременно для отопления, горячего водоснабжения, а также для приготовления</w:t>
      </w:r>
      <w:proofErr w:type="gramEnd"/>
      <w:r w:rsidRPr="00CB0FE4">
        <w:rPr>
          <w:rFonts w:eastAsia="Calibri"/>
          <w:sz w:val="28"/>
          <w:szCs w:val="28"/>
          <w:lang w:eastAsia="en-US"/>
        </w:rPr>
        <w:t xml:space="preserve"> пищи.</w:t>
      </w:r>
    </w:p>
    <w:p w:rsidR="00CB0FE4" w:rsidRPr="00CB0FE4" w:rsidRDefault="00CB0FE4" w:rsidP="00CB0FE4">
      <w:pPr>
        <w:spacing w:line="276" w:lineRule="auto"/>
        <w:ind w:right="-144"/>
        <w:jc w:val="center"/>
        <w:rPr>
          <w:rFonts w:eastAsia="Calibri"/>
          <w:b/>
          <w:sz w:val="28"/>
          <w:szCs w:val="28"/>
        </w:rPr>
      </w:pPr>
      <w:r w:rsidRPr="00CB0FE4">
        <w:rPr>
          <w:rFonts w:eastAsia="Calibri"/>
          <w:b/>
          <w:sz w:val="28"/>
          <w:szCs w:val="28"/>
        </w:rPr>
        <w:t>ОБЩАЯ ЧАСТЬ</w:t>
      </w:r>
    </w:p>
    <w:p w:rsidR="00CB0FE4" w:rsidRPr="00CB0FE4" w:rsidRDefault="00CB0FE4" w:rsidP="00CB0FE4">
      <w:pPr>
        <w:tabs>
          <w:tab w:val="left" w:pos="737"/>
          <w:tab w:val="left" w:pos="9356"/>
        </w:tabs>
        <w:spacing w:line="276" w:lineRule="auto"/>
        <w:ind w:right="-144" w:firstLine="709"/>
        <w:jc w:val="both"/>
        <w:rPr>
          <w:rFonts w:eastAsia="Calibri"/>
          <w:sz w:val="28"/>
          <w:szCs w:val="28"/>
          <w:lang w:eastAsia="en-US"/>
        </w:rPr>
      </w:pPr>
      <w:r w:rsidRPr="00CB0FE4">
        <w:rPr>
          <w:rFonts w:eastAsia="Calibri"/>
          <w:sz w:val="28"/>
          <w:szCs w:val="28"/>
        </w:rPr>
        <w:t xml:space="preserve">Централизованное теплоснабжение в п. </w:t>
      </w:r>
      <w:proofErr w:type="gramStart"/>
      <w:r w:rsidRPr="00CB0FE4">
        <w:rPr>
          <w:rFonts w:eastAsia="Calibri"/>
          <w:sz w:val="28"/>
          <w:szCs w:val="28"/>
        </w:rPr>
        <w:t>Комсомольский</w:t>
      </w:r>
      <w:proofErr w:type="gramEnd"/>
      <w:r w:rsidRPr="00CB0FE4">
        <w:rPr>
          <w:rFonts w:eastAsia="Calibri"/>
          <w:sz w:val="28"/>
          <w:szCs w:val="28"/>
        </w:rPr>
        <w:t>, в котором расположены семь котельных:</w:t>
      </w:r>
    </w:p>
    <w:p w:rsidR="00CB0FE4" w:rsidRPr="00CB0FE4" w:rsidRDefault="00CB0FE4" w:rsidP="00CB0FE4">
      <w:pPr>
        <w:widowControl w:val="0"/>
        <w:tabs>
          <w:tab w:val="left" w:pos="1694"/>
        </w:tabs>
        <w:autoSpaceDE w:val="0"/>
        <w:autoSpaceDN w:val="0"/>
        <w:adjustRightInd w:val="0"/>
        <w:spacing w:line="276" w:lineRule="auto"/>
        <w:ind w:right="-144" w:firstLine="708"/>
        <w:jc w:val="both"/>
        <w:rPr>
          <w:rFonts w:eastAsia="Calibri"/>
          <w:sz w:val="28"/>
          <w:szCs w:val="28"/>
        </w:rPr>
      </w:pPr>
      <w:r w:rsidRPr="00CB0FE4">
        <w:rPr>
          <w:rFonts w:eastAsia="Calibri"/>
          <w:sz w:val="28"/>
          <w:szCs w:val="28"/>
          <w:lang w:eastAsia="en-US"/>
        </w:rPr>
        <w:t xml:space="preserve">Котельная №3 п. Комсомольский - </w:t>
      </w:r>
      <w:r w:rsidRPr="00CB0FE4">
        <w:rPr>
          <w:rFonts w:eastAsia="Calibri"/>
          <w:sz w:val="28"/>
          <w:szCs w:val="28"/>
        </w:rPr>
        <w:t>температурный график - 95/70</w:t>
      </w:r>
      <w:proofErr w:type="gramStart"/>
      <w:r w:rsidRPr="00CB0FE4">
        <w:rPr>
          <w:rFonts w:eastAsia="Calibri"/>
          <w:sz w:val="28"/>
          <w:szCs w:val="28"/>
        </w:rPr>
        <w:t xml:space="preserve"> С</w:t>
      </w:r>
      <w:proofErr w:type="gramEnd"/>
      <w:r w:rsidRPr="00CB0FE4">
        <w:rPr>
          <w:rFonts w:eastAsia="Calibri"/>
          <w:sz w:val="28"/>
          <w:szCs w:val="28"/>
        </w:rPr>
        <w:t>, система теплоснабжения – двухтрубная.</w:t>
      </w:r>
    </w:p>
    <w:p w:rsidR="00CB0FE4" w:rsidRPr="00CB0FE4" w:rsidRDefault="00CB0FE4" w:rsidP="00CB0FE4">
      <w:pPr>
        <w:widowControl w:val="0"/>
        <w:tabs>
          <w:tab w:val="left" w:pos="1694"/>
        </w:tabs>
        <w:autoSpaceDE w:val="0"/>
        <w:autoSpaceDN w:val="0"/>
        <w:adjustRightInd w:val="0"/>
        <w:spacing w:line="276" w:lineRule="auto"/>
        <w:ind w:right="-144" w:firstLine="708"/>
        <w:jc w:val="both"/>
        <w:rPr>
          <w:rFonts w:eastAsia="Calibri"/>
          <w:sz w:val="28"/>
          <w:szCs w:val="28"/>
        </w:rPr>
      </w:pPr>
      <w:r w:rsidRPr="00CB0FE4">
        <w:rPr>
          <w:rFonts w:eastAsia="Calibri"/>
          <w:sz w:val="28"/>
          <w:szCs w:val="28"/>
          <w:lang w:eastAsia="en-US"/>
        </w:rPr>
        <w:t xml:space="preserve">Тепловой пункт котельной №3 ул. Садовая п. Комсомольский - </w:t>
      </w:r>
      <w:r w:rsidRPr="00CB0FE4">
        <w:rPr>
          <w:rFonts w:eastAsia="Calibri"/>
          <w:sz w:val="28"/>
          <w:szCs w:val="28"/>
        </w:rPr>
        <w:t>температурный график - 95/70</w:t>
      </w:r>
      <w:proofErr w:type="gramStart"/>
      <w:r w:rsidRPr="00CB0FE4">
        <w:rPr>
          <w:rFonts w:eastAsia="Calibri"/>
          <w:sz w:val="28"/>
          <w:szCs w:val="28"/>
        </w:rPr>
        <w:t xml:space="preserve"> С</w:t>
      </w:r>
      <w:proofErr w:type="gramEnd"/>
      <w:r w:rsidRPr="00CB0FE4">
        <w:rPr>
          <w:rFonts w:eastAsia="Calibri"/>
          <w:sz w:val="28"/>
          <w:szCs w:val="28"/>
        </w:rPr>
        <w:t>, система теплоснабжения – двухтрубная.</w:t>
      </w:r>
    </w:p>
    <w:p w:rsidR="00CB0FE4" w:rsidRPr="00CB0FE4" w:rsidRDefault="00CB0FE4" w:rsidP="00CB0FE4">
      <w:pPr>
        <w:widowControl w:val="0"/>
        <w:tabs>
          <w:tab w:val="left" w:pos="1694"/>
        </w:tabs>
        <w:autoSpaceDE w:val="0"/>
        <w:autoSpaceDN w:val="0"/>
        <w:adjustRightInd w:val="0"/>
        <w:spacing w:line="276" w:lineRule="auto"/>
        <w:ind w:right="-144" w:firstLine="708"/>
        <w:jc w:val="both"/>
        <w:rPr>
          <w:rFonts w:eastAsia="Calibri"/>
          <w:sz w:val="28"/>
          <w:szCs w:val="28"/>
        </w:rPr>
      </w:pPr>
      <w:r w:rsidRPr="00CB0FE4">
        <w:rPr>
          <w:rFonts w:eastAsia="Calibri"/>
          <w:sz w:val="28"/>
          <w:szCs w:val="28"/>
          <w:lang w:eastAsia="en-US"/>
        </w:rPr>
        <w:t xml:space="preserve">Тепловой пункт №3 п. Комсомольский - </w:t>
      </w:r>
      <w:r w:rsidRPr="00CB0FE4">
        <w:rPr>
          <w:rFonts w:eastAsia="Calibri"/>
          <w:sz w:val="28"/>
          <w:szCs w:val="28"/>
        </w:rPr>
        <w:t>температурный график - 95/70</w:t>
      </w:r>
      <w:proofErr w:type="gramStart"/>
      <w:r w:rsidRPr="00CB0FE4">
        <w:rPr>
          <w:rFonts w:eastAsia="Calibri"/>
          <w:sz w:val="28"/>
          <w:szCs w:val="28"/>
        </w:rPr>
        <w:t xml:space="preserve"> С</w:t>
      </w:r>
      <w:proofErr w:type="gramEnd"/>
      <w:r w:rsidRPr="00CB0FE4">
        <w:rPr>
          <w:rFonts w:eastAsia="Calibri"/>
          <w:sz w:val="28"/>
          <w:szCs w:val="28"/>
        </w:rPr>
        <w:t>, система теплоснабжения – двухтрубная.</w:t>
      </w:r>
    </w:p>
    <w:p w:rsidR="00CB0FE4" w:rsidRPr="00CB0FE4" w:rsidRDefault="00CB0FE4" w:rsidP="00CB0FE4">
      <w:pPr>
        <w:widowControl w:val="0"/>
        <w:tabs>
          <w:tab w:val="left" w:pos="1694"/>
        </w:tabs>
        <w:autoSpaceDE w:val="0"/>
        <w:autoSpaceDN w:val="0"/>
        <w:adjustRightInd w:val="0"/>
        <w:spacing w:line="276" w:lineRule="auto"/>
        <w:ind w:right="-144" w:firstLine="708"/>
        <w:jc w:val="both"/>
        <w:rPr>
          <w:rFonts w:eastAsia="Calibri"/>
          <w:sz w:val="28"/>
          <w:szCs w:val="28"/>
        </w:rPr>
      </w:pPr>
      <w:r w:rsidRPr="00CB0FE4">
        <w:rPr>
          <w:rFonts w:eastAsia="Calibri"/>
          <w:sz w:val="28"/>
          <w:szCs w:val="28"/>
          <w:lang w:eastAsia="en-US"/>
        </w:rPr>
        <w:t xml:space="preserve">Котельная №4 п. Комсомольский - </w:t>
      </w:r>
      <w:r w:rsidRPr="00CB0FE4">
        <w:rPr>
          <w:rFonts w:eastAsia="Calibri"/>
          <w:sz w:val="28"/>
          <w:szCs w:val="28"/>
        </w:rPr>
        <w:t>температурный график - 95/70</w:t>
      </w:r>
      <w:proofErr w:type="gramStart"/>
      <w:r w:rsidRPr="00CB0FE4">
        <w:rPr>
          <w:rFonts w:eastAsia="Calibri"/>
          <w:sz w:val="28"/>
          <w:szCs w:val="28"/>
        </w:rPr>
        <w:t xml:space="preserve"> С</w:t>
      </w:r>
      <w:proofErr w:type="gramEnd"/>
      <w:r w:rsidRPr="00CB0FE4">
        <w:rPr>
          <w:rFonts w:eastAsia="Calibri"/>
          <w:sz w:val="28"/>
          <w:szCs w:val="28"/>
        </w:rPr>
        <w:t>, система теплоснабжения – двухтрубная.</w:t>
      </w:r>
    </w:p>
    <w:p w:rsidR="00CB0FE4" w:rsidRPr="00CB0FE4" w:rsidRDefault="00CB0FE4" w:rsidP="00CB0FE4">
      <w:pPr>
        <w:widowControl w:val="0"/>
        <w:tabs>
          <w:tab w:val="left" w:pos="1694"/>
        </w:tabs>
        <w:autoSpaceDE w:val="0"/>
        <w:autoSpaceDN w:val="0"/>
        <w:adjustRightInd w:val="0"/>
        <w:spacing w:line="276" w:lineRule="auto"/>
        <w:ind w:right="-144" w:firstLine="708"/>
        <w:jc w:val="both"/>
        <w:rPr>
          <w:rFonts w:eastAsia="Calibri"/>
          <w:sz w:val="28"/>
          <w:szCs w:val="28"/>
        </w:rPr>
      </w:pPr>
      <w:r w:rsidRPr="00CB0FE4">
        <w:rPr>
          <w:rFonts w:eastAsia="Calibri"/>
          <w:sz w:val="28"/>
          <w:szCs w:val="28"/>
          <w:lang w:eastAsia="en-US"/>
        </w:rPr>
        <w:t xml:space="preserve">Котельная №5 п. Комсомольский - </w:t>
      </w:r>
      <w:r w:rsidRPr="00CB0FE4">
        <w:rPr>
          <w:rFonts w:eastAsia="Calibri"/>
          <w:sz w:val="28"/>
          <w:szCs w:val="28"/>
        </w:rPr>
        <w:t>температурный график - 95/70</w:t>
      </w:r>
      <w:proofErr w:type="gramStart"/>
      <w:r w:rsidRPr="00CB0FE4">
        <w:rPr>
          <w:rFonts w:eastAsia="Calibri"/>
          <w:sz w:val="28"/>
          <w:szCs w:val="28"/>
        </w:rPr>
        <w:t xml:space="preserve"> С</w:t>
      </w:r>
      <w:proofErr w:type="gramEnd"/>
      <w:r w:rsidRPr="00CB0FE4">
        <w:rPr>
          <w:rFonts w:eastAsia="Calibri"/>
          <w:sz w:val="28"/>
          <w:szCs w:val="28"/>
        </w:rPr>
        <w:t>, система теплоснабжения – двухтрубная.</w:t>
      </w:r>
    </w:p>
    <w:p w:rsidR="00CB0FE4" w:rsidRPr="00CB0FE4" w:rsidRDefault="00CB0FE4" w:rsidP="00CB0FE4">
      <w:pPr>
        <w:widowControl w:val="0"/>
        <w:tabs>
          <w:tab w:val="left" w:pos="1694"/>
        </w:tabs>
        <w:autoSpaceDE w:val="0"/>
        <w:autoSpaceDN w:val="0"/>
        <w:adjustRightInd w:val="0"/>
        <w:spacing w:line="276" w:lineRule="auto"/>
        <w:ind w:right="-144" w:firstLine="708"/>
        <w:jc w:val="both"/>
        <w:rPr>
          <w:rFonts w:eastAsia="Calibri"/>
          <w:sz w:val="28"/>
          <w:szCs w:val="28"/>
        </w:rPr>
      </w:pPr>
      <w:r w:rsidRPr="00CB0FE4">
        <w:rPr>
          <w:rFonts w:eastAsia="Calibri"/>
          <w:sz w:val="28"/>
          <w:szCs w:val="28"/>
          <w:lang w:eastAsia="en-US"/>
        </w:rPr>
        <w:t xml:space="preserve">Котельная №6 п. Комсомольский - </w:t>
      </w:r>
      <w:r w:rsidRPr="00CB0FE4">
        <w:rPr>
          <w:rFonts w:eastAsia="Calibri"/>
          <w:sz w:val="28"/>
          <w:szCs w:val="28"/>
        </w:rPr>
        <w:t>температурный график - 95/70</w:t>
      </w:r>
      <w:proofErr w:type="gramStart"/>
      <w:r w:rsidRPr="00CB0FE4">
        <w:rPr>
          <w:rFonts w:eastAsia="Calibri"/>
          <w:sz w:val="28"/>
          <w:szCs w:val="28"/>
        </w:rPr>
        <w:t xml:space="preserve"> С</w:t>
      </w:r>
      <w:proofErr w:type="gramEnd"/>
      <w:r w:rsidRPr="00CB0FE4">
        <w:rPr>
          <w:rFonts w:eastAsia="Calibri"/>
          <w:sz w:val="28"/>
          <w:szCs w:val="28"/>
        </w:rPr>
        <w:t>, система теплоснабжения – двухтрубная.</w:t>
      </w:r>
    </w:p>
    <w:p w:rsidR="00CB0FE4" w:rsidRPr="00CB0FE4" w:rsidRDefault="00CB0FE4" w:rsidP="00CB0FE4">
      <w:pPr>
        <w:widowControl w:val="0"/>
        <w:tabs>
          <w:tab w:val="left" w:pos="1694"/>
        </w:tabs>
        <w:autoSpaceDE w:val="0"/>
        <w:autoSpaceDN w:val="0"/>
        <w:adjustRightInd w:val="0"/>
        <w:spacing w:line="276" w:lineRule="auto"/>
        <w:ind w:right="-144" w:firstLine="708"/>
        <w:jc w:val="both"/>
        <w:rPr>
          <w:rFonts w:eastAsia="Calibri"/>
          <w:sz w:val="28"/>
          <w:szCs w:val="28"/>
        </w:rPr>
      </w:pPr>
      <w:r w:rsidRPr="00CB0FE4">
        <w:rPr>
          <w:rFonts w:eastAsia="Calibri"/>
          <w:sz w:val="28"/>
          <w:szCs w:val="28"/>
          <w:lang w:eastAsia="en-US"/>
        </w:rPr>
        <w:t xml:space="preserve">Котельная №8 п. Комсомольский - </w:t>
      </w:r>
      <w:r w:rsidRPr="00CB0FE4">
        <w:rPr>
          <w:rFonts w:eastAsia="Calibri"/>
          <w:sz w:val="28"/>
          <w:szCs w:val="28"/>
        </w:rPr>
        <w:t>температурный график - 95/70</w:t>
      </w:r>
      <w:proofErr w:type="gramStart"/>
      <w:r w:rsidRPr="00CB0FE4">
        <w:rPr>
          <w:rFonts w:eastAsia="Calibri"/>
          <w:sz w:val="28"/>
          <w:szCs w:val="28"/>
        </w:rPr>
        <w:t xml:space="preserve"> С</w:t>
      </w:r>
      <w:proofErr w:type="gramEnd"/>
      <w:r w:rsidRPr="00CB0FE4">
        <w:rPr>
          <w:rFonts w:eastAsia="Calibri"/>
          <w:sz w:val="28"/>
          <w:szCs w:val="28"/>
        </w:rPr>
        <w:t>, система теплоснабжения – двухтрубная.</w:t>
      </w:r>
    </w:p>
    <w:p w:rsidR="00CB0FE4" w:rsidRPr="00CB0FE4" w:rsidRDefault="00CB0FE4" w:rsidP="00CB0FE4">
      <w:pPr>
        <w:widowControl w:val="0"/>
        <w:tabs>
          <w:tab w:val="left" w:pos="1694"/>
        </w:tabs>
        <w:autoSpaceDE w:val="0"/>
        <w:autoSpaceDN w:val="0"/>
        <w:adjustRightInd w:val="0"/>
        <w:spacing w:line="276" w:lineRule="auto"/>
        <w:ind w:right="-144" w:firstLine="708"/>
        <w:jc w:val="both"/>
        <w:rPr>
          <w:rFonts w:eastAsia="Calibri"/>
          <w:sz w:val="28"/>
          <w:szCs w:val="28"/>
        </w:rPr>
      </w:pPr>
      <w:r w:rsidRPr="00CB0FE4">
        <w:rPr>
          <w:rFonts w:eastAsia="Calibri"/>
          <w:color w:val="000000"/>
          <w:sz w:val="28"/>
          <w:szCs w:val="28"/>
        </w:rPr>
        <w:t xml:space="preserve">Эксплуатирует котельные и тепловые сети </w:t>
      </w:r>
      <w:r w:rsidRPr="00CB0FE4">
        <w:rPr>
          <w:rFonts w:eastAsia="Calibri"/>
          <w:sz w:val="28"/>
          <w:szCs w:val="22"/>
          <w:lang w:eastAsia="en-US"/>
        </w:rPr>
        <w:t xml:space="preserve">МУП ЧМР </w:t>
      </w:r>
      <w:r w:rsidRPr="00CB0FE4">
        <w:rPr>
          <w:rFonts w:eastAsia="Calibri"/>
          <w:sz w:val="28"/>
          <w:szCs w:val="22"/>
          <w:lang w:eastAsia="en-US"/>
        </w:rPr>
        <w:lastRenderedPageBreak/>
        <w:t>«Теплоснабжение»</w:t>
      </w:r>
    </w:p>
    <w:p w:rsidR="00CB0FE4" w:rsidRPr="00CB0FE4" w:rsidRDefault="00CB0FE4" w:rsidP="00CB0FE4">
      <w:pPr>
        <w:tabs>
          <w:tab w:val="left" w:pos="9781"/>
        </w:tabs>
        <w:spacing w:line="276" w:lineRule="auto"/>
        <w:ind w:right="-144" w:firstLine="709"/>
        <w:jc w:val="center"/>
        <w:rPr>
          <w:rFonts w:eastAsia="Calibri"/>
          <w:sz w:val="28"/>
          <w:szCs w:val="28"/>
          <w:lang w:eastAsia="en-US"/>
        </w:rPr>
      </w:pPr>
      <w:r w:rsidRPr="00CB0FE4">
        <w:rPr>
          <w:rFonts w:eastAsia="Calibri"/>
          <w:sz w:val="28"/>
          <w:szCs w:val="28"/>
          <w:lang w:eastAsia="en-US"/>
        </w:rPr>
        <w:t>Таблица 1 - Данные для расчета системы теплоснабжения в соответствии с СП 131.13330.2020</w:t>
      </w: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7"/>
        <w:gridCol w:w="5563"/>
        <w:gridCol w:w="3226"/>
      </w:tblGrid>
      <w:tr w:rsidR="00CB0FE4" w:rsidRPr="00CB0FE4" w:rsidTr="00AE7973">
        <w:tc>
          <w:tcPr>
            <w:tcW w:w="817" w:type="dxa"/>
            <w:vAlign w:val="center"/>
          </w:tcPr>
          <w:p w:rsidR="00CB0FE4" w:rsidRPr="00CB0FE4" w:rsidRDefault="00CB0FE4" w:rsidP="00CB0FE4">
            <w:pPr>
              <w:tabs>
                <w:tab w:val="left" w:pos="9781"/>
              </w:tabs>
              <w:spacing w:line="276" w:lineRule="auto"/>
              <w:ind w:left="-284" w:right="-144"/>
              <w:jc w:val="center"/>
              <w:rPr>
                <w:rFonts w:eastAsia="Calibri"/>
                <w:b/>
                <w:sz w:val="22"/>
                <w:szCs w:val="22"/>
                <w:lang w:eastAsia="en-US"/>
              </w:rPr>
            </w:pPr>
            <w:r w:rsidRPr="00CB0FE4">
              <w:rPr>
                <w:rFonts w:eastAsia="Calibri"/>
                <w:b/>
                <w:sz w:val="22"/>
                <w:szCs w:val="22"/>
                <w:lang w:eastAsia="en-US"/>
              </w:rPr>
              <w:t xml:space="preserve">№ </w:t>
            </w:r>
            <w:proofErr w:type="gramStart"/>
            <w:r w:rsidRPr="00CB0FE4">
              <w:rPr>
                <w:rFonts w:eastAsia="Calibri"/>
                <w:b/>
                <w:sz w:val="22"/>
                <w:szCs w:val="22"/>
                <w:lang w:eastAsia="en-US"/>
              </w:rPr>
              <w:t>п</w:t>
            </w:r>
            <w:proofErr w:type="gramEnd"/>
            <w:r w:rsidRPr="00CB0FE4">
              <w:rPr>
                <w:rFonts w:eastAsia="Calibri"/>
                <w:b/>
                <w:sz w:val="22"/>
                <w:szCs w:val="22"/>
                <w:lang w:eastAsia="en-US"/>
              </w:rPr>
              <w:t>/п</w:t>
            </w:r>
          </w:p>
        </w:tc>
        <w:tc>
          <w:tcPr>
            <w:tcW w:w="5563" w:type="dxa"/>
            <w:vAlign w:val="center"/>
          </w:tcPr>
          <w:p w:rsidR="00CB0FE4" w:rsidRPr="00CB0FE4" w:rsidRDefault="00CB0FE4" w:rsidP="00CB0FE4">
            <w:pPr>
              <w:tabs>
                <w:tab w:val="left" w:pos="9781"/>
              </w:tabs>
              <w:spacing w:line="276" w:lineRule="auto"/>
              <w:ind w:right="-144"/>
              <w:jc w:val="center"/>
              <w:rPr>
                <w:rFonts w:eastAsia="Calibri"/>
                <w:b/>
                <w:lang w:eastAsia="en-US"/>
              </w:rPr>
            </w:pPr>
            <w:r w:rsidRPr="00CB0FE4">
              <w:rPr>
                <w:rFonts w:eastAsia="Calibri"/>
                <w:b/>
                <w:lang w:eastAsia="en-US"/>
              </w:rPr>
              <w:t>Показатель</w:t>
            </w:r>
          </w:p>
        </w:tc>
        <w:tc>
          <w:tcPr>
            <w:tcW w:w="3226" w:type="dxa"/>
            <w:vAlign w:val="center"/>
          </w:tcPr>
          <w:p w:rsidR="00CB0FE4" w:rsidRPr="00CB0FE4" w:rsidRDefault="00CB0FE4" w:rsidP="00CB0FE4">
            <w:pPr>
              <w:tabs>
                <w:tab w:val="left" w:pos="9781"/>
              </w:tabs>
              <w:spacing w:line="276" w:lineRule="auto"/>
              <w:ind w:right="-144"/>
              <w:jc w:val="center"/>
              <w:rPr>
                <w:rFonts w:eastAsia="Calibri"/>
                <w:b/>
                <w:lang w:eastAsia="en-US"/>
              </w:rPr>
            </w:pPr>
            <w:r w:rsidRPr="00CB0FE4">
              <w:rPr>
                <w:rFonts w:eastAsia="Calibri"/>
                <w:b/>
                <w:lang w:eastAsia="en-US"/>
              </w:rPr>
              <w:t>Количество</w:t>
            </w:r>
          </w:p>
        </w:tc>
      </w:tr>
      <w:tr w:rsidR="00CB0FE4" w:rsidRPr="00CB0FE4" w:rsidTr="00AE7973">
        <w:tc>
          <w:tcPr>
            <w:tcW w:w="817" w:type="dxa"/>
            <w:vAlign w:val="center"/>
          </w:tcPr>
          <w:p w:rsidR="00CB0FE4" w:rsidRPr="00CB0FE4" w:rsidRDefault="00CB0FE4" w:rsidP="00CB0FE4">
            <w:pPr>
              <w:tabs>
                <w:tab w:val="left" w:pos="9781"/>
              </w:tabs>
              <w:spacing w:line="276" w:lineRule="auto"/>
              <w:ind w:left="-284" w:right="-144"/>
              <w:jc w:val="center"/>
              <w:rPr>
                <w:rFonts w:eastAsia="Calibri"/>
                <w:sz w:val="22"/>
                <w:szCs w:val="22"/>
                <w:lang w:eastAsia="en-US"/>
              </w:rPr>
            </w:pPr>
            <w:r w:rsidRPr="00CB0FE4">
              <w:rPr>
                <w:rFonts w:eastAsia="Calibri"/>
                <w:sz w:val="22"/>
                <w:szCs w:val="22"/>
                <w:lang w:eastAsia="en-US"/>
              </w:rPr>
              <w:t>1</w:t>
            </w:r>
          </w:p>
        </w:tc>
        <w:tc>
          <w:tcPr>
            <w:tcW w:w="5563" w:type="dxa"/>
            <w:vAlign w:val="center"/>
          </w:tcPr>
          <w:p w:rsidR="00CB0FE4" w:rsidRPr="00CB0FE4" w:rsidRDefault="00CB0FE4" w:rsidP="00CB0FE4">
            <w:pPr>
              <w:tabs>
                <w:tab w:val="left" w:pos="9781"/>
              </w:tabs>
              <w:spacing w:line="276" w:lineRule="auto"/>
              <w:ind w:right="-144"/>
              <w:rPr>
                <w:rFonts w:eastAsia="Calibri"/>
                <w:lang w:eastAsia="en-US"/>
              </w:rPr>
            </w:pPr>
            <w:r w:rsidRPr="00CB0FE4">
              <w:rPr>
                <w:color w:val="000000"/>
              </w:rPr>
              <w:t>Температура воздуха наиболее холодных суток обеспеченностью 0.92</w:t>
            </w:r>
          </w:p>
        </w:tc>
        <w:tc>
          <w:tcPr>
            <w:tcW w:w="3226" w:type="dxa"/>
            <w:vAlign w:val="center"/>
          </w:tcPr>
          <w:p w:rsidR="00CB0FE4" w:rsidRPr="00CB0FE4" w:rsidRDefault="00CB0FE4" w:rsidP="00CB0FE4">
            <w:pPr>
              <w:tabs>
                <w:tab w:val="left" w:pos="9781"/>
              </w:tabs>
              <w:spacing w:line="276" w:lineRule="auto"/>
              <w:ind w:right="-144"/>
              <w:jc w:val="center"/>
              <w:rPr>
                <w:rFonts w:eastAsia="Calibri"/>
                <w:lang w:eastAsia="en-US"/>
              </w:rPr>
            </w:pPr>
            <w:r w:rsidRPr="00CB0FE4">
              <w:rPr>
                <w:rFonts w:eastAsia="Calibri"/>
                <w:lang w:eastAsia="en-US"/>
              </w:rPr>
              <w:t>-28</w:t>
            </w:r>
            <w:r w:rsidRPr="00CB0FE4">
              <w:rPr>
                <w:rFonts w:eastAsia="Calibri"/>
                <w:vertAlign w:val="superscript"/>
                <w:lang w:eastAsia="en-US"/>
              </w:rPr>
              <w:t>0</w:t>
            </w:r>
            <w:r w:rsidRPr="00CB0FE4">
              <w:rPr>
                <w:rFonts w:eastAsia="Calibri"/>
                <w:lang w:eastAsia="en-US"/>
              </w:rPr>
              <w:t>С</w:t>
            </w:r>
          </w:p>
        </w:tc>
      </w:tr>
      <w:tr w:rsidR="00CB0FE4" w:rsidRPr="00CB0FE4" w:rsidTr="00AE7973">
        <w:tc>
          <w:tcPr>
            <w:tcW w:w="817" w:type="dxa"/>
            <w:vAlign w:val="center"/>
          </w:tcPr>
          <w:p w:rsidR="00CB0FE4" w:rsidRPr="00CB0FE4" w:rsidRDefault="00CB0FE4" w:rsidP="00CB0FE4">
            <w:pPr>
              <w:tabs>
                <w:tab w:val="left" w:pos="9781"/>
              </w:tabs>
              <w:spacing w:line="276" w:lineRule="auto"/>
              <w:ind w:left="-284" w:right="-144"/>
              <w:jc w:val="center"/>
              <w:rPr>
                <w:rFonts w:eastAsia="Calibri"/>
                <w:sz w:val="22"/>
                <w:szCs w:val="22"/>
                <w:lang w:eastAsia="en-US"/>
              </w:rPr>
            </w:pPr>
            <w:r w:rsidRPr="00CB0FE4">
              <w:rPr>
                <w:rFonts w:eastAsia="Calibri"/>
                <w:sz w:val="22"/>
                <w:szCs w:val="22"/>
                <w:lang w:eastAsia="en-US"/>
              </w:rPr>
              <w:t>2</w:t>
            </w:r>
          </w:p>
        </w:tc>
        <w:tc>
          <w:tcPr>
            <w:tcW w:w="5563" w:type="dxa"/>
            <w:vAlign w:val="center"/>
          </w:tcPr>
          <w:p w:rsidR="00CB0FE4" w:rsidRPr="00CB0FE4" w:rsidRDefault="00CB0FE4" w:rsidP="00CB0FE4">
            <w:pPr>
              <w:tabs>
                <w:tab w:val="left" w:pos="9781"/>
              </w:tabs>
              <w:spacing w:line="276" w:lineRule="auto"/>
              <w:ind w:right="-144"/>
              <w:rPr>
                <w:rFonts w:eastAsia="Calibri"/>
                <w:lang w:eastAsia="en-US"/>
              </w:rPr>
            </w:pPr>
            <w:r w:rsidRPr="00CB0FE4">
              <w:rPr>
                <w:color w:val="000000"/>
              </w:rPr>
              <w:t>Средняя температура за отопительный период</w:t>
            </w:r>
          </w:p>
        </w:tc>
        <w:tc>
          <w:tcPr>
            <w:tcW w:w="3226" w:type="dxa"/>
            <w:vAlign w:val="center"/>
          </w:tcPr>
          <w:p w:rsidR="00CB0FE4" w:rsidRPr="00CB0FE4" w:rsidRDefault="00CB0FE4" w:rsidP="00CB0FE4">
            <w:pPr>
              <w:tabs>
                <w:tab w:val="left" w:pos="9781"/>
              </w:tabs>
              <w:spacing w:line="276" w:lineRule="auto"/>
              <w:ind w:right="-144"/>
              <w:jc w:val="center"/>
              <w:rPr>
                <w:rFonts w:eastAsia="Calibri"/>
                <w:lang w:eastAsia="en-US"/>
              </w:rPr>
            </w:pPr>
            <w:r w:rsidRPr="00CB0FE4">
              <w:rPr>
                <w:rFonts w:eastAsia="Calibri"/>
                <w:lang w:eastAsia="en-US"/>
              </w:rPr>
              <w:t xml:space="preserve">-4,2 </w:t>
            </w:r>
            <w:r w:rsidRPr="00CB0FE4">
              <w:rPr>
                <w:rFonts w:eastAsia="Calibri"/>
                <w:vertAlign w:val="superscript"/>
                <w:lang w:eastAsia="en-US"/>
              </w:rPr>
              <w:t>0</w:t>
            </w:r>
            <w:r w:rsidRPr="00CB0FE4">
              <w:rPr>
                <w:rFonts w:eastAsia="Calibri"/>
                <w:lang w:eastAsia="en-US"/>
              </w:rPr>
              <w:t>С</w:t>
            </w:r>
          </w:p>
        </w:tc>
      </w:tr>
      <w:tr w:rsidR="00CB0FE4" w:rsidRPr="00CB0FE4" w:rsidTr="00AE7973">
        <w:tc>
          <w:tcPr>
            <w:tcW w:w="817" w:type="dxa"/>
            <w:vAlign w:val="center"/>
          </w:tcPr>
          <w:p w:rsidR="00CB0FE4" w:rsidRPr="00CB0FE4" w:rsidRDefault="00CB0FE4" w:rsidP="00CB0FE4">
            <w:pPr>
              <w:tabs>
                <w:tab w:val="left" w:pos="9781"/>
              </w:tabs>
              <w:spacing w:line="276" w:lineRule="auto"/>
              <w:ind w:left="-284" w:right="-144"/>
              <w:jc w:val="center"/>
              <w:rPr>
                <w:rFonts w:eastAsia="Calibri"/>
                <w:sz w:val="22"/>
                <w:szCs w:val="22"/>
                <w:lang w:eastAsia="en-US"/>
              </w:rPr>
            </w:pPr>
            <w:r w:rsidRPr="00CB0FE4">
              <w:rPr>
                <w:rFonts w:eastAsia="Calibri"/>
                <w:sz w:val="22"/>
                <w:szCs w:val="22"/>
                <w:lang w:eastAsia="en-US"/>
              </w:rPr>
              <w:t>3</w:t>
            </w:r>
          </w:p>
        </w:tc>
        <w:tc>
          <w:tcPr>
            <w:tcW w:w="5563" w:type="dxa"/>
            <w:vAlign w:val="center"/>
          </w:tcPr>
          <w:p w:rsidR="00CB0FE4" w:rsidRPr="00CB0FE4" w:rsidRDefault="00CB0FE4" w:rsidP="00CB0FE4">
            <w:pPr>
              <w:tabs>
                <w:tab w:val="left" w:pos="9781"/>
              </w:tabs>
              <w:spacing w:line="276" w:lineRule="auto"/>
              <w:ind w:right="-144"/>
              <w:rPr>
                <w:rFonts w:eastAsia="Calibri"/>
                <w:lang w:eastAsia="en-US"/>
              </w:rPr>
            </w:pPr>
            <w:r w:rsidRPr="00CB0FE4">
              <w:rPr>
                <w:color w:val="000000"/>
              </w:rPr>
              <w:t>Продолжительность отопительного периода</w:t>
            </w:r>
          </w:p>
        </w:tc>
        <w:tc>
          <w:tcPr>
            <w:tcW w:w="3226" w:type="dxa"/>
            <w:vAlign w:val="center"/>
          </w:tcPr>
          <w:p w:rsidR="00CB0FE4" w:rsidRPr="00CB0FE4" w:rsidRDefault="00CB0FE4" w:rsidP="00CB0FE4">
            <w:pPr>
              <w:tabs>
                <w:tab w:val="left" w:pos="9781"/>
              </w:tabs>
              <w:spacing w:line="276" w:lineRule="auto"/>
              <w:ind w:right="-144"/>
              <w:jc w:val="center"/>
              <w:rPr>
                <w:rFonts w:eastAsia="Calibri"/>
                <w:lang w:eastAsia="en-US"/>
              </w:rPr>
            </w:pPr>
            <w:r w:rsidRPr="00CB0FE4">
              <w:rPr>
                <w:rFonts w:eastAsia="Calibri"/>
                <w:lang w:eastAsia="en-US"/>
              </w:rPr>
              <w:t xml:space="preserve">206 </w:t>
            </w:r>
            <w:proofErr w:type="spellStart"/>
            <w:r w:rsidRPr="00CB0FE4">
              <w:rPr>
                <w:rFonts w:eastAsia="Calibri"/>
                <w:lang w:eastAsia="en-US"/>
              </w:rPr>
              <w:t>сут</w:t>
            </w:r>
            <w:proofErr w:type="spellEnd"/>
            <w:r w:rsidRPr="00CB0FE4">
              <w:rPr>
                <w:rFonts w:eastAsia="Calibri"/>
                <w:lang w:eastAsia="en-US"/>
              </w:rPr>
              <w:t>.</w:t>
            </w:r>
          </w:p>
        </w:tc>
      </w:tr>
    </w:tbl>
    <w:p w:rsidR="00CB0FE4" w:rsidRPr="00CB0FE4" w:rsidRDefault="00CB0FE4" w:rsidP="00CB0FE4">
      <w:pPr>
        <w:tabs>
          <w:tab w:val="left" w:pos="9781"/>
        </w:tabs>
        <w:spacing w:line="276" w:lineRule="auto"/>
        <w:ind w:firstLine="709"/>
        <w:jc w:val="both"/>
        <w:rPr>
          <w:rFonts w:eastAsia="Calibri"/>
          <w:sz w:val="28"/>
          <w:szCs w:val="28"/>
          <w:highlight w:val="yellow"/>
          <w:lang w:eastAsia="en-US"/>
        </w:rPr>
      </w:pPr>
    </w:p>
    <w:p w:rsidR="00CB0FE4" w:rsidRPr="00CB0FE4" w:rsidRDefault="00CB0FE4" w:rsidP="00CB0FE4">
      <w:pPr>
        <w:tabs>
          <w:tab w:val="left" w:pos="9781"/>
        </w:tabs>
        <w:spacing w:line="276" w:lineRule="auto"/>
        <w:ind w:firstLine="709"/>
        <w:jc w:val="both"/>
        <w:rPr>
          <w:rFonts w:eastAsia="Calibri"/>
          <w:sz w:val="28"/>
          <w:szCs w:val="28"/>
          <w:highlight w:val="yellow"/>
          <w:lang w:eastAsia="en-US"/>
        </w:rPr>
      </w:pPr>
    </w:p>
    <w:p w:rsidR="00CB0FE4" w:rsidRPr="00CB0FE4" w:rsidRDefault="00CB0FE4" w:rsidP="00CB0FE4">
      <w:pPr>
        <w:tabs>
          <w:tab w:val="left" w:pos="9781"/>
        </w:tabs>
        <w:spacing w:line="276" w:lineRule="auto"/>
        <w:ind w:firstLine="709"/>
        <w:jc w:val="both"/>
        <w:rPr>
          <w:rFonts w:eastAsia="Calibri"/>
          <w:sz w:val="28"/>
          <w:szCs w:val="28"/>
          <w:highlight w:val="yellow"/>
          <w:lang w:eastAsia="en-US"/>
        </w:rPr>
      </w:pPr>
    </w:p>
    <w:p w:rsidR="00CB0FE4" w:rsidRPr="00CB0FE4" w:rsidRDefault="00CB0FE4" w:rsidP="00CB0FE4">
      <w:pPr>
        <w:spacing w:line="276" w:lineRule="auto"/>
        <w:rPr>
          <w:rFonts w:eastAsia="Calibri"/>
          <w:b/>
          <w:sz w:val="28"/>
          <w:szCs w:val="28"/>
        </w:rPr>
        <w:sectPr w:rsidR="00CB0FE4" w:rsidRPr="00CB0FE4" w:rsidSect="00476AD0">
          <w:footerReference w:type="default" r:id="rId14"/>
          <w:pgSz w:w="11906" w:h="16838"/>
          <w:pgMar w:top="851" w:right="851" w:bottom="567" w:left="1701" w:header="680" w:footer="680" w:gutter="0"/>
          <w:cols w:space="708"/>
          <w:docGrid w:linePitch="360"/>
        </w:sectPr>
      </w:pPr>
    </w:p>
    <w:p w:rsidR="00CB0FE4" w:rsidRPr="00CB0FE4" w:rsidRDefault="00CB0FE4" w:rsidP="00CB0FE4">
      <w:pPr>
        <w:spacing w:line="276" w:lineRule="auto"/>
        <w:jc w:val="center"/>
        <w:rPr>
          <w:rFonts w:eastAsia="Calibri"/>
          <w:b/>
          <w:sz w:val="28"/>
          <w:szCs w:val="28"/>
        </w:rPr>
      </w:pPr>
      <w:r w:rsidRPr="00CB0FE4">
        <w:rPr>
          <w:rFonts w:eastAsia="Calibri"/>
          <w:b/>
          <w:sz w:val="28"/>
          <w:szCs w:val="28"/>
        </w:rPr>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p>
    <w:p w:rsidR="00CB0FE4" w:rsidRPr="00CB0FE4" w:rsidRDefault="00CB0FE4" w:rsidP="00CB0FE4">
      <w:pPr>
        <w:widowControl w:val="0"/>
        <w:spacing w:line="276" w:lineRule="auto"/>
        <w:ind w:firstLine="708"/>
        <w:jc w:val="center"/>
        <w:outlineLvl w:val="1"/>
        <w:rPr>
          <w:b/>
          <w:bCs/>
          <w:iCs/>
          <w:sz w:val="28"/>
          <w:szCs w:val="28"/>
        </w:rPr>
      </w:pPr>
      <w:r w:rsidRPr="00CB0FE4">
        <w:rPr>
          <w:b/>
          <w:bCs/>
          <w:iCs/>
          <w:sz w:val="28"/>
          <w:szCs w:val="28"/>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w:t>
      </w:r>
    </w:p>
    <w:p w:rsidR="00CB0FE4" w:rsidRPr="00CB0FE4" w:rsidRDefault="00CB0FE4" w:rsidP="00CB0FE4">
      <w:pPr>
        <w:widowControl w:val="0"/>
        <w:spacing w:line="276" w:lineRule="auto"/>
        <w:ind w:firstLine="709"/>
        <w:jc w:val="both"/>
        <w:rPr>
          <w:sz w:val="28"/>
          <w:szCs w:val="28"/>
          <w:lang w:eastAsia="en-US"/>
        </w:rPr>
      </w:pPr>
      <w:r w:rsidRPr="00CB0FE4">
        <w:rPr>
          <w:sz w:val="28"/>
          <w:szCs w:val="28"/>
          <w:lang w:eastAsia="en-US"/>
        </w:rPr>
        <w:t>В таблице 2 показаны объемы строительных фондов, подключенных к системе теплоснабжения Комсомольского городского поселения.</w:t>
      </w:r>
    </w:p>
    <w:p w:rsidR="00CB0FE4" w:rsidRPr="00CB0FE4" w:rsidRDefault="00CB0FE4" w:rsidP="00CB0FE4">
      <w:pPr>
        <w:widowControl w:val="0"/>
        <w:spacing w:line="276" w:lineRule="auto"/>
        <w:ind w:right="-144" w:firstLine="709"/>
        <w:jc w:val="right"/>
        <w:rPr>
          <w:sz w:val="28"/>
          <w:szCs w:val="28"/>
          <w:lang w:eastAsia="en-US"/>
        </w:rPr>
      </w:pPr>
      <w:r w:rsidRPr="00CB0FE4">
        <w:rPr>
          <w:sz w:val="28"/>
          <w:szCs w:val="28"/>
          <w:lang w:eastAsia="en-US"/>
        </w:rPr>
        <w:t>Таблица 2</w:t>
      </w: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992"/>
        <w:gridCol w:w="1417"/>
        <w:gridCol w:w="1134"/>
        <w:gridCol w:w="1276"/>
        <w:gridCol w:w="1418"/>
      </w:tblGrid>
      <w:tr w:rsidR="00CB0FE4" w:rsidRPr="00CB0FE4" w:rsidTr="00AE7973">
        <w:trPr>
          <w:trHeight w:hRule="exact" w:val="652"/>
        </w:trPr>
        <w:tc>
          <w:tcPr>
            <w:tcW w:w="3369" w:type="dxa"/>
            <w:vMerge w:val="restart"/>
            <w:shd w:val="clear" w:color="auto" w:fill="auto"/>
            <w:vAlign w:val="center"/>
          </w:tcPr>
          <w:p w:rsidR="00CB0FE4" w:rsidRPr="00CB0FE4" w:rsidRDefault="00CB0FE4" w:rsidP="00CB0FE4">
            <w:pPr>
              <w:spacing w:line="276" w:lineRule="auto"/>
              <w:jc w:val="center"/>
              <w:rPr>
                <w:b/>
              </w:rPr>
            </w:pPr>
            <w:r w:rsidRPr="00CB0FE4">
              <w:rPr>
                <w:b/>
              </w:rPr>
              <w:t>Наименование потребителей</w:t>
            </w:r>
          </w:p>
        </w:tc>
        <w:tc>
          <w:tcPr>
            <w:tcW w:w="992" w:type="dxa"/>
            <w:vMerge w:val="restart"/>
            <w:shd w:val="clear" w:color="auto" w:fill="auto"/>
            <w:vAlign w:val="center"/>
          </w:tcPr>
          <w:p w:rsidR="00CB0FE4" w:rsidRPr="00CB0FE4" w:rsidRDefault="00CB0FE4" w:rsidP="00CB0FE4">
            <w:pPr>
              <w:spacing w:line="276" w:lineRule="auto"/>
              <w:contextualSpacing/>
              <w:jc w:val="center"/>
              <w:rPr>
                <w:b/>
              </w:rPr>
            </w:pPr>
            <w:proofErr w:type="spellStart"/>
            <w:proofErr w:type="gramStart"/>
            <w:r w:rsidRPr="00CB0FE4">
              <w:rPr>
                <w:b/>
              </w:rPr>
              <w:t>Этажн</w:t>
            </w:r>
            <w:proofErr w:type="spellEnd"/>
            <w:r w:rsidRPr="00CB0FE4">
              <w:rPr>
                <w:b/>
              </w:rPr>
              <w:t>-ость</w:t>
            </w:r>
            <w:proofErr w:type="gramEnd"/>
          </w:p>
        </w:tc>
        <w:tc>
          <w:tcPr>
            <w:tcW w:w="1417" w:type="dxa"/>
            <w:vMerge w:val="restart"/>
            <w:vAlign w:val="center"/>
          </w:tcPr>
          <w:p w:rsidR="00CB0FE4" w:rsidRPr="00CB0FE4" w:rsidRDefault="00CB0FE4" w:rsidP="00CB0FE4">
            <w:pPr>
              <w:spacing w:line="276" w:lineRule="auto"/>
              <w:contextualSpacing/>
              <w:jc w:val="center"/>
              <w:rPr>
                <w:b/>
              </w:rPr>
            </w:pPr>
            <w:r w:rsidRPr="00CB0FE4">
              <w:rPr>
                <w:b/>
              </w:rPr>
              <w:t>Площадь, м</w:t>
            </w:r>
            <w:proofErr w:type="gramStart"/>
            <w:r w:rsidRPr="00CB0FE4">
              <w:rPr>
                <w:b/>
                <w:vertAlign w:val="superscript"/>
              </w:rPr>
              <w:t>2</w:t>
            </w:r>
            <w:proofErr w:type="gramEnd"/>
          </w:p>
        </w:tc>
        <w:tc>
          <w:tcPr>
            <w:tcW w:w="1134" w:type="dxa"/>
            <w:vMerge w:val="restart"/>
            <w:vAlign w:val="center"/>
          </w:tcPr>
          <w:p w:rsidR="00CB0FE4" w:rsidRPr="00CB0FE4" w:rsidRDefault="00CB0FE4" w:rsidP="00CB0FE4">
            <w:pPr>
              <w:spacing w:line="276" w:lineRule="auto"/>
              <w:contextualSpacing/>
              <w:jc w:val="center"/>
              <w:rPr>
                <w:b/>
              </w:rPr>
            </w:pPr>
            <w:r w:rsidRPr="00CB0FE4">
              <w:rPr>
                <w:b/>
              </w:rPr>
              <w:t>Объем, м</w:t>
            </w:r>
            <w:r w:rsidRPr="00CB0FE4">
              <w:rPr>
                <w:b/>
                <w:vertAlign w:val="superscript"/>
              </w:rPr>
              <w:t>3</w:t>
            </w:r>
          </w:p>
        </w:tc>
        <w:tc>
          <w:tcPr>
            <w:tcW w:w="2694" w:type="dxa"/>
            <w:gridSpan w:val="2"/>
            <w:vAlign w:val="center"/>
          </w:tcPr>
          <w:p w:rsidR="00CB0FE4" w:rsidRPr="00CB0FE4" w:rsidRDefault="00CB0FE4" w:rsidP="00CB0FE4">
            <w:pPr>
              <w:spacing w:line="276" w:lineRule="auto"/>
              <w:contextualSpacing/>
              <w:jc w:val="center"/>
              <w:rPr>
                <w:b/>
              </w:rPr>
            </w:pPr>
            <w:r w:rsidRPr="00CB0FE4">
              <w:rPr>
                <w:rFonts w:eastAsia="Calibri"/>
                <w:b/>
                <w:sz w:val="22"/>
                <w:szCs w:val="22"/>
                <w:lang w:eastAsia="en-US"/>
              </w:rPr>
              <w:t xml:space="preserve">Тепловая нагрузка </w:t>
            </w:r>
          </w:p>
        </w:tc>
      </w:tr>
      <w:tr w:rsidR="00CB0FE4" w:rsidRPr="00CB0FE4" w:rsidTr="00AE7973">
        <w:trPr>
          <w:trHeight w:hRule="exact" w:val="379"/>
        </w:trPr>
        <w:tc>
          <w:tcPr>
            <w:tcW w:w="3369" w:type="dxa"/>
            <w:vMerge/>
            <w:shd w:val="clear" w:color="auto" w:fill="auto"/>
            <w:vAlign w:val="center"/>
          </w:tcPr>
          <w:p w:rsidR="00CB0FE4" w:rsidRPr="00CB0FE4" w:rsidRDefault="00CB0FE4" w:rsidP="00CB0FE4">
            <w:pPr>
              <w:spacing w:line="276" w:lineRule="auto"/>
              <w:jc w:val="center"/>
              <w:rPr>
                <w:b/>
              </w:rPr>
            </w:pPr>
          </w:p>
        </w:tc>
        <w:tc>
          <w:tcPr>
            <w:tcW w:w="992" w:type="dxa"/>
            <w:vMerge/>
            <w:shd w:val="clear" w:color="auto" w:fill="auto"/>
            <w:vAlign w:val="center"/>
          </w:tcPr>
          <w:p w:rsidR="00CB0FE4" w:rsidRPr="00CB0FE4" w:rsidRDefault="00CB0FE4" w:rsidP="00CB0FE4">
            <w:pPr>
              <w:spacing w:line="276" w:lineRule="auto"/>
              <w:contextualSpacing/>
              <w:jc w:val="center"/>
              <w:rPr>
                <w:b/>
              </w:rPr>
            </w:pPr>
          </w:p>
        </w:tc>
        <w:tc>
          <w:tcPr>
            <w:tcW w:w="1417" w:type="dxa"/>
            <w:vMerge/>
            <w:vAlign w:val="center"/>
          </w:tcPr>
          <w:p w:rsidR="00CB0FE4" w:rsidRPr="00CB0FE4" w:rsidRDefault="00CB0FE4" w:rsidP="00CB0FE4">
            <w:pPr>
              <w:spacing w:line="276" w:lineRule="auto"/>
              <w:contextualSpacing/>
              <w:jc w:val="center"/>
              <w:rPr>
                <w:b/>
              </w:rPr>
            </w:pPr>
          </w:p>
        </w:tc>
        <w:tc>
          <w:tcPr>
            <w:tcW w:w="1134" w:type="dxa"/>
            <w:vMerge/>
            <w:vAlign w:val="center"/>
          </w:tcPr>
          <w:p w:rsidR="00CB0FE4" w:rsidRPr="00CB0FE4" w:rsidRDefault="00CB0FE4" w:rsidP="00CB0FE4">
            <w:pPr>
              <w:spacing w:line="276" w:lineRule="auto"/>
              <w:contextualSpacing/>
              <w:jc w:val="center"/>
              <w:rPr>
                <w:b/>
              </w:rPr>
            </w:pPr>
          </w:p>
        </w:tc>
        <w:tc>
          <w:tcPr>
            <w:tcW w:w="1276" w:type="dxa"/>
            <w:vAlign w:val="center"/>
          </w:tcPr>
          <w:p w:rsidR="00CB0FE4" w:rsidRPr="00CB0FE4" w:rsidRDefault="00CB0FE4" w:rsidP="00CB0FE4">
            <w:pPr>
              <w:spacing w:line="276" w:lineRule="auto"/>
              <w:contextualSpacing/>
              <w:jc w:val="center"/>
              <w:rPr>
                <w:b/>
              </w:rPr>
            </w:pPr>
            <w:r w:rsidRPr="00CB0FE4">
              <w:rPr>
                <w:b/>
              </w:rPr>
              <w:t xml:space="preserve">Гкал/час </w:t>
            </w:r>
          </w:p>
        </w:tc>
        <w:tc>
          <w:tcPr>
            <w:tcW w:w="1418" w:type="dxa"/>
            <w:vAlign w:val="center"/>
          </w:tcPr>
          <w:p w:rsidR="00CB0FE4" w:rsidRPr="00CB0FE4" w:rsidRDefault="00CB0FE4" w:rsidP="00CB0FE4">
            <w:pPr>
              <w:spacing w:line="276" w:lineRule="auto"/>
              <w:contextualSpacing/>
              <w:jc w:val="center"/>
              <w:rPr>
                <w:b/>
              </w:rPr>
            </w:pPr>
            <w:r w:rsidRPr="00CB0FE4">
              <w:rPr>
                <w:b/>
              </w:rPr>
              <w:t xml:space="preserve">Гкал/год </w:t>
            </w:r>
          </w:p>
        </w:tc>
      </w:tr>
      <w:tr w:rsidR="00CB0FE4" w:rsidRPr="00CB0FE4" w:rsidTr="00AE7973">
        <w:trPr>
          <w:trHeight w:hRule="exact" w:val="379"/>
        </w:trPr>
        <w:tc>
          <w:tcPr>
            <w:tcW w:w="3369" w:type="dxa"/>
            <w:vMerge/>
            <w:shd w:val="clear" w:color="auto" w:fill="auto"/>
            <w:vAlign w:val="center"/>
          </w:tcPr>
          <w:p w:rsidR="00CB0FE4" w:rsidRPr="00CB0FE4" w:rsidRDefault="00CB0FE4" w:rsidP="00CB0FE4">
            <w:pPr>
              <w:spacing w:line="276" w:lineRule="auto"/>
              <w:jc w:val="center"/>
              <w:rPr>
                <w:b/>
              </w:rPr>
            </w:pPr>
          </w:p>
        </w:tc>
        <w:tc>
          <w:tcPr>
            <w:tcW w:w="992" w:type="dxa"/>
            <w:vMerge/>
            <w:shd w:val="clear" w:color="auto" w:fill="auto"/>
            <w:vAlign w:val="center"/>
          </w:tcPr>
          <w:p w:rsidR="00CB0FE4" w:rsidRPr="00CB0FE4" w:rsidRDefault="00CB0FE4" w:rsidP="00CB0FE4">
            <w:pPr>
              <w:spacing w:line="276" w:lineRule="auto"/>
              <w:contextualSpacing/>
              <w:jc w:val="center"/>
              <w:rPr>
                <w:b/>
              </w:rPr>
            </w:pPr>
          </w:p>
        </w:tc>
        <w:tc>
          <w:tcPr>
            <w:tcW w:w="1417" w:type="dxa"/>
            <w:vMerge/>
            <w:vAlign w:val="center"/>
          </w:tcPr>
          <w:p w:rsidR="00CB0FE4" w:rsidRPr="00CB0FE4" w:rsidRDefault="00CB0FE4" w:rsidP="00CB0FE4">
            <w:pPr>
              <w:spacing w:line="276" w:lineRule="auto"/>
              <w:contextualSpacing/>
              <w:jc w:val="center"/>
              <w:rPr>
                <w:b/>
              </w:rPr>
            </w:pPr>
          </w:p>
        </w:tc>
        <w:tc>
          <w:tcPr>
            <w:tcW w:w="1134" w:type="dxa"/>
            <w:vMerge/>
            <w:vAlign w:val="center"/>
          </w:tcPr>
          <w:p w:rsidR="00CB0FE4" w:rsidRPr="00CB0FE4" w:rsidRDefault="00CB0FE4" w:rsidP="00CB0FE4">
            <w:pPr>
              <w:spacing w:line="276" w:lineRule="auto"/>
              <w:contextualSpacing/>
              <w:jc w:val="center"/>
              <w:rPr>
                <w:b/>
              </w:rPr>
            </w:pPr>
          </w:p>
        </w:tc>
        <w:tc>
          <w:tcPr>
            <w:tcW w:w="1276" w:type="dxa"/>
            <w:vAlign w:val="center"/>
          </w:tcPr>
          <w:p w:rsidR="00CB0FE4" w:rsidRPr="00CB0FE4" w:rsidRDefault="00CB0FE4" w:rsidP="00CB0FE4">
            <w:pPr>
              <w:spacing w:line="276" w:lineRule="auto"/>
              <w:contextualSpacing/>
              <w:jc w:val="center"/>
              <w:rPr>
                <w:b/>
              </w:rPr>
            </w:pPr>
            <w:r w:rsidRPr="00CB0FE4">
              <w:rPr>
                <w:b/>
              </w:rPr>
              <w:t>Отопление</w:t>
            </w:r>
          </w:p>
        </w:tc>
        <w:tc>
          <w:tcPr>
            <w:tcW w:w="1418" w:type="dxa"/>
            <w:vAlign w:val="center"/>
          </w:tcPr>
          <w:p w:rsidR="00CB0FE4" w:rsidRPr="00CB0FE4" w:rsidRDefault="00CB0FE4" w:rsidP="00CB0FE4">
            <w:pPr>
              <w:spacing w:line="276" w:lineRule="auto"/>
              <w:contextualSpacing/>
              <w:jc w:val="center"/>
              <w:rPr>
                <w:b/>
              </w:rPr>
            </w:pPr>
            <w:r w:rsidRPr="00CB0FE4">
              <w:rPr>
                <w:b/>
              </w:rPr>
              <w:t>ГВС</w:t>
            </w:r>
          </w:p>
        </w:tc>
      </w:tr>
      <w:tr w:rsidR="00CB0FE4" w:rsidRPr="00CB0FE4" w:rsidTr="00AE7973">
        <w:trPr>
          <w:trHeight w:hRule="exact" w:val="413"/>
        </w:trPr>
        <w:tc>
          <w:tcPr>
            <w:tcW w:w="9606" w:type="dxa"/>
            <w:gridSpan w:val="6"/>
            <w:shd w:val="clear" w:color="auto" w:fill="auto"/>
            <w:vAlign w:val="center"/>
          </w:tcPr>
          <w:p w:rsidR="00CB0FE4" w:rsidRPr="00CB0FE4" w:rsidRDefault="00CB0FE4" w:rsidP="00CB0FE4">
            <w:pPr>
              <w:spacing w:line="276" w:lineRule="auto"/>
              <w:contextualSpacing/>
              <w:jc w:val="center"/>
              <w:rPr>
                <w:b/>
              </w:rPr>
            </w:pPr>
            <w:r w:rsidRPr="00CB0FE4">
              <w:rPr>
                <w:b/>
              </w:rPr>
              <w:t xml:space="preserve">Котельная №3 </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b/>
                <w:bCs/>
                <w:lang w:eastAsia="en-US"/>
              </w:rPr>
            </w:pPr>
            <w:r w:rsidRPr="00CB0FE4">
              <w:rPr>
                <w:rFonts w:eastAsia="Calibri"/>
                <w:b/>
                <w:bCs/>
                <w:i/>
                <w:lang w:eastAsia="en-US"/>
              </w:rPr>
              <w:t>Многоквартирные жилые</w:t>
            </w:r>
            <w:r w:rsidRPr="00CB0FE4">
              <w:rPr>
                <w:rFonts w:eastAsia="Calibri"/>
                <w:b/>
                <w:bCs/>
                <w:lang w:eastAsia="en-US"/>
              </w:rPr>
              <w:t xml:space="preserve"> дома</w:t>
            </w:r>
          </w:p>
        </w:tc>
        <w:tc>
          <w:tcPr>
            <w:tcW w:w="992" w:type="dxa"/>
            <w:shd w:val="clear" w:color="auto" w:fill="auto"/>
            <w:vAlign w:val="center"/>
          </w:tcPr>
          <w:p w:rsidR="00CB0FE4" w:rsidRPr="00CB0FE4" w:rsidRDefault="00CB0FE4" w:rsidP="00CB0FE4">
            <w:pPr>
              <w:spacing w:line="276" w:lineRule="auto"/>
              <w:jc w:val="center"/>
              <w:rPr>
                <w:rFonts w:eastAsia="Calibri"/>
                <w:lang w:eastAsia="en-US"/>
              </w:rPr>
            </w:pPr>
          </w:p>
        </w:tc>
        <w:tc>
          <w:tcPr>
            <w:tcW w:w="1417" w:type="dxa"/>
            <w:vAlign w:val="center"/>
          </w:tcPr>
          <w:p w:rsidR="00CB0FE4" w:rsidRPr="00CB0FE4" w:rsidRDefault="00CB0FE4" w:rsidP="00CB0FE4">
            <w:pPr>
              <w:spacing w:line="276" w:lineRule="auto"/>
              <w:jc w:val="center"/>
              <w:rPr>
                <w:rFonts w:eastAsia="Calibri"/>
                <w:lang w:eastAsia="en-US"/>
              </w:rPr>
            </w:pPr>
          </w:p>
        </w:tc>
        <w:tc>
          <w:tcPr>
            <w:tcW w:w="1134" w:type="dxa"/>
            <w:vAlign w:val="center"/>
          </w:tcPr>
          <w:p w:rsidR="00CB0FE4" w:rsidRPr="00CB0FE4" w:rsidRDefault="00CB0FE4" w:rsidP="00CB0FE4">
            <w:pPr>
              <w:spacing w:line="276" w:lineRule="auto"/>
              <w:jc w:val="center"/>
              <w:rPr>
                <w:rFonts w:eastAsia="Calibri"/>
                <w:lang w:eastAsia="en-US"/>
              </w:rPr>
            </w:pPr>
          </w:p>
        </w:tc>
        <w:tc>
          <w:tcPr>
            <w:tcW w:w="1276" w:type="dxa"/>
            <w:vAlign w:val="center"/>
          </w:tcPr>
          <w:p w:rsidR="00CB0FE4" w:rsidRPr="00CB0FE4" w:rsidRDefault="00CB0FE4" w:rsidP="00CB0FE4">
            <w:pPr>
              <w:spacing w:line="276" w:lineRule="auto"/>
              <w:jc w:val="center"/>
              <w:rPr>
                <w:rFonts w:eastAsia="Calibri"/>
                <w:lang w:eastAsia="en-US"/>
              </w:rPr>
            </w:pPr>
          </w:p>
        </w:tc>
        <w:tc>
          <w:tcPr>
            <w:tcW w:w="1418" w:type="dxa"/>
            <w:vAlign w:val="center"/>
          </w:tcPr>
          <w:p w:rsidR="00CB0FE4" w:rsidRPr="00CB0FE4" w:rsidRDefault="00CB0FE4" w:rsidP="00CB0FE4">
            <w:pPr>
              <w:spacing w:line="276" w:lineRule="auto"/>
              <w:jc w:val="center"/>
              <w:rPr>
                <w:rFonts w:eastAsia="Calibri"/>
                <w:lang w:eastAsia="en-US"/>
              </w:rPr>
            </w:pPr>
          </w:p>
        </w:tc>
      </w:tr>
      <w:tr w:rsidR="00CB0FE4" w:rsidRPr="00CB0FE4" w:rsidTr="00AE7973">
        <w:trPr>
          <w:trHeight w:hRule="exact" w:val="70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11</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0,0338</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704"/>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14</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0,0687</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714"/>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15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0,0619</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97"/>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16</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0,0729</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720"/>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30</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0,1140</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71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31</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0,0685</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704"/>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32</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0,0707</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96"/>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33А</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0,1526</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8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34</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0,0556</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67"/>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35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0,0649</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5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36</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0,0460</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64"/>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lastRenderedPageBreak/>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37</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0,0692</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56"/>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38А</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0,0619</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49"/>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38Б</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0,0643</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782"/>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39</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0,0556</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741"/>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40</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0,0603</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741"/>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41</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0,0890</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720"/>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42</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0,0630</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711"/>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45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0,0409</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702"/>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ПАРКОВАЯ, 1</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0,0140</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70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ПАРКОВАЯ, 2</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0,0263</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701"/>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ПАРКОВАЯ, 4</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0,0280</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9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ПАРКОВАЯ, 6</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0,0283</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84"/>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РЕСПУБЛИКАНСКАЯ, 10</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0,0095</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76"/>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РЕСПУБЛИКАНСКАЯ, 12</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0,0167</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6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РЕСПУБЛИКАНСКАЯ, 14</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0,0214</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47"/>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РЕСПУБЛИКАНСКАЯ, 16</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0,0164</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3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РЕСПУБЛИКАНСКАЯ, 2</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0,0111</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44"/>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РЕСПУБЛИКАНСКАЯ, 4</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0,0132</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37"/>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РЕСПУБЛИКАНСКАЯ, 6</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0,0080</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29"/>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РЕСПУБЛИКАНСКАЯ, 8</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0,0219</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20"/>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САДОВАЯ, 15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0,0037</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12"/>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lastRenderedPageBreak/>
              <w:t xml:space="preserve">Комсомольский </w:t>
            </w:r>
            <w:proofErr w:type="spellStart"/>
            <w:r w:rsidRPr="00CB0FE4">
              <w:rPr>
                <w:rFonts w:eastAsia="Calibri"/>
                <w:lang w:eastAsia="en-US"/>
              </w:rPr>
              <w:t>рп</w:t>
            </w:r>
            <w:proofErr w:type="spellEnd"/>
            <w:r w:rsidRPr="00CB0FE4">
              <w:rPr>
                <w:rFonts w:eastAsia="Calibri"/>
                <w:lang w:eastAsia="en-US"/>
              </w:rPr>
              <w:t>, САДОВАЯ, 15а</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0,0445</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706"/>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САДОВАЯ, 23</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0,0600</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725"/>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САДОВАЯ, 25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0,0144</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731"/>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САДОВАЯ, 27</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0,0079</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722"/>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СПОРТИВНАЯ, 3</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0,0151</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714"/>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СПОРТИВНАЯ, 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0,0217</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706"/>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СПОРТИВНАЯ, 7</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0,0201</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99"/>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ТЕАТРАЛЬНАЯ, 13</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0,0191</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90"/>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ТЕАТРАЛЬНАЯ, 15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0,0219</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82"/>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ТЕАТРАЛЬНАЯ, 17</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0,0183</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74"/>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ТЕАТРАЛЬНАЯ, 4</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0,0204</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67"/>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ТЕАТРАЛЬНАЯ, 6</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0,0177</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5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ТЕАТРАЛЬНАЯ, 8</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0,0120</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50"/>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ТЕАТРАЛЬНАЯ, 9</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0,0202</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b/>
                <w:i/>
                <w:lang w:eastAsia="en-US"/>
              </w:rPr>
            </w:pPr>
            <w:r w:rsidRPr="00CB0FE4">
              <w:rPr>
                <w:rFonts w:eastAsia="Calibri"/>
                <w:b/>
                <w:i/>
                <w:lang w:eastAsia="en-US"/>
              </w:rPr>
              <w:t>Бюджетные организации</w:t>
            </w:r>
          </w:p>
        </w:tc>
        <w:tc>
          <w:tcPr>
            <w:tcW w:w="992" w:type="dxa"/>
            <w:shd w:val="clear" w:color="auto" w:fill="auto"/>
            <w:vAlign w:val="center"/>
          </w:tcPr>
          <w:p w:rsidR="00CB0FE4" w:rsidRPr="00CB0FE4" w:rsidRDefault="00CB0FE4" w:rsidP="00CB0FE4">
            <w:pPr>
              <w:spacing w:line="276" w:lineRule="auto"/>
              <w:contextualSpacing/>
              <w:jc w:val="center"/>
              <w:rPr>
                <w:rFonts w:eastAsia="Calibri"/>
                <w:b/>
              </w:rPr>
            </w:pPr>
          </w:p>
        </w:tc>
        <w:tc>
          <w:tcPr>
            <w:tcW w:w="1417" w:type="dxa"/>
            <w:vAlign w:val="center"/>
          </w:tcPr>
          <w:p w:rsidR="00CB0FE4" w:rsidRPr="00CB0FE4" w:rsidRDefault="00CB0FE4" w:rsidP="00CB0FE4">
            <w:pPr>
              <w:spacing w:line="276" w:lineRule="auto"/>
              <w:contextualSpacing/>
              <w:jc w:val="center"/>
              <w:rPr>
                <w:rFonts w:eastAsia="Calibri"/>
                <w:b/>
              </w:rPr>
            </w:pPr>
          </w:p>
        </w:tc>
        <w:tc>
          <w:tcPr>
            <w:tcW w:w="1134" w:type="dxa"/>
            <w:vAlign w:val="center"/>
          </w:tcPr>
          <w:p w:rsidR="00CB0FE4" w:rsidRPr="00CB0FE4" w:rsidRDefault="00CB0FE4" w:rsidP="00CB0FE4">
            <w:pPr>
              <w:spacing w:line="276" w:lineRule="auto"/>
              <w:contextualSpacing/>
              <w:jc w:val="center"/>
              <w:rPr>
                <w:rFonts w:eastAsia="Calibri"/>
                <w:b/>
              </w:rPr>
            </w:pPr>
          </w:p>
        </w:tc>
        <w:tc>
          <w:tcPr>
            <w:tcW w:w="1276" w:type="dxa"/>
            <w:vAlign w:val="center"/>
          </w:tcPr>
          <w:p w:rsidR="00CB0FE4" w:rsidRPr="00CB0FE4" w:rsidRDefault="00CB0FE4" w:rsidP="00CB0FE4">
            <w:pPr>
              <w:spacing w:line="240" w:lineRule="atLeast"/>
              <w:contextualSpacing/>
              <w:jc w:val="center"/>
              <w:rPr>
                <w:rFonts w:eastAsia="Calibri"/>
                <w:b/>
              </w:rPr>
            </w:pPr>
          </w:p>
        </w:tc>
        <w:tc>
          <w:tcPr>
            <w:tcW w:w="1418" w:type="dxa"/>
            <w:vAlign w:val="center"/>
          </w:tcPr>
          <w:p w:rsidR="00CB0FE4" w:rsidRPr="00CB0FE4" w:rsidRDefault="00CB0FE4" w:rsidP="00CB0FE4">
            <w:pPr>
              <w:spacing w:line="276" w:lineRule="auto"/>
              <w:contextualSpacing/>
              <w:jc w:val="center"/>
              <w:rPr>
                <w:rFonts w:eastAsia="Calibri"/>
                <w:b/>
              </w:rPr>
            </w:pPr>
          </w:p>
        </w:tc>
      </w:tr>
      <w:tr w:rsidR="00CB0FE4" w:rsidRPr="00CB0FE4" w:rsidTr="00AE7973">
        <w:trPr>
          <w:trHeight w:hRule="exact" w:val="1060"/>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ДЮСШ ЧАМЗИНСКОГО МУНИЦИПАЛЬНОГО РАЙОНА МБУ </w:t>
            </w:r>
            <w:proofErr w:type="gramStart"/>
            <w:r w:rsidRPr="00CB0FE4">
              <w:rPr>
                <w:rFonts w:eastAsia="Calibri"/>
                <w:lang w:eastAsia="en-US"/>
              </w:rPr>
              <w:t>ДО</w:t>
            </w:r>
            <w:proofErr w:type="gramEnd"/>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0,0650</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КСОШ №3 МБОУ</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0,1359</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ЦДТ МБУ ДО</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0,0164</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ЛЕДОВЫЙ ДВОРЕЦ ГАУ РМ</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0,2204</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720"/>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МБДОУ "ДЕТСКИЙ САД "ПЛАНЕТА ДЕТСТВА" КОМБИНИРОВАННОГО ВИДА"</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0,0898</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b/>
                <w:i/>
                <w:lang w:eastAsia="en-US"/>
              </w:rPr>
            </w:pPr>
            <w:r w:rsidRPr="00CB0FE4">
              <w:rPr>
                <w:rFonts w:eastAsia="Calibri"/>
                <w:b/>
                <w:i/>
                <w:lang w:eastAsia="en-US"/>
              </w:rPr>
              <w:t>Прочие потребители</w:t>
            </w:r>
          </w:p>
        </w:tc>
        <w:tc>
          <w:tcPr>
            <w:tcW w:w="992" w:type="dxa"/>
            <w:shd w:val="clear" w:color="auto" w:fill="auto"/>
            <w:vAlign w:val="center"/>
          </w:tcPr>
          <w:p w:rsidR="00CB0FE4" w:rsidRPr="00CB0FE4" w:rsidRDefault="00CB0FE4" w:rsidP="00CB0FE4">
            <w:pPr>
              <w:spacing w:line="276" w:lineRule="auto"/>
              <w:contextualSpacing/>
              <w:jc w:val="center"/>
              <w:rPr>
                <w:rFonts w:eastAsia="Calibri"/>
                <w:b/>
              </w:rPr>
            </w:pPr>
          </w:p>
        </w:tc>
        <w:tc>
          <w:tcPr>
            <w:tcW w:w="1417" w:type="dxa"/>
            <w:vAlign w:val="center"/>
          </w:tcPr>
          <w:p w:rsidR="00CB0FE4" w:rsidRPr="00CB0FE4" w:rsidRDefault="00CB0FE4" w:rsidP="00CB0FE4">
            <w:pPr>
              <w:spacing w:line="276" w:lineRule="auto"/>
              <w:contextualSpacing/>
              <w:jc w:val="center"/>
              <w:rPr>
                <w:rFonts w:eastAsia="Calibri"/>
                <w:b/>
              </w:rPr>
            </w:pPr>
          </w:p>
        </w:tc>
        <w:tc>
          <w:tcPr>
            <w:tcW w:w="1134" w:type="dxa"/>
            <w:vAlign w:val="center"/>
          </w:tcPr>
          <w:p w:rsidR="00CB0FE4" w:rsidRPr="00CB0FE4" w:rsidRDefault="00CB0FE4" w:rsidP="00CB0FE4">
            <w:pPr>
              <w:spacing w:line="276" w:lineRule="auto"/>
              <w:contextualSpacing/>
              <w:jc w:val="center"/>
              <w:rPr>
                <w:rFonts w:eastAsia="Calibri"/>
                <w:b/>
              </w:rPr>
            </w:pPr>
          </w:p>
        </w:tc>
        <w:tc>
          <w:tcPr>
            <w:tcW w:w="1276" w:type="dxa"/>
            <w:vAlign w:val="center"/>
          </w:tcPr>
          <w:p w:rsidR="00CB0FE4" w:rsidRPr="00CB0FE4" w:rsidRDefault="00CB0FE4" w:rsidP="00CB0FE4">
            <w:pPr>
              <w:spacing w:line="240" w:lineRule="atLeast"/>
              <w:contextualSpacing/>
              <w:jc w:val="center"/>
              <w:rPr>
                <w:rFonts w:eastAsia="Calibri"/>
                <w:b/>
              </w:rPr>
            </w:pPr>
          </w:p>
        </w:tc>
        <w:tc>
          <w:tcPr>
            <w:tcW w:w="1418" w:type="dxa"/>
            <w:vAlign w:val="center"/>
          </w:tcPr>
          <w:p w:rsidR="00CB0FE4" w:rsidRPr="00CB0FE4" w:rsidRDefault="00CB0FE4" w:rsidP="00CB0FE4">
            <w:pPr>
              <w:spacing w:line="276" w:lineRule="auto"/>
              <w:contextualSpacing/>
              <w:jc w:val="center"/>
              <w:rPr>
                <w:rFonts w:eastAsia="Calibri"/>
                <w:b/>
              </w:rPr>
            </w:pP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Глущенко Максим Викторович</w:t>
            </w:r>
          </w:p>
        </w:tc>
        <w:tc>
          <w:tcPr>
            <w:tcW w:w="992" w:type="dxa"/>
            <w:shd w:val="clear" w:color="auto" w:fill="auto"/>
            <w:vAlign w:val="center"/>
          </w:tcPr>
          <w:p w:rsidR="00CB0FE4" w:rsidRPr="00CB0FE4" w:rsidRDefault="00CB0FE4" w:rsidP="00CB0FE4">
            <w:pPr>
              <w:spacing w:line="276" w:lineRule="auto"/>
              <w:contextualSpacing/>
              <w:jc w:val="center"/>
            </w:pPr>
            <w:r w:rsidRPr="00CB0FE4">
              <w:t>-</w:t>
            </w:r>
          </w:p>
        </w:tc>
        <w:tc>
          <w:tcPr>
            <w:tcW w:w="1417" w:type="dxa"/>
            <w:vAlign w:val="center"/>
          </w:tcPr>
          <w:p w:rsidR="00CB0FE4" w:rsidRPr="00CB0FE4" w:rsidRDefault="00CB0FE4" w:rsidP="00CB0FE4">
            <w:pPr>
              <w:spacing w:line="276" w:lineRule="auto"/>
              <w:contextualSpacing/>
              <w:jc w:val="center"/>
            </w:pPr>
            <w:r w:rsidRPr="00CB0FE4">
              <w:t>-</w:t>
            </w:r>
          </w:p>
        </w:tc>
        <w:tc>
          <w:tcPr>
            <w:tcW w:w="1134" w:type="dxa"/>
            <w:vAlign w:val="center"/>
          </w:tcPr>
          <w:p w:rsidR="00CB0FE4" w:rsidRPr="00CB0FE4" w:rsidRDefault="00CB0FE4" w:rsidP="00CB0FE4">
            <w:pPr>
              <w:spacing w:line="276" w:lineRule="auto"/>
              <w:contextualSpacing/>
              <w:jc w:val="center"/>
            </w:pPr>
            <w:r w:rsidRPr="00CB0FE4">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0,0022</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70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spellStart"/>
            <w:r w:rsidRPr="00CB0FE4">
              <w:rPr>
                <w:rFonts w:eastAsia="Calibri"/>
                <w:lang w:eastAsia="en-US"/>
              </w:rPr>
              <w:t>Дырина</w:t>
            </w:r>
            <w:proofErr w:type="spellEnd"/>
            <w:r w:rsidRPr="00CB0FE4">
              <w:rPr>
                <w:rFonts w:eastAsia="Calibri"/>
                <w:lang w:eastAsia="en-US"/>
              </w:rPr>
              <w:t xml:space="preserve"> Татьяна Дмитриевна ИП</w:t>
            </w:r>
          </w:p>
        </w:tc>
        <w:tc>
          <w:tcPr>
            <w:tcW w:w="992" w:type="dxa"/>
            <w:shd w:val="clear" w:color="auto" w:fill="auto"/>
            <w:vAlign w:val="center"/>
          </w:tcPr>
          <w:p w:rsidR="00CB0FE4" w:rsidRPr="00CB0FE4" w:rsidRDefault="00CB0FE4" w:rsidP="00CB0FE4">
            <w:pPr>
              <w:spacing w:line="276" w:lineRule="auto"/>
              <w:contextualSpacing/>
              <w:jc w:val="center"/>
            </w:pPr>
            <w:r w:rsidRPr="00CB0FE4">
              <w:t>-</w:t>
            </w:r>
          </w:p>
        </w:tc>
        <w:tc>
          <w:tcPr>
            <w:tcW w:w="1417" w:type="dxa"/>
            <w:vAlign w:val="center"/>
          </w:tcPr>
          <w:p w:rsidR="00CB0FE4" w:rsidRPr="00CB0FE4" w:rsidRDefault="00CB0FE4" w:rsidP="00CB0FE4">
            <w:pPr>
              <w:spacing w:line="276" w:lineRule="auto"/>
              <w:contextualSpacing/>
              <w:jc w:val="center"/>
            </w:pPr>
            <w:r w:rsidRPr="00CB0FE4">
              <w:t>-</w:t>
            </w:r>
          </w:p>
        </w:tc>
        <w:tc>
          <w:tcPr>
            <w:tcW w:w="1134" w:type="dxa"/>
            <w:vAlign w:val="center"/>
          </w:tcPr>
          <w:p w:rsidR="00CB0FE4" w:rsidRPr="00CB0FE4" w:rsidRDefault="00CB0FE4" w:rsidP="00CB0FE4">
            <w:pPr>
              <w:spacing w:line="276" w:lineRule="auto"/>
              <w:contextualSpacing/>
              <w:jc w:val="center"/>
            </w:pPr>
            <w:r w:rsidRPr="00CB0FE4">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0,0024</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lastRenderedPageBreak/>
              <w:t>МАГМА-С ООО</w:t>
            </w:r>
          </w:p>
        </w:tc>
        <w:tc>
          <w:tcPr>
            <w:tcW w:w="992" w:type="dxa"/>
            <w:shd w:val="clear" w:color="auto" w:fill="auto"/>
            <w:vAlign w:val="center"/>
          </w:tcPr>
          <w:p w:rsidR="00CB0FE4" w:rsidRPr="00CB0FE4" w:rsidRDefault="00CB0FE4" w:rsidP="00CB0FE4">
            <w:pPr>
              <w:spacing w:line="276" w:lineRule="auto"/>
              <w:contextualSpacing/>
              <w:jc w:val="center"/>
            </w:pPr>
            <w:r w:rsidRPr="00CB0FE4">
              <w:t>-</w:t>
            </w:r>
          </w:p>
        </w:tc>
        <w:tc>
          <w:tcPr>
            <w:tcW w:w="1417" w:type="dxa"/>
            <w:vAlign w:val="center"/>
          </w:tcPr>
          <w:p w:rsidR="00CB0FE4" w:rsidRPr="00CB0FE4" w:rsidRDefault="00CB0FE4" w:rsidP="00CB0FE4">
            <w:pPr>
              <w:spacing w:line="276" w:lineRule="auto"/>
              <w:contextualSpacing/>
              <w:jc w:val="center"/>
            </w:pPr>
            <w:r w:rsidRPr="00CB0FE4">
              <w:t>-</w:t>
            </w:r>
          </w:p>
        </w:tc>
        <w:tc>
          <w:tcPr>
            <w:tcW w:w="1134" w:type="dxa"/>
            <w:vAlign w:val="center"/>
          </w:tcPr>
          <w:p w:rsidR="00CB0FE4" w:rsidRPr="00CB0FE4" w:rsidRDefault="00CB0FE4" w:rsidP="00CB0FE4">
            <w:pPr>
              <w:spacing w:line="276" w:lineRule="auto"/>
              <w:contextualSpacing/>
              <w:jc w:val="center"/>
            </w:pPr>
            <w:r w:rsidRPr="00CB0FE4">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0,0586</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МАГМА-СТРОЙ ООО СЗ</w:t>
            </w:r>
          </w:p>
        </w:tc>
        <w:tc>
          <w:tcPr>
            <w:tcW w:w="992" w:type="dxa"/>
            <w:shd w:val="clear" w:color="auto" w:fill="auto"/>
            <w:vAlign w:val="center"/>
          </w:tcPr>
          <w:p w:rsidR="00CB0FE4" w:rsidRPr="00CB0FE4" w:rsidRDefault="00CB0FE4" w:rsidP="00CB0FE4">
            <w:pPr>
              <w:spacing w:line="276" w:lineRule="auto"/>
              <w:contextualSpacing/>
              <w:jc w:val="center"/>
            </w:pPr>
            <w:r w:rsidRPr="00CB0FE4">
              <w:t>-</w:t>
            </w:r>
          </w:p>
        </w:tc>
        <w:tc>
          <w:tcPr>
            <w:tcW w:w="1417" w:type="dxa"/>
            <w:vAlign w:val="center"/>
          </w:tcPr>
          <w:p w:rsidR="00CB0FE4" w:rsidRPr="00CB0FE4" w:rsidRDefault="00CB0FE4" w:rsidP="00CB0FE4">
            <w:pPr>
              <w:spacing w:line="276" w:lineRule="auto"/>
              <w:contextualSpacing/>
              <w:jc w:val="center"/>
            </w:pPr>
            <w:r w:rsidRPr="00CB0FE4">
              <w:t>-</w:t>
            </w:r>
          </w:p>
        </w:tc>
        <w:tc>
          <w:tcPr>
            <w:tcW w:w="1134" w:type="dxa"/>
            <w:vAlign w:val="center"/>
          </w:tcPr>
          <w:p w:rsidR="00CB0FE4" w:rsidRPr="00CB0FE4" w:rsidRDefault="00CB0FE4" w:rsidP="00CB0FE4">
            <w:pPr>
              <w:spacing w:line="276" w:lineRule="auto"/>
              <w:contextualSpacing/>
              <w:jc w:val="center"/>
            </w:pPr>
            <w:r w:rsidRPr="00CB0FE4">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0,0414</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84"/>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spellStart"/>
            <w:r w:rsidRPr="00CB0FE4">
              <w:rPr>
                <w:rFonts w:eastAsia="Calibri"/>
                <w:lang w:eastAsia="en-US"/>
              </w:rPr>
              <w:t>Пигальцина</w:t>
            </w:r>
            <w:proofErr w:type="spellEnd"/>
            <w:r w:rsidRPr="00CB0FE4">
              <w:rPr>
                <w:rFonts w:eastAsia="Calibri"/>
                <w:lang w:eastAsia="en-US"/>
              </w:rPr>
              <w:t xml:space="preserve"> Вера Ивановна ИП</w:t>
            </w:r>
          </w:p>
        </w:tc>
        <w:tc>
          <w:tcPr>
            <w:tcW w:w="992" w:type="dxa"/>
            <w:shd w:val="clear" w:color="auto" w:fill="auto"/>
            <w:vAlign w:val="center"/>
          </w:tcPr>
          <w:p w:rsidR="00CB0FE4" w:rsidRPr="00CB0FE4" w:rsidRDefault="00CB0FE4" w:rsidP="00CB0FE4">
            <w:pPr>
              <w:spacing w:line="276" w:lineRule="auto"/>
              <w:contextualSpacing/>
              <w:jc w:val="center"/>
            </w:pPr>
            <w:r w:rsidRPr="00CB0FE4">
              <w:t>-</w:t>
            </w:r>
          </w:p>
        </w:tc>
        <w:tc>
          <w:tcPr>
            <w:tcW w:w="1417" w:type="dxa"/>
            <w:vAlign w:val="center"/>
          </w:tcPr>
          <w:p w:rsidR="00CB0FE4" w:rsidRPr="00CB0FE4" w:rsidRDefault="00CB0FE4" w:rsidP="00CB0FE4">
            <w:pPr>
              <w:spacing w:line="276" w:lineRule="auto"/>
              <w:contextualSpacing/>
              <w:jc w:val="center"/>
            </w:pPr>
            <w:r w:rsidRPr="00CB0FE4">
              <w:t>-</w:t>
            </w:r>
          </w:p>
        </w:tc>
        <w:tc>
          <w:tcPr>
            <w:tcW w:w="1134" w:type="dxa"/>
            <w:vAlign w:val="center"/>
          </w:tcPr>
          <w:p w:rsidR="00CB0FE4" w:rsidRPr="00CB0FE4" w:rsidRDefault="00CB0FE4" w:rsidP="00CB0FE4">
            <w:pPr>
              <w:spacing w:line="276" w:lineRule="auto"/>
              <w:contextualSpacing/>
              <w:jc w:val="center"/>
            </w:pPr>
            <w:r w:rsidRPr="00CB0FE4">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0,0015</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СБЕРБАНК</w:t>
            </w:r>
          </w:p>
        </w:tc>
        <w:tc>
          <w:tcPr>
            <w:tcW w:w="992" w:type="dxa"/>
            <w:shd w:val="clear" w:color="auto" w:fill="auto"/>
            <w:vAlign w:val="center"/>
          </w:tcPr>
          <w:p w:rsidR="00CB0FE4" w:rsidRPr="00CB0FE4" w:rsidRDefault="00CB0FE4" w:rsidP="00CB0FE4">
            <w:pPr>
              <w:spacing w:line="276" w:lineRule="auto"/>
              <w:contextualSpacing/>
              <w:jc w:val="center"/>
            </w:pPr>
            <w:r w:rsidRPr="00CB0FE4">
              <w:t>-</w:t>
            </w:r>
          </w:p>
        </w:tc>
        <w:tc>
          <w:tcPr>
            <w:tcW w:w="1417" w:type="dxa"/>
            <w:vAlign w:val="center"/>
          </w:tcPr>
          <w:p w:rsidR="00CB0FE4" w:rsidRPr="00CB0FE4" w:rsidRDefault="00CB0FE4" w:rsidP="00CB0FE4">
            <w:pPr>
              <w:spacing w:line="276" w:lineRule="auto"/>
              <w:contextualSpacing/>
              <w:jc w:val="center"/>
            </w:pPr>
            <w:r w:rsidRPr="00CB0FE4">
              <w:t>-</w:t>
            </w:r>
          </w:p>
        </w:tc>
        <w:tc>
          <w:tcPr>
            <w:tcW w:w="1134" w:type="dxa"/>
            <w:vAlign w:val="center"/>
          </w:tcPr>
          <w:p w:rsidR="00CB0FE4" w:rsidRPr="00CB0FE4" w:rsidRDefault="00CB0FE4" w:rsidP="00CB0FE4">
            <w:pPr>
              <w:spacing w:line="276" w:lineRule="auto"/>
              <w:contextualSpacing/>
              <w:jc w:val="center"/>
            </w:pPr>
            <w:r w:rsidRPr="00CB0FE4">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0,0034</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66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spellStart"/>
            <w:r w:rsidRPr="00CB0FE4">
              <w:rPr>
                <w:rFonts w:eastAsia="Calibri"/>
                <w:lang w:eastAsia="en-US"/>
              </w:rPr>
              <w:t>Чилиуца</w:t>
            </w:r>
            <w:proofErr w:type="spellEnd"/>
            <w:r w:rsidRPr="00CB0FE4">
              <w:rPr>
                <w:rFonts w:eastAsia="Calibri"/>
                <w:lang w:eastAsia="en-US"/>
              </w:rPr>
              <w:t xml:space="preserve"> Ольга Александровна ИП</w:t>
            </w:r>
          </w:p>
        </w:tc>
        <w:tc>
          <w:tcPr>
            <w:tcW w:w="992" w:type="dxa"/>
            <w:shd w:val="clear" w:color="auto" w:fill="auto"/>
            <w:vAlign w:val="center"/>
          </w:tcPr>
          <w:p w:rsidR="00CB0FE4" w:rsidRPr="00CB0FE4" w:rsidRDefault="00CB0FE4" w:rsidP="00CB0FE4">
            <w:pPr>
              <w:spacing w:line="276" w:lineRule="auto"/>
              <w:contextualSpacing/>
              <w:jc w:val="center"/>
            </w:pPr>
            <w:r w:rsidRPr="00CB0FE4">
              <w:t>-</w:t>
            </w:r>
          </w:p>
        </w:tc>
        <w:tc>
          <w:tcPr>
            <w:tcW w:w="1417" w:type="dxa"/>
            <w:vAlign w:val="center"/>
          </w:tcPr>
          <w:p w:rsidR="00CB0FE4" w:rsidRPr="00CB0FE4" w:rsidRDefault="00CB0FE4" w:rsidP="00CB0FE4">
            <w:pPr>
              <w:spacing w:line="276" w:lineRule="auto"/>
              <w:contextualSpacing/>
              <w:jc w:val="center"/>
            </w:pPr>
            <w:r w:rsidRPr="00CB0FE4">
              <w:t>-</w:t>
            </w:r>
          </w:p>
        </w:tc>
        <w:tc>
          <w:tcPr>
            <w:tcW w:w="1134" w:type="dxa"/>
            <w:vAlign w:val="center"/>
          </w:tcPr>
          <w:p w:rsidR="00CB0FE4" w:rsidRPr="00CB0FE4" w:rsidRDefault="00CB0FE4" w:rsidP="00CB0FE4">
            <w:pPr>
              <w:spacing w:line="276" w:lineRule="auto"/>
              <w:contextualSpacing/>
              <w:jc w:val="center"/>
            </w:pPr>
            <w:r w:rsidRPr="00CB0FE4">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0,0009</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ООО Сергей</w:t>
            </w:r>
          </w:p>
        </w:tc>
        <w:tc>
          <w:tcPr>
            <w:tcW w:w="992" w:type="dxa"/>
            <w:shd w:val="clear" w:color="auto" w:fill="auto"/>
            <w:vAlign w:val="center"/>
          </w:tcPr>
          <w:p w:rsidR="00CB0FE4" w:rsidRPr="00CB0FE4" w:rsidRDefault="00CB0FE4" w:rsidP="00CB0FE4">
            <w:pPr>
              <w:spacing w:line="276" w:lineRule="auto"/>
              <w:contextualSpacing/>
              <w:jc w:val="center"/>
            </w:pPr>
            <w:r w:rsidRPr="00CB0FE4">
              <w:t>-</w:t>
            </w:r>
          </w:p>
        </w:tc>
        <w:tc>
          <w:tcPr>
            <w:tcW w:w="1417" w:type="dxa"/>
            <w:vAlign w:val="center"/>
          </w:tcPr>
          <w:p w:rsidR="00CB0FE4" w:rsidRPr="00CB0FE4" w:rsidRDefault="00CB0FE4" w:rsidP="00CB0FE4">
            <w:pPr>
              <w:spacing w:line="276" w:lineRule="auto"/>
              <w:contextualSpacing/>
              <w:jc w:val="center"/>
            </w:pPr>
            <w:r w:rsidRPr="00CB0FE4">
              <w:t>-</w:t>
            </w:r>
          </w:p>
        </w:tc>
        <w:tc>
          <w:tcPr>
            <w:tcW w:w="1134" w:type="dxa"/>
            <w:vAlign w:val="center"/>
          </w:tcPr>
          <w:p w:rsidR="00CB0FE4" w:rsidRPr="00CB0FE4" w:rsidRDefault="00CB0FE4" w:rsidP="00CB0FE4">
            <w:pPr>
              <w:spacing w:line="276" w:lineRule="auto"/>
              <w:contextualSpacing/>
              <w:jc w:val="center"/>
            </w:pPr>
            <w:r w:rsidRPr="00CB0FE4">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0,0005</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ПАО "Ростелеком"</w:t>
            </w:r>
          </w:p>
        </w:tc>
        <w:tc>
          <w:tcPr>
            <w:tcW w:w="992" w:type="dxa"/>
            <w:shd w:val="clear" w:color="auto" w:fill="auto"/>
            <w:vAlign w:val="center"/>
          </w:tcPr>
          <w:p w:rsidR="00CB0FE4" w:rsidRPr="00CB0FE4" w:rsidRDefault="00CB0FE4" w:rsidP="00CB0FE4">
            <w:pPr>
              <w:spacing w:line="276" w:lineRule="auto"/>
              <w:contextualSpacing/>
              <w:jc w:val="center"/>
            </w:pPr>
            <w:r w:rsidRPr="00CB0FE4">
              <w:t>-</w:t>
            </w:r>
          </w:p>
        </w:tc>
        <w:tc>
          <w:tcPr>
            <w:tcW w:w="1417" w:type="dxa"/>
            <w:vAlign w:val="center"/>
          </w:tcPr>
          <w:p w:rsidR="00CB0FE4" w:rsidRPr="00CB0FE4" w:rsidRDefault="00CB0FE4" w:rsidP="00CB0FE4">
            <w:pPr>
              <w:spacing w:line="276" w:lineRule="auto"/>
              <w:contextualSpacing/>
              <w:jc w:val="center"/>
            </w:pPr>
            <w:r w:rsidRPr="00CB0FE4">
              <w:t>-</w:t>
            </w:r>
          </w:p>
        </w:tc>
        <w:tc>
          <w:tcPr>
            <w:tcW w:w="1134" w:type="dxa"/>
            <w:vAlign w:val="center"/>
          </w:tcPr>
          <w:p w:rsidR="00CB0FE4" w:rsidRPr="00CB0FE4" w:rsidRDefault="00CB0FE4" w:rsidP="00CB0FE4">
            <w:pPr>
              <w:spacing w:line="276" w:lineRule="auto"/>
              <w:contextualSpacing/>
              <w:jc w:val="center"/>
            </w:pPr>
            <w:r w:rsidRPr="00CB0FE4">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0,0075</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1070"/>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ГЛАВНОЕ УПРАВЛЕНИЕ МЧС РОССИИ ПО РЕСПУБЛИКЕ МОРДОВИЯ</w:t>
            </w:r>
          </w:p>
        </w:tc>
        <w:tc>
          <w:tcPr>
            <w:tcW w:w="992" w:type="dxa"/>
            <w:shd w:val="clear" w:color="auto" w:fill="auto"/>
            <w:vAlign w:val="center"/>
          </w:tcPr>
          <w:p w:rsidR="00CB0FE4" w:rsidRPr="00CB0FE4" w:rsidRDefault="00CB0FE4" w:rsidP="00CB0FE4">
            <w:pPr>
              <w:spacing w:line="276" w:lineRule="auto"/>
              <w:contextualSpacing/>
              <w:jc w:val="center"/>
            </w:pPr>
            <w:r w:rsidRPr="00CB0FE4">
              <w:t>-</w:t>
            </w:r>
          </w:p>
        </w:tc>
        <w:tc>
          <w:tcPr>
            <w:tcW w:w="1417" w:type="dxa"/>
            <w:vAlign w:val="center"/>
          </w:tcPr>
          <w:p w:rsidR="00CB0FE4" w:rsidRPr="00CB0FE4" w:rsidRDefault="00CB0FE4" w:rsidP="00CB0FE4">
            <w:pPr>
              <w:spacing w:line="276" w:lineRule="auto"/>
              <w:contextualSpacing/>
              <w:jc w:val="center"/>
            </w:pPr>
            <w:r w:rsidRPr="00CB0FE4">
              <w:t>-</w:t>
            </w:r>
          </w:p>
        </w:tc>
        <w:tc>
          <w:tcPr>
            <w:tcW w:w="1134" w:type="dxa"/>
            <w:vAlign w:val="center"/>
          </w:tcPr>
          <w:p w:rsidR="00CB0FE4" w:rsidRPr="00CB0FE4" w:rsidRDefault="00CB0FE4" w:rsidP="00CB0FE4">
            <w:pPr>
              <w:spacing w:line="276" w:lineRule="auto"/>
              <w:contextualSpacing/>
              <w:jc w:val="center"/>
            </w:pPr>
            <w:r w:rsidRPr="00CB0FE4">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0,0272</w:t>
            </w:r>
          </w:p>
        </w:tc>
        <w:tc>
          <w:tcPr>
            <w:tcW w:w="1418" w:type="dxa"/>
            <w:vAlign w:val="center"/>
          </w:tcPr>
          <w:p w:rsidR="00CB0FE4" w:rsidRPr="00CB0FE4" w:rsidRDefault="00CB0FE4" w:rsidP="00CB0FE4">
            <w:pPr>
              <w:spacing w:line="276" w:lineRule="auto"/>
              <w:contextualSpacing/>
              <w:jc w:val="center"/>
            </w:pPr>
            <w:r w:rsidRPr="00CB0FE4">
              <w:t>-</w:t>
            </w:r>
          </w:p>
        </w:tc>
      </w:tr>
      <w:tr w:rsidR="00CB0FE4" w:rsidRPr="00CB0FE4" w:rsidTr="00AE7973">
        <w:trPr>
          <w:trHeight w:hRule="exact" w:val="433"/>
        </w:trPr>
        <w:tc>
          <w:tcPr>
            <w:tcW w:w="9606" w:type="dxa"/>
            <w:gridSpan w:val="6"/>
            <w:shd w:val="clear" w:color="auto" w:fill="auto"/>
            <w:vAlign w:val="center"/>
          </w:tcPr>
          <w:p w:rsidR="00CB0FE4" w:rsidRPr="00CB0FE4" w:rsidRDefault="00CB0FE4" w:rsidP="00CB0FE4">
            <w:pPr>
              <w:spacing w:line="276" w:lineRule="auto"/>
              <w:contextualSpacing/>
              <w:jc w:val="center"/>
              <w:rPr>
                <w:b/>
              </w:rPr>
            </w:pPr>
            <w:r w:rsidRPr="00CB0FE4">
              <w:rPr>
                <w:b/>
              </w:rPr>
              <w:t>Котельная №6</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b/>
                <w:i/>
                <w:lang w:eastAsia="en-US"/>
              </w:rPr>
              <w:t>Многоквартирные жилые</w:t>
            </w:r>
            <w:r w:rsidRPr="00CB0FE4">
              <w:rPr>
                <w:rFonts w:eastAsia="Calibri"/>
                <w:lang w:eastAsia="en-US"/>
              </w:rPr>
              <w:t xml:space="preserve"> дома</w:t>
            </w:r>
          </w:p>
        </w:tc>
        <w:tc>
          <w:tcPr>
            <w:tcW w:w="992" w:type="dxa"/>
            <w:shd w:val="clear" w:color="auto" w:fill="auto"/>
            <w:vAlign w:val="center"/>
          </w:tcPr>
          <w:p w:rsidR="00CB0FE4" w:rsidRPr="00CB0FE4" w:rsidRDefault="00CB0FE4" w:rsidP="00CB0FE4">
            <w:pPr>
              <w:spacing w:line="276" w:lineRule="auto"/>
              <w:contextualSpacing/>
              <w:jc w:val="center"/>
            </w:pPr>
          </w:p>
        </w:tc>
        <w:tc>
          <w:tcPr>
            <w:tcW w:w="1417" w:type="dxa"/>
            <w:vAlign w:val="center"/>
          </w:tcPr>
          <w:p w:rsidR="00CB0FE4" w:rsidRPr="00CB0FE4" w:rsidRDefault="00CB0FE4" w:rsidP="00CB0FE4">
            <w:pPr>
              <w:spacing w:line="276" w:lineRule="auto"/>
              <w:contextualSpacing/>
              <w:jc w:val="center"/>
            </w:pPr>
          </w:p>
        </w:tc>
        <w:tc>
          <w:tcPr>
            <w:tcW w:w="1134" w:type="dxa"/>
            <w:vAlign w:val="center"/>
          </w:tcPr>
          <w:p w:rsidR="00CB0FE4" w:rsidRPr="00CB0FE4" w:rsidRDefault="00CB0FE4" w:rsidP="00CB0FE4">
            <w:pPr>
              <w:spacing w:line="276" w:lineRule="auto"/>
              <w:contextualSpacing/>
              <w:jc w:val="center"/>
            </w:pPr>
          </w:p>
        </w:tc>
        <w:tc>
          <w:tcPr>
            <w:tcW w:w="1276" w:type="dxa"/>
            <w:vAlign w:val="center"/>
          </w:tcPr>
          <w:p w:rsidR="00CB0FE4" w:rsidRPr="00CB0FE4" w:rsidRDefault="00CB0FE4" w:rsidP="00CB0FE4">
            <w:pPr>
              <w:spacing w:line="276" w:lineRule="auto"/>
              <w:contextualSpacing/>
              <w:jc w:val="center"/>
              <w:rPr>
                <w:b/>
              </w:rPr>
            </w:pPr>
          </w:p>
        </w:tc>
        <w:tc>
          <w:tcPr>
            <w:tcW w:w="1418" w:type="dxa"/>
            <w:vAlign w:val="center"/>
          </w:tcPr>
          <w:p w:rsidR="00CB0FE4" w:rsidRPr="00CB0FE4" w:rsidRDefault="00CB0FE4" w:rsidP="00CB0FE4">
            <w:pPr>
              <w:spacing w:line="276" w:lineRule="auto"/>
              <w:contextualSpacing/>
              <w:jc w:val="center"/>
              <w:rPr>
                <w:b/>
              </w:rPr>
            </w:pPr>
          </w:p>
        </w:tc>
      </w:tr>
      <w:tr w:rsidR="00CB0FE4" w:rsidRPr="00CB0FE4" w:rsidTr="00AE7973">
        <w:trPr>
          <w:trHeight w:hRule="exact" w:val="66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МИКРОРАЙОН-1,1</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0,0641</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14"/>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МИКРОРАЙОН-1,10</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0,1252</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10"/>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МИКРОРАЙОН-1,11</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0,0864</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06"/>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МИКРОРАЙОН-1,12</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0,0598</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0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МИКРОРАЙОН-1,14</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0,0734</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1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МИКРОРАЙОН-1,15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0,0747</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0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МИКРОРАЙОН-1,2</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0,0525</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1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МИКРОРАЙОН-1,21</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0,0699</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01"/>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МИКРОРАЙОН-1,22</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0,0757</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11"/>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МИКРОРАЙОН-1,23</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0,1260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20"/>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МИКРОРАЙОН-1,24</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0,1249</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02"/>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МИКРОРАЙОН-1,25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0,0814</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1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МИКРОРАЙОН-1,26</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0,0753</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41"/>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lastRenderedPageBreak/>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МИКРОРАЙОН-1,27</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0,1060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09"/>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МИКРОРАЙОН-1,28</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0,1068</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91"/>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МИКРОРАЙОН-1,29</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0,1149</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15"/>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МИКРОРАЙОН-1,3</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0,0703</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24"/>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МИКРОРАЙОН-1,30</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0,0442</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92"/>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МИКРОРАЙОН-1,31</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0,0730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17"/>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МИКРОРАЙОН-1,32</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0,0943</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99"/>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МИКРОРАЙОН-1,33</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0,0646</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22"/>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МИКРОРАЙОН-1,34</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0,0542</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04"/>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МИКРОРАЙОН-1,35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0,0569</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15"/>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МИКРОРАЙОН-1,36</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0,0930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97"/>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МИКРОРАЙОН-1,37</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0,0631</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20"/>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МИКРОРАЙОН-1,38</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0,0866</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02"/>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МИКРОРАЙОН-1,39</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0,0792</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1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МИКРОРАЙОН-1,4</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0,0706</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94"/>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МИКРОРАЙОН-1,40</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0,0459</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1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МИКРОРАЙОН-1,42</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0,0658</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14"/>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МИКРОРАЙОН-1,43</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0,0620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11"/>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МИКРОРАЙОН-1,44</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0,0460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990"/>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МИКРОРАЙОН-1,45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0,0589</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599"/>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lastRenderedPageBreak/>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МИКРОРАЙОН-1,46</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0,0578</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41"/>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МИКРОРАЙОН-1,47</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0,0854</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74"/>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МИКРОРАЙОН-1,48а</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0,0405</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1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МИКРОРАЙОН-1,49</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0,1289</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94"/>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0,0420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1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МИКРОРАЙОН-1,6</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0,0674</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00"/>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МИКРОРАЙОН-1,7</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0,0629</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11"/>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МИКРОРАЙОН-1,9</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0,1106</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7"/>
        </w:trPr>
        <w:tc>
          <w:tcPr>
            <w:tcW w:w="3369" w:type="dxa"/>
            <w:shd w:val="clear" w:color="auto" w:fill="auto"/>
            <w:vAlign w:val="center"/>
          </w:tcPr>
          <w:p w:rsidR="00CB0FE4" w:rsidRPr="00CB0FE4" w:rsidRDefault="00CB0FE4" w:rsidP="00CB0FE4">
            <w:pPr>
              <w:spacing w:line="276" w:lineRule="auto"/>
              <w:jc w:val="center"/>
              <w:rPr>
                <w:rFonts w:eastAsia="Calibri"/>
                <w:b/>
                <w:i/>
                <w:lang w:eastAsia="en-US"/>
              </w:rPr>
            </w:pPr>
            <w:r w:rsidRPr="00CB0FE4">
              <w:rPr>
                <w:rFonts w:eastAsia="Calibri"/>
                <w:b/>
                <w:i/>
                <w:lang w:eastAsia="en-US"/>
              </w:rPr>
              <w:t>Бюджетные организации</w:t>
            </w:r>
          </w:p>
        </w:tc>
        <w:tc>
          <w:tcPr>
            <w:tcW w:w="992" w:type="dxa"/>
            <w:shd w:val="clear" w:color="auto" w:fill="auto"/>
            <w:vAlign w:val="center"/>
          </w:tcPr>
          <w:p w:rsidR="00CB0FE4" w:rsidRPr="00CB0FE4" w:rsidRDefault="00CB0FE4" w:rsidP="00CB0FE4">
            <w:pPr>
              <w:spacing w:line="276" w:lineRule="auto"/>
              <w:contextualSpacing/>
              <w:jc w:val="center"/>
              <w:rPr>
                <w:b/>
              </w:rPr>
            </w:pPr>
          </w:p>
        </w:tc>
        <w:tc>
          <w:tcPr>
            <w:tcW w:w="1417" w:type="dxa"/>
            <w:vAlign w:val="center"/>
          </w:tcPr>
          <w:p w:rsidR="00CB0FE4" w:rsidRPr="00CB0FE4" w:rsidRDefault="00CB0FE4" w:rsidP="00CB0FE4">
            <w:pPr>
              <w:spacing w:line="276" w:lineRule="auto"/>
              <w:contextualSpacing/>
              <w:jc w:val="center"/>
              <w:rPr>
                <w:b/>
              </w:rPr>
            </w:pPr>
          </w:p>
        </w:tc>
        <w:tc>
          <w:tcPr>
            <w:tcW w:w="1134" w:type="dxa"/>
            <w:vAlign w:val="center"/>
          </w:tcPr>
          <w:p w:rsidR="00CB0FE4" w:rsidRPr="00CB0FE4" w:rsidRDefault="00CB0FE4" w:rsidP="00CB0FE4">
            <w:pPr>
              <w:spacing w:line="276" w:lineRule="auto"/>
              <w:contextualSpacing/>
              <w:jc w:val="center"/>
              <w:rPr>
                <w:b/>
              </w:rPr>
            </w:pPr>
          </w:p>
        </w:tc>
        <w:tc>
          <w:tcPr>
            <w:tcW w:w="1276" w:type="dxa"/>
            <w:vAlign w:val="center"/>
          </w:tcPr>
          <w:p w:rsidR="00CB0FE4" w:rsidRPr="00CB0FE4" w:rsidRDefault="00CB0FE4" w:rsidP="00CB0FE4">
            <w:pPr>
              <w:spacing w:line="240" w:lineRule="atLeast"/>
              <w:contextualSpacing/>
              <w:jc w:val="center"/>
              <w:rPr>
                <w:rFonts w:eastAsia="Calibri"/>
                <w:b/>
              </w:rPr>
            </w:pPr>
          </w:p>
        </w:tc>
        <w:tc>
          <w:tcPr>
            <w:tcW w:w="1418" w:type="dxa"/>
            <w:vAlign w:val="center"/>
          </w:tcPr>
          <w:p w:rsidR="00CB0FE4" w:rsidRPr="00CB0FE4" w:rsidRDefault="00CB0FE4" w:rsidP="00CB0FE4">
            <w:pPr>
              <w:spacing w:line="276" w:lineRule="auto"/>
              <w:contextualSpacing/>
              <w:jc w:val="center"/>
              <w:rPr>
                <w:b/>
              </w:rPr>
            </w:pP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КСОШ №2 МБОУ</w:t>
            </w:r>
          </w:p>
        </w:tc>
        <w:tc>
          <w:tcPr>
            <w:tcW w:w="992" w:type="dxa"/>
            <w:shd w:val="clear" w:color="auto" w:fill="auto"/>
            <w:vAlign w:val="center"/>
          </w:tcPr>
          <w:p w:rsidR="00CB0FE4" w:rsidRPr="00CB0FE4" w:rsidRDefault="00CB0FE4" w:rsidP="00CB0FE4">
            <w:pPr>
              <w:spacing w:line="276" w:lineRule="auto"/>
              <w:contextualSpacing/>
              <w:jc w:val="center"/>
            </w:pPr>
            <w:r w:rsidRPr="00CB0FE4">
              <w:t>-</w:t>
            </w:r>
          </w:p>
        </w:tc>
        <w:tc>
          <w:tcPr>
            <w:tcW w:w="1417" w:type="dxa"/>
            <w:vAlign w:val="center"/>
          </w:tcPr>
          <w:p w:rsidR="00CB0FE4" w:rsidRPr="00CB0FE4" w:rsidRDefault="00CB0FE4" w:rsidP="00CB0FE4">
            <w:pPr>
              <w:spacing w:line="276" w:lineRule="auto"/>
              <w:contextualSpacing/>
              <w:jc w:val="center"/>
            </w:pPr>
            <w:r w:rsidRPr="00CB0FE4">
              <w:t>-</w:t>
            </w:r>
          </w:p>
        </w:tc>
        <w:tc>
          <w:tcPr>
            <w:tcW w:w="1134" w:type="dxa"/>
            <w:vAlign w:val="center"/>
          </w:tcPr>
          <w:p w:rsidR="00CB0FE4" w:rsidRPr="00CB0FE4" w:rsidRDefault="00CB0FE4" w:rsidP="00CB0FE4">
            <w:pPr>
              <w:spacing w:line="276" w:lineRule="auto"/>
              <w:contextualSpacing/>
              <w:jc w:val="center"/>
            </w:pPr>
            <w:r w:rsidRPr="00CB0FE4">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0,1360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8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МБДОУ "ДЕТСКИЙ САД "ПЛАНЕТА ДЕТСТВА" КОМБИНИРОВАННОГО ВИДА"</w:t>
            </w:r>
          </w:p>
        </w:tc>
        <w:tc>
          <w:tcPr>
            <w:tcW w:w="992" w:type="dxa"/>
            <w:shd w:val="clear" w:color="auto" w:fill="auto"/>
            <w:vAlign w:val="center"/>
          </w:tcPr>
          <w:p w:rsidR="00CB0FE4" w:rsidRPr="00CB0FE4" w:rsidRDefault="00CB0FE4" w:rsidP="00CB0FE4">
            <w:pPr>
              <w:spacing w:line="276" w:lineRule="auto"/>
              <w:contextualSpacing/>
              <w:jc w:val="center"/>
            </w:pPr>
            <w:r w:rsidRPr="00CB0FE4">
              <w:t>-</w:t>
            </w:r>
          </w:p>
        </w:tc>
        <w:tc>
          <w:tcPr>
            <w:tcW w:w="1417" w:type="dxa"/>
            <w:vAlign w:val="center"/>
          </w:tcPr>
          <w:p w:rsidR="00CB0FE4" w:rsidRPr="00CB0FE4" w:rsidRDefault="00CB0FE4" w:rsidP="00CB0FE4">
            <w:pPr>
              <w:spacing w:line="276" w:lineRule="auto"/>
              <w:contextualSpacing/>
              <w:jc w:val="center"/>
            </w:pPr>
            <w:r w:rsidRPr="00CB0FE4">
              <w:t>-</w:t>
            </w:r>
          </w:p>
        </w:tc>
        <w:tc>
          <w:tcPr>
            <w:tcW w:w="1134" w:type="dxa"/>
            <w:vAlign w:val="center"/>
          </w:tcPr>
          <w:p w:rsidR="00CB0FE4" w:rsidRPr="00CB0FE4" w:rsidRDefault="00CB0FE4" w:rsidP="00CB0FE4">
            <w:pPr>
              <w:spacing w:line="276" w:lineRule="auto"/>
              <w:contextualSpacing/>
              <w:jc w:val="center"/>
            </w:pPr>
            <w:r w:rsidRPr="00CB0FE4">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0,1433</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995"/>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АЛЕКСЕЕВСКИЙ ИНДУСТРИАЛЬНЫЙ ТЕХНИКУМ ГБПОУ РМ</w:t>
            </w:r>
          </w:p>
        </w:tc>
        <w:tc>
          <w:tcPr>
            <w:tcW w:w="992" w:type="dxa"/>
            <w:shd w:val="clear" w:color="auto" w:fill="auto"/>
            <w:vAlign w:val="center"/>
          </w:tcPr>
          <w:p w:rsidR="00CB0FE4" w:rsidRPr="00CB0FE4" w:rsidRDefault="00CB0FE4" w:rsidP="00CB0FE4">
            <w:pPr>
              <w:spacing w:line="276" w:lineRule="auto"/>
              <w:contextualSpacing/>
              <w:jc w:val="center"/>
            </w:pPr>
            <w:r w:rsidRPr="00CB0FE4">
              <w:t>-</w:t>
            </w:r>
          </w:p>
        </w:tc>
        <w:tc>
          <w:tcPr>
            <w:tcW w:w="1417" w:type="dxa"/>
            <w:vAlign w:val="center"/>
          </w:tcPr>
          <w:p w:rsidR="00CB0FE4" w:rsidRPr="00CB0FE4" w:rsidRDefault="00CB0FE4" w:rsidP="00CB0FE4">
            <w:pPr>
              <w:spacing w:line="276" w:lineRule="auto"/>
              <w:contextualSpacing/>
              <w:jc w:val="center"/>
            </w:pPr>
            <w:r w:rsidRPr="00CB0FE4">
              <w:t>-</w:t>
            </w:r>
          </w:p>
        </w:tc>
        <w:tc>
          <w:tcPr>
            <w:tcW w:w="1134" w:type="dxa"/>
            <w:vAlign w:val="center"/>
          </w:tcPr>
          <w:p w:rsidR="00CB0FE4" w:rsidRPr="00CB0FE4" w:rsidRDefault="00CB0FE4" w:rsidP="00CB0FE4">
            <w:pPr>
              <w:spacing w:line="276" w:lineRule="auto"/>
              <w:contextualSpacing/>
              <w:jc w:val="center"/>
            </w:pPr>
            <w:r w:rsidRPr="00CB0FE4">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0,0812</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12"/>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ММО МВД РОССИИ "ЧАМЗИНСКИЙ"</w:t>
            </w:r>
          </w:p>
        </w:tc>
        <w:tc>
          <w:tcPr>
            <w:tcW w:w="992" w:type="dxa"/>
            <w:shd w:val="clear" w:color="auto" w:fill="auto"/>
            <w:vAlign w:val="center"/>
          </w:tcPr>
          <w:p w:rsidR="00CB0FE4" w:rsidRPr="00CB0FE4" w:rsidRDefault="00CB0FE4" w:rsidP="00CB0FE4">
            <w:pPr>
              <w:spacing w:line="276" w:lineRule="auto"/>
              <w:contextualSpacing/>
              <w:jc w:val="center"/>
            </w:pPr>
            <w:r w:rsidRPr="00CB0FE4">
              <w:t>-</w:t>
            </w:r>
          </w:p>
        </w:tc>
        <w:tc>
          <w:tcPr>
            <w:tcW w:w="1417" w:type="dxa"/>
            <w:vAlign w:val="center"/>
          </w:tcPr>
          <w:p w:rsidR="00CB0FE4" w:rsidRPr="00CB0FE4" w:rsidRDefault="00CB0FE4" w:rsidP="00CB0FE4">
            <w:pPr>
              <w:spacing w:line="276" w:lineRule="auto"/>
              <w:contextualSpacing/>
              <w:jc w:val="center"/>
            </w:pPr>
            <w:r w:rsidRPr="00CB0FE4">
              <w:t>-</w:t>
            </w:r>
          </w:p>
        </w:tc>
        <w:tc>
          <w:tcPr>
            <w:tcW w:w="1134" w:type="dxa"/>
            <w:vAlign w:val="center"/>
          </w:tcPr>
          <w:p w:rsidR="00CB0FE4" w:rsidRPr="00CB0FE4" w:rsidRDefault="00CB0FE4" w:rsidP="00CB0FE4">
            <w:pPr>
              <w:spacing w:line="276" w:lineRule="auto"/>
              <w:contextualSpacing/>
              <w:jc w:val="center"/>
            </w:pPr>
            <w:r w:rsidRPr="00CB0FE4">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0,0272</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0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ДЕТСКАЯ ШКОЛА ИСКУССТВ ЧАМЗИНСКОГО МУНИЦИПАЛЬНОГО РАЙОНА МБУ </w:t>
            </w:r>
            <w:proofErr w:type="gramStart"/>
            <w:r w:rsidRPr="00CB0FE4">
              <w:rPr>
                <w:rFonts w:eastAsia="Calibri"/>
                <w:lang w:eastAsia="en-US"/>
              </w:rPr>
              <w:t>ДО</w:t>
            </w:r>
            <w:proofErr w:type="gramEnd"/>
          </w:p>
        </w:tc>
        <w:tc>
          <w:tcPr>
            <w:tcW w:w="992" w:type="dxa"/>
            <w:shd w:val="clear" w:color="auto" w:fill="auto"/>
            <w:vAlign w:val="center"/>
          </w:tcPr>
          <w:p w:rsidR="00CB0FE4" w:rsidRPr="00CB0FE4" w:rsidRDefault="00CB0FE4" w:rsidP="00CB0FE4">
            <w:pPr>
              <w:spacing w:line="276" w:lineRule="auto"/>
              <w:contextualSpacing/>
              <w:jc w:val="center"/>
            </w:pPr>
            <w:r w:rsidRPr="00CB0FE4">
              <w:t>-</w:t>
            </w:r>
          </w:p>
        </w:tc>
        <w:tc>
          <w:tcPr>
            <w:tcW w:w="1417" w:type="dxa"/>
            <w:vAlign w:val="center"/>
          </w:tcPr>
          <w:p w:rsidR="00CB0FE4" w:rsidRPr="00CB0FE4" w:rsidRDefault="00CB0FE4" w:rsidP="00CB0FE4">
            <w:pPr>
              <w:spacing w:line="276" w:lineRule="auto"/>
              <w:contextualSpacing/>
              <w:jc w:val="center"/>
            </w:pPr>
            <w:r w:rsidRPr="00CB0FE4">
              <w:t>-</w:t>
            </w:r>
          </w:p>
        </w:tc>
        <w:tc>
          <w:tcPr>
            <w:tcW w:w="1134" w:type="dxa"/>
            <w:vAlign w:val="center"/>
          </w:tcPr>
          <w:p w:rsidR="00CB0FE4" w:rsidRPr="00CB0FE4" w:rsidRDefault="00CB0FE4" w:rsidP="00CB0FE4">
            <w:pPr>
              <w:spacing w:line="276" w:lineRule="auto"/>
              <w:contextualSpacing/>
              <w:jc w:val="center"/>
            </w:pPr>
            <w:r w:rsidRPr="00CB0FE4">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0,0240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98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СЛУЖБА ХОЗЯЙСТВЕННОГО ОБЕСПЕЧЕНИЯ МКУ</w:t>
            </w:r>
          </w:p>
        </w:tc>
        <w:tc>
          <w:tcPr>
            <w:tcW w:w="992" w:type="dxa"/>
            <w:shd w:val="clear" w:color="auto" w:fill="auto"/>
            <w:vAlign w:val="center"/>
          </w:tcPr>
          <w:p w:rsidR="00CB0FE4" w:rsidRPr="00CB0FE4" w:rsidRDefault="00CB0FE4" w:rsidP="00CB0FE4">
            <w:pPr>
              <w:spacing w:line="276" w:lineRule="auto"/>
              <w:contextualSpacing/>
              <w:jc w:val="center"/>
            </w:pPr>
            <w:r w:rsidRPr="00CB0FE4">
              <w:t>-</w:t>
            </w:r>
          </w:p>
        </w:tc>
        <w:tc>
          <w:tcPr>
            <w:tcW w:w="1417" w:type="dxa"/>
            <w:vAlign w:val="center"/>
          </w:tcPr>
          <w:p w:rsidR="00CB0FE4" w:rsidRPr="00CB0FE4" w:rsidRDefault="00CB0FE4" w:rsidP="00CB0FE4">
            <w:pPr>
              <w:spacing w:line="276" w:lineRule="auto"/>
              <w:contextualSpacing/>
              <w:jc w:val="center"/>
            </w:pPr>
            <w:r w:rsidRPr="00CB0FE4">
              <w:t>-</w:t>
            </w:r>
          </w:p>
        </w:tc>
        <w:tc>
          <w:tcPr>
            <w:tcW w:w="1134" w:type="dxa"/>
            <w:vAlign w:val="center"/>
          </w:tcPr>
          <w:p w:rsidR="00CB0FE4" w:rsidRPr="00CB0FE4" w:rsidRDefault="00CB0FE4" w:rsidP="00CB0FE4">
            <w:pPr>
              <w:spacing w:line="276" w:lineRule="auto"/>
              <w:contextualSpacing/>
              <w:jc w:val="center"/>
            </w:pPr>
            <w:r w:rsidRPr="00CB0FE4">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0,0036</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b/>
                <w:i/>
                <w:lang w:eastAsia="en-US"/>
              </w:rPr>
            </w:pPr>
            <w:r w:rsidRPr="00CB0FE4">
              <w:rPr>
                <w:rFonts w:eastAsia="Calibri"/>
                <w:b/>
                <w:i/>
                <w:lang w:eastAsia="en-US"/>
              </w:rPr>
              <w:t>Прочие потребители</w:t>
            </w:r>
          </w:p>
        </w:tc>
        <w:tc>
          <w:tcPr>
            <w:tcW w:w="992" w:type="dxa"/>
            <w:shd w:val="clear" w:color="auto" w:fill="auto"/>
            <w:vAlign w:val="center"/>
          </w:tcPr>
          <w:p w:rsidR="00CB0FE4" w:rsidRPr="00CB0FE4" w:rsidRDefault="00CB0FE4" w:rsidP="00CB0FE4">
            <w:pPr>
              <w:spacing w:line="276" w:lineRule="auto"/>
              <w:contextualSpacing/>
              <w:jc w:val="center"/>
              <w:rPr>
                <w:b/>
              </w:rPr>
            </w:pPr>
          </w:p>
        </w:tc>
        <w:tc>
          <w:tcPr>
            <w:tcW w:w="1417" w:type="dxa"/>
            <w:vAlign w:val="center"/>
          </w:tcPr>
          <w:p w:rsidR="00CB0FE4" w:rsidRPr="00CB0FE4" w:rsidRDefault="00CB0FE4" w:rsidP="00CB0FE4">
            <w:pPr>
              <w:spacing w:line="276" w:lineRule="auto"/>
              <w:contextualSpacing/>
              <w:jc w:val="center"/>
              <w:rPr>
                <w:b/>
              </w:rPr>
            </w:pPr>
          </w:p>
        </w:tc>
        <w:tc>
          <w:tcPr>
            <w:tcW w:w="1134" w:type="dxa"/>
            <w:vAlign w:val="center"/>
          </w:tcPr>
          <w:p w:rsidR="00CB0FE4" w:rsidRPr="00CB0FE4" w:rsidRDefault="00CB0FE4" w:rsidP="00CB0FE4">
            <w:pPr>
              <w:spacing w:line="276" w:lineRule="auto"/>
              <w:contextualSpacing/>
              <w:jc w:val="center"/>
              <w:rPr>
                <w:b/>
              </w:rPr>
            </w:pPr>
          </w:p>
        </w:tc>
        <w:tc>
          <w:tcPr>
            <w:tcW w:w="1276" w:type="dxa"/>
            <w:vAlign w:val="center"/>
          </w:tcPr>
          <w:p w:rsidR="00CB0FE4" w:rsidRPr="00CB0FE4" w:rsidRDefault="00CB0FE4" w:rsidP="00CB0FE4">
            <w:pPr>
              <w:spacing w:line="240" w:lineRule="atLeast"/>
              <w:contextualSpacing/>
              <w:jc w:val="center"/>
              <w:rPr>
                <w:rFonts w:eastAsia="Calibri"/>
                <w:b/>
              </w:rPr>
            </w:pP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10"/>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spellStart"/>
            <w:r w:rsidRPr="00CB0FE4">
              <w:rPr>
                <w:rFonts w:eastAsia="Calibri"/>
                <w:lang w:eastAsia="en-US"/>
              </w:rPr>
              <w:t>Баймашев</w:t>
            </w:r>
            <w:proofErr w:type="spellEnd"/>
            <w:r w:rsidRPr="00CB0FE4">
              <w:rPr>
                <w:rFonts w:eastAsia="Calibri"/>
                <w:lang w:eastAsia="en-US"/>
              </w:rPr>
              <w:t xml:space="preserve"> </w:t>
            </w:r>
            <w:proofErr w:type="spellStart"/>
            <w:r w:rsidRPr="00CB0FE4">
              <w:rPr>
                <w:rFonts w:eastAsia="Calibri"/>
                <w:lang w:eastAsia="en-US"/>
              </w:rPr>
              <w:t>Альфрит</w:t>
            </w:r>
            <w:proofErr w:type="spellEnd"/>
            <w:r w:rsidRPr="00CB0FE4">
              <w:rPr>
                <w:rFonts w:eastAsia="Calibri"/>
                <w:lang w:eastAsia="en-US"/>
              </w:rPr>
              <w:t xml:space="preserve"> </w:t>
            </w:r>
            <w:proofErr w:type="spellStart"/>
            <w:r w:rsidRPr="00CB0FE4">
              <w:rPr>
                <w:rFonts w:eastAsia="Calibri"/>
                <w:lang w:eastAsia="en-US"/>
              </w:rPr>
              <w:t>Фатихович</w:t>
            </w:r>
            <w:proofErr w:type="spellEnd"/>
            <w:r w:rsidRPr="00CB0FE4">
              <w:rPr>
                <w:rFonts w:eastAsia="Calibri"/>
                <w:lang w:eastAsia="en-US"/>
              </w:rPr>
              <w:t xml:space="preserve"> ИП</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0,0032</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ВАДРЯ ООО</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0,0050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spellStart"/>
            <w:r w:rsidRPr="00CB0FE4">
              <w:rPr>
                <w:rFonts w:eastAsia="Calibri"/>
                <w:lang w:eastAsia="en-US"/>
              </w:rPr>
              <w:t>Ващук</w:t>
            </w:r>
            <w:proofErr w:type="spellEnd"/>
            <w:r w:rsidRPr="00CB0FE4">
              <w:rPr>
                <w:rFonts w:eastAsia="Calibri"/>
                <w:lang w:eastAsia="en-US"/>
              </w:rPr>
              <w:t xml:space="preserve"> Вячеслав Валерьевич</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0,0025</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76"/>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spellStart"/>
            <w:r w:rsidRPr="00CB0FE4">
              <w:rPr>
                <w:rFonts w:eastAsia="Calibri"/>
                <w:lang w:eastAsia="en-US"/>
              </w:rPr>
              <w:t>Гарькова</w:t>
            </w:r>
            <w:proofErr w:type="spellEnd"/>
            <w:r w:rsidRPr="00CB0FE4">
              <w:rPr>
                <w:rFonts w:eastAsia="Calibri"/>
                <w:lang w:eastAsia="en-US"/>
              </w:rPr>
              <w:t xml:space="preserve"> Ксения Владимировна ИП</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0,0003</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856"/>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ГУП РЕСПУБЛИКИ МОРДОВИЯ "ФАРМАЦИЯ"</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0,0048</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spellStart"/>
            <w:r w:rsidRPr="00CB0FE4">
              <w:rPr>
                <w:rFonts w:eastAsia="Calibri"/>
                <w:lang w:eastAsia="en-US"/>
              </w:rPr>
              <w:t>Жадеев</w:t>
            </w:r>
            <w:proofErr w:type="spellEnd"/>
            <w:r w:rsidRPr="00CB0FE4">
              <w:rPr>
                <w:rFonts w:eastAsia="Calibri"/>
                <w:lang w:eastAsia="en-US"/>
              </w:rPr>
              <w:t xml:space="preserve"> Сергей Александрович ИП</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0,0001</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80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lastRenderedPageBreak/>
              <w:t>Красноперов Олег Львович</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0,0030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599"/>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spellStart"/>
            <w:r w:rsidRPr="00CB0FE4">
              <w:rPr>
                <w:rFonts w:eastAsia="Calibri"/>
                <w:lang w:eastAsia="en-US"/>
              </w:rPr>
              <w:t>Лукманов</w:t>
            </w:r>
            <w:proofErr w:type="spellEnd"/>
            <w:r w:rsidRPr="00CB0FE4">
              <w:rPr>
                <w:rFonts w:eastAsia="Calibri"/>
                <w:lang w:eastAsia="en-US"/>
              </w:rPr>
              <w:t xml:space="preserve"> </w:t>
            </w:r>
            <w:proofErr w:type="spellStart"/>
            <w:r w:rsidRPr="00CB0FE4">
              <w:rPr>
                <w:rFonts w:eastAsia="Calibri"/>
                <w:lang w:eastAsia="en-US"/>
              </w:rPr>
              <w:t>Рамиль</w:t>
            </w:r>
            <w:proofErr w:type="spellEnd"/>
            <w:r w:rsidRPr="00CB0FE4">
              <w:rPr>
                <w:rFonts w:eastAsia="Calibri"/>
                <w:lang w:eastAsia="en-US"/>
              </w:rPr>
              <w:t xml:space="preserve"> Рашидович ИП</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0,0032</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МАГМА-С ООО</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0,0057</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МАНУФАКТУРА УСПЕХ ООО</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0,0038</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МАРТ</w:t>
            </w:r>
            <w:proofErr w:type="gramStart"/>
            <w:r w:rsidRPr="00CB0FE4">
              <w:rPr>
                <w:rFonts w:eastAsia="Calibri"/>
                <w:lang w:eastAsia="en-US"/>
              </w:rPr>
              <w:t>А ООО</w:t>
            </w:r>
            <w:proofErr w:type="gramEnd"/>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0,0044</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Миннибаева Наиля Абдул-</w:t>
            </w:r>
            <w:proofErr w:type="spellStart"/>
            <w:r w:rsidRPr="00CB0FE4">
              <w:rPr>
                <w:rFonts w:eastAsia="Calibri"/>
                <w:lang w:eastAsia="en-US"/>
              </w:rPr>
              <w:t>кадировна</w:t>
            </w:r>
            <w:proofErr w:type="spellEnd"/>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0,0005</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ПРЕЗЕНТ ООО</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0,0060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66"/>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spellStart"/>
            <w:r w:rsidRPr="00CB0FE4">
              <w:rPr>
                <w:rFonts w:eastAsia="Calibri"/>
                <w:lang w:eastAsia="en-US"/>
              </w:rPr>
              <w:t>Пиксаев</w:t>
            </w:r>
            <w:proofErr w:type="spellEnd"/>
            <w:r w:rsidRPr="00CB0FE4">
              <w:rPr>
                <w:rFonts w:eastAsia="Calibri"/>
                <w:lang w:eastAsia="en-US"/>
              </w:rPr>
              <w:t xml:space="preserve"> Сергей Борисович ИП</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0,0047</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Солонина Ольга Юрьевна</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0,0008</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Сухова Татьяна Сергеевна</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0,0005</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spellStart"/>
            <w:r w:rsidRPr="00CB0FE4">
              <w:rPr>
                <w:rFonts w:eastAsia="Calibri"/>
                <w:lang w:eastAsia="en-US"/>
              </w:rPr>
              <w:t>Талаева</w:t>
            </w:r>
            <w:proofErr w:type="spellEnd"/>
            <w:r w:rsidRPr="00CB0FE4">
              <w:rPr>
                <w:rFonts w:eastAsia="Calibri"/>
                <w:lang w:eastAsia="en-US"/>
              </w:rPr>
              <w:t xml:space="preserve"> Татьяна Николаевна</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0,0004</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ТАНДЕР</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0,0199</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ТАТЬЯН</w:t>
            </w:r>
            <w:proofErr w:type="gramStart"/>
            <w:r w:rsidRPr="00CB0FE4">
              <w:rPr>
                <w:rFonts w:eastAsia="Calibri"/>
                <w:lang w:eastAsia="en-US"/>
              </w:rPr>
              <w:t>А ООО</w:t>
            </w:r>
            <w:proofErr w:type="gramEnd"/>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0,0017</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spellStart"/>
            <w:r w:rsidRPr="00CB0FE4">
              <w:rPr>
                <w:rFonts w:eastAsia="Calibri"/>
                <w:lang w:eastAsia="en-US"/>
              </w:rPr>
              <w:t>Топтунова</w:t>
            </w:r>
            <w:proofErr w:type="spellEnd"/>
            <w:r w:rsidRPr="00CB0FE4">
              <w:rPr>
                <w:rFonts w:eastAsia="Calibri"/>
                <w:lang w:eastAsia="en-US"/>
              </w:rPr>
              <w:t xml:space="preserve"> Оксана </w:t>
            </w:r>
            <w:proofErr w:type="spellStart"/>
            <w:r w:rsidRPr="00CB0FE4">
              <w:rPr>
                <w:rFonts w:eastAsia="Calibri"/>
                <w:lang w:eastAsia="en-US"/>
              </w:rPr>
              <w:t>Валерь</w:t>
            </w:r>
            <w:proofErr w:type="spellEnd"/>
          </w:p>
          <w:p w:rsidR="00CB0FE4" w:rsidRPr="00CB0FE4" w:rsidRDefault="00CB0FE4" w:rsidP="00CB0FE4">
            <w:pPr>
              <w:spacing w:line="276" w:lineRule="auto"/>
              <w:jc w:val="center"/>
              <w:rPr>
                <w:rFonts w:eastAsia="Calibri"/>
                <w:lang w:eastAsia="en-US"/>
              </w:rPr>
            </w:pPr>
            <w:proofErr w:type="spellStart"/>
            <w:r w:rsidRPr="00CB0FE4">
              <w:rPr>
                <w:rFonts w:eastAsia="Calibri"/>
                <w:lang w:eastAsia="en-US"/>
              </w:rPr>
              <w:t>евна</w:t>
            </w:r>
            <w:proofErr w:type="spellEnd"/>
            <w:r w:rsidRPr="00CB0FE4">
              <w:rPr>
                <w:rFonts w:eastAsia="Calibri"/>
                <w:lang w:eastAsia="en-US"/>
              </w:rPr>
              <w:t xml:space="preserve"> ИП</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0,0022</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ФОРМАТ </w:t>
            </w:r>
            <w:proofErr w:type="gramStart"/>
            <w:r w:rsidRPr="00CB0FE4">
              <w:rPr>
                <w:rFonts w:eastAsia="Calibri"/>
                <w:lang w:eastAsia="en-US"/>
              </w:rPr>
              <w:t>А ООО</w:t>
            </w:r>
            <w:proofErr w:type="gramEnd"/>
            <w:r w:rsidRPr="00CB0FE4">
              <w:rPr>
                <w:rFonts w:eastAsia="Calibri"/>
                <w:lang w:eastAsia="en-US"/>
              </w:rPr>
              <w:t xml:space="preserve"> СЗ</w:t>
            </w:r>
          </w:p>
          <w:p w:rsidR="00CB0FE4" w:rsidRPr="00CB0FE4" w:rsidRDefault="00CB0FE4" w:rsidP="00CB0FE4">
            <w:pPr>
              <w:spacing w:line="276" w:lineRule="auto"/>
              <w:jc w:val="center"/>
              <w:rPr>
                <w:rFonts w:eastAsia="Calibri"/>
                <w:lang w:eastAsia="en-US"/>
              </w:rPr>
            </w:pP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0,0031</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9606" w:type="dxa"/>
            <w:gridSpan w:val="6"/>
            <w:shd w:val="clear" w:color="auto" w:fill="auto"/>
            <w:vAlign w:val="center"/>
          </w:tcPr>
          <w:p w:rsidR="00CB0FE4" w:rsidRPr="00CB0FE4" w:rsidRDefault="00CB0FE4" w:rsidP="00CB0FE4">
            <w:pPr>
              <w:spacing w:line="276" w:lineRule="auto"/>
              <w:contextualSpacing/>
              <w:jc w:val="center"/>
              <w:rPr>
                <w:b/>
              </w:rPr>
            </w:pPr>
            <w:r w:rsidRPr="00CB0FE4">
              <w:rPr>
                <w:b/>
              </w:rPr>
              <w:t>Котельная №8</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b/>
                <w:i/>
                <w:lang w:eastAsia="en-US"/>
              </w:rPr>
              <w:t>Многоквартирные жилые</w:t>
            </w:r>
            <w:r w:rsidRPr="00CB0FE4">
              <w:rPr>
                <w:rFonts w:eastAsia="Calibri"/>
                <w:lang w:eastAsia="en-US"/>
              </w:rPr>
              <w:t xml:space="preserve"> дома</w:t>
            </w:r>
          </w:p>
        </w:tc>
        <w:tc>
          <w:tcPr>
            <w:tcW w:w="992" w:type="dxa"/>
            <w:shd w:val="clear" w:color="auto" w:fill="auto"/>
            <w:vAlign w:val="center"/>
          </w:tcPr>
          <w:p w:rsidR="00CB0FE4" w:rsidRPr="00CB0FE4" w:rsidRDefault="00CB0FE4" w:rsidP="00CB0FE4">
            <w:pPr>
              <w:spacing w:line="276" w:lineRule="auto"/>
              <w:contextualSpacing/>
              <w:jc w:val="center"/>
              <w:rPr>
                <w:b/>
              </w:rPr>
            </w:pPr>
          </w:p>
        </w:tc>
        <w:tc>
          <w:tcPr>
            <w:tcW w:w="1417" w:type="dxa"/>
            <w:vAlign w:val="center"/>
          </w:tcPr>
          <w:p w:rsidR="00CB0FE4" w:rsidRPr="00CB0FE4" w:rsidRDefault="00CB0FE4" w:rsidP="00CB0FE4">
            <w:pPr>
              <w:spacing w:line="276" w:lineRule="auto"/>
              <w:contextualSpacing/>
              <w:jc w:val="center"/>
              <w:rPr>
                <w:b/>
              </w:rPr>
            </w:pPr>
          </w:p>
        </w:tc>
        <w:tc>
          <w:tcPr>
            <w:tcW w:w="1134" w:type="dxa"/>
            <w:vAlign w:val="center"/>
          </w:tcPr>
          <w:p w:rsidR="00CB0FE4" w:rsidRPr="00CB0FE4" w:rsidRDefault="00CB0FE4" w:rsidP="00CB0FE4">
            <w:pPr>
              <w:spacing w:line="276" w:lineRule="auto"/>
              <w:contextualSpacing/>
              <w:jc w:val="center"/>
              <w:rPr>
                <w:b/>
              </w:rPr>
            </w:pPr>
          </w:p>
        </w:tc>
        <w:tc>
          <w:tcPr>
            <w:tcW w:w="1276" w:type="dxa"/>
            <w:vAlign w:val="center"/>
          </w:tcPr>
          <w:p w:rsidR="00CB0FE4" w:rsidRPr="00CB0FE4" w:rsidRDefault="00CB0FE4" w:rsidP="00CB0FE4">
            <w:pPr>
              <w:spacing w:line="276" w:lineRule="auto"/>
              <w:contextualSpacing/>
              <w:jc w:val="center"/>
              <w:rPr>
                <w:b/>
              </w:rPr>
            </w:pPr>
          </w:p>
        </w:tc>
        <w:tc>
          <w:tcPr>
            <w:tcW w:w="1418" w:type="dxa"/>
            <w:vAlign w:val="center"/>
          </w:tcPr>
          <w:p w:rsidR="00CB0FE4" w:rsidRPr="00CB0FE4" w:rsidRDefault="00CB0FE4" w:rsidP="00CB0FE4">
            <w:pPr>
              <w:spacing w:line="276" w:lineRule="auto"/>
              <w:contextualSpacing/>
              <w:jc w:val="center"/>
              <w:rPr>
                <w:b/>
              </w:rPr>
            </w:pPr>
          </w:p>
        </w:tc>
      </w:tr>
      <w:tr w:rsidR="00CB0FE4" w:rsidRPr="00CB0FE4" w:rsidTr="00AE7973">
        <w:trPr>
          <w:trHeight w:hRule="exact" w:val="646"/>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gramStart"/>
            <w:r w:rsidRPr="00CB0FE4">
              <w:rPr>
                <w:rFonts w:eastAsia="Calibri"/>
                <w:lang w:eastAsia="en-US"/>
              </w:rPr>
              <w:t>Комсомольский</w:t>
            </w:r>
            <w:proofErr w:type="gramEnd"/>
            <w:r w:rsidRPr="00CB0FE4">
              <w:rPr>
                <w:rFonts w:eastAsia="Calibri"/>
                <w:lang w:eastAsia="en-US"/>
              </w:rPr>
              <w:t xml:space="preserve"> </w:t>
            </w:r>
            <w:proofErr w:type="spellStart"/>
            <w:r w:rsidRPr="00CB0FE4">
              <w:rPr>
                <w:rFonts w:eastAsia="Calibri"/>
                <w:lang w:eastAsia="en-US"/>
              </w:rPr>
              <w:t>рп</w:t>
            </w:r>
            <w:proofErr w:type="spellEnd"/>
            <w:r w:rsidRPr="00CB0FE4">
              <w:rPr>
                <w:rFonts w:eastAsia="Calibri"/>
                <w:lang w:eastAsia="en-US"/>
              </w:rPr>
              <w:t>, КАЛИНИНА, 11</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0,0054</w:t>
            </w:r>
          </w:p>
        </w:tc>
        <w:tc>
          <w:tcPr>
            <w:tcW w:w="1418" w:type="dxa"/>
            <w:vAlign w:val="center"/>
          </w:tcPr>
          <w:p w:rsidR="00CB0FE4" w:rsidRPr="00CB0FE4" w:rsidRDefault="00CB0FE4" w:rsidP="00CB0FE4">
            <w:pPr>
              <w:spacing w:line="276" w:lineRule="auto"/>
              <w:contextualSpacing/>
              <w:jc w:val="center"/>
              <w:rPr>
                <w:b/>
              </w:rPr>
            </w:pPr>
          </w:p>
        </w:tc>
      </w:tr>
      <w:tr w:rsidR="00CB0FE4" w:rsidRPr="00CB0FE4" w:rsidTr="00AE7973">
        <w:trPr>
          <w:trHeight w:hRule="exact" w:val="69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gramStart"/>
            <w:r w:rsidRPr="00CB0FE4">
              <w:rPr>
                <w:rFonts w:eastAsia="Calibri"/>
                <w:lang w:eastAsia="en-US"/>
              </w:rPr>
              <w:t>Комсомольский</w:t>
            </w:r>
            <w:proofErr w:type="gramEnd"/>
            <w:r w:rsidRPr="00CB0FE4">
              <w:rPr>
                <w:rFonts w:eastAsia="Calibri"/>
                <w:lang w:eastAsia="en-US"/>
              </w:rPr>
              <w:t xml:space="preserve"> </w:t>
            </w:r>
            <w:proofErr w:type="spellStart"/>
            <w:r w:rsidRPr="00CB0FE4">
              <w:rPr>
                <w:rFonts w:eastAsia="Calibri"/>
                <w:lang w:eastAsia="en-US"/>
              </w:rPr>
              <w:t>рп</w:t>
            </w:r>
            <w:proofErr w:type="spellEnd"/>
            <w:r w:rsidRPr="00CB0FE4">
              <w:rPr>
                <w:rFonts w:eastAsia="Calibri"/>
                <w:lang w:eastAsia="en-US"/>
              </w:rPr>
              <w:t>, КАЛИНИНА, 12</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0,0130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0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gramStart"/>
            <w:r w:rsidRPr="00CB0FE4">
              <w:rPr>
                <w:rFonts w:eastAsia="Calibri"/>
                <w:lang w:eastAsia="en-US"/>
              </w:rPr>
              <w:t>Комсомольский</w:t>
            </w:r>
            <w:proofErr w:type="gramEnd"/>
            <w:r w:rsidRPr="00CB0FE4">
              <w:rPr>
                <w:rFonts w:eastAsia="Calibri"/>
                <w:lang w:eastAsia="en-US"/>
              </w:rPr>
              <w:t xml:space="preserve"> </w:t>
            </w:r>
            <w:proofErr w:type="spellStart"/>
            <w:r w:rsidRPr="00CB0FE4">
              <w:rPr>
                <w:rFonts w:eastAsia="Calibri"/>
                <w:lang w:eastAsia="en-US"/>
              </w:rPr>
              <w:t>рп</w:t>
            </w:r>
            <w:proofErr w:type="spellEnd"/>
            <w:r w:rsidRPr="00CB0FE4">
              <w:rPr>
                <w:rFonts w:eastAsia="Calibri"/>
                <w:lang w:eastAsia="en-US"/>
              </w:rPr>
              <w:t>, КАЛИНИНА, 13</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0,0110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19"/>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gramStart"/>
            <w:r w:rsidRPr="00CB0FE4">
              <w:rPr>
                <w:rFonts w:eastAsia="Calibri"/>
                <w:lang w:eastAsia="en-US"/>
              </w:rPr>
              <w:t>Комсомольский</w:t>
            </w:r>
            <w:proofErr w:type="gramEnd"/>
            <w:r w:rsidRPr="00CB0FE4">
              <w:rPr>
                <w:rFonts w:eastAsia="Calibri"/>
                <w:lang w:eastAsia="en-US"/>
              </w:rPr>
              <w:t xml:space="preserve"> </w:t>
            </w:r>
            <w:proofErr w:type="spellStart"/>
            <w:r w:rsidRPr="00CB0FE4">
              <w:rPr>
                <w:rFonts w:eastAsia="Calibri"/>
                <w:lang w:eastAsia="en-US"/>
              </w:rPr>
              <w:t>рп</w:t>
            </w:r>
            <w:proofErr w:type="spellEnd"/>
            <w:r w:rsidRPr="00CB0FE4">
              <w:rPr>
                <w:rFonts w:eastAsia="Calibri"/>
                <w:lang w:eastAsia="en-US"/>
              </w:rPr>
              <w:t>, КАЛИНИНА, 14</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0,0130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01"/>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gramStart"/>
            <w:r w:rsidRPr="00CB0FE4">
              <w:rPr>
                <w:rFonts w:eastAsia="Calibri"/>
                <w:lang w:eastAsia="en-US"/>
              </w:rPr>
              <w:t>Комсомольский</w:t>
            </w:r>
            <w:proofErr w:type="gramEnd"/>
            <w:r w:rsidRPr="00CB0FE4">
              <w:rPr>
                <w:rFonts w:eastAsia="Calibri"/>
                <w:lang w:eastAsia="en-US"/>
              </w:rPr>
              <w:t xml:space="preserve"> </w:t>
            </w:r>
            <w:proofErr w:type="spellStart"/>
            <w:r w:rsidRPr="00CB0FE4">
              <w:rPr>
                <w:rFonts w:eastAsia="Calibri"/>
                <w:lang w:eastAsia="en-US"/>
              </w:rPr>
              <w:t>рп</w:t>
            </w:r>
            <w:proofErr w:type="spellEnd"/>
            <w:r w:rsidRPr="00CB0FE4">
              <w:rPr>
                <w:rFonts w:eastAsia="Calibri"/>
                <w:lang w:eastAsia="en-US"/>
              </w:rPr>
              <w:t>, КАЛИНИНА, 15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0,0148</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10"/>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gramStart"/>
            <w:r w:rsidRPr="00CB0FE4">
              <w:rPr>
                <w:rFonts w:eastAsia="Calibri"/>
                <w:lang w:eastAsia="en-US"/>
              </w:rPr>
              <w:t>Комсомольский</w:t>
            </w:r>
            <w:proofErr w:type="gramEnd"/>
            <w:r w:rsidRPr="00CB0FE4">
              <w:rPr>
                <w:rFonts w:eastAsia="Calibri"/>
                <w:lang w:eastAsia="en-US"/>
              </w:rPr>
              <w:t xml:space="preserve"> </w:t>
            </w:r>
            <w:proofErr w:type="spellStart"/>
            <w:r w:rsidRPr="00CB0FE4">
              <w:rPr>
                <w:rFonts w:eastAsia="Calibri"/>
                <w:lang w:eastAsia="en-US"/>
              </w:rPr>
              <w:t>рп</w:t>
            </w:r>
            <w:proofErr w:type="spellEnd"/>
            <w:r w:rsidRPr="00CB0FE4">
              <w:rPr>
                <w:rFonts w:eastAsia="Calibri"/>
                <w:lang w:eastAsia="en-US"/>
              </w:rPr>
              <w:t>, КАЛИНИНА, 16</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0,0147</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06"/>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gramStart"/>
            <w:r w:rsidRPr="00CB0FE4">
              <w:rPr>
                <w:rFonts w:eastAsia="Calibri"/>
                <w:lang w:eastAsia="en-US"/>
              </w:rPr>
              <w:t>Комсомольский</w:t>
            </w:r>
            <w:proofErr w:type="gramEnd"/>
            <w:r w:rsidRPr="00CB0FE4">
              <w:rPr>
                <w:rFonts w:eastAsia="Calibri"/>
                <w:lang w:eastAsia="en-US"/>
              </w:rPr>
              <w:t xml:space="preserve"> </w:t>
            </w:r>
            <w:proofErr w:type="spellStart"/>
            <w:r w:rsidRPr="00CB0FE4">
              <w:rPr>
                <w:rFonts w:eastAsia="Calibri"/>
                <w:lang w:eastAsia="en-US"/>
              </w:rPr>
              <w:t>рп</w:t>
            </w:r>
            <w:proofErr w:type="spellEnd"/>
            <w:r w:rsidRPr="00CB0FE4">
              <w:rPr>
                <w:rFonts w:eastAsia="Calibri"/>
                <w:lang w:eastAsia="en-US"/>
              </w:rPr>
              <w:t>, КАЛИНИНА,20</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0,0124</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17"/>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gramStart"/>
            <w:r w:rsidRPr="00CB0FE4">
              <w:rPr>
                <w:rFonts w:eastAsia="Calibri"/>
                <w:lang w:eastAsia="en-US"/>
              </w:rPr>
              <w:t>Комсомольский</w:t>
            </w:r>
            <w:proofErr w:type="gramEnd"/>
            <w:r w:rsidRPr="00CB0FE4">
              <w:rPr>
                <w:rFonts w:eastAsia="Calibri"/>
                <w:lang w:eastAsia="en-US"/>
              </w:rPr>
              <w:t xml:space="preserve"> </w:t>
            </w:r>
            <w:proofErr w:type="spellStart"/>
            <w:r w:rsidRPr="00CB0FE4">
              <w:rPr>
                <w:rFonts w:eastAsia="Calibri"/>
                <w:lang w:eastAsia="en-US"/>
              </w:rPr>
              <w:t>рп</w:t>
            </w:r>
            <w:proofErr w:type="spellEnd"/>
            <w:r w:rsidRPr="00CB0FE4">
              <w:rPr>
                <w:rFonts w:eastAsia="Calibri"/>
                <w:lang w:eastAsia="en-US"/>
              </w:rPr>
              <w:t>, КАЛИНИНА, 4</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0,0130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99"/>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gramStart"/>
            <w:r w:rsidRPr="00CB0FE4">
              <w:rPr>
                <w:rFonts w:eastAsia="Calibri"/>
                <w:lang w:eastAsia="en-US"/>
              </w:rPr>
              <w:t>Комсомольский</w:t>
            </w:r>
            <w:proofErr w:type="gramEnd"/>
            <w:r w:rsidRPr="00CB0FE4">
              <w:rPr>
                <w:rFonts w:eastAsia="Calibri"/>
                <w:lang w:eastAsia="en-US"/>
              </w:rPr>
              <w:t xml:space="preserve"> </w:t>
            </w:r>
            <w:proofErr w:type="spellStart"/>
            <w:r w:rsidRPr="00CB0FE4">
              <w:rPr>
                <w:rFonts w:eastAsia="Calibri"/>
                <w:lang w:eastAsia="en-US"/>
              </w:rPr>
              <w:t>рп</w:t>
            </w:r>
            <w:proofErr w:type="spellEnd"/>
            <w:r w:rsidRPr="00CB0FE4">
              <w:rPr>
                <w:rFonts w:eastAsia="Calibri"/>
                <w:lang w:eastAsia="en-US"/>
              </w:rPr>
              <w:t>, КАЛИНИНА, 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0,0170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0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gramStart"/>
            <w:r w:rsidRPr="00CB0FE4">
              <w:rPr>
                <w:rFonts w:eastAsia="Calibri"/>
                <w:lang w:eastAsia="en-US"/>
              </w:rPr>
              <w:lastRenderedPageBreak/>
              <w:t>Комсомольский</w:t>
            </w:r>
            <w:proofErr w:type="gramEnd"/>
            <w:r w:rsidRPr="00CB0FE4">
              <w:rPr>
                <w:rFonts w:eastAsia="Calibri"/>
                <w:lang w:eastAsia="en-US"/>
              </w:rPr>
              <w:t xml:space="preserve"> </w:t>
            </w:r>
            <w:proofErr w:type="spellStart"/>
            <w:r w:rsidRPr="00CB0FE4">
              <w:rPr>
                <w:rFonts w:eastAsia="Calibri"/>
                <w:lang w:eastAsia="en-US"/>
              </w:rPr>
              <w:t>рп</w:t>
            </w:r>
            <w:proofErr w:type="spellEnd"/>
            <w:r w:rsidRPr="00CB0FE4">
              <w:rPr>
                <w:rFonts w:eastAsia="Calibri"/>
                <w:lang w:eastAsia="en-US"/>
              </w:rPr>
              <w:t>, КАЛИНИНА, 6</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0,0147</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gramStart"/>
            <w:r w:rsidRPr="00CB0FE4">
              <w:rPr>
                <w:rFonts w:eastAsia="Calibri"/>
                <w:lang w:eastAsia="en-US"/>
              </w:rPr>
              <w:t>Комсомольский</w:t>
            </w:r>
            <w:proofErr w:type="gramEnd"/>
            <w:r w:rsidRPr="00CB0FE4">
              <w:rPr>
                <w:rFonts w:eastAsia="Calibri"/>
                <w:lang w:eastAsia="en-US"/>
              </w:rPr>
              <w:t xml:space="preserve"> </w:t>
            </w:r>
            <w:proofErr w:type="spellStart"/>
            <w:r w:rsidRPr="00CB0FE4">
              <w:rPr>
                <w:rFonts w:eastAsia="Calibri"/>
                <w:lang w:eastAsia="en-US"/>
              </w:rPr>
              <w:t>рп</w:t>
            </w:r>
            <w:proofErr w:type="spellEnd"/>
            <w:r w:rsidRPr="00CB0FE4">
              <w:rPr>
                <w:rFonts w:eastAsia="Calibri"/>
                <w:lang w:eastAsia="en-US"/>
              </w:rPr>
              <w:t>, КАЛИНИНА, 8</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0,0054</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599"/>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gramStart"/>
            <w:r w:rsidRPr="00CB0FE4">
              <w:rPr>
                <w:rFonts w:eastAsia="Calibri"/>
                <w:lang w:eastAsia="en-US"/>
              </w:rPr>
              <w:t>Комсомольский</w:t>
            </w:r>
            <w:proofErr w:type="gramEnd"/>
            <w:r w:rsidRPr="00CB0FE4">
              <w:rPr>
                <w:rFonts w:eastAsia="Calibri"/>
                <w:lang w:eastAsia="en-US"/>
              </w:rPr>
              <w:t xml:space="preserve"> </w:t>
            </w:r>
            <w:proofErr w:type="spellStart"/>
            <w:r w:rsidRPr="00CB0FE4">
              <w:rPr>
                <w:rFonts w:eastAsia="Calibri"/>
                <w:lang w:eastAsia="en-US"/>
              </w:rPr>
              <w:t>рп</w:t>
            </w:r>
            <w:proofErr w:type="spellEnd"/>
            <w:r w:rsidRPr="00CB0FE4">
              <w:rPr>
                <w:rFonts w:eastAsia="Calibri"/>
                <w:lang w:eastAsia="en-US"/>
              </w:rPr>
              <w:t>, КАЛИНИНА, 9</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0,0156</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07"/>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КОМСОМОЛЬСКАЯ, 8</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0,0152</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02"/>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gramStart"/>
            <w:r w:rsidRPr="00CB0FE4">
              <w:rPr>
                <w:rFonts w:eastAsia="Calibri"/>
                <w:lang w:eastAsia="en-US"/>
              </w:rPr>
              <w:t>Комсомольский</w:t>
            </w:r>
            <w:proofErr w:type="gramEnd"/>
            <w:r w:rsidRPr="00CB0FE4">
              <w:rPr>
                <w:rFonts w:eastAsia="Calibri"/>
                <w:lang w:eastAsia="en-US"/>
              </w:rPr>
              <w:t xml:space="preserve"> </w:t>
            </w:r>
            <w:proofErr w:type="spellStart"/>
            <w:r w:rsidRPr="00CB0FE4">
              <w:rPr>
                <w:rFonts w:eastAsia="Calibri"/>
                <w:lang w:eastAsia="en-US"/>
              </w:rPr>
              <w:t>рп</w:t>
            </w:r>
            <w:proofErr w:type="spellEnd"/>
            <w:r w:rsidRPr="00CB0FE4">
              <w:rPr>
                <w:rFonts w:eastAsia="Calibri"/>
                <w:lang w:eastAsia="en-US"/>
              </w:rPr>
              <w:t>, ЛЕНИНА, 13</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0,0153</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1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gramStart"/>
            <w:r w:rsidRPr="00CB0FE4">
              <w:rPr>
                <w:rFonts w:eastAsia="Calibri"/>
                <w:lang w:eastAsia="en-US"/>
              </w:rPr>
              <w:t>Комсомольский</w:t>
            </w:r>
            <w:proofErr w:type="gramEnd"/>
            <w:r w:rsidRPr="00CB0FE4">
              <w:rPr>
                <w:rFonts w:eastAsia="Calibri"/>
                <w:lang w:eastAsia="en-US"/>
              </w:rPr>
              <w:t xml:space="preserve"> </w:t>
            </w:r>
            <w:proofErr w:type="spellStart"/>
            <w:r w:rsidRPr="00CB0FE4">
              <w:rPr>
                <w:rFonts w:eastAsia="Calibri"/>
                <w:lang w:eastAsia="en-US"/>
              </w:rPr>
              <w:t>рп</w:t>
            </w:r>
            <w:proofErr w:type="spellEnd"/>
            <w:r w:rsidRPr="00CB0FE4">
              <w:rPr>
                <w:rFonts w:eastAsia="Calibri"/>
                <w:lang w:eastAsia="en-US"/>
              </w:rPr>
              <w:t>, ЛЕНИНА, 15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0,0152</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567"/>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gramStart"/>
            <w:r w:rsidRPr="00CB0FE4">
              <w:rPr>
                <w:rFonts w:eastAsia="Calibri"/>
                <w:lang w:eastAsia="en-US"/>
              </w:rPr>
              <w:t>Комсомольский</w:t>
            </w:r>
            <w:proofErr w:type="gramEnd"/>
            <w:r w:rsidRPr="00CB0FE4">
              <w:rPr>
                <w:rFonts w:eastAsia="Calibri"/>
                <w:lang w:eastAsia="en-US"/>
              </w:rPr>
              <w:t xml:space="preserve"> </w:t>
            </w:r>
            <w:proofErr w:type="spellStart"/>
            <w:r w:rsidRPr="00CB0FE4">
              <w:rPr>
                <w:rFonts w:eastAsia="Calibri"/>
                <w:lang w:eastAsia="en-US"/>
              </w:rPr>
              <w:t>рп</w:t>
            </w:r>
            <w:proofErr w:type="spellEnd"/>
            <w:r w:rsidRPr="00CB0FE4">
              <w:rPr>
                <w:rFonts w:eastAsia="Calibri"/>
                <w:lang w:eastAsia="en-US"/>
              </w:rPr>
              <w:t>, ЛЕНИНА, 21</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0,0231</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575"/>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gramStart"/>
            <w:r w:rsidRPr="00CB0FE4">
              <w:rPr>
                <w:rFonts w:eastAsia="Calibri"/>
                <w:lang w:eastAsia="en-US"/>
              </w:rPr>
              <w:t>Комсомольский</w:t>
            </w:r>
            <w:proofErr w:type="gramEnd"/>
            <w:r w:rsidRPr="00CB0FE4">
              <w:rPr>
                <w:rFonts w:eastAsia="Calibri"/>
                <w:lang w:eastAsia="en-US"/>
              </w:rPr>
              <w:t xml:space="preserve"> </w:t>
            </w:r>
            <w:proofErr w:type="spellStart"/>
            <w:r w:rsidRPr="00CB0FE4">
              <w:rPr>
                <w:rFonts w:eastAsia="Calibri"/>
                <w:lang w:eastAsia="en-US"/>
              </w:rPr>
              <w:t>рп</w:t>
            </w:r>
            <w:proofErr w:type="spellEnd"/>
            <w:r w:rsidRPr="00CB0FE4">
              <w:rPr>
                <w:rFonts w:eastAsia="Calibri"/>
                <w:lang w:eastAsia="en-US"/>
              </w:rPr>
              <w:t>, ЛЕНИНА, 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0,0110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97"/>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gramStart"/>
            <w:r w:rsidRPr="00CB0FE4">
              <w:rPr>
                <w:rFonts w:eastAsia="Calibri"/>
                <w:lang w:eastAsia="en-US"/>
              </w:rPr>
              <w:t>Комсомольский</w:t>
            </w:r>
            <w:proofErr w:type="gramEnd"/>
            <w:r w:rsidRPr="00CB0FE4">
              <w:rPr>
                <w:rFonts w:eastAsia="Calibri"/>
                <w:lang w:eastAsia="en-US"/>
              </w:rPr>
              <w:t xml:space="preserve"> </w:t>
            </w:r>
            <w:proofErr w:type="spellStart"/>
            <w:r w:rsidRPr="00CB0FE4">
              <w:rPr>
                <w:rFonts w:eastAsia="Calibri"/>
                <w:lang w:eastAsia="en-US"/>
              </w:rPr>
              <w:t>рп</w:t>
            </w:r>
            <w:proofErr w:type="spellEnd"/>
            <w:r w:rsidRPr="00CB0FE4">
              <w:rPr>
                <w:rFonts w:eastAsia="Calibri"/>
                <w:lang w:eastAsia="en-US"/>
              </w:rPr>
              <w:t>, ЛЕНИНА, 7</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0,0150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06"/>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ПИОНЕРСКАЯ, 26</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0,0182</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99"/>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ПИОНЕРСКАЯ, 30</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0,0218</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91"/>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ПИОНЕРСКАЯ, 34</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0,0223</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82"/>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РЕСПУБЛИКАНСКАЯ, 11</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0,0040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8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РЕСПУБЛИКАНСКАЯ, 13</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0,0177</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80"/>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РЕСПУБЛИКАНСКАЯ, 15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0,0270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7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РЕСПУБЛИКАНСКАЯ, 17</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0,0221</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64"/>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РЕСПУБЛИКАНСКАЯ, 21</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0,0217</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42"/>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РЕСПУБЛИКАНСКАЯ, 23</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0,0223</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76"/>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РЕСПУБЛИКАНСКАЯ, 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0,0142</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27"/>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РЕСПУБЛИКАНСКАЯ, 7</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0,0152</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1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СУРОДЕЕВА, 10</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0,0166</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24"/>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СУРОДЕЕВА, 14</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0,0084</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5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lastRenderedPageBreak/>
              <w:t xml:space="preserve">Комсомольский </w:t>
            </w:r>
            <w:proofErr w:type="spellStart"/>
            <w:r w:rsidRPr="00CB0FE4">
              <w:rPr>
                <w:rFonts w:eastAsia="Calibri"/>
                <w:lang w:eastAsia="en-US"/>
              </w:rPr>
              <w:t>рп</w:t>
            </w:r>
            <w:proofErr w:type="spellEnd"/>
            <w:r w:rsidRPr="00CB0FE4">
              <w:rPr>
                <w:rFonts w:eastAsia="Calibri"/>
                <w:lang w:eastAsia="en-US"/>
              </w:rPr>
              <w:t>, СУРОДЕЕВА, 16</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0,0166</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09"/>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СУРОДЕЕВА, 6</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0,0048</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01"/>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СУРОДЕЕВА, 8</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0,0164</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i/>
                <w:lang w:eastAsia="en-US"/>
              </w:rPr>
            </w:pPr>
            <w:r w:rsidRPr="00CB0FE4">
              <w:rPr>
                <w:rFonts w:eastAsia="Calibri"/>
                <w:b/>
                <w:i/>
                <w:lang w:eastAsia="en-US"/>
              </w:rPr>
              <w:t>Бюджетные организации</w:t>
            </w:r>
          </w:p>
        </w:tc>
        <w:tc>
          <w:tcPr>
            <w:tcW w:w="992" w:type="dxa"/>
            <w:shd w:val="clear" w:color="auto" w:fill="auto"/>
            <w:vAlign w:val="center"/>
          </w:tcPr>
          <w:p w:rsidR="00CB0FE4" w:rsidRPr="00CB0FE4" w:rsidRDefault="00CB0FE4" w:rsidP="00CB0FE4">
            <w:pPr>
              <w:spacing w:line="276" w:lineRule="auto"/>
              <w:contextualSpacing/>
              <w:jc w:val="center"/>
              <w:rPr>
                <w:b/>
              </w:rPr>
            </w:pPr>
          </w:p>
        </w:tc>
        <w:tc>
          <w:tcPr>
            <w:tcW w:w="1417" w:type="dxa"/>
            <w:vAlign w:val="center"/>
          </w:tcPr>
          <w:p w:rsidR="00CB0FE4" w:rsidRPr="00CB0FE4" w:rsidRDefault="00CB0FE4" w:rsidP="00CB0FE4">
            <w:pPr>
              <w:spacing w:line="276" w:lineRule="auto"/>
              <w:contextualSpacing/>
              <w:jc w:val="center"/>
              <w:rPr>
                <w:b/>
              </w:rPr>
            </w:pPr>
          </w:p>
        </w:tc>
        <w:tc>
          <w:tcPr>
            <w:tcW w:w="1134" w:type="dxa"/>
            <w:vAlign w:val="center"/>
          </w:tcPr>
          <w:p w:rsidR="00CB0FE4" w:rsidRPr="00CB0FE4" w:rsidRDefault="00CB0FE4" w:rsidP="00CB0FE4">
            <w:pPr>
              <w:spacing w:line="276" w:lineRule="auto"/>
              <w:contextualSpacing/>
              <w:jc w:val="center"/>
              <w:rPr>
                <w:b/>
              </w:rPr>
            </w:pPr>
          </w:p>
        </w:tc>
        <w:tc>
          <w:tcPr>
            <w:tcW w:w="1276" w:type="dxa"/>
            <w:vAlign w:val="center"/>
          </w:tcPr>
          <w:p w:rsidR="00CB0FE4" w:rsidRPr="00CB0FE4" w:rsidRDefault="00CB0FE4" w:rsidP="00CB0FE4">
            <w:pPr>
              <w:spacing w:line="276" w:lineRule="auto"/>
              <w:jc w:val="center"/>
              <w:rPr>
                <w:rFonts w:eastAsia="Calibri"/>
                <w:lang w:eastAsia="en-US"/>
              </w:rPr>
            </w:pPr>
          </w:p>
        </w:tc>
        <w:tc>
          <w:tcPr>
            <w:tcW w:w="1418" w:type="dxa"/>
            <w:vAlign w:val="center"/>
          </w:tcPr>
          <w:p w:rsidR="00CB0FE4" w:rsidRPr="00CB0FE4" w:rsidRDefault="00CB0FE4" w:rsidP="00CB0FE4">
            <w:pPr>
              <w:spacing w:line="276" w:lineRule="auto"/>
              <w:contextualSpacing/>
              <w:jc w:val="center"/>
              <w:rPr>
                <w:b/>
              </w:rPr>
            </w:pPr>
          </w:p>
        </w:tc>
      </w:tr>
      <w:tr w:rsidR="00CB0FE4" w:rsidRPr="00CB0FE4" w:rsidTr="00AE7973">
        <w:trPr>
          <w:trHeight w:hRule="exact" w:val="712"/>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АДМИНИСТРАЦИЯ КОМСОМОЛЬСКОГО ГОРОДСКОГО ПОСЕЛЕНИЯ</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0,0127</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05"/>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ДЕТСКАЯ ШКОЛА ИСКУССТВ ЧАМЗИНСКОГО МУНИЦИПАЛЬНОГО РАЙОНА МБУ </w:t>
            </w:r>
            <w:proofErr w:type="gramStart"/>
            <w:r w:rsidRPr="00CB0FE4">
              <w:rPr>
                <w:rFonts w:eastAsia="Calibri"/>
                <w:lang w:eastAsia="en-US"/>
              </w:rPr>
              <w:t>ДО</w:t>
            </w:r>
            <w:proofErr w:type="gramEnd"/>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0,0114</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11"/>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КОМСОМОЛЬСКАЯ СОШ № 1 МБОУ</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0,1175</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ЦДТ МБУ ДО</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0,0100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94"/>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ЧАМЗИНСКИЙ РДК ЧАМЗИНСКОГО МУНИЦИПАЛЬНОГО РАЙОНА РМ МБУ</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0,0477</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986"/>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АЛЕКСЕЕВСКИЙ ИНДУСТРИАЛЬНЫЙ ТЕХНИКУМ ГБПОУ РМ</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0,0728</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130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МБДОУ "ДЕТСКИЙ САД "ПЛАНЕТА ДЕТСТВА" КОМБИНИРОВАННОГО ВИДА"</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0,0196</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b/>
                <w:i/>
                <w:lang w:eastAsia="en-US"/>
              </w:rPr>
            </w:pPr>
            <w:r w:rsidRPr="00CB0FE4">
              <w:rPr>
                <w:rFonts w:eastAsia="Calibri"/>
                <w:b/>
                <w:i/>
                <w:lang w:eastAsia="en-US"/>
              </w:rPr>
              <w:t>Прочие потребители</w:t>
            </w:r>
          </w:p>
          <w:p w:rsidR="00CB0FE4" w:rsidRPr="00CB0FE4" w:rsidRDefault="00CB0FE4" w:rsidP="00CB0FE4">
            <w:pPr>
              <w:spacing w:line="276" w:lineRule="auto"/>
              <w:jc w:val="center"/>
              <w:rPr>
                <w:rFonts w:eastAsia="Calibri"/>
                <w:b/>
                <w:lang w:eastAsia="en-US"/>
              </w:rPr>
            </w:pPr>
          </w:p>
          <w:p w:rsidR="00CB0FE4" w:rsidRPr="00CB0FE4" w:rsidRDefault="00CB0FE4" w:rsidP="00CB0FE4">
            <w:pPr>
              <w:spacing w:line="276" w:lineRule="auto"/>
              <w:jc w:val="center"/>
              <w:rPr>
                <w:rFonts w:eastAsia="Calibri"/>
                <w:b/>
                <w:lang w:eastAsia="en-US"/>
              </w:rPr>
            </w:pPr>
            <w:r w:rsidRPr="00CB0FE4">
              <w:rPr>
                <w:rFonts w:eastAsia="Calibri"/>
                <w:b/>
                <w:lang w:eastAsia="en-US"/>
              </w:rPr>
              <w:t>Прочие потребители</w:t>
            </w:r>
          </w:p>
          <w:p w:rsidR="00CB0FE4" w:rsidRPr="00CB0FE4" w:rsidRDefault="00CB0FE4" w:rsidP="00CB0FE4">
            <w:pPr>
              <w:spacing w:line="276" w:lineRule="auto"/>
              <w:jc w:val="center"/>
              <w:rPr>
                <w:rFonts w:eastAsia="Calibri"/>
                <w:lang w:eastAsia="en-US"/>
              </w:rPr>
            </w:pPr>
          </w:p>
        </w:tc>
        <w:tc>
          <w:tcPr>
            <w:tcW w:w="992" w:type="dxa"/>
            <w:shd w:val="clear" w:color="auto" w:fill="auto"/>
            <w:vAlign w:val="center"/>
          </w:tcPr>
          <w:p w:rsidR="00CB0FE4" w:rsidRPr="00CB0FE4" w:rsidRDefault="00CB0FE4" w:rsidP="00CB0FE4">
            <w:pPr>
              <w:spacing w:line="276" w:lineRule="auto"/>
              <w:contextualSpacing/>
              <w:jc w:val="center"/>
              <w:rPr>
                <w:b/>
              </w:rPr>
            </w:pPr>
          </w:p>
        </w:tc>
        <w:tc>
          <w:tcPr>
            <w:tcW w:w="1417" w:type="dxa"/>
            <w:vAlign w:val="center"/>
          </w:tcPr>
          <w:p w:rsidR="00CB0FE4" w:rsidRPr="00CB0FE4" w:rsidRDefault="00CB0FE4" w:rsidP="00CB0FE4">
            <w:pPr>
              <w:spacing w:line="276" w:lineRule="auto"/>
              <w:contextualSpacing/>
              <w:jc w:val="center"/>
              <w:rPr>
                <w:b/>
              </w:rPr>
            </w:pPr>
          </w:p>
        </w:tc>
        <w:tc>
          <w:tcPr>
            <w:tcW w:w="1134" w:type="dxa"/>
            <w:vAlign w:val="center"/>
          </w:tcPr>
          <w:p w:rsidR="00CB0FE4" w:rsidRPr="00CB0FE4" w:rsidRDefault="00CB0FE4" w:rsidP="00CB0FE4">
            <w:pPr>
              <w:spacing w:line="276" w:lineRule="auto"/>
              <w:contextualSpacing/>
              <w:jc w:val="center"/>
              <w:rPr>
                <w:b/>
              </w:rPr>
            </w:pPr>
          </w:p>
        </w:tc>
        <w:tc>
          <w:tcPr>
            <w:tcW w:w="1276" w:type="dxa"/>
            <w:vAlign w:val="center"/>
          </w:tcPr>
          <w:p w:rsidR="00CB0FE4" w:rsidRPr="00CB0FE4" w:rsidRDefault="00CB0FE4" w:rsidP="00CB0FE4">
            <w:pPr>
              <w:spacing w:line="276" w:lineRule="auto"/>
              <w:jc w:val="center"/>
              <w:rPr>
                <w:rFonts w:eastAsia="Calibri"/>
                <w:lang w:eastAsia="en-US"/>
              </w:rPr>
            </w:pPr>
          </w:p>
        </w:tc>
        <w:tc>
          <w:tcPr>
            <w:tcW w:w="1418" w:type="dxa"/>
            <w:vAlign w:val="center"/>
          </w:tcPr>
          <w:p w:rsidR="00CB0FE4" w:rsidRPr="00CB0FE4" w:rsidRDefault="00CB0FE4" w:rsidP="00CB0FE4">
            <w:pPr>
              <w:spacing w:line="276" w:lineRule="auto"/>
              <w:contextualSpacing/>
              <w:jc w:val="center"/>
              <w:rPr>
                <w:b/>
              </w:rPr>
            </w:pPr>
          </w:p>
        </w:tc>
      </w:tr>
      <w:tr w:rsidR="00CB0FE4" w:rsidRPr="00CB0FE4" w:rsidTr="00AE7973">
        <w:trPr>
          <w:trHeight w:hRule="exact" w:val="694"/>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Акимочкин Сергей Михайлович</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0,0012</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686"/>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Богатырев Евгений Владимирович</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0,0020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ДЕНТА СМАЙЛ ООО</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0,0001</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720"/>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proofErr w:type="spellStart"/>
            <w:r w:rsidRPr="00CB0FE4">
              <w:rPr>
                <w:rFonts w:eastAsia="Calibri"/>
                <w:lang w:eastAsia="en-US"/>
              </w:rPr>
              <w:t>Лукманов</w:t>
            </w:r>
            <w:proofErr w:type="spellEnd"/>
            <w:r w:rsidRPr="00CB0FE4">
              <w:rPr>
                <w:rFonts w:eastAsia="Calibri"/>
                <w:lang w:eastAsia="en-US"/>
              </w:rPr>
              <w:t xml:space="preserve"> </w:t>
            </w:r>
            <w:proofErr w:type="spellStart"/>
            <w:r w:rsidRPr="00CB0FE4">
              <w:rPr>
                <w:rFonts w:eastAsia="Calibri"/>
                <w:lang w:eastAsia="en-US"/>
              </w:rPr>
              <w:t>Рамиль</w:t>
            </w:r>
            <w:proofErr w:type="spellEnd"/>
            <w:r w:rsidRPr="00CB0FE4">
              <w:rPr>
                <w:rFonts w:eastAsia="Calibri"/>
                <w:lang w:eastAsia="en-US"/>
              </w:rPr>
              <w:t xml:space="preserve"> Рашидович ИП</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0,0060</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МАРТ</w:t>
            </w:r>
            <w:proofErr w:type="gramStart"/>
            <w:r w:rsidRPr="00CB0FE4">
              <w:rPr>
                <w:rFonts w:eastAsia="Calibri"/>
                <w:lang w:eastAsia="en-US"/>
              </w:rPr>
              <w:t>А ООО</w:t>
            </w:r>
            <w:proofErr w:type="gramEnd"/>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0,0105</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ПОЧТА РОСС</w:t>
            </w:r>
            <w:proofErr w:type="gramStart"/>
            <w:r w:rsidRPr="00CB0FE4">
              <w:rPr>
                <w:rFonts w:eastAsia="Calibri"/>
                <w:lang w:eastAsia="en-US"/>
              </w:rPr>
              <w:t>ИИ АО</w:t>
            </w:r>
            <w:proofErr w:type="gramEnd"/>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0,0026</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МОРДОВИЯСТАТ</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0,0003</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r w:rsidR="00CB0FE4" w:rsidRPr="00CB0FE4" w:rsidTr="00AE7973">
        <w:trPr>
          <w:trHeight w:hRule="exact" w:val="433"/>
        </w:trPr>
        <w:tc>
          <w:tcPr>
            <w:tcW w:w="9606" w:type="dxa"/>
            <w:gridSpan w:val="6"/>
            <w:shd w:val="clear" w:color="auto" w:fill="auto"/>
            <w:vAlign w:val="center"/>
          </w:tcPr>
          <w:p w:rsidR="00CB0FE4" w:rsidRPr="00CB0FE4" w:rsidRDefault="00CB0FE4" w:rsidP="00CB0FE4">
            <w:pPr>
              <w:spacing w:line="276" w:lineRule="auto"/>
              <w:contextualSpacing/>
              <w:jc w:val="center"/>
              <w:rPr>
                <w:b/>
              </w:rPr>
            </w:pPr>
            <w:r w:rsidRPr="00CB0FE4">
              <w:rPr>
                <w:b/>
              </w:rPr>
              <w:t>Котельная №4</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b/>
                <w:bCs/>
                <w:lang w:eastAsia="en-US"/>
              </w:rPr>
            </w:pPr>
            <w:r w:rsidRPr="00CB0FE4">
              <w:rPr>
                <w:rFonts w:eastAsia="Calibri"/>
                <w:b/>
                <w:bCs/>
                <w:i/>
                <w:lang w:eastAsia="en-US"/>
              </w:rPr>
              <w:t>Многоквартирные жилые</w:t>
            </w:r>
            <w:r w:rsidRPr="00CB0FE4">
              <w:rPr>
                <w:rFonts w:eastAsia="Calibri"/>
                <w:b/>
                <w:bCs/>
                <w:lang w:eastAsia="en-US"/>
              </w:rPr>
              <w:t xml:space="preserve"> дома</w:t>
            </w:r>
          </w:p>
        </w:tc>
        <w:tc>
          <w:tcPr>
            <w:tcW w:w="992" w:type="dxa"/>
            <w:shd w:val="clear" w:color="auto" w:fill="auto"/>
            <w:vAlign w:val="center"/>
          </w:tcPr>
          <w:p w:rsidR="00CB0FE4" w:rsidRPr="00CB0FE4" w:rsidRDefault="00CB0FE4" w:rsidP="00CB0FE4">
            <w:pPr>
              <w:spacing w:line="276" w:lineRule="auto"/>
              <w:contextualSpacing/>
              <w:jc w:val="center"/>
              <w:rPr>
                <w:b/>
              </w:rPr>
            </w:pPr>
          </w:p>
        </w:tc>
        <w:tc>
          <w:tcPr>
            <w:tcW w:w="1417" w:type="dxa"/>
            <w:vAlign w:val="center"/>
          </w:tcPr>
          <w:p w:rsidR="00CB0FE4" w:rsidRPr="00CB0FE4" w:rsidRDefault="00CB0FE4" w:rsidP="00CB0FE4">
            <w:pPr>
              <w:spacing w:line="276" w:lineRule="auto"/>
              <w:contextualSpacing/>
              <w:jc w:val="center"/>
              <w:rPr>
                <w:b/>
              </w:rPr>
            </w:pPr>
          </w:p>
        </w:tc>
        <w:tc>
          <w:tcPr>
            <w:tcW w:w="1134" w:type="dxa"/>
            <w:vAlign w:val="center"/>
          </w:tcPr>
          <w:p w:rsidR="00CB0FE4" w:rsidRPr="00CB0FE4" w:rsidRDefault="00CB0FE4" w:rsidP="00CB0FE4">
            <w:pPr>
              <w:spacing w:line="276" w:lineRule="auto"/>
              <w:contextualSpacing/>
              <w:jc w:val="center"/>
              <w:rPr>
                <w:b/>
              </w:rPr>
            </w:pPr>
          </w:p>
        </w:tc>
        <w:tc>
          <w:tcPr>
            <w:tcW w:w="1276" w:type="dxa"/>
            <w:vAlign w:val="center"/>
          </w:tcPr>
          <w:p w:rsidR="00CB0FE4" w:rsidRPr="00CB0FE4" w:rsidRDefault="00CB0FE4" w:rsidP="00CB0FE4">
            <w:pPr>
              <w:spacing w:line="276" w:lineRule="auto"/>
              <w:contextualSpacing/>
              <w:jc w:val="center"/>
              <w:rPr>
                <w:b/>
              </w:rPr>
            </w:pPr>
          </w:p>
        </w:tc>
        <w:tc>
          <w:tcPr>
            <w:tcW w:w="1418" w:type="dxa"/>
            <w:vAlign w:val="center"/>
          </w:tcPr>
          <w:p w:rsidR="00CB0FE4" w:rsidRPr="00CB0FE4" w:rsidRDefault="00CB0FE4" w:rsidP="00CB0FE4">
            <w:pPr>
              <w:spacing w:line="276" w:lineRule="auto"/>
              <w:contextualSpacing/>
              <w:jc w:val="center"/>
              <w:rPr>
                <w:b/>
              </w:rPr>
            </w:pPr>
          </w:p>
        </w:tc>
      </w:tr>
      <w:tr w:rsidR="00CB0FE4" w:rsidRPr="00CB0FE4" w:rsidTr="00AE7973">
        <w:trPr>
          <w:trHeight w:hRule="exact" w:val="748"/>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КОМСОМОЛЬСКАЯ, 4А</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rPr>
            </w:pPr>
            <w:r w:rsidRPr="00CB0FE4">
              <w:rPr>
                <w:rFonts w:eastAsia="Calibri"/>
                <w:lang w:eastAsia="en-US"/>
              </w:rPr>
              <w:t>0,0029</w:t>
            </w:r>
          </w:p>
        </w:tc>
        <w:tc>
          <w:tcPr>
            <w:tcW w:w="1418" w:type="dxa"/>
            <w:vAlign w:val="center"/>
          </w:tcPr>
          <w:p w:rsidR="00CB0FE4" w:rsidRPr="00CB0FE4" w:rsidRDefault="00CB0FE4" w:rsidP="00CB0FE4">
            <w:pPr>
              <w:spacing w:line="276" w:lineRule="auto"/>
              <w:contextualSpacing/>
              <w:jc w:val="center"/>
              <w:rPr>
                <w:b/>
              </w:rPr>
            </w:pP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jc w:val="center"/>
              <w:rPr>
                <w:rFonts w:eastAsia="Calibri"/>
                <w:b/>
                <w:bCs/>
                <w:i/>
                <w:lang w:eastAsia="en-US"/>
              </w:rPr>
            </w:pPr>
            <w:r w:rsidRPr="00CB0FE4">
              <w:rPr>
                <w:rFonts w:eastAsia="Calibri"/>
                <w:b/>
                <w:bCs/>
                <w:i/>
                <w:lang w:eastAsia="en-US"/>
              </w:rPr>
              <w:t>Бюджетные организации</w:t>
            </w:r>
          </w:p>
        </w:tc>
        <w:tc>
          <w:tcPr>
            <w:tcW w:w="992" w:type="dxa"/>
            <w:shd w:val="clear" w:color="auto" w:fill="auto"/>
            <w:vAlign w:val="center"/>
          </w:tcPr>
          <w:p w:rsidR="00CB0FE4" w:rsidRPr="00CB0FE4" w:rsidRDefault="00CB0FE4" w:rsidP="00CB0FE4">
            <w:pPr>
              <w:spacing w:line="276" w:lineRule="auto"/>
              <w:contextualSpacing/>
              <w:jc w:val="center"/>
              <w:rPr>
                <w:b/>
              </w:rPr>
            </w:pPr>
          </w:p>
        </w:tc>
        <w:tc>
          <w:tcPr>
            <w:tcW w:w="1417" w:type="dxa"/>
            <w:vAlign w:val="center"/>
          </w:tcPr>
          <w:p w:rsidR="00CB0FE4" w:rsidRPr="00CB0FE4" w:rsidRDefault="00CB0FE4" w:rsidP="00CB0FE4">
            <w:pPr>
              <w:spacing w:line="276" w:lineRule="auto"/>
              <w:contextualSpacing/>
              <w:jc w:val="center"/>
              <w:rPr>
                <w:b/>
              </w:rPr>
            </w:pPr>
          </w:p>
        </w:tc>
        <w:tc>
          <w:tcPr>
            <w:tcW w:w="1134" w:type="dxa"/>
            <w:vAlign w:val="center"/>
          </w:tcPr>
          <w:p w:rsidR="00CB0FE4" w:rsidRPr="00CB0FE4" w:rsidRDefault="00CB0FE4" w:rsidP="00CB0FE4">
            <w:pPr>
              <w:spacing w:line="276" w:lineRule="auto"/>
              <w:contextualSpacing/>
              <w:jc w:val="center"/>
              <w:rPr>
                <w:b/>
              </w:rPr>
            </w:pPr>
          </w:p>
        </w:tc>
        <w:tc>
          <w:tcPr>
            <w:tcW w:w="1276" w:type="dxa"/>
            <w:vAlign w:val="center"/>
          </w:tcPr>
          <w:p w:rsidR="00CB0FE4" w:rsidRPr="00CB0FE4" w:rsidRDefault="00CB0FE4" w:rsidP="00CB0FE4">
            <w:pPr>
              <w:spacing w:line="276" w:lineRule="auto"/>
              <w:jc w:val="center"/>
              <w:rPr>
                <w:rFonts w:eastAsia="Calibri"/>
                <w:lang w:eastAsia="en-US"/>
              </w:rPr>
            </w:pPr>
          </w:p>
        </w:tc>
        <w:tc>
          <w:tcPr>
            <w:tcW w:w="1418" w:type="dxa"/>
            <w:vAlign w:val="center"/>
          </w:tcPr>
          <w:p w:rsidR="00CB0FE4" w:rsidRPr="00CB0FE4" w:rsidRDefault="00CB0FE4" w:rsidP="00CB0FE4">
            <w:pPr>
              <w:spacing w:line="276" w:lineRule="auto"/>
              <w:contextualSpacing/>
              <w:jc w:val="center"/>
              <w:rPr>
                <w:b/>
              </w:rPr>
            </w:pPr>
          </w:p>
        </w:tc>
      </w:tr>
      <w:tr w:rsidR="00CB0FE4" w:rsidRPr="00CB0FE4" w:rsidTr="00AE7973">
        <w:trPr>
          <w:trHeight w:hRule="exact" w:val="591"/>
        </w:trPr>
        <w:tc>
          <w:tcPr>
            <w:tcW w:w="3369" w:type="dxa"/>
            <w:shd w:val="clear" w:color="auto" w:fill="auto"/>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lastRenderedPageBreak/>
              <w:t>ГБУЗ РЕСПУБЛИКИ МОРДОВИЯ "КОМСОМОЛЬСКАЯ ЦРБ"</w:t>
            </w:r>
          </w:p>
          <w:p w:rsidR="00CB0FE4" w:rsidRPr="00CB0FE4" w:rsidRDefault="00CB0FE4" w:rsidP="00CB0FE4">
            <w:pPr>
              <w:spacing w:line="276" w:lineRule="auto"/>
              <w:jc w:val="center"/>
              <w:rPr>
                <w:rFonts w:eastAsia="Calibri"/>
                <w:lang w:eastAsia="en-US"/>
              </w:rPr>
            </w:pP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jc w:val="center"/>
              <w:rPr>
                <w:rFonts w:eastAsia="Calibri"/>
              </w:rPr>
            </w:pPr>
            <w:r w:rsidRPr="00CB0FE4">
              <w:rPr>
                <w:rFonts w:eastAsia="Calibri"/>
                <w:lang w:eastAsia="en-US"/>
              </w:rPr>
              <w:t>0,6328</w:t>
            </w:r>
          </w:p>
        </w:tc>
        <w:tc>
          <w:tcPr>
            <w:tcW w:w="1418" w:type="dxa"/>
            <w:vAlign w:val="center"/>
          </w:tcPr>
          <w:p w:rsidR="00CB0FE4" w:rsidRPr="00CB0FE4" w:rsidRDefault="00CB0FE4" w:rsidP="00CB0FE4">
            <w:pPr>
              <w:spacing w:line="276" w:lineRule="auto"/>
              <w:contextualSpacing/>
              <w:jc w:val="center"/>
              <w:rPr>
                <w:b/>
              </w:rPr>
            </w:pPr>
            <w:r w:rsidRPr="00CB0FE4">
              <w:rPr>
                <w:rFonts w:eastAsia="Calibri"/>
                <w:lang w:eastAsia="en-US"/>
              </w:rPr>
              <w:t>579,350</w:t>
            </w:r>
          </w:p>
        </w:tc>
      </w:tr>
      <w:tr w:rsidR="00CB0FE4" w:rsidRPr="00CB0FE4" w:rsidTr="00AE7973">
        <w:trPr>
          <w:trHeight w:hRule="exact" w:val="433"/>
        </w:trPr>
        <w:tc>
          <w:tcPr>
            <w:tcW w:w="9606" w:type="dxa"/>
            <w:gridSpan w:val="6"/>
            <w:shd w:val="clear" w:color="auto" w:fill="auto"/>
            <w:vAlign w:val="center"/>
          </w:tcPr>
          <w:p w:rsidR="00CB0FE4" w:rsidRPr="00CB0FE4" w:rsidRDefault="00CB0FE4" w:rsidP="00CB0FE4">
            <w:pPr>
              <w:spacing w:line="276" w:lineRule="auto"/>
              <w:contextualSpacing/>
              <w:jc w:val="center"/>
              <w:rPr>
                <w:b/>
              </w:rPr>
            </w:pPr>
            <w:r w:rsidRPr="00CB0FE4">
              <w:rPr>
                <w:b/>
              </w:rPr>
              <w:t>Котельная №5</w:t>
            </w:r>
          </w:p>
        </w:tc>
      </w:tr>
      <w:tr w:rsidR="00CB0FE4" w:rsidRPr="00CB0FE4" w:rsidTr="00AE7973">
        <w:trPr>
          <w:trHeight w:hRule="exact" w:val="705"/>
        </w:trPr>
        <w:tc>
          <w:tcPr>
            <w:tcW w:w="3369" w:type="dxa"/>
            <w:shd w:val="clear" w:color="auto" w:fill="auto"/>
            <w:vAlign w:val="center"/>
          </w:tcPr>
          <w:p w:rsidR="00CB0FE4" w:rsidRPr="00CB0FE4" w:rsidRDefault="00CB0FE4" w:rsidP="00CB0FE4">
            <w:pPr>
              <w:spacing w:line="276" w:lineRule="auto"/>
              <w:rPr>
                <w:rFonts w:eastAsia="Calibri"/>
                <w:b/>
                <w:bCs/>
                <w:lang w:eastAsia="en-US"/>
              </w:rPr>
            </w:pPr>
            <w:r w:rsidRPr="00CB0FE4">
              <w:rPr>
                <w:rFonts w:eastAsia="Calibri"/>
                <w:b/>
                <w:bCs/>
                <w:i/>
                <w:lang w:eastAsia="en-US"/>
              </w:rPr>
              <w:t>Многоквартирные жилые</w:t>
            </w:r>
            <w:r w:rsidRPr="00CB0FE4">
              <w:rPr>
                <w:rFonts w:eastAsia="Calibri"/>
                <w:b/>
                <w:bCs/>
                <w:lang w:eastAsia="en-US"/>
              </w:rPr>
              <w:t xml:space="preserve"> дома</w:t>
            </w:r>
          </w:p>
        </w:tc>
        <w:tc>
          <w:tcPr>
            <w:tcW w:w="992" w:type="dxa"/>
            <w:shd w:val="clear" w:color="auto" w:fill="auto"/>
            <w:vAlign w:val="center"/>
          </w:tcPr>
          <w:p w:rsidR="00CB0FE4" w:rsidRPr="00CB0FE4" w:rsidRDefault="00CB0FE4" w:rsidP="00CB0FE4">
            <w:pPr>
              <w:spacing w:line="276" w:lineRule="auto"/>
              <w:contextualSpacing/>
              <w:jc w:val="center"/>
              <w:rPr>
                <w:b/>
              </w:rPr>
            </w:pPr>
          </w:p>
        </w:tc>
        <w:tc>
          <w:tcPr>
            <w:tcW w:w="1417" w:type="dxa"/>
            <w:vAlign w:val="center"/>
          </w:tcPr>
          <w:p w:rsidR="00CB0FE4" w:rsidRPr="00CB0FE4" w:rsidRDefault="00CB0FE4" w:rsidP="00CB0FE4">
            <w:pPr>
              <w:spacing w:line="276" w:lineRule="auto"/>
              <w:contextualSpacing/>
              <w:jc w:val="center"/>
              <w:rPr>
                <w:b/>
              </w:rPr>
            </w:pPr>
          </w:p>
        </w:tc>
        <w:tc>
          <w:tcPr>
            <w:tcW w:w="1134" w:type="dxa"/>
            <w:vAlign w:val="center"/>
          </w:tcPr>
          <w:p w:rsidR="00CB0FE4" w:rsidRPr="00CB0FE4" w:rsidRDefault="00CB0FE4" w:rsidP="00CB0FE4">
            <w:pPr>
              <w:spacing w:line="276" w:lineRule="auto"/>
              <w:contextualSpacing/>
              <w:jc w:val="center"/>
              <w:rPr>
                <w:b/>
              </w:rPr>
            </w:pPr>
          </w:p>
        </w:tc>
        <w:tc>
          <w:tcPr>
            <w:tcW w:w="1276" w:type="dxa"/>
            <w:vAlign w:val="center"/>
          </w:tcPr>
          <w:p w:rsidR="00CB0FE4" w:rsidRPr="00CB0FE4" w:rsidRDefault="00CB0FE4" w:rsidP="00CB0FE4">
            <w:pPr>
              <w:spacing w:line="276" w:lineRule="auto"/>
              <w:contextualSpacing/>
              <w:jc w:val="center"/>
              <w:rPr>
                <w:b/>
              </w:rPr>
            </w:pPr>
          </w:p>
        </w:tc>
        <w:tc>
          <w:tcPr>
            <w:tcW w:w="1418" w:type="dxa"/>
            <w:vAlign w:val="center"/>
          </w:tcPr>
          <w:p w:rsidR="00CB0FE4" w:rsidRPr="00CB0FE4" w:rsidRDefault="00CB0FE4" w:rsidP="00CB0FE4">
            <w:pPr>
              <w:spacing w:line="276" w:lineRule="auto"/>
              <w:contextualSpacing/>
              <w:jc w:val="center"/>
              <w:rPr>
                <w:b/>
              </w:rPr>
            </w:pPr>
          </w:p>
        </w:tc>
      </w:tr>
      <w:tr w:rsidR="00CB0FE4" w:rsidRPr="00CB0FE4" w:rsidTr="00AE7973">
        <w:trPr>
          <w:trHeight w:hRule="exact" w:val="713"/>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 10</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388,747393</w:t>
            </w:r>
          </w:p>
        </w:tc>
      </w:tr>
      <w:tr w:rsidR="00CB0FE4" w:rsidRPr="00CB0FE4" w:rsidTr="00AE7973">
        <w:trPr>
          <w:trHeight w:hRule="exact" w:val="599"/>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 23</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309,023791</w:t>
            </w:r>
          </w:p>
        </w:tc>
      </w:tr>
      <w:tr w:rsidR="00CB0FE4" w:rsidRPr="00CB0FE4" w:rsidTr="00AE7973">
        <w:trPr>
          <w:trHeight w:hRule="exact" w:val="734"/>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 26</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231,65112</w:t>
            </w:r>
          </w:p>
        </w:tc>
      </w:tr>
      <w:tr w:rsidR="00CB0FE4" w:rsidRPr="00CB0FE4" w:rsidTr="00AE7973">
        <w:trPr>
          <w:trHeight w:hRule="exact" w:val="725"/>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 28</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130,447475</w:t>
            </w:r>
          </w:p>
        </w:tc>
      </w:tr>
      <w:tr w:rsidR="00CB0FE4" w:rsidRPr="00CB0FE4" w:rsidTr="00AE7973">
        <w:trPr>
          <w:trHeight w:hRule="exact" w:val="671"/>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 29</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255,054243</w:t>
            </w:r>
          </w:p>
        </w:tc>
      </w:tr>
      <w:tr w:rsidR="00CB0FE4" w:rsidRPr="00CB0FE4" w:rsidTr="00AE7973">
        <w:trPr>
          <w:trHeight w:hRule="exact" w:val="676"/>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 32</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195,408975</w:t>
            </w:r>
          </w:p>
        </w:tc>
      </w:tr>
      <w:tr w:rsidR="00CB0FE4" w:rsidRPr="00CB0FE4" w:rsidTr="00AE7973">
        <w:trPr>
          <w:trHeight w:hRule="exact" w:val="701"/>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 33</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268,863932</w:t>
            </w:r>
          </w:p>
        </w:tc>
      </w:tr>
      <w:tr w:rsidR="00CB0FE4" w:rsidRPr="00CB0FE4" w:rsidTr="00AE7973">
        <w:trPr>
          <w:trHeight w:hRule="exact" w:val="693"/>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 34</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359,572693</w:t>
            </w:r>
          </w:p>
        </w:tc>
      </w:tr>
      <w:tr w:rsidR="00CB0FE4" w:rsidRPr="00CB0FE4" w:rsidTr="00AE7973">
        <w:trPr>
          <w:trHeight w:hRule="exact" w:val="684"/>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 35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126,41592</w:t>
            </w:r>
          </w:p>
        </w:tc>
      </w:tr>
      <w:tr w:rsidR="00CB0FE4" w:rsidRPr="00CB0FE4" w:rsidTr="00AE7973">
        <w:trPr>
          <w:trHeight w:hRule="exact" w:val="709"/>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 36</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295,49292</w:t>
            </w:r>
          </w:p>
        </w:tc>
      </w:tr>
      <w:tr w:rsidR="00CB0FE4" w:rsidRPr="00CB0FE4" w:rsidTr="00AE7973">
        <w:trPr>
          <w:trHeight w:hRule="exact" w:val="668"/>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 38</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199,480936</w:t>
            </w:r>
          </w:p>
        </w:tc>
      </w:tr>
      <w:tr w:rsidR="00CB0FE4" w:rsidRPr="00CB0FE4" w:rsidTr="00AE7973">
        <w:trPr>
          <w:trHeight w:hRule="exact" w:val="647"/>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 39</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176,103655</w:t>
            </w:r>
          </w:p>
        </w:tc>
      </w:tr>
      <w:tr w:rsidR="00CB0FE4" w:rsidRPr="00CB0FE4" w:rsidTr="00AE7973">
        <w:trPr>
          <w:trHeight w:hRule="exact" w:val="638"/>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 40</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118,796382</w:t>
            </w:r>
          </w:p>
        </w:tc>
      </w:tr>
      <w:tr w:rsidR="00CB0FE4" w:rsidRPr="00CB0FE4" w:rsidTr="00AE7973">
        <w:trPr>
          <w:trHeight w:hRule="exact" w:val="644"/>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 42</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140,496048</w:t>
            </w:r>
          </w:p>
        </w:tc>
      </w:tr>
      <w:tr w:rsidR="00CB0FE4" w:rsidRPr="00CB0FE4" w:rsidTr="00AE7973">
        <w:trPr>
          <w:trHeight w:hRule="exact" w:val="636"/>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 43</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156,800578</w:t>
            </w:r>
          </w:p>
        </w:tc>
      </w:tr>
      <w:tr w:rsidR="00CB0FE4" w:rsidRPr="00CB0FE4" w:rsidTr="00AE7973">
        <w:trPr>
          <w:trHeight w:hRule="exact" w:val="629"/>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 44</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182,724413</w:t>
            </w:r>
          </w:p>
        </w:tc>
      </w:tr>
      <w:tr w:rsidR="00CB0FE4" w:rsidRPr="00CB0FE4" w:rsidTr="00AE7973">
        <w:trPr>
          <w:trHeight w:hRule="exact" w:val="620"/>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 45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126,233467</w:t>
            </w:r>
          </w:p>
        </w:tc>
      </w:tr>
      <w:tr w:rsidR="00CB0FE4" w:rsidRPr="00CB0FE4" w:rsidTr="00AE7973">
        <w:trPr>
          <w:trHeight w:hRule="exact" w:val="612"/>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 46</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145,239259</w:t>
            </w:r>
          </w:p>
        </w:tc>
      </w:tr>
      <w:tr w:rsidR="00CB0FE4" w:rsidRPr="00CB0FE4" w:rsidTr="00AE7973">
        <w:trPr>
          <w:trHeight w:hRule="exact" w:val="746"/>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 47</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200,136571</w:t>
            </w:r>
          </w:p>
        </w:tc>
      </w:tr>
      <w:tr w:rsidR="00CB0FE4" w:rsidRPr="00CB0FE4" w:rsidTr="00AE7973">
        <w:trPr>
          <w:trHeight w:hRule="exact" w:val="742"/>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lastRenderedPageBreak/>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 49</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364,220775</w:t>
            </w:r>
          </w:p>
        </w:tc>
      </w:tr>
      <w:tr w:rsidR="00CB0FE4" w:rsidRPr="00CB0FE4" w:rsidTr="00AE7973">
        <w:trPr>
          <w:trHeight w:hRule="exact" w:val="731"/>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МИКРОРАЙОН-1, 9</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292,370911</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rPr>
                <w:rFonts w:eastAsia="Calibri"/>
                <w:b/>
                <w:bCs/>
                <w:i/>
                <w:lang w:eastAsia="en-US"/>
              </w:rPr>
            </w:pPr>
            <w:r w:rsidRPr="00CB0FE4">
              <w:rPr>
                <w:rFonts w:eastAsia="Calibri"/>
                <w:b/>
                <w:bCs/>
                <w:i/>
                <w:lang w:eastAsia="en-US"/>
              </w:rPr>
              <w:t>Бюджетные организации</w:t>
            </w:r>
          </w:p>
        </w:tc>
        <w:tc>
          <w:tcPr>
            <w:tcW w:w="992" w:type="dxa"/>
            <w:shd w:val="clear" w:color="auto" w:fill="auto"/>
            <w:vAlign w:val="center"/>
          </w:tcPr>
          <w:p w:rsidR="00CB0FE4" w:rsidRPr="00CB0FE4" w:rsidRDefault="00CB0FE4" w:rsidP="00CB0FE4">
            <w:pPr>
              <w:spacing w:line="276" w:lineRule="auto"/>
              <w:contextualSpacing/>
              <w:jc w:val="center"/>
              <w:rPr>
                <w:b/>
              </w:rPr>
            </w:pPr>
          </w:p>
        </w:tc>
        <w:tc>
          <w:tcPr>
            <w:tcW w:w="1417" w:type="dxa"/>
            <w:vAlign w:val="center"/>
          </w:tcPr>
          <w:p w:rsidR="00CB0FE4" w:rsidRPr="00CB0FE4" w:rsidRDefault="00CB0FE4" w:rsidP="00CB0FE4">
            <w:pPr>
              <w:spacing w:line="276" w:lineRule="auto"/>
              <w:contextualSpacing/>
              <w:jc w:val="center"/>
              <w:rPr>
                <w:b/>
              </w:rPr>
            </w:pPr>
          </w:p>
        </w:tc>
        <w:tc>
          <w:tcPr>
            <w:tcW w:w="1134" w:type="dxa"/>
            <w:vAlign w:val="center"/>
          </w:tcPr>
          <w:p w:rsidR="00CB0FE4" w:rsidRPr="00CB0FE4" w:rsidRDefault="00CB0FE4" w:rsidP="00CB0FE4">
            <w:pPr>
              <w:spacing w:line="276" w:lineRule="auto"/>
              <w:contextualSpacing/>
              <w:jc w:val="center"/>
              <w:rPr>
                <w:b/>
              </w:rPr>
            </w:pPr>
          </w:p>
        </w:tc>
        <w:tc>
          <w:tcPr>
            <w:tcW w:w="1276" w:type="dxa"/>
            <w:vAlign w:val="center"/>
          </w:tcPr>
          <w:p w:rsidR="00CB0FE4" w:rsidRPr="00CB0FE4" w:rsidRDefault="00CB0FE4" w:rsidP="00CB0FE4">
            <w:pPr>
              <w:spacing w:line="276" w:lineRule="auto"/>
              <w:contextualSpacing/>
              <w:jc w:val="center"/>
              <w:rPr>
                <w:b/>
              </w:rPr>
            </w:pPr>
          </w:p>
        </w:tc>
        <w:tc>
          <w:tcPr>
            <w:tcW w:w="1418" w:type="dxa"/>
            <w:vAlign w:val="center"/>
          </w:tcPr>
          <w:p w:rsidR="00CB0FE4" w:rsidRPr="00CB0FE4" w:rsidRDefault="00CB0FE4" w:rsidP="00CB0FE4">
            <w:pPr>
              <w:spacing w:line="276" w:lineRule="auto"/>
              <w:jc w:val="center"/>
              <w:rPr>
                <w:rFonts w:eastAsia="Calibri"/>
                <w:lang w:eastAsia="en-US"/>
              </w:rPr>
            </w:pPr>
          </w:p>
        </w:tc>
      </w:tr>
      <w:tr w:rsidR="00CB0FE4" w:rsidRPr="00CB0FE4" w:rsidTr="00AE7973">
        <w:trPr>
          <w:trHeight w:hRule="exact" w:val="714"/>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МБДОУ "ДЕТСКИЙ САД "ПЛАНЕТА ДЕТСТВА" КОМБИНИРОВАННОГО ВИДА"</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86,000</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rPr>
                <w:rFonts w:eastAsia="Calibri"/>
                <w:b/>
                <w:bCs/>
                <w:i/>
                <w:lang w:eastAsia="en-US"/>
              </w:rPr>
            </w:pPr>
            <w:r w:rsidRPr="00CB0FE4">
              <w:rPr>
                <w:rFonts w:eastAsia="Calibri"/>
                <w:b/>
                <w:bCs/>
                <w:i/>
                <w:lang w:eastAsia="en-US"/>
              </w:rPr>
              <w:t>Прочие потребители</w:t>
            </w:r>
          </w:p>
        </w:tc>
        <w:tc>
          <w:tcPr>
            <w:tcW w:w="992" w:type="dxa"/>
            <w:shd w:val="clear" w:color="auto" w:fill="auto"/>
            <w:vAlign w:val="center"/>
          </w:tcPr>
          <w:p w:rsidR="00CB0FE4" w:rsidRPr="00CB0FE4" w:rsidRDefault="00CB0FE4" w:rsidP="00CB0FE4">
            <w:pPr>
              <w:spacing w:line="276" w:lineRule="auto"/>
              <w:contextualSpacing/>
              <w:jc w:val="center"/>
              <w:rPr>
                <w:b/>
              </w:rPr>
            </w:pPr>
          </w:p>
        </w:tc>
        <w:tc>
          <w:tcPr>
            <w:tcW w:w="1417" w:type="dxa"/>
            <w:vAlign w:val="center"/>
          </w:tcPr>
          <w:p w:rsidR="00CB0FE4" w:rsidRPr="00CB0FE4" w:rsidRDefault="00CB0FE4" w:rsidP="00CB0FE4">
            <w:pPr>
              <w:spacing w:line="276" w:lineRule="auto"/>
              <w:contextualSpacing/>
              <w:jc w:val="center"/>
              <w:rPr>
                <w:b/>
              </w:rPr>
            </w:pPr>
          </w:p>
        </w:tc>
        <w:tc>
          <w:tcPr>
            <w:tcW w:w="1134" w:type="dxa"/>
            <w:vAlign w:val="center"/>
          </w:tcPr>
          <w:p w:rsidR="00CB0FE4" w:rsidRPr="00CB0FE4" w:rsidRDefault="00CB0FE4" w:rsidP="00CB0FE4">
            <w:pPr>
              <w:spacing w:line="276" w:lineRule="auto"/>
              <w:contextualSpacing/>
              <w:jc w:val="center"/>
              <w:rPr>
                <w:b/>
              </w:rPr>
            </w:pPr>
          </w:p>
        </w:tc>
        <w:tc>
          <w:tcPr>
            <w:tcW w:w="1276" w:type="dxa"/>
            <w:vAlign w:val="center"/>
          </w:tcPr>
          <w:p w:rsidR="00CB0FE4" w:rsidRPr="00CB0FE4" w:rsidRDefault="00CB0FE4" w:rsidP="00CB0FE4">
            <w:pPr>
              <w:spacing w:line="276" w:lineRule="auto"/>
              <w:contextualSpacing/>
              <w:jc w:val="center"/>
              <w:rPr>
                <w:b/>
              </w:rPr>
            </w:pPr>
          </w:p>
        </w:tc>
        <w:tc>
          <w:tcPr>
            <w:tcW w:w="1418" w:type="dxa"/>
            <w:vAlign w:val="center"/>
          </w:tcPr>
          <w:p w:rsidR="00CB0FE4" w:rsidRPr="00CB0FE4" w:rsidRDefault="00CB0FE4" w:rsidP="00CB0FE4">
            <w:pPr>
              <w:spacing w:line="276" w:lineRule="auto"/>
              <w:jc w:val="center"/>
              <w:rPr>
                <w:rFonts w:eastAsia="Calibri"/>
                <w:lang w:eastAsia="en-US"/>
              </w:rPr>
            </w:pP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ТАНДЕР</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3,000</w:t>
            </w:r>
          </w:p>
        </w:tc>
      </w:tr>
      <w:tr w:rsidR="00CB0FE4" w:rsidRPr="00CB0FE4" w:rsidTr="00AE7973">
        <w:trPr>
          <w:trHeight w:hRule="exact" w:val="690"/>
        </w:trPr>
        <w:tc>
          <w:tcPr>
            <w:tcW w:w="3369" w:type="dxa"/>
            <w:shd w:val="clear" w:color="auto" w:fill="auto"/>
            <w:vAlign w:val="center"/>
          </w:tcPr>
          <w:p w:rsidR="00CB0FE4" w:rsidRPr="00CB0FE4" w:rsidRDefault="00CB0FE4" w:rsidP="00CB0FE4">
            <w:pPr>
              <w:spacing w:line="276" w:lineRule="auto"/>
              <w:rPr>
                <w:rFonts w:eastAsia="Calibri"/>
                <w:lang w:eastAsia="en-US"/>
              </w:rPr>
            </w:pPr>
            <w:proofErr w:type="spellStart"/>
            <w:r w:rsidRPr="00CB0FE4">
              <w:rPr>
                <w:rFonts w:eastAsia="Calibri"/>
                <w:lang w:eastAsia="en-US"/>
              </w:rPr>
              <w:t>Лябушева</w:t>
            </w:r>
            <w:proofErr w:type="spellEnd"/>
            <w:r w:rsidRPr="00CB0FE4">
              <w:rPr>
                <w:rFonts w:eastAsia="Calibri"/>
                <w:lang w:eastAsia="en-US"/>
              </w:rPr>
              <w:t xml:space="preserve"> Ирина Александровна</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1,000</w:t>
            </w:r>
          </w:p>
        </w:tc>
      </w:tr>
      <w:tr w:rsidR="00CB0FE4" w:rsidRPr="00CB0FE4" w:rsidTr="00AE7973">
        <w:trPr>
          <w:trHeight w:hRule="exact" w:val="433"/>
        </w:trPr>
        <w:tc>
          <w:tcPr>
            <w:tcW w:w="9606" w:type="dxa"/>
            <w:gridSpan w:val="6"/>
            <w:shd w:val="clear" w:color="auto" w:fill="auto"/>
            <w:vAlign w:val="center"/>
          </w:tcPr>
          <w:p w:rsidR="00CB0FE4" w:rsidRPr="00CB0FE4" w:rsidRDefault="00CB0FE4" w:rsidP="00CB0FE4">
            <w:pPr>
              <w:spacing w:line="276" w:lineRule="auto"/>
              <w:contextualSpacing/>
              <w:jc w:val="center"/>
              <w:rPr>
                <w:b/>
              </w:rPr>
            </w:pPr>
            <w:r w:rsidRPr="00CB0FE4">
              <w:rPr>
                <w:b/>
              </w:rPr>
              <w:t>Тепловой пункт 2</w:t>
            </w:r>
          </w:p>
        </w:tc>
      </w:tr>
      <w:tr w:rsidR="00CB0FE4" w:rsidRPr="00CB0FE4" w:rsidTr="00AE7973">
        <w:trPr>
          <w:trHeight w:hRule="exact" w:val="599"/>
        </w:trPr>
        <w:tc>
          <w:tcPr>
            <w:tcW w:w="3369" w:type="dxa"/>
            <w:shd w:val="clear" w:color="auto" w:fill="auto"/>
            <w:vAlign w:val="center"/>
          </w:tcPr>
          <w:p w:rsidR="00CB0FE4" w:rsidRPr="00CB0FE4" w:rsidRDefault="00CB0FE4" w:rsidP="00CB0FE4">
            <w:pPr>
              <w:spacing w:line="276" w:lineRule="auto"/>
              <w:rPr>
                <w:rFonts w:eastAsia="Calibri"/>
                <w:b/>
                <w:bCs/>
                <w:lang w:eastAsia="en-US"/>
              </w:rPr>
            </w:pPr>
            <w:r w:rsidRPr="00CB0FE4">
              <w:rPr>
                <w:rFonts w:eastAsia="Calibri"/>
                <w:b/>
                <w:bCs/>
                <w:i/>
                <w:lang w:eastAsia="en-US"/>
              </w:rPr>
              <w:t>Многоквартирные жилые</w:t>
            </w:r>
            <w:r w:rsidRPr="00CB0FE4">
              <w:rPr>
                <w:rFonts w:eastAsia="Calibri"/>
                <w:b/>
                <w:bCs/>
                <w:lang w:eastAsia="en-US"/>
              </w:rPr>
              <w:t xml:space="preserve"> дома</w:t>
            </w:r>
          </w:p>
        </w:tc>
        <w:tc>
          <w:tcPr>
            <w:tcW w:w="992" w:type="dxa"/>
            <w:shd w:val="clear" w:color="auto" w:fill="auto"/>
            <w:vAlign w:val="center"/>
          </w:tcPr>
          <w:p w:rsidR="00CB0FE4" w:rsidRPr="00CB0FE4" w:rsidRDefault="00CB0FE4" w:rsidP="00CB0FE4">
            <w:pPr>
              <w:spacing w:line="276" w:lineRule="auto"/>
              <w:contextualSpacing/>
              <w:jc w:val="center"/>
              <w:rPr>
                <w:b/>
              </w:rPr>
            </w:pPr>
          </w:p>
        </w:tc>
        <w:tc>
          <w:tcPr>
            <w:tcW w:w="1417" w:type="dxa"/>
            <w:vAlign w:val="center"/>
          </w:tcPr>
          <w:p w:rsidR="00CB0FE4" w:rsidRPr="00CB0FE4" w:rsidRDefault="00CB0FE4" w:rsidP="00CB0FE4">
            <w:pPr>
              <w:spacing w:line="276" w:lineRule="auto"/>
              <w:contextualSpacing/>
              <w:jc w:val="center"/>
              <w:rPr>
                <w:b/>
              </w:rPr>
            </w:pPr>
          </w:p>
        </w:tc>
        <w:tc>
          <w:tcPr>
            <w:tcW w:w="1134" w:type="dxa"/>
            <w:vAlign w:val="center"/>
          </w:tcPr>
          <w:p w:rsidR="00CB0FE4" w:rsidRPr="00CB0FE4" w:rsidRDefault="00CB0FE4" w:rsidP="00CB0FE4">
            <w:pPr>
              <w:spacing w:line="276" w:lineRule="auto"/>
              <w:contextualSpacing/>
              <w:jc w:val="center"/>
              <w:rPr>
                <w:b/>
              </w:rPr>
            </w:pPr>
          </w:p>
        </w:tc>
        <w:tc>
          <w:tcPr>
            <w:tcW w:w="1276" w:type="dxa"/>
            <w:vAlign w:val="center"/>
          </w:tcPr>
          <w:p w:rsidR="00CB0FE4" w:rsidRPr="00CB0FE4" w:rsidRDefault="00CB0FE4" w:rsidP="00CB0FE4">
            <w:pPr>
              <w:spacing w:line="276" w:lineRule="auto"/>
              <w:contextualSpacing/>
              <w:jc w:val="center"/>
              <w:rPr>
                <w:b/>
              </w:rPr>
            </w:pPr>
          </w:p>
        </w:tc>
        <w:tc>
          <w:tcPr>
            <w:tcW w:w="1418" w:type="dxa"/>
            <w:vAlign w:val="center"/>
          </w:tcPr>
          <w:p w:rsidR="00CB0FE4" w:rsidRPr="00CB0FE4" w:rsidRDefault="00CB0FE4" w:rsidP="00CB0FE4">
            <w:pPr>
              <w:spacing w:line="276" w:lineRule="auto"/>
              <w:jc w:val="center"/>
              <w:rPr>
                <w:rFonts w:eastAsia="Calibri"/>
                <w:lang w:eastAsia="en-US"/>
              </w:rPr>
            </w:pPr>
          </w:p>
        </w:tc>
      </w:tr>
      <w:tr w:rsidR="00CB0FE4" w:rsidRPr="00CB0FE4" w:rsidTr="00AE7973">
        <w:trPr>
          <w:trHeight w:hRule="exact" w:val="707"/>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11</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68,900694</w:t>
            </w:r>
          </w:p>
        </w:tc>
      </w:tr>
      <w:tr w:rsidR="00CB0FE4" w:rsidRPr="00CB0FE4" w:rsidTr="00AE7973">
        <w:trPr>
          <w:trHeight w:hRule="exact" w:val="717"/>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14</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188,66288</w:t>
            </w:r>
          </w:p>
        </w:tc>
      </w:tr>
      <w:tr w:rsidR="00CB0FE4" w:rsidRPr="00CB0FE4" w:rsidTr="00AE7973">
        <w:trPr>
          <w:trHeight w:hRule="exact" w:val="698"/>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15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140,566786</w:t>
            </w:r>
          </w:p>
        </w:tc>
      </w:tr>
      <w:tr w:rsidR="00CB0FE4" w:rsidRPr="00CB0FE4" w:rsidTr="00AE7973">
        <w:trPr>
          <w:trHeight w:hRule="exact" w:val="708"/>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16</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148,145006</w:t>
            </w:r>
          </w:p>
        </w:tc>
      </w:tr>
      <w:tr w:rsidR="00CB0FE4" w:rsidRPr="00CB0FE4" w:rsidTr="00AE7973">
        <w:trPr>
          <w:trHeight w:hRule="exact" w:val="705"/>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30</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203,18361</w:t>
            </w:r>
          </w:p>
        </w:tc>
      </w:tr>
      <w:tr w:rsidR="00CB0FE4" w:rsidRPr="00CB0FE4" w:rsidTr="00AE7973">
        <w:trPr>
          <w:trHeight w:hRule="exact" w:val="714"/>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31</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196,378725</w:t>
            </w:r>
          </w:p>
        </w:tc>
      </w:tr>
      <w:tr w:rsidR="00CB0FE4" w:rsidRPr="00CB0FE4" w:rsidTr="00AE7973">
        <w:trPr>
          <w:trHeight w:hRule="exact" w:val="710"/>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32</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166,531642</w:t>
            </w:r>
          </w:p>
        </w:tc>
      </w:tr>
      <w:tr w:rsidR="00CB0FE4" w:rsidRPr="00CB0FE4" w:rsidTr="00AE7973">
        <w:trPr>
          <w:trHeight w:hRule="exact" w:val="706"/>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33А</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239,759883</w:t>
            </w:r>
          </w:p>
        </w:tc>
      </w:tr>
      <w:tr w:rsidR="00CB0FE4" w:rsidRPr="00CB0FE4" w:rsidTr="00AE7973">
        <w:trPr>
          <w:trHeight w:hRule="exact" w:val="717"/>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34</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128,888473</w:t>
            </w:r>
          </w:p>
        </w:tc>
      </w:tr>
      <w:tr w:rsidR="00CB0FE4" w:rsidRPr="00CB0FE4" w:rsidTr="00AE7973">
        <w:trPr>
          <w:trHeight w:hRule="exact" w:val="699"/>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35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173,656363</w:t>
            </w:r>
          </w:p>
        </w:tc>
      </w:tr>
      <w:tr w:rsidR="00CB0FE4" w:rsidRPr="00CB0FE4" w:rsidTr="00AE7973">
        <w:trPr>
          <w:trHeight w:hRule="exact" w:val="708"/>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36</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97,212565</w:t>
            </w:r>
          </w:p>
        </w:tc>
      </w:tr>
      <w:tr w:rsidR="00CB0FE4" w:rsidRPr="00CB0FE4" w:rsidTr="00AE7973">
        <w:trPr>
          <w:trHeight w:hRule="exact" w:val="704"/>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37</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182,041264</w:t>
            </w:r>
          </w:p>
        </w:tc>
      </w:tr>
      <w:tr w:rsidR="00CB0FE4" w:rsidRPr="00CB0FE4" w:rsidTr="00AE7973">
        <w:trPr>
          <w:trHeight w:hRule="exact" w:val="715"/>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38А</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139,33656</w:t>
            </w:r>
          </w:p>
        </w:tc>
      </w:tr>
      <w:tr w:rsidR="00CB0FE4" w:rsidRPr="00CB0FE4" w:rsidTr="00AE7973">
        <w:trPr>
          <w:trHeight w:hRule="exact" w:val="711"/>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lastRenderedPageBreak/>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38Б</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156,903036</w:t>
            </w:r>
          </w:p>
        </w:tc>
      </w:tr>
      <w:tr w:rsidR="00CB0FE4" w:rsidRPr="00CB0FE4" w:rsidTr="00AE7973">
        <w:trPr>
          <w:trHeight w:hRule="exact" w:val="706"/>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39</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149,644419</w:t>
            </w:r>
          </w:p>
        </w:tc>
      </w:tr>
      <w:tr w:rsidR="00CB0FE4" w:rsidRPr="00CB0FE4" w:rsidTr="00AE7973">
        <w:trPr>
          <w:trHeight w:hRule="exact" w:val="716"/>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40</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113,481694</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41</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192,857601</w:t>
            </w:r>
          </w:p>
        </w:tc>
      </w:tr>
      <w:tr w:rsidR="00CB0FE4" w:rsidRPr="00CB0FE4" w:rsidTr="00AE7973">
        <w:trPr>
          <w:trHeight w:hRule="exact" w:val="599"/>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42</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115,522723</w:t>
            </w:r>
          </w:p>
        </w:tc>
      </w:tr>
      <w:tr w:rsidR="00CB0FE4" w:rsidRPr="00CB0FE4" w:rsidTr="00AE7973">
        <w:trPr>
          <w:trHeight w:hRule="exact" w:val="707"/>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МИКРОРАЙОН-2, 45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90,856947</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rPr>
                <w:rFonts w:eastAsia="Calibri"/>
                <w:b/>
                <w:bCs/>
                <w:i/>
                <w:lang w:eastAsia="en-US"/>
              </w:rPr>
            </w:pPr>
            <w:r w:rsidRPr="00CB0FE4">
              <w:rPr>
                <w:rFonts w:eastAsia="Calibri"/>
                <w:b/>
                <w:bCs/>
                <w:i/>
                <w:lang w:eastAsia="en-US"/>
              </w:rPr>
              <w:t>Бюджетные организации</w:t>
            </w:r>
          </w:p>
        </w:tc>
        <w:tc>
          <w:tcPr>
            <w:tcW w:w="992" w:type="dxa"/>
            <w:shd w:val="clear" w:color="auto" w:fill="auto"/>
            <w:vAlign w:val="center"/>
          </w:tcPr>
          <w:p w:rsidR="00CB0FE4" w:rsidRPr="00CB0FE4" w:rsidRDefault="00CB0FE4" w:rsidP="00CB0FE4">
            <w:pPr>
              <w:spacing w:line="276" w:lineRule="auto"/>
              <w:contextualSpacing/>
              <w:jc w:val="center"/>
              <w:rPr>
                <w:b/>
              </w:rPr>
            </w:pPr>
          </w:p>
        </w:tc>
        <w:tc>
          <w:tcPr>
            <w:tcW w:w="1417" w:type="dxa"/>
            <w:vAlign w:val="center"/>
          </w:tcPr>
          <w:p w:rsidR="00CB0FE4" w:rsidRPr="00CB0FE4" w:rsidRDefault="00CB0FE4" w:rsidP="00CB0FE4">
            <w:pPr>
              <w:spacing w:line="276" w:lineRule="auto"/>
              <w:contextualSpacing/>
              <w:jc w:val="center"/>
              <w:rPr>
                <w:b/>
              </w:rPr>
            </w:pPr>
          </w:p>
        </w:tc>
        <w:tc>
          <w:tcPr>
            <w:tcW w:w="1134" w:type="dxa"/>
            <w:vAlign w:val="center"/>
          </w:tcPr>
          <w:p w:rsidR="00CB0FE4" w:rsidRPr="00CB0FE4" w:rsidRDefault="00CB0FE4" w:rsidP="00CB0FE4">
            <w:pPr>
              <w:spacing w:line="276" w:lineRule="auto"/>
              <w:contextualSpacing/>
              <w:jc w:val="center"/>
              <w:rPr>
                <w:b/>
              </w:rPr>
            </w:pPr>
          </w:p>
        </w:tc>
        <w:tc>
          <w:tcPr>
            <w:tcW w:w="1276" w:type="dxa"/>
            <w:vAlign w:val="center"/>
          </w:tcPr>
          <w:p w:rsidR="00CB0FE4" w:rsidRPr="00CB0FE4" w:rsidRDefault="00CB0FE4" w:rsidP="00CB0FE4">
            <w:pPr>
              <w:spacing w:line="276" w:lineRule="auto"/>
              <w:contextualSpacing/>
              <w:jc w:val="center"/>
              <w:rPr>
                <w:b/>
              </w:rPr>
            </w:pPr>
          </w:p>
        </w:tc>
        <w:tc>
          <w:tcPr>
            <w:tcW w:w="1418" w:type="dxa"/>
            <w:vAlign w:val="center"/>
          </w:tcPr>
          <w:p w:rsidR="00CB0FE4" w:rsidRPr="00CB0FE4" w:rsidRDefault="00CB0FE4" w:rsidP="00CB0FE4">
            <w:pPr>
              <w:spacing w:line="276" w:lineRule="auto"/>
              <w:jc w:val="center"/>
              <w:rPr>
                <w:rFonts w:eastAsia="Calibri"/>
                <w:lang w:eastAsia="en-US"/>
              </w:rPr>
            </w:pPr>
          </w:p>
        </w:tc>
      </w:tr>
      <w:tr w:rsidR="00CB0FE4" w:rsidRPr="00CB0FE4" w:rsidTr="00AE7973">
        <w:trPr>
          <w:trHeight w:hRule="exact" w:val="694"/>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МБДОУ "ДЕТСКИЙ САД "ПЛАНЕТА ДЕТСТВА" КОМБИНИРОВАННОГО ВИДА"</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50,000</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КСОШ №2 МБОУ</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48,000</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КСОШ №3 МБОУ</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40,000</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rPr>
                <w:rFonts w:eastAsia="Calibri"/>
                <w:b/>
                <w:bCs/>
                <w:i/>
                <w:lang w:eastAsia="en-US"/>
              </w:rPr>
            </w:pPr>
            <w:r w:rsidRPr="00CB0FE4">
              <w:rPr>
                <w:rFonts w:eastAsia="Calibri"/>
                <w:b/>
                <w:bCs/>
                <w:i/>
                <w:lang w:eastAsia="en-US"/>
              </w:rPr>
              <w:t>Прочие потребители</w:t>
            </w:r>
          </w:p>
        </w:tc>
        <w:tc>
          <w:tcPr>
            <w:tcW w:w="992" w:type="dxa"/>
            <w:shd w:val="clear" w:color="auto" w:fill="auto"/>
            <w:vAlign w:val="center"/>
          </w:tcPr>
          <w:p w:rsidR="00CB0FE4" w:rsidRPr="00CB0FE4" w:rsidRDefault="00CB0FE4" w:rsidP="00CB0FE4">
            <w:pPr>
              <w:spacing w:line="276" w:lineRule="auto"/>
              <w:contextualSpacing/>
              <w:jc w:val="center"/>
              <w:rPr>
                <w:b/>
              </w:rPr>
            </w:pPr>
          </w:p>
        </w:tc>
        <w:tc>
          <w:tcPr>
            <w:tcW w:w="1417" w:type="dxa"/>
            <w:vAlign w:val="center"/>
          </w:tcPr>
          <w:p w:rsidR="00CB0FE4" w:rsidRPr="00CB0FE4" w:rsidRDefault="00CB0FE4" w:rsidP="00CB0FE4">
            <w:pPr>
              <w:spacing w:line="276" w:lineRule="auto"/>
              <w:contextualSpacing/>
              <w:jc w:val="center"/>
              <w:rPr>
                <w:b/>
              </w:rPr>
            </w:pPr>
          </w:p>
        </w:tc>
        <w:tc>
          <w:tcPr>
            <w:tcW w:w="1134" w:type="dxa"/>
            <w:vAlign w:val="center"/>
          </w:tcPr>
          <w:p w:rsidR="00CB0FE4" w:rsidRPr="00CB0FE4" w:rsidRDefault="00CB0FE4" w:rsidP="00CB0FE4">
            <w:pPr>
              <w:spacing w:line="276" w:lineRule="auto"/>
              <w:contextualSpacing/>
              <w:jc w:val="center"/>
              <w:rPr>
                <w:b/>
              </w:rPr>
            </w:pPr>
          </w:p>
        </w:tc>
        <w:tc>
          <w:tcPr>
            <w:tcW w:w="1276" w:type="dxa"/>
            <w:vAlign w:val="center"/>
          </w:tcPr>
          <w:p w:rsidR="00CB0FE4" w:rsidRPr="00CB0FE4" w:rsidRDefault="00CB0FE4" w:rsidP="00CB0FE4">
            <w:pPr>
              <w:spacing w:line="276" w:lineRule="auto"/>
              <w:contextualSpacing/>
              <w:jc w:val="center"/>
              <w:rPr>
                <w:b/>
              </w:rPr>
            </w:pPr>
          </w:p>
        </w:tc>
        <w:tc>
          <w:tcPr>
            <w:tcW w:w="1418" w:type="dxa"/>
            <w:vAlign w:val="center"/>
          </w:tcPr>
          <w:p w:rsidR="00CB0FE4" w:rsidRPr="00CB0FE4" w:rsidRDefault="00CB0FE4" w:rsidP="00CB0FE4">
            <w:pPr>
              <w:spacing w:line="276" w:lineRule="auto"/>
              <w:jc w:val="center"/>
              <w:rPr>
                <w:rFonts w:eastAsia="Calibri"/>
                <w:lang w:eastAsia="en-US"/>
              </w:rPr>
            </w:pPr>
          </w:p>
        </w:tc>
      </w:tr>
      <w:tr w:rsidR="00CB0FE4" w:rsidRPr="00CB0FE4" w:rsidTr="00AE7973">
        <w:trPr>
          <w:trHeight w:hRule="exact" w:val="695"/>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Гудошникова Елена Алексеевна ИП</w:t>
            </w:r>
          </w:p>
          <w:p w:rsidR="00CB0FE4" w:rsidRPr="00CB0FE4" w:rsidRDefault="00CB0FE4" w:rsidP="00CB0FE4">
            <w:pPr>
              <w:spacing w:line="276" w:lineRule="auto"/>
              <w:rPr>
                <w:rFonts w:eastAsia="Calibri"/>
                <w:lang w:eastAsia="en-US"/>
              </w:rPr>
            </w:pPr>
            <w:r w:rsidRPr="00CB0FE4">
              <w:rPr>
                <w:rFonts w:eastAsia="Calibri"/>
                <w:lang w:eastAsia="en-US"/>
              </w:rPr>
              <w:t>Гудошникова Елена Алексеевна ИП</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2,000</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КОНТАКТ-К ООО</w:t>
            </w:r>
          </w:p>
        </w:tc>
        <w:tc>
          <w:tcPr>
            <w:tcW w:w="992" w:type="dxa"/>
            <w:shd w:val="clear" w:color="auto" w:fill="auto"/>
            <w:vAlign w:val="center"/>
          </w:tcPr>
          <w:p w:rsidR="00CB0FE4" w:rsidRPr="00CB0FE4" w:rsidRDefault="00CB0FE4" w:rsidP="00CB0FE4">
            <w:pPr>
              <w:spacing w:line="276" w:lineRule="auto"/>
              <w:contextualSpacing/>
              <w:jc w:val="center"/>
            </w:pPr>
            <w:r w:rsidRPr="00CB0FE4">
              <w:t>-</w:t>
            </w:r>
          </w:p>
        </w:tc>
        <w:tc>
          <w:tcPr>
            <w:tcW w:w="1417" w:type="dxa"/>
            <w:vAlign w:val="center"/>
          </w:tcPr>
          <w:p w:rsidR="00CB0FE4" w:rsidRPr="00CB0FE4" w:rsidRDefault="00CB0FE4" w:rsidP="00CB0FE4">
            <w:pPr>
              <w:spacing w:line="276" w:lineRule="auto"/>
              <w:contextualSpacing/>
              <w:jc w:val="center"/>
            </w:pPr>
            <w:r w:rsidRPr="00CB0FE4">
              <w:t>-</w:t>
            </w:r>
          </w:p>
        </w:tc>
        <w:tc>
          <w:tcPr>
            <w:tcW w:w="1134" w:type="dxa"/>
            <w:vAlign w:val="center"/>
          </w:tcPr>
          <w:p w:rsidR="00CB0FE4" w:rsidRPr="00CB0FE4" w:rsidRDefault="00CB0FE4" w:rsidP="00CB0FE4">
            <w:pPr>
              <w:spacing w:line="276" w:lineRule="auto"/>
              <w:contextualSpacing/>
              <w:jc w:val="center"/>
            </w:pPr>
            <w:r w:rsidRPr="00CB0FE4">
              <w:t>-</w:t>
            </w:r>
          </w:p>
        </w:tc>
        <w:tc>
          <w:tcPr>
            <w:tcW w:w="1276" w:type="dxa"/>
            <w:vAlign w:val="center"/>
          </w:tcPr>
          <w:p w:rsidR="00CB0FE4" w:rsidRPr="00CB0FE4" w:rsidRDefault="00CB0FE4" w:rsidP="00CB0FE4">
            <w:pPr>
              <w:spacing w:line="276" w:lineRule="auto"/>
              <w:contextualSpacing/>
              <w:jc w:val="center"/>
            </w:pPr>
            <w:r w:rsidRPr="00CB0FE4">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4,000</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Магма</w:t>
            </w:r>
            <w:proofErr w:type="gramStart"/>
            <w:r w:rsidRPr="00CB0FE4">
              <w:rPr>
                <w:rFonts w:eastAsia="Calibri"/>
                <w:lang w:eastAsia="en-US"/>
              </w:rPr>
              <w:t xml:space="preserve"> С</w:t>
            </w:r>
            <w:proofErr w:type="gramEnd"/>
          </w:p>
        </w:tc>
        <w:tc>
          <w:tcPr>
            <w:tcW w:w="992" w:type="dxa"/>
            <w:shd w:val="clear" w:color="auto" w:fill="auto"/>
            <w:vAlign w:val="center"/>
          </w:tcPr>
          <w:p w:rsidR="00CB0FE4" w:rsidRPr="00CB0FE4" w:rsidRDefault="00CB0FE4" w:rsidP="00CB0FE4">
            <w:pPr>
              <w:spacing w:line="276" w:lineRule="auto"/>
              <w:contextualSpacing/>
              <w:jc w:val="center"/>
            </w:pPr>
            <w:r w:rsidRPr="00CB0FE4">
              <w:t>-</w:t>
            </w:r>
          </w:p>
        </w:tc>
        <w:tc>
          <w:tcPr>
            <w:tcW w:w="1417" w:type="dxa"/>
            <w:vAlign w:val="center"/>
          </w:tcPr>
          <w:p w:rsidR="00CB0FE4" w:rsidRPr="00CB0FE4" w:rsidRDefault="00CB0FE4" w:rsidP="00CB0FE4">
            <w:pPr>
              <w:spacing w:line="276" w:lineRule="auto"/>
              <w:contextualSpacing/>
              <w:jc w:val="center"/>
            </w:pPr>
            <w:r w:rsidRPr="00CB0FE4">
              <w:t>-</w:t>
            </w:r>
          </w:p>
        </w:tc>
        <w:tc>
          <w:tcPr>
            <w:tcW w:w="1134" w:type="dxa"/>
            <w:vAlign w:val="center"/>
          </w:tcPr>
          <w:p w:rsidR="00CB0FE4" w:rsidRPr="00CB0FE4" w:rsidRDefault="00CB0FE4" w:rsidP="00CB0FE4">
            <w:pPr>
              <w:spacing w:line="276" w:lineRule="auto"/>
              <w:contextualSpacing/>
              <w:jc w:val="center"/>
            </w:pPr>
            <w:r w:rsidRPr="00CB0FE4">
              <w:t>-</w:t>
            </w:r>
          </w:p>
        </w:tc>
        <w:tc>
          <w:tcPr>
            <w:tcW w:w="1276" w:type="dxa"/>
            <w:vAlign w:val="center"/>
          </w:tcPr>
          <w:p w:rsidR="00CB0FE4" w:rsidRPr="00CB0FE4" w:rsidRDefault="00CB0FE4" w:rsidP="00CB0FE4">
            <w:pPr>
              <w:spacing w:line="276" w:lineRule="auto"/>
              <w:contextualSpacing/>
              <w:jc w:val="center"/>
            </w:pPr>
            <w:r w:rsidRPr="00CB0FE4">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6,000</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ООО Сергей</w:t>
            </w:r>
          </w:p>
        </w:tc>
        <w:tc>
          <w:tcPr>
            <w:tcW w:w="992" w:type="dxa"/>
            <w:shd w:val="clear" w:color="auto" w:fill="auto"/>
            <w:vAlign w:val="center"/>
          </w:tcPr>
          <w:p w:rsidR="00CB0FE4" w:rsidRPr="00CB0FE4" w:rsidRDefault="00CB0FE4" w:rsidP="00CB0FE4">
            <w:pPr>
              <w:spacing w:line="276" w:lineRule="auto"/>
              <w:contextualSpacing/>
              <w:jc w:val="center"/>
            </w:pPr>
            <w:r w:rsidRPr="00CB0FE4">
              <w:t>-</w:t>
            </w:r>
          </w:p>
        </w:tc>
        <w:tc>
          <w:tcPr>
            <w:tcW w:w="1417" w:type="dxa"/>
            <w:vAlign w:val="center"/>
          </w:tcPr>
          <w:p w:rsidR="00CB0FE4" w:rsidRPr="00CB0FE4" w:rsidRDefault="00CB0FE4" w:rsidP="00CB0FE4">
            <w:pPr>
              <w:spacing w:line="276" w:lineRule="auto"/>
              <w:contextualSpacing/>
              <w:jc w:val="center"/>
            </w:pPr>
            <w:r w:rsidRPr="00CB0FE4">
              <w:t>-</w:t>
            </w:r>
          </w:p>
        </w:tc>
        <w:tc>
          <w:tcPr>
            <w:tcW w:w="1134" w:type="dxa"/>
            <w:vAlign w:val="center"/>
          </w:tcPr>
          <w:p w:rsidR="00CB0FE4" w:rsidRPr="00CB0FE4" w:rsidRDefault="00CB0FE4" w:rsidP="00CB0FE4">
            <w:pPr>
              <w:spacing w:line="276" w:lineRule="auto"/>
              <w:contextualSpacing/>
              <w:jc w:val="center"/>
            </w:pPr>
            <w:r w:rsidRPr="00CB0FE4">
              <w:t>-</w:t>
            </w:r>
          </w:p>
        </w:tc>
        <w:tc>
          <w:tcPr>
            <w:tcW w:w="1276" w:type="dxa"/>
            <w:vAlign w:val="center"/>
          </w:tcPr>
          <w:p w:rsidR="00CB0FE4" w:rsidRPr="00CB0FE4" w:rsidRDefault="00CB0FE4" w:rsidP="00CB0FE4">
            <w:pPr>
              <w:spacing w:line="276" w:lineRule="auto"/>
              <w:contextualSpacing/>
              <w:jc w:val="center"/>
            </w:pPr>
            <w:r w:rsidRPr="00CB0FE4">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0,310</w:t>
            </w:r>
          </w:p>
        </w:tc>
      </w:tr>
      <w:tr w:rsidR="00CB0FE4" w:rsidRPr="00CB0FE4" w:rsidTr="00AE7973">
        <w:trPr>
          <w:trHeight w:hRule="exact" w:val="680"/>
        </w:trPr>
        <w:tc>
          <w:tcPr>
            <w:tcW w:w="3369" w:type="dxa"/>
            <w:shd w:val="clear" w:color="auto" w:fill="auto"/>
            <w:vAlign w:val="center"/>
          </w:tcPr>
          <w:p w:rsidR="00CB0FE4" w:rsidRPr="00CB0FE4" w:rsidRDefault="00CB0FE4" w:rsidP="00CB0FE4">
            <w:pPr>
              <w:spacing w:line="276" w:lineRule="auto"/>
              <w:rPr>
                <w:rFonts w:eastAsia="Calibri"/>
                <w:lang w:eastAsia="en-US"/>
              </w:rPr>
            </w:pPr>
            <w:proofErr w:type="spellStart"/>
            <w:r w:rsidRPr="00CB0FE4">
              <w:rPr>
                <w:rFonts w:eastAsia="Calibri"/>
                <w:lang w:eastAsia="en-US"/>
              </w:rPr>
              <w:t>Чилиуца</w:t>
            </w:r>
            <w:proofErr w:type="spellEnd"/>
            <w:r w:rsidRPr="00CB0FE4">
              <w:rPr>
                <w:rFonts w:eastAsia="Calibri"/>
                <w:lang w:eastAsia="en-US"/>
              </w:rPr>
              <w:t xml:space="preserve"> Ольга Александровна ИП</w:t>
            </w:r>
          </w:p>
        </w:tc>
        <w:tc>
          <w:tcPr>
            <w:tcW w:w="992" w:type="dxa"/>
            <w:shd w:val="clear" w:color="auto" w:fill="auto"/>
            <w:vAlign w:val="center"/>
          </w:tcPr>
          <w:p w:rsidR="00CB0FE4" w:rsidRPr="00CB0FE4" w:rsidRDefault="00CB0FE4" w:rsidP="00CB0FE4">
            <w:pPr>
              <w:spacing w:line="276" w:lineRule="auto"/>
              <w:contextualSpacing/>
              <w:jc w:val="center"/>
            </w:pPr>
            <w:r w:rsidRPr="00CB0FE4">
              <w:t>-</w:t>
            </w:r>
          </w:p>
        </w:tc>
        <w:tc>
          <w:tcPr>
            <w:tcW w:w="1417" w:type="dxa"/>
            <w:vAlign w:val="center"/>
          </w:tcPr>
          <w:p w:rsidR="00CB0FE4" w:rsidRPr="00CB0FE4" w:rsidRDefault="00CB0FE4" w:rsidP="00CB0FE4">
            <w:pPr>
              <w:spacing w:line="276" w:lineRule="auto"/>
              <w:contextualSpacing/>
              <w:jc w:val="center"/>
            </w:pPr>
            <w:r w:rsidRPr="00CB0FE4">
              <w:t>-</w:t>
            </w:r>
          </w:p>
        </w:tc>
        <w:tc>
          <w:tcPr>
            <w:tcW w:w="1134" w:type="dxa"/>
            <w:vAlign w:val="center"/>
          </w:tcPr>
          <w:p w:rsidR="00CB0FE4" w:rsidRPr="00CB0FE4" w:rsidRDefault="00CB0FE4" w:rsidP="00CB0FE4">
            <w:pPr>
              <w:spacing w:line="276" w:lineRule="auto"/>
              <w:contextualSpacing/>
              <w:jc w:val="center"/>
            </w:pPr>
            <w:r w:rsidRPr="00CB0FE4">
              <w:t>-</w:t>
            </w:r>
          </w:p>
        </w:tc>
        <w:tc>
          <w:tcPr>
            <w:tcW w:w="1276" w:type="dxa"/>
            <w:vAlign w:val="center"/>
          </w:tcPr>
          <w:p w:rsidR="00CB0FE4" w:rsidRPr="00CB0FE4" w:rsidRDefault="00CB0FE4" w:rsidP="00CB0FE4">
            <w:pPr>
              <w:spacing w:line="276" w:lineRule="auto"/>
              <w:contextualSpacing/>
              <w:jc w:val="center"/>
            </w:pPr>
            <w:r w:rsidRPr="00CB0FE4">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10,000</w:t>
            </w:r>
          </w:p>
        </w:tc>
      </w:tr>
      <w:tr w:rsidR="00CB0FE4" w:rsidRPr="00CB0FE4" w:rsidTr="00AE7973">
        <w:trPr>
          <w:trHeight w:hRule="exact" w:val="433"/>
        </w:trPr>
        <w:tc>
          <w:tcPr>
            <w:tcW w:w="9606" w:type="dxa"/>
            <w:gridSpan w:val="6"/>
            <w:shd w:val="clear" w:color="auto" w:fill="auto"/>
            <w:vAlign w:val="center"/>
          </w:tcPr>
          <w:p w:rsidR="00CB0FE4" w:rsidRPr="00CB0FE4" w:rsidRDefault="00CB0FE4" w:rsidP="00CB0FE4">
            <w:pPr>
              <w:spacing w:line="276" w:lineRule="auto"/>
              <w:contextualSpacing/>
              <w:jc w:val="center"/>
              <w:rPr>
                <w:b/>
              </w:rPr>
            </w:pPr>
            <w:r w:rsidRPr="00CB0FE4">
              <w:rPr>
                <w:b/>
              </w:rPr>
              <w:t xml:space="preserve">Тепловой пункт ул. </w:t>
            </w:r>
            <w:proofErr w:type="gramStart"/>
            <w:r w:rsidRPr="00CB0FE4">
              <w:rPr>
                <w:b/>
              </w:rPr>
              <w:t>Садовая</w:t>
            </w:r>
            <w:proofErr w:type="gramEnd"/>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rPr>
                <w:rFonts w:eastAsia="Calibri"/>
                <w:b/>
                <w:bCs/>
                <w:lang w:eastAsia="en-US"/>
              </w:rPr>
            </w:pPr>
            <w:r w:rsidRPr="00CB0FE4">
              <w:rPr>
                <w:rFonts w:eastAsia="Calibri"/>
                <w:b/>
                <w:bCs/>
                <w:i/>
                <w:lang w:eastAsia="en-US"/>
              </w:rPr>
              <w:t xml:space="preserve">Многоквартирные жилые </w:t>
            </w:r>
            <w:r w:rsidRPr="00CB0FE4">
              <w:rPr>
                <w:rFonts w:eastAsia="Calibri"/>
                <w:b/>
                <w:bCs/>
                <w:lang w:eastAsia="en-US"/>
              </w:rPr>
              <w:t>дома</w:t>
            </w:r>
          </w:p>
        </w:tc>
        <w:tc>
          <w:tcPr>
            <w:tcW w:w="992" w:type="dxa"/>
            <w:shd w:val="clear" w:color="auto" w:fill="auto"/>
            <w:vAlign w:val="center"/>
          </w:tcPr>
          <w:p w:rsidR="00CB0FE4" w:rsidRPr="00CB0FE4" w:rsidRDefault="00CB0FE4" w:rsidP="00CB0FE4">
            <w:pPr>
              <w:spacing w:line="276" w:lineRule="auto"/>
              <w:contextualSpacing/>
              <w:jc w:val="center"/>
              <w:rPr>
                <w:b/>
              </w:rPr>
            </w:pPr>
          </w:p>
        </w:tc>
        <w:tc>
          <w:tcPr>
            <w:tcW w:w="1417" w:type="dxa"/>
            <w:vAlign w:val="center"/>
          </w:tcPr>
          <w:p w:rsidR="00CB0FE4" w:rsidRPr="00CB0FE4" w:rsidRDefault="00CB0FE4" w:rsidP="00CB0FE4">
            <w:pPr>
              <w:spacing w:line="276" w:lineRule="auto"/>
              <w:contextualSpacing/>
              <w:jc w:val="center"/>
              <w:rPr>
                <w:b/>
              </w:rPr>
            </w:pPr>
          </w:p>
        </w:tc>
        <w:tc>
          <w:tcPr>
            <w:tcW w:w="1134" w:type="dxa"/>
            <w:vAlign w:val="center"/>
          </w:tcPr>
          <w:p w:rsidR="00CB0FE4" w:rsidRPr="00CB0FE4" w:rsidRDefault="00CB0FE4" w:rsidP="00CB0FE4">
            <w:pPr>
              <w:spacing w:line="276" w:lineRule="auto"/>
              <w:contextualSpacing/>
              <w:jc w:val="center"/>
              <w:rPr>
                <w:b/>
              </w:rPr>
            </w:pPr>
          </w:p>
        </w:tc>
        <w:tc>
          <w:tcPr>
            <w:tcW w:w="1276" w:type="dxa"/>
            <w:vAlign w:val="center"/>
          </w:tcPr>
          <w:p w:rsidR="00CB0FE4" w:rsidRPr="00CB0FE4" w:rsidRDefault="00CB0FE4" w:rsidP="00CB0FE4">
            <w:pPr>
              <w:spacing w:line="276" w:lineRule="auto"/>
              <w:contextualSpacing/>
              <w:jc w:val="center"/>
              <w:rPr>
                <w:b/>
              </w:rPr>
            </w:pPr>
          </w:p>
        </w:tc>
        <w:tc>
          <w:tcPr>
            <w:tcW w:w="1418" w:type="dxa"/>
            <w:vAlign w:val="center"/>
          </w:tcPr>
          <w:p w:rsidR="00CB0FE4" w:rsidRPr="00CB0FE4" w:rsidRDefault="00CB0FE4" w:rsidP="00CB0FE4">
            <w:pPr>
              <w:spacing w:line="276" w:lineRule="auto"/>
              <w:contextualSpacing/>
              <w:jc w:val="center"/>
              <w:rPr>
                <w:b/>
              </w:rPr>
            </w:pPr>
          </w:p>
        </w:tc>
      </w:tr>
      <w:tr w:rsidR="00CB0FE4" w:rsidRPr="00CB0FE4" w:rsidTr="00AE7973">
        <w:trPr>
          <w:trHeight w:hRule="exact" w:val="703"/>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САДОВАЯ, 23</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145,742096</w:t>
            </w:r>
          </w:p>
        </w:tc>
      </w:tr>
      <w:tr w:rsidR="00CB0FE4" w:rsidRPr="00CB0FE4" w:rsidTr="00AE7973">
        <w:trPr>
          <w:trHeight w:hRule="exact" w:val="712"/>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САДОВАЯ, 25</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127,616963</w:t>
            </w:r>
          </w:p>
        </w:tc>
      </w:tr>
      <w:tr w:rsidR="00CB0FE4" w:rsidRPr="00CB0FE4" w:rsidTr="00AE7973">
        <w:trPr>
          <w:trHeight w:hRule="exact" w:val="694"/>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 xml:space="preserve">Комсомольский </w:t>
            </w:r>
            <w:proofErr w:type="spellStart"/>
            <w:r w:rsidRPr="00CB0FE4">
              <w:rPr>
                <w:rFonts w:eastAsia="Calibri"/>
                <w:lang w:eastAsia="en-US"/>
              </w:rPr>
              <w:t>рп</w:t>
            </w:r>
            <w:proofErr w:type="spellEnd"/>
            <w:r w:rsidRPr="00CB0FE4">
              <w:rPr>
                <w:rFonts w:eastAsia="Calibri"/>
                <w:lang w:eastAsia="en-US"/>
              </w:rPr>
              <w:t>, САДОВАЯ, 27</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18,366817</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rPr>
                <w:rFonts w:eastAsia="Calibri"/>
                <w:b/>
                <w:bCs/>
                <w:i/>
                <w:lang w:eastAsia="en-US"/>
              </w:rPr>
            </w:pPr>
            <w:r w:rsidRPr="00CB0FE4">
              <w:rPr>
                <w:rFonts w:eastAsia="Calibri"/>
                <w:b/>
                <w:bCs/>
                <w:i/>
                <w:lang w:eastAsia="en-US"/>
              </w:rPr>
              <w:t>Бюджетные организации</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ЛЕДОВЫЙ ДВОРЕЦ ГАУ РМ</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25,000</w:t>
            </w: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rPr>
                <w:rFonts w:eastAsia="Calibri"/>
                <w:b/>
                <w:bCs/>
                <w:i/>
                <w:lang w:eastAsia="en-US"/>
              </w:rPr>
            </w:pPr>
            <w:r w:rsidRPr="00CB0FE4">
              <w:rPr>
                <w:rFonts w:eastAsia="Calibri"/>
                <w:b/>
                <w:bCs/>
                <w:i/>
                <w:lang w:eastAsia="en-US"/>
              </w:rPr>
              <w:t>Прочие потребители</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contextualSpacing/>
              <w:jc w:val="center"/>
              <w:rPr>
                <w:b/>
              </w:rPr>
            </w:pPr>
          </w:p>
        </w:tc>
      </w:tr>
      <w:tr w:rsidR="00CB0FE4" w:rsidRPr="00CB0FE4" w:rsidTr="00AE7973">
        <w:trPr>
          <w:trHeight w:hRule="exact" w:val="433"/>
        </w:trPr>
        <w:tc>
          <w:tcPr>
            <w:tcW w:w="3369" w:type="dxa"/>
            <w:shd w:val="clear" w:color="auto" w:fill="auto"/>
            <w:vAlign w:val="center"/>
          </w:tcPr>
          <w:p w:rsidR="00CB0FE4" w:rsidRPr="00CB0FE4" w:rsidRDefault="00CB0FE4" w:rsidP="00CB0FE4">
            <w:pPr>
              <w:spacing w:line="276" w:lineRule="auto"/>
              <w:rPr>
                <w:rFonts w:eastAsia="Calibri"/>
                <w:lang w:eastAsia="en-US"/>
              </w:rPr>
            </w:pPr>
            <w:r w:rsidRPr="00CB0FE4">
              <w:rPr>
                <w:rFonts w:eastAsia="Calibri"/>
                <w:lang w:eastAsia="en-US"/>
              </w:rPr>
              <w:t>МАГМА-С ООО</w:t>
            </w:r>
          </w:p>
        </w:tc>
        <w:tc>
          <w:tcPr>
            <w:tcW w:w="992" w:type="dxa"/>
            <w:shd w:val="clear" w:color="auto" w:fill="auto"/>
            <w:vAlign w:val="center"/>
          </w:tcPr>
          <w:p w:rsidR="00CB0FE4" w:rsidRPr="00CB0FE4" w:rsidRDefault="00CB0FE4" w:rsidP="00CB0FE4">
            <w:pPr>
              <w:spacing w:line="276" w:lineRule="auto"/>
              <w:contextualSpacing/>
              <w:jc w:val="center"/>
              <w:rPr>
                <w:b/>
              </w:rPr>
            </w:pPr>
            <w:r w:rsidRPr="00CB0FE4">
              <w:rPr>
                <w:b/>
              </w:rPr>
              <w:t>-</w:t>
            </w:r>
          </w:p>
        </w:tc>
        <w:tc>
          <w:tcPr>
            <w:tcW w:w="1417" w:type="dxa"/>
            <w:vAlign w:val="center"/>
          </w:tcPr>
          <w:p w:rsidR="00CB0FE4" w:rsidRPr="00CB0FE4" w:rsidRDefault="00CB0FE4" w:rsidP="00CB0FE4">
            <w:pPr>
              <w:spacing w:line="276" w:lineRule="auto"/>
              <w:contextualSpacing/>
              <w:jc w:val="center"/>
              <w:rPr>
                <w:b/>
              </w:rPr>
            </w:pPr>
            <w:r w:rsidRPr="00CB0FE4">
              <w:rPr>
                <w:b/>
              </w:rPr>
              <w:t>-</w:t>
            </w:r>
          </w:p>
        </w:tc>
        <w:tc>
          <w:tcPr>
            <w:tcW w:w="1134" w:type="dxa"/>
            <w:vAlign w:val="center"/>
          </w:tcPr>
          <w:p w:rsidR="00CB0FE4" w:rsidRPr="00CB0FE4" w:rsidRDefault="00CB0FE4" w:rsidP="00CB0FE4">
            <w:pPr>
              <w:spacing w:line="276" w:lineRule="auto"/>
              <w:contextualSpacing/>
              <w:jc w:val="center"/>
              <w:rPr>
                <w:b/>
              </w:rPr>
            </w:pPr>
            <w:r w:rsidRPr="00CB0FE4">
              <w:rPr>
                <w:b/>
              </w:rPr>
              <w:t>-</w:t>
            </w:r>
          </w:p>
        </w:tc>
        <w:tc>
          <w:tcPr>
            <w:tcW w:w="1276" w:type="dxa"/>
            <w:vAlign w:val="center"/>
          </w:tcPr>
          <w:p w:rsidR="00CB0FE4" w:rsidRPr="00CB0FE4" w:rsidRDefault="00CB0FE4" w:rsidP="00CB0FE4">
            <w:pPr>
              <w:spacing w:line="276" w:lineRule="auto"/>
              <w:contextualSpacing/>
              <w:jc w:val="center"/>
              <w:rPr>
                <w:b/>
              </w:rPr>
            </w:pPr>
            <w:r w:rsidRPr="00CB0FE4">
              <w:rPr>
                <w:b/>
              </w:rPr>
              <w:t>-</w:t>
            </w:r>
          </w:p>
        </w:tc>
        <w:tc>
          <w:tcPr>
            <w:tcW w:w="1418" w:type="dxa"/>
            <w:vAlign w:val="center"/>
          </w:tcPr>
          <w:p w:rsidR="00CB0FE4" w:rsidRPr="00CB0FE4" w:rsidRDefault="00CB0FE4" w:rsidP="00CB0FE4">
            <w:pPr>
              <w:spacing w:line="276" w:lineRule="auto"/>
              <w:contextualSpacing/>
              <w:jc w:val="center"/>
              <w:rPr>
                <w:b/>
              </w:rPr>
            </w:pPr>
            <w:r w:rsidRPr="00CB0FE4">
              <w:rPr>
                <w:b/>
              </w:rPr>
              <w:t>-</w:t>
            </w:r>
          </w:p>
        </w:tc>
      </w:tr>
    </w:tbl>
    <w:p w:rsidR="00CB0FE4" w:rsidRPr="00CB0FE4" w:rsidRDefault="00CB0FE4" w:rsidP="00CB0FE4">
      <w:pPr>
        <w:spacing w:line="276" w:lineRule="auto"/>
        <w:ind w:firstLine="142"/>
        <w:jc w:val="both"/>
        <w:rPr>
          <w:sz w:val="28"/>
          <w:szCs w:val="28"/>
        </w:rPr>
      </w:pPr>
      <w:r w:rsidRPr="00CB0FE4">
        <w:rPr>
          <w:sz w:val="28"/>
          <w:szCs w:val="28"/>
        </w:rPr>
        <w:t xml:space="preserve"> Присоединение новых потребителей на расчетный срок не планируется.</w:t>
      </w:r>
    </w:p>
    <w:p w:rsidR="00CB0FE4" w:rsidRPr="00CB0FE4" w:rsidRDefault="00CB0FE4" w:rsidP="00CB0FE4">
      <w:pPr>
        <w:spacing w:line="276" w:lineRule="auto"/>
        <w:jc w:val="both"/>
        <w:rPr>
          <w:sz w:val="28"/>
          <w:szCs w:val="28"/>
        </w:rPr>
        <w:sectPr w:rsidR="00CB0FE4" w:rsidRPr="00CB0FE4" w:rsidSect="00C13CC3">
          <w:pgSz w:w="11906" w:h="16838"/>
          <w:pgMar w:top="851" w:right="851" w:bottom="567" w:left="1701" w:header="680" w:footer="680" w:gutter="0"/>
          <w:cols w:space="708"/>
          <w:docGrid w:linePitch="360"/>
        </w:sectPr>
      </w:pPr>
      <w:r w:rsidRPr="00CB0FE4">
        <w:rPr>
          <w:sz w:val="28"/>
          <w:szCs w:val="28"/>
        </w:rPr>
        <w:t xml:space="preserve"> </w:t>
      </w:r>
    </w:p>
    <w:p w:rsidR="00CB0FE4" w:rsidRPr="00CB0FE4" w:rsidRDefault="00CB0FE4" w:rsidP="00CB0FE4">
      <w:pPr>
        <w:widowControl w:val="0"/>
        <w:spacing w:line="276" w:lineRule="auto"/>
        <w:ind w:firstLine="708"/>
        <w:jc w:val="center"/>
        <w:outlineLvl w:val="1"/>
        <w:rPr>
          <w:b/>
          <w:bCs/>
          <w:iCs/>
          <w:sz w:val="28"/>
          <w:szCs w:val="28"/>
        </w:rPr>
      </w:pPr>
      <w:r w:rsidRPr="00CB0FE4">
        <w:rPr>
          <w:b/>
          <w:bCs/>
          <w:iCs/>
          <w:sz w:val="28"/>
          <w:szCs w:val="28"/>
        </w:rPr>
        <w:lastRenderedPageBreak/>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CB0FE4" w:rsidRPr="00CB0FE4" w:rsidRDefault="00CB0FE4" w:rsidP="00CB0FE4">
      <w:pPr>
        <w:widowControl w:val="0"/>
        <w:spacing w:line="276" w:lineRule="auto"/>
        <w:jc w:val="center"/>
        <w:rPr>
          <w:sz w:val="28"/>
          <w:szCs w:val="28"/>
        </w:rPr>
      </w:pPr>
      <w:r w:rsidRPr="00CB0FE4">
        <w:rPr>
          <w:sz w:val="28"/>
          <w:szCs w:val="28"/>
        </w:rPr>
        <w:t>Таблица 3  - Объем потребления тепловой энергии</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1"/>
        <w:gridCol w:w="2458"/>
        <w:gridCol w:w="2464"/>
        <w:gridCol w:w="2473"/>
        <w:gridCol w:w="2473"/>
        <w:gridCol w:w="2260"/>
      </w:tblGrid>
      <w:tr w:rsidR="00CB0FE4" w:rsidRPr="00CB0FE4" w:rsidTr="00AE7973">
        <w:trPr>
          <w:trHeight w:val="677"/>
        </w:trPr>
        <w:tc>
          <w:tcPr>
            <w:tcW w:w="2331" w:type="dxa"/>
            <w:vAlign w:val="center"/>
          </w:tcPr>
          <w:p w:rsidR="00CB0FE4" w:rsidRPr="00CB0FE4" w:rsidRDefault="00CB0FE4" w:rsidP="00CB0FE4">
            <w:pPr>
              <w:widowControl w:val="0"/>
              <w:spacing w:line="276" w:lineRule="auto"/>
              <w:jc w:val="center"/>
              <w:rPr>
                <w:sz w:val="20"/>
                <w:szCs w:val="20"/>
              </w:rPr>
            </w:pPr>
            <w:r w:rsidRPr="00CB0FE4">
              <w:rPr>
                <w:b/>
                <w:sz w:val="20"/>
                <w:szCs w:val="20"/>
              </w:rPr>
              <w:t>Элемент территориального деления</w:t>
            </w:r>
          </w:p>
        </w:tc>
        <w:tc>
          <w:tcPr>
            <w:tcW w:w="2458" w:type="dxa"/>
            <w:vAlign w:val="center"/>
          </w:tcPr>
          <w:p w:rsidR="00CB0FE4" w:rsidRPr="00CB0FE4" w:rsidRDefault="00CB0FE4" w:rsidP="00CB0FE4">
            <w:pPr>
              <w:widowControl w:val="0"/>
              <w:spacing w:line="276" w:lineRule="auto"/>
              <w:jc w:val="center"/>
              <w:rPr>
                <w:sz w:val="20"/>
                <w:szCs w:val="20"/>
              </w:rPr>
            </w:pPr>
            <w:r w:rsidRPr="00CB0FE4">
              <w:rPr>
                <w:b/>
                <w:sz w:val="20"/>
                <w:szCs w:val="20"/>
              </w:rPr>
              <w:t>Этапы</w:t>
            </w:r>
          </w:p>
        </w:tc>
        <w:tc>
          <w:tcPr>
            <w:tcW w:w="2464" w:type="dxa"/>
            <w:vAlign w:val="center"/>
          </w:tcPr>
          <w:p w:rsidR="00CB0FE4" w:rsidRPr="00CB0FE4" w:rsidRDefault="00CB0FE4" w:rsidP="00CB0FE4">
            <w:pPr>
              <w:widowControl w:val="0"/>
              <w:spacing w:line="276" w:lineRule="auto"/>
              <w:jc w:val="center"/>
              <w:rPr>
                <w:b/>
                <w:sz w:val="20"/>
                <w:szCs w:val="20"/>
              </w:rPr>
            </w:pPr>
            <w:r w:rsidRPr="00CB0FE4">
              <w:rPr>
                <w:b/>
                <w:sz w:val="20"/>
                <w:szCs w:val="20"/>
              </w:rPr>
              <w:t>Тепловая нагрузка,</w:t>
            </w:r>
          </w:p>
          <w:p w:rsidR="00CB0FE4" w:rsidRPr="00CB0FE4" w:rsidRDefault="00CB0FE4" w:rsidP="00CB0FE4">
            <w:pPr>
              <w:widowControl w:val="0"/>
              <w:spacing w:line="276" w:lineRule="auto"/>
              <w:jc w:val="center"/>
              <w:rPr>
                <w:sz w:val="20"/>
                <w:szCs w:val="20"/>
              </w:rPr>
            </w:pPr>
            <w:r w:rsidRPr="00CB0FE4">
              <w:rPr>
                <w:b/>
                <w:sz w:val="20"/>
                <w:szCs w:val="20"/>
              </w:rPr>
              <w:t>Гкал/час</w:t>
            </w:r>
          </w:p>
        </w:tc>
        <w:tc>
          <w:tcPr>
            <w:tcW w:w="2473" w:type="dxa"/>
            <w:vAlign w:val="center"/>
          </w:tcPr>
          <w:p w:rsidR="00CB0FE4" w:rsidRPr="00CB0FE4" w:rsidRDefault="00CB0FE4" w:rsidP="00CB0FE4">
            <w:pPr>
              <w:widowControl w:val="0"/>
              <w:spacing w:line="276" w:lineRule="auto"/>
              <w:jc w:val="center"/>
              <w:rPr>
                <w:b/>
                <w:sz w:val="20"/>
                <w:szCs w:val="20"/>
              </w:rPr>
            </w:pPr>
            <w:r w:rsidRPr="00CB0FE4">
              <w:rPr>
                <w:b/>
                <w:sz w:val="20"/>
                <w:szCs w:val="20"/>
              </w:rPr>
              <w:t>Прирост/убыль тепловой нагрузки</w:t>
            </w:r>
          </w:p>
          <w:p w:rsidR="00CB0FE4" w:rsidRPr="00CB0FE4" w:rsidRDefault="00CB0FE4" w:rsidP="00CB0FE4">
            <w:pPr>
              <w:widowControl w:val="0"/>
              <w:spacing w:line="276" w:lineRule="auto"/>
              <w:jc w:val="center"/>
              <w:rPr>
                <w:sz w:val="20"/>
                <w:szCs w:val="20"/>
              </w:rPr>
            </w:pPr>
            <w:r w:rsidRPr="00CB0FE4">
              <w:rPr>
                <w:b/>
                <w:sz w:val="20"/>
                <w:szCs w:val="20"/>
              </w:rPr>
              <w:t>Гкал/час</w:t>
            </w:r>
          </w:p>
        </w:tc>
        <w:tc>
          <w:tcPr>
            <w:tcW w:w="2473" w:type="dxa"/>
            <w:vAlign w:val="center"/>
          </w:tcPr>
          <w:p w:rsidR="00CB0FE4" w:rsidRPr="00CB0FE4" w:rsidRDefault="00CB0FE4" w:rsidP="00CB0FE4">
            <w:pPr>
              <w:widowControl w:val="0"/>
              <w:spacing w:line="276" w:lineRule="auto"/>
              <w:jc w:val="center"/>
              <w:rPr>
                <w:sz w:val="20"/>
                <w:szCs w:val="20"/>
              </w:rPr>
            </w:pPr>
            <w:r w:rsidRPr="00CB0FE4">
              <w:rPr>
                <w:b/>
                <w:sz w:val="20"/>
                <w:szCs w:val="20"/>
              </w:rPr>
              <w:t>Существующее потребление теплоносителя, м</w:t>
            </w:r>
            <w:r w:rsidRPr="00CB0FE4">
              <w:rPr>
                <w:b/>
                <w:sz w:val="20"/>
                <w:szCs w:val="20"/>
                <w:vertAlign w:val="superscript"/>
              </w:rPr>
              <w:t>3</w:t>
            </w:r>
            <w:r w:rsidRPr="00CB0FE4">
              <w:rPr>
                <w:b/>
                <w:sz w:val="20"/>
                <w:szCs w:val="20"/>
              </w:rPr>
              <w:t>/час</w:t>
            </w:r>
          </w:p>
        </w:tc>
        <w:tc>
          <w:tcPr>
            <w:tcW w:w="2260" w:type="dxa"/>
            <w:vAlign w:val="center"/>
          </w:tcPr>
          <w:p w:rsidR="00CB0FE4" w:rsidRPr="00CB0FE4" w:rsidRDefault="00CB0FE4" w:rsidP="00CB0FE4">
            <w:pPr>
              <w:widowControl w:val="0"/>
              <w:spacing w:line="276" w:lineRule="auto"/>
              <w:jc w:val="center"/>
              <w:rPr>
                <w:sz w:val="20"/>
                <w:szCs w:val="20"/>
              </w:rPr>
            </w:pPr>
            <w:r w:rsidRPr="00CB0FE4">
              <w:rPr>
                <w:b/>
                <w:sz w:val="20"/>
                <w:szCs w:val="20"/>
              </w:rPr>
              <w:t>Прирост/убыль  потребления теплоносителя, м</w:t>
            </w:r>
            <w:r w:rsidRPr="00CB0FE4">
              <w:rPr>
                <w:b/>
                <w:sz w:val="20"/>
                <w:szCs w:val="20"/>
                <w:vertAlign w:val="superscript"/>
              </w:rPr>
              <w:t>3</w:t>
            </w:r>
            <w:r w:rsidRPr="00CB0FE4">
              <w:rPr>
                <w:b/>
                <w:sz w:val="20"/>
                <w:szCs w:val="20"/>
              </w:rPr>
              <w:t>/час</w:t>
            </w:r>
          </w:p>
        </w:tc>
      </w:tr>
      <w:tr w:rsidR="00CB0FE4" w:rsidRPr="00CB0FE4" w:rsidTr="00AE7973">
        <w:tc>
          <w:tcPr>
            <w:tcW w:w="2331" w:type="dxa"/>
            <w:vMerge w:val="restart"/>
            <w:vAlign w:val="center"/>
          </w:tcPr>
          <w:p w:rsidR="00CB0FE4" w:rsidRPr="00CB0FE4" w:rsidRDefault="00CB0FE4" w:rsidP="00CB0FE4">
            <w:pPr>
              <w:widowControl w:val="0"/>
              <w:spacing w:line="276" w:lineRule="auto"/>
              <w:rPr>
                <w:sz w:val="22"/>
                <w:szCs w:val="22"/>
              </w:rPr>
            </w:pPr>
            <w:r w:rsidRPr="00CB0FE4">
              <w:rPr>
                <w:rFonts w:eastAsia="Calibri"/>
                <w:lang w:eastAsia="en-US"/>
              </w:rPr>
              <w:t xml:space="preserve">Котельная №3  </w:t>
            </w:r>
          </w:p>
        </w:tc>
        <w:tc>
          <w:tcPr>
            <w:tcW w:w="2458" w:type="dxa"/>
            <w:vAlign w:val="center"/>
          </w:tcPr>
          <w:p w:rsidR="00CB0FE4" w:rsidRPr="00CB0FE4" w:rsidRDefault="00CB0FE4" w:rsidP="00CB0FE4">
            <w:pPr>
              <w:widowControl w:val="0"/>
              <w:spacing w:line="276" w:lineRule="auto"/>
              <w:jc w:val="center"/>
              <w:rPr>
                <w:sz w:val="20"/>
                <w:szCs w:val="20"/>
              </w:rPr>
            </w:pPr>
            <w:r w:rsidRPr="00CB0FE4">
              <w:rPr>
                <w:sz w:val="20"/>
                <w:szCs w:val="20"/>
              </w:rPr>
              <w:t>2022</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2,518</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0,196</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tcPr>
          <w:p w:rsidR="00CB0FE4" w:rsidRPr="00CB0FE4" w:rsidRDefault="00CB0FE4" w:rsidP="00CB0FE4">
            <w:pPr>
              <w:widowControl w:val="0"/>
              <w:spacing w:line="276" w:lineRule="auto"/>
              <w:jc w:val="center"/>
              <w:rPr>
                <w:sz w:val="20"/>
                <w:szCs w:val="20"/>
              </w:rPr>
            </w:pPr>
          </w:p>
        </w:tc>
        <w:tc>
          <w:tcPr>
            <w:tcW w:w="2458" w:type="dxa"/>
            <w:vAlign w:val="center"/>
          </w:tcPr>
          <w:p w:rsidR="00CB0FE4" w:rsidRPr="00CB0FE4" w:rsidRDefault="00CB0FE4" w:rsidP="00CB0FE4">
            <w:pPr>
              <w:widowControl w:val="0"/>
              <w:spacing w:line="276" w:lineRule="auto"/>
              <w:jc w:val="center"/>
              <w:rPr>
                <w:sz w:val="20"/>
                <w:szCs w:val="20"/>
              </w:rPr>
            </w:pPr>
            <w:r w:rsidRPr="00CB0FE4">
              <w:rPr>
                <w:sz w:val="20"/>
                <w:szCs w:val="20"/>
              </w:rPr>
              <w:t>2023</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2,518</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0,196</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tcPr>
          <w:p w:rsidR="00CB0FE4" w:rsidRPr="00CB0FE4" w:rsidRDefault="00CB0FE4" w:rsidP="00CB0FE4">
            <w:pPr>
              <w:widowControl w:val="0"/>
              <w:spacing w:line="276" w:lineRule="auto"/>
              <w:jc w:val="center"/>
              <w:rPr>
                <w:sz w:val="20"/>
                <w:szCs w:val="20"/>
              </w:rPr>
            </w:pPr>
          </w:p>
        </w:tc>
        <w:tc>
          <w:tcPr>
            <w:tcW w:w="2458" w:type="dxa"/>
            <w:vAlign w:val="center"/>
          </w:tcPr>
          <w:p w:rsidR="00CB0FE4" w:rsidRPr="00CB0FE4" w:rsidRDefault="00CB0FE4" w:rsidP="00CB0FE4">
            <w:pPr>
              <w:widowControl w:val="0"/>
              <w:spacing w:line="276" w:lineRule="auto"/>
              <w:jc w:val="center"/>
              <w:rPr>
                <w:sz w:val="20"/>
                <w:szCs w:val="20"/>
              </w:rPr>
            </w:pPr>
            <w:r w:rsidRPr="00CB0FE4">
              <w:rPr>
                <w:sz w:val="20"/>
                <w:szCs w:val="20"/>
              </w:rPr>
              <w:t>2024</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2,518</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0,196</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tcPr>
          <w:p w:rsidR="00CB0FE4" w:rsidRPr="00CB0FE4" w:rsidRDefault="00CB0FE4" w:rsidP="00CB0FE4">
            <w:pPr>
              <w:widowControl w:val="0"/>
              <w:spacing w:line="276" w:lineRule="auto"/>
              <w:jc w:val="center"/>
              <w:rPr>
                <w:sz w:val="20"/>
                <w:szCs w:val="20"/>
              </w:rPr>
            </w:pPr>
          </w:p>
        </w:tc>
        <w:tc>
          <w:tcPr>
            <w:tcW w:w="2458" w:type="dxa"/>
            <w:vAlign w:val="center"/>
          </w:tcPr>
          <w:p w:rsidR="00CB0FE4" w:rsidRPr="00CB0FE4" w:rsidRDefault="00CB0FE4" w:rsidP="00CB0FE4">
            <w:pPr>
              <w:widowControl w:val="0"/>
              <w:spacing w:line="276" w:lineRule="auto"/>
              <w:jc w:val="center"/>
              <w:rPr>
                <w:sz w:val="20"/>
                <w:szCs w:val="20"/>
              </w:rPr>
            </w:pPr>
            <w:r w:rsidRPr="00CB0FE4">
              <w:rPr>
                <w:sz w:val="20"/>
                <w:szCs w:val="20"/>
              </w:rPr>
              <w:t>2025</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2,518</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0,196</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tcPr>
          <w:p w:rsidR="00CB0FE4" w:rsidRPr="00CB0FE4" w:rsidRDefault="00CB0FE4" w:rsidP="00CB0FE4">
            <w:pPr>
              <w:widowControl w:val="0"/>
              <w:spacing w:line="276" w:lineRule="auto"/>
              <w:jc w:val="center"/>
              <w:rPr>
                <w:sz w:val="20"/>
                <w:szCs w:val="20"/>
              </w:rPr>
            </w:pPr>
          </w:p>
        </w:tc>
        <w:tc>
          <w:tcPr>
            <w:tcW w:w="2458" w:type="dxa"/>
            <w:vAlign w:val="center"/>
          </w:tcPr>
          <w:p w:rsidR="00CB0FE4" w:rsidRPr="00CB0FE4" w:rsidRDefault="00CB0FE4" w:rsidP="00CB0FE4">
            <w:pPr>
              <w:widowControl w:val="0"/>
              <w:spacing w:line="276" w:lineRule="auto"/>
              <w:jc w:val="center"/>
              <w:rPr>
                <w:sz w:val="20"/>
                <w:szCs w:val="20"/>
              </w:rPr>
            </w:pPr>
            <w:r w:rsidRPr="00CB0FE4">
              <w:rPr>
                <w:sz w:val="20"/>
                <w:szCs w:val="20"/>
              </w:rPr>
              <w:t>2026</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2,518</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0,196</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rPr>
          <w:trHeight w:val="38"/>
        </w:trPr>
        <w:tc>
          <w:tcPr>
            <w:tcW w:w="2331" w:type="dxa"/>
            <w:vMerge/>
          </w:tcPr>
          <w:p w:rsidR="00CB0FE4" w:rsidRPr="00CB0FE4" w:rsidRDefault="00CB0FE4" w:rsidP="00CB0FE4">
            <w:pPr>
              <w:widowControl w:val="0"/>
              <w:spacing w:line="276" w:lineRule="auto"/>
              <w:jc w:val="center"/>
              <w:rPr>
                <w:sz w:val="20"/>
                <w:szCs w:val="20"/>
              </w:rPr>
            </w:pPr>
          </w:p>
        </w:tc>
        <w:tc>
          <w:tcPr>
            <w:tcW w:w="2458" w:type="dxa"/>
            <w:tcBorders>
              <w:bottom w:val="single" w:sz="12"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2027</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2,518</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0,196</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tcPr>
          <w:p w:rsidR="00CB0FE4" w:rsidRPr="00CB0FE4" w:rsidRDefault="00CB0FE4" w:rsidP="00CB0FE4">
            <w:pPr>
              <w:widowControl w:val="0"/>
              <w:spacing w:line="276" w:lineRule="auto"/>
              <w:jc w:val="center"/>
              <w:rPr>
                <w:sz w:val="20"/>
                <w:szCs w:val="20"/>
              </w:rPr>
            </w:pPr>
          </w:p>
        </w:tc>
        <w:tc>
          <w:tcPr>
            <w:tcW w:w="2458" w:type="dxa"/>
            <w:tcBorders>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2028-2038</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2,518</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0,196</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restart"/>
            <w:vAlign w:val="center"/>
          </w:tcPr>
          <w:p w:rsidR="00CB0FE4" w:rsidRPr="00CB0FE4" w:rsidRDefault="00CB0FE4" w:rsidP="00CB0FE4">
            <w:pPr>
              <w:widowControl w:val="0"/>
              <w:spacing w:line="276" w:lineRule="auto"/>
              <w:rPr>
                <w:sz w:val="22"/>
                <w:szCs w:val="22"/>
              </w:rPr>
            </w:pPr>
            <w:proofErr w:type="spellStart"/>
            <w:r w:rsidRPr="00CB0FE4">
              <w:rPr>
                <w:rFonts w:eastAsia="Calibri"/>
                <w:lang w:eastAsia="en-US"/>
              </w:rPr>
              <w:t>Теплопункт</w:t>
            </w:r>
            <w:proofErr w:type="spellEnd"/>
            <w:r w:rsidRPr="00CB0FE4">
              <w:rPr>
                <w:rFonts w:eastAsia="Calibri"/>
                <w:lang w:eastAsia="en-US"/>
              </w:rPr>
              <w:t xml:space="preserve"> котельной №3 ул. </w:t>
            </w:r>
            <w:proofErr w:type="gramStart"/>
            <w:r w:rsidRPr="00CB0FE4">
              <w:rPr>
                <w:rFonts w:eastAsia="Calibri"/>
                <w:lang w:eastAsia="en-US"/>
              </w:rPr>
              <w:t>Садовая</w:t>
            </w:r>
            <w:proofErr w:type="gramEnd"/>
            <w:r w:rsidRPr="00CB0FE4">
              <w:rPr>
                <w:rFonts w:eastAsia="Calibri"/>
                <w:lang w:eastAsia="en-US"/>
              </w:rPr>
              <w:t xml:space="preserve"> </w:t>
            </w:r>
          </w:p>
        </w:tc>
        <w:tc>
          <w:tcPr>
            <w:tcW w:w="2458" w:type="dxa"/>
            <w:tcBorders>
              <w:top w:val="single" w:sz="4" w:space="0" w:color="auto"/>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2022</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0,038</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0,122</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ign w:val="center"/>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2023</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0,038</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0,122</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ign w:val="center"/>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2024</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0,038</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0,122</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ign w:val="center"/>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2025</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0,038</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0,122</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ign w:val="center"/>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2026</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0,038</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0,122</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ign w:val="center"/>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2027</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0,038</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0,122</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ign w:val="center"/>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2028-2038</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0,038</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0,122</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restart"/>
            <w:vAlign w:val="center"/>
          </w:tcPr>
          <w:p w:rsidR="00CB0FE4" w:rsidRPr="00CB0FE4" w:rsidRDefault="00CB0FE4" w:rsidP="00CB0FE4">
            <w:pPr>
              <w:widowControl w:val="0"/>
              <w:spacing w:line="276" w:lineRule="auto"/>
              <w:rPr>
                <w:sz w:val="22"/>
                <w:szCs w:val="22"/>
              </w:rPr>
            </w:pPr>
            <w:r w:rsidRPr="00CB0FE4">
              <w:rPr>
                <w:rFonts w:eastAsia="Calibri"/>
                <w:lang w:eastAsia="en-US"/>
              </w:rPr>
              <w:t xml:space="preserve">Тепловой пункт №3 </w:t>
            </w:r>
          </w:p>
        </w:tc>
        <w:tc>
          <w:tcPr>
            <w:tcW w:w="2458" w:type="dxa"/>
            <w:tcBorders>
              <w:top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2022</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0,366</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0,121</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ign w:val="center"/>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2023</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0,366</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0,121</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ign w:val="center"/>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2024</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0,366</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0,121</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ign w:val="center"/>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2025</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0,366</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0,121</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ign w:val="center"/>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2026</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0,366</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0,121</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ign w:val="center"/>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2027</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0,366</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0,121</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ign w:val="center"/>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2028-2038</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0,366</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0,121</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restart"/>
            <w:vAlign w:val="center"/>
          </w:tcPr>
          <w:p w:rsidR="00CB0FE4" w:rsidRPr="00CB0FE4" w:rsidRDefault="00CB0FE4" w:rsidP="00CB0FE4">
            <w:pPr>
              <w:widowControl w:val="0"/>
              <w:spacing w:line="276" w:lineRule="auto"/>
              <w:rPr>
                <w:sz w:val="22"/>
                <w:szCs w:val="22"/>
              </w:rPr>
            </w:pPr>
            <w:r w:rsidRPr="00CB0FE4">
              <w:rPr>
                <w:rFonts w:eastAsia="Calibri"/>
                <w:lang w:eastAsia="en-US"/>
              </w:rPr>
              <w:t xml:space="preserve">Котельная №4   </w:t>
            </w:r>
          </w:p>
        </w:tc>
        <w:tc>
          <w:tcPr>
            <w:tcW w:w="2458" w:type="dxa"/>
            <w:tcBorders>
              <w:top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2022</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0,635</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0,146</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ign w:val="center"/>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2023</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0,635</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0,146</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ign w:val="center"/>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2024</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0,635</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0,146</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ign w:val="center"/>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2025</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0,635</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0,146</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ign w:val="center"/>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2026</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0,635</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0,146</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ign w:val="center"/>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2027</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0,635</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0,146</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ign w:val="center"/>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2028-2038</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0,635</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0,146</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restart"/>
            <w:vAlign w:val="center"/>
          </w:tcPr>
          <w:p w:rsidR="00CB0FE4" w:rsidRPr="00CB0FE4" w:rsidRDefault="00CB0FE4" w:rsidP="00CB0FE4">
            <w:pPr>
              <w:widowControl w:val="0"/>
              <w:spacing w:line="276" w:lineRule="auto"/>
              <w:rPr>
                <w:sz w:val="22"/>
                <w:szCs w:val="22"/>
              </w:rPr>
            </w:pPr>
            <w:r w:rsidRPr="00CB0FE4">
              <w:rPr>
                <w:rFonts w:eastAsia="Calibri"/>
                <w:lang w:eastAsia="en-US"/>
              </w:rPr>
              <w:t>Котельная №5</w:t>
            </w:r>
          </w:p>
        </w:tc>
        <w:tc>
          <w:tcPr>
            <w:tcW w:w="2458" w:type="dxa"/>
            <w:tcBorders>
              <w:top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2022</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1,992</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0,243</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2023</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1,992</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0,243</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2024</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1,992</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0,243</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2025</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1,992</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0,243</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2026</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1,992</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0,243</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2027</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1,992</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0,243</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2028-2038</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1,992</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0,243</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restart"/>
            <w:vAlign w:val="center"/>
          </w:tcPr>
          <w:p w:rsidR="00CB0FE4" w:rsidRPr="00CB0FE4" w:rsidRDefault="00CB0FE4" w:rsidP="00CB0FE4">
            <w:pPr>
              <w:widowControl w:val="0"/>
              <w:spacing w:line="276" w:lineRule="auto"/>
              <w:rPr>
                <w:sz w:val="20"/>
                <w:szCs w:val="20"/>
              </w:rPr>
            </w:pPr>
            <w:r w:rsidRPr="00CB0FE4">
              <w:rPr>
                <w:szCs w:val="22"/>
                <w:lang w:eastAsia="en-US"/>
              </w:rPr>
              <w:t xml:space="preserve">Котельная №6  </w:t>
            </w:r>
          </w:p>
        </w:tc>
        <w:tc>
          <w:tcPr>
            <w:tcW w:w="2458" w:type="dxa"/>
            <w:tcBorders>
              <w:top w:val="single" w:sz="4" w:space="0" w:color="auto"/>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2022</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3,632</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0,160</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2023</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3,632</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0,160</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2024</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3,632</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0,160</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2025</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3,632</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0,160</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2026</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3,632</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0,160</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2027</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3,632</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0,160</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2028-2038</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3,632</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0,160</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val="restart"/>
            <w:vAlign w:val="center"/>
          </w:tcPr>
          <w:p w:rsidR="00CB0FE4" w:rsidRPr="00CB0FE4" w:rsidRDefault="00CB0FE4" w:rsidP="00CB0FE4">
            <w:pPr>
              <w:widowControl w:val="0"/>
              <w:spacing w:line="276" w:lineRule="auto"/>
              <w:rPr>
                <w:sz w:val="20"/>
                <w:szCs w:val="20"/>
              </w:rPr>
            </w:pPr>
            <w:r w:rsidRPr="00CB0FE4">
              <w:rPr>
                <w:szCs w:val="22"/>
                <w:lang w:eastAsia="en-US"/>
              </w:rPr>
              <w:t xml:space="preserve">Котельная №8 </w:t>
            </w:r>
          </w:p>
        </w:tc>
        <w:tc>
          <w:tcPr>
            <w:tcW w:w="2458" w:type="dxa"/>
            <w:tcBorders>
              <w:top w:val="single" w:sz="4" w:space="0" w:color="auto"/>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2022</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0,828</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0,222</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2023</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0,828</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0,222</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2024</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0,828</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0,222</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2025</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0,828</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0,222</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2026</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0,828</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0,222</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bottom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2027</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0,828</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0,222</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r w:rsidR="00CB0FE4" w:rsidRPr="00CB0FE4" w:rsidTr="00AE7973">
        <w:tc>
          <w:tcPr>
            <w:tcW w:w="2331" w:type="dxa"/>
            <w:vMerge/>
          </w:tcPr>
          <w:p w:rsidR="00CB0FE4" w:rsidRPr="00CB0FE4" w:rsidRDefault="00CB0FE4" w:rsidP="00CB0FE4">
            <w:pPr>
              <w:widowControl w:val="0"/>
              <w:spacing w:line="276" w:lineRule="auto"/>
              <w:jc w:val="center"/>
              <w:rPr>
                <w:sz w:val="20"/>
                <w:szCs w:val="20"/>
              </w:rPr>
            </w:pPr>
          </w:p>
        </w:tc>
        <w:tc>
          <w:tcPr>
            <w:tcW w:w="2458" w:type="dxa"/>
            <w:tcBorders>
              <w:top w:val="single" w:sz="4" w:space="0" w:color="auto"/>
            </w:tcBorders>
            <w:vAlign w:val="center"/>
          </w:tcPr>
          <w:p w:rsidR="00CB0FE4" w:rsidRPr="00CB0FE4" w:rsidRDefault="00CB0FE4" w:rsidP="00CB0FE4">
            <w:pPr>
              <w:widowControl w:val="0"/>
              <w:spacing w:line="276" w:lineRule="auto"/>
              <w:jc w:val="center"/>
              <w:rPr>
                <w:sz w:val="20"/>
                <w:szCs w:val="20"/>
              </w:rPr>
            </w:pPr>
            <w:r w:rsidRPr="00CB0FE4">
              <w:rPr>
                <w:sz w:val="20"/>
                <w:szCs w:val="20"/>
              </w:rPr>
              <w:t>2028-2038</w:t>
            </w:r>
          </w:p>
        </w:tc>
        <w:tc>
          <w:tcPr>
            <w:tcW w:w="2464" w:type="dxa"/>
          </w:tcPr>
          <w:p w:rsidR="00CB0FE4" w:rsidRPr="00CB0FE4" w:rsidRDefault="00CB0FE4" w:rsidP="00CB0FE4">
            <w:pPr>
              <w:widowControl w:val="0"/>
              <w:spacing w:line="276" w:lineRule="auto"/>
              <w:jc w:val="center"/>
              <w:rPr>
                <w:sz w:val="20"/>
                <w:szCs w:val="20"/>
              </w:rPr>
            </w:pPr>
            <w:r w:rsidRPr="00CB0FE4">
              <w:rPr>
                <w:sz w:val="20"/>
                <w:szCs w:val="20"/>
              </w:rPr>
              <w:t>0,828</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0,0</w:t>
            </w:r>
          </w:p>
        </w:tc>
        <w:tc>
          <w:tcPr>
            <w:tcW w:w="2473" w:type="dxa"/>
          </w:tcPr>
          <w:p w:rsidR="00CB0FE4" w:rsidRPr="00CB0FE4" w:rsidRDefault="00CB0FE4" w:rsidP="00CB0FE4">
            <w:pPr>
              <w:widowControl w:val="0"/>
              <w:spacing w:line="276" w:lineRule="auto"/>
              <w:jc w:val="center"/>
              <w:rPr>
                <w:sz w:val="20"/>
                <w:szCs w:val="20"/>
              </w:rPr>
            </w:pPr>
            <w:r w:rsidRPr="00CB0FE4">
              <w:rPr>
                <w:sz w:val="20"/>
                <w:szCs w:val="20"/>
              </w:rPr>
              <w:t>0,222</w:t>
            </w:r>
          </w:p>
        </w:tc>
        <w:tc>
          <w:tcPr>
            <w:tcW w:w="2260" w:type="dxa"/>
          </w:tcPr>
          <w:p w:rsidR="00CB0FE4" w:rsidRPr="00CB0FE4" w:rsidRDefault="00CB0FE4" w:rsidP="00CB0FE4">
            <w:pPr>
              <w:widowControl w:val="0"/>
              <w:spacing w:line="276" w:lineRule="auto"/>
              <w:jc w:val="center"/>
              <w:rPr>
                <w:sz w:val="20"/>
                <w:szCs w:val="20"/>
              </w:rPr>
            </w:pPr>
            <w:r w:rsidRPr="00CB0FE4">
              <w:rPr>
                <w:sz w:val="20"/>
                <w:szCs w:val="20"/>
              </w:rPr>
              <w:t>0,0</w:t>
            </w:r>
          </w:p>
        </w:tc>
      </w:tr>
    </w:tbl>
    <w:p w:rsidR="00CB0FE4" w:rsidRPr="00CB0FE4" w:rsidRDefault="00CB0FE4" w:rsidP="00CB0FE4">
      <w:pPr>
        <w:widowControl w:val="0"/>
        <w:spacing w:line="276" w:lineRule="auto"/>
        <w:jc w:val="center"/>
        <w:rPr>
          <w:sz w:val="28"/>
          <w:szCs w:val="28"/>
        </w:rPr>
      </w:pPr>
    </w:p>
    <w:p w:rsidR="00CB0FE4" w:rsidRPr="00CB0FE4" w:rsidRDefault="00CB0FE4" w:rsidP="00CB0FE4">
      <w:pPr>
        <w:widowControl w:val="0"/>
        <w:spacing w:line="276" w:lineRule="auto"/>
        <w:rPr>
          <w:rFonts w:eastAsia="Calibri"/>
          <w:spacing w:val="-2"/>
          <w:shd w:val="clear" w:color="auto" w:fill="FFFFFF"/>
          <w:lang w:eastAsia="en-US"/>
        </w:rPr>
      </w:pPr>
    </w:p>
    <w:p w:rsidR="00CB0FE4" w:rsidRPr="00CB0FE4" w:rsidRDefault="00CB0FE4" w:rsidP="00CB0FE4">
      <w:pPr>
        <w:widowControl w:val="0"/>
        <w:spacing w:line="276" w:lineRule="auto"/>
        <w:rPr>
          <w:rFonts w:eastAsia="Calibri"/>
          <w:spacing w:val="-2"/>
          <w:shd w:val="clear" w:color="auto" w:fill="FFFFFF"/>
          <w:lang w:eastAsia="en-US"/>
        </w:rPr>
      </w:pPr>
      <w:r w:rsidRPr="00CB0FE4">
        <w:rPr>
          <w:rFonts w:eastAsia="Calibri"/>
          <w:spacing w:val="-2"/>
          <w:shd w:val="clear" w:color="auto" w:fill="FFFFFF"/>
          <w:lang w:eastAsia="en-US"/>
        </w:rPr>
        <w:t>Годовой расход тепловой энергии на отопление определяется по формуле:</w:t>
      </w:r>
      <w:r w:rsidRPr="00CB0FE4">
        <w:rPr>
          <w:rFonts w:eastAsia="Calibri"/>
          <w:spacing w:val="-2"/>
          <w:lang w:eastAsia="en-US"/>
        </w:rPr>
        <w:br/>
      </w:r>
      <w:proofErr w:type="spellStart"/>
      <w:r w:rsidRPr="00CB0FE4">
        <w:rPr>
          <w:rFonts w:eastAsia="Calibri"/>
          <w:spacing w:val="-2"/>
          <w:shd w:val="clear" w:color="auto" w:fill="FFFFFF"/>
          <w:lang w:eastAsia="en-US"/>
        </w:rPr>
        <w:t>Q</w:t>
      </w:r>
      <w:r w:rsidRPr="00CB0FE4">
        <w:rPr>
          <w:rFonts w:eastAsia="Calibri"/>
          <w:spacing w:val="-2"/>
          <w:shd w:val="clear" w:color="auto" w:fill="FFFFFF"/>
          <w:vertAlign w:val="subscript"/>
          <w:lang w:eastAsia="en-US"/>
        </w:rPr>
        <w:t>год</w:t>
      </w:r>
      <w:proofErr w:type="spellEnd"/>
      <w:r w:rsidRPr="00CB0FE4">
        <w:rPr>
          <w:rFonts w:eastAsia="Calibri"/>
          <w:spacing w:val="-2"/>
          <w:shd w:val="clear" w:color="auto" w:fill="FFFFFF"/>
          <w:vertAlign w:val="subscript"/>
          <w:lang w:eastAsia="en-US"/>
        </w:rPr>
        <w:t xml:space="preserve"> от </w:t>
      </w:r>
      <w:r w:rsidRPr="00CB0FE4">
        <w:rPr>
          <w:rFonts w:eastAsia="Calibri"/>
          <w:spacing w:val="-2"/>
          <w:shd w:val="clear" w:color="auto" w:fill="FFFFFF"/>
          <w:lang w:eastAsia="en-US"/>
        </w:rPr>
        <w:t xml:space="preserve">= </w:t>
      </w:r>
      <w:proofErr w:type="spellStart"/>
      <w:r w:rsidRPr="00CB0FE4">
        <w:rPr>
          <w:rFonts w:eastAsia="Calibri"/>
          <w:spacing w:val="-2"/>
          <w:shd w:val="clear" w:color="auto" w:fill="FFFFFF"/>
          <w:lang w:eastAsia="en-US"/>
        </w:rPr>
        <w:t>Z</w:t>
      </w:r>
      <w:r w:rsidRPr="00CB0FE4">
        <w:rPr>
          <w:rFonts w:eastAsia="Calibri"/>
          <w:spacing w:val="-2"/>
          <w:shd w:val="clear" w:color="auto" w:fill="FFFFFF"/>
          <w:vertAlign w:val="subscript"/>
          <w:lang w:eastAsia="en-US"/>
        </w:rPr>
        <w:t>от</w:t>
      </w:r>
      <w:proofErr w:type="spellEnd"/>
      <w:r w:rsidRPr="00CB0FE4">
        <w:rPr>
          <w:rFonts w:eastAsia="Calibri"/>
          <w:spacing w:val="-2"/>
          <w:shd w:val="clear" w:color="auto" w:fill="FFFFFF"/>
          <w:lang w:eastAsia="en-US"/>
        </w:rPr>
        <w:t xml:space="preserve"> х </w:t>
      </w:r>
      <w:proofErr w:type="spellStart"/>
      <w:r w:rsidRPr="00CB0FE4">
        <w:rPr>
          <w:rFonts w:eastAsia="Calibri"/>
          <w:spacing w:val="-2"/>
          <w:shd w:val="clear" w:color="auto" w:fill="FFFFFF"/>
          <w:lang w:eastAsia="en-US"/>
        </w:rPr>
        <w:t>Q</w:t>
      </w:r>
      <w:r w:rsidRPr="00CB0FE4">
        <w:rPr>
          <w:rFonts w:eastAsia="Calibri"/>
          <w:spacing w:val="-2"/>
          <w:shd w:val="clear" w:color="auto" w:fill="FFFFFF"/>
          <w:vertAlign w:val="subscript"/>
          <w:lang w:eastAsia="en-US"/>
        </w:rPr>
        <w:t>отр</w:t>
      </w:r>
      <w:proofErr w:type="spellEnd"/>
      <w:r w:rsidRPr="00CB0FE4">
        <w:rPr>
          <w:rFonts w:eastAsia="Calibri"/>
          <w:spacing w:val="-2"/>
          <w:shd w:val="clear" w:color="auto" w:fill="FFFFFF"/>
          <w:lang w:eastAsia="en-US"/>
        </w:rPr>
        <w:t xml:space="preserve"> х (( </w:t>
      </w:r>
      <w:proofErr w:type="spellStart"/>
      <w:r w:rsidRPr="00CB0FE4">
        <w:rPr>
          <w:rFonts w:eastAsia="Calibri"/>
          <w:spacing w:val="-2"/>
          <w:shd w:val="clear" w:color="auto" w:fill="FFFFFF"/>
          <w:lang w:eastAsia="en-US"/>
        </w:rPr>
        <w:t>Т</w:t>
      </w:r>
      <w:r w:rsidRPr="00CB0FE4">
        <w:rPr>
          <w:rFonts w:eastAsia="Calibri"/>
          <w:spacing w:val="-2"/>
          <w:shd w:val="clear" w:color="auto" w:fill="FFFFFF"/>
          <w:vertAlign w:val="subscript"/>
          <w:lang w:eastAsia="en-US"/>
        </w:rPr>
        <w:t>в</w:t>
      </w:r>
      <w:proofErr w:type="spellEnd"/>
      <w:r w:rsidRPr="00CB0FE4">
        <w:rPr>
          <w:rFonts w:eastAsia="Calibri"/>
          <w:spacing w:val="-2"/>
          <w:shd w:val="clear" w:color="auto" w:fill="FFFFFF"/>
          <w:lang w:eastAsia="en-US"/>
        </w:rPr>
        <w:t xml:space="preserve"> – </w:t>
      </w:r>
      <w:proofErr w:type="spellStart"/>
      <w:r w:rsidRPr="00CB0FE4">
        <w:rPr>
          <w:rFonts w:eastAsia="Calibri"/>
          <w:spacing w:val="-2"/>
          <w:shd w:val="clear" w:color="auto" w:fill="FFFFFF"/>
          <w:lang w:eastAsia="en-US"/>
        </w:rPr>
        <w:t>Т</w:t>
      </w:r>
      <w:r w:rsidRPr="00CB0FE4">
        <w:rPr>
          <w:rFonts w:eastAsia="Calibri"/>
          <w:spacing w:val="-2"/>
          <w:shd w:val="clear" w:color="auto" w:fill="FFFFFF"/>
          <w:vertAlign w:val="subscript"/>
          <w:lang w:eastAsia="en-US"/>
        </w:rPr>
        <w:t>со</w:t>
      </w:r>
      <w:proofErr w:type="spellEnd"/>
      <w:r w:rsidRPr="00CB0FE4">
        <w:rPr>
          <w:rFonts w:eastAsia="Calibri"/>
          <w:spacing w:val="-2"/>
          <w:shd w:val="clear" w:color="auto" w:fill="FFFFFF"/>
          <w:lang w:eastAsia="en-US"/>
        </w:rPr>
        <w:t xml:space="preserve">)/( </w:t>
      </w:r>
      <w:proofErr w:type="spellStart"/>
      <w:r w:rsidRPr="00CB0FE4">
        <w:rPr>
          <w:rFonts w:eastAsia="Calibri"/>
          <w:spacing w:val="-2"/>
          <w:shd w:val="clear" w:color="auto" w:fill="FFFFFF"/>
          <w:lang w:eastAsia="en-US"/>
        </w:rPr>
        <w:t>Т</w:t>
      </w:r>
      <w:r w:rsidRPr="00CB0FE4">
        <w:rPr>
          <w:rFonts w:eastAsia="Calibri"/>
          <w:spacing w:val="-2"/>
          <w:shd w:val="clear" w:color="auto" w:fill="FFFFFF"/>
          <w:vertAlign w:val="subscript"/>
          <w:lang w:eastAsia="en-US"/>
        </w:rPr>
        <w:t>в</w:t>
      </w:r>
      <w:proofErr w:type="spellEnd"/>
      <w:r w:rsidRPr="00CB0FE4">
        <w:rPr>
          <w:rFonts w:eastAsia="Calibri"/>
          <w:spacing w:val="-2"/>
          <w:shd w:val="clear" w:color="auto" w:fill="FFFFFF"/>
          <w:lang w:eastAsia="en-US"/>
        </w:rPr>
        <w:t xml:space="preserve"> – </w:t>
      </w:r>
      <w:proofErr w:type="spellStart"/>
      <w:r w:rsidRPr="00CB0FE4">
        <w:rPr>
          <w:rFonts w:eastAsia="Calibri"/>
          <w:spacing w:val="-2"/>
          <w:shd w:val="clear" w:color="auto" w:fill="FFFFFF"/>
          <w:lang w:eastAsia="en-US"/>
        </w:rPr>
        <w:t>Т</w:t>
      </w:r>
      <w:r w:rsidRPr="00CB0FE4">
        <w:rPr>
          <w:rFonts w:eastAsia="Calibri"/>
          <w:spacing w:val="-2"/>
          <w:shd w:val="clear" w:color="auto" w:fill="FFFFFF"/>
          <w:vertAlign w:val="subscript"/>
          <w:lang w:eastAsia="en-US"/>
        </w:rPr>
        <w:t>н</w:t>
      </w:r>
      <w:proofErr w:type="spellEnd"/>
      <w:r w:rsidRPr="00CB0FE4">
        <w:rPr>
          <w:rFonts w:eastAsia="Calibri"/>
          <w:spacing w:val="-2"/>
          <w:shd w:val="clear" w:color="auto" w:fill="FFFFFF"/>
          <w:lang w:eastAsia="en-US"/>
        </w:rPr>
        <w:t xml:space="preserve">)) х </w:t>
      </w:r>
      <w:proofErr w:type="spellStart"/>
      <w:r w:rsidRPr="00CB0FE4">
        <w:rPr>
          <w:rFonts w:eastAsia="Calibri"/>
          <w:spacing w:val="-2"/>
          <w:shd w:val="clear" w:color="auto" w:fill="FFFFFF"/>
          <w:lang w:eastAsia="en-US"/>
        </w:rPr>
        <w:t>Р</w:t>
      </w:r>
      <w:r w:rsidRPr="00CB0FE4">
        <w:rPr>
          <w:rFonts w:eastAsia="Calibri"/>
          <w:spacing w:val="-2"/>
          <w:shd w:val="clear" w:color="auto" w:fill="FFFFFF"/>
          <w:vertAlign w:val="subscript"/>
          <w:lang w:eastAsia="en-US"/>
        </w:rPr>
        <w:t>о</w:t>
      </w:r>
      <w:proofErr w:type="spellEnd"/>
      <w:proofErr w:type="gramStart"/>
      <w:r w:rsidRPr="00CB0FE4">
        <w:rPr>
          <w:rFonts w:eastAsia="Calibri"/>
          <w:spacing w:val="-2"/>
          <w:shd w:val="clear" w:color="auto" w:fill="FFFFFF"/>
          <w:lang w:eastAsia="en-US"/>
        </w:rPr>
        <w:t xml:space="preserve"> ,</w:t>
      </w:r>
      <w:proofErr w:type="gramEnd"/>
      <w:r w:rsidRPr="00CB0FE4">
        <w:rPr>
          <w:rFonts w:eastAsia="Calibri"/>
          <w:spacing w:val="-2"/>
          <w:shd w:val="clear" w:color="auto" w:fill="FFFFFF"/>
          <w:lang w:eastAsia="en-US"/>
        </w:rPr>
        <w:t xml:space="preserve"> Гкал/год</w:t>
      </w:r>
      <w:r w:rsidRPr="00CB0FE4">
        <w:rPr>
          <w:rFonts w:eastAsia="Calibri"/>
          <w:spacing w:val="-2"/>
          <w:lang w:eastAsia="en-US"/>
        </w:rPr>
        <w:br/>
      </w:r>
      <w:r w:rsidRPr="00CB0FE4">
        <w:rPr>
          <w:rFonts w:eastAsia="Calibri"/>
          <w:spacing w:val="-2"/>
          <w:shd w:val="clear" w:color="auto" w:fill="FFFFFF"/>
          <w:lang w:eastAsia="en-US"/>
        </w:rPr>
        <w:t xml:space="preserve">где: </w:t>
      </w:r>
      <w:proofErr w:type="spellStart"/>
      <w:proofErr w:type="gramStart"/>
      <w:r w:rsidRPr="00CB0FE4">
        <w:rPr>
          <w:rFonts w:eastAsia="Calibri"/>
          <w:spacing w:val="-2"/>
          <w:shd w:val="clear" w:color="auto" w:fill="FFFFFF"/>
          <w:lang w:eastAsia="en-US"/>
        </w:rPr>
        <w:t>Q</w:t>
      </w:r>
      <w:proofErr w:type="gramEnd"/>
      <w:r w:rsidRPr="00CB0FE4">
        <w:rPr>
          <w:rFonts w:eastAsia="Calibri"/>
          <w:spacing w:val="-2"/>
          <w:shd w:val="clear" w:color="auto" w:fill="FFFFFF"/>
          <w:vertAlign w:val="subscript"/>
          <w:lang w:eastAsia="en-US"/>
        </w:rPr>
        <w:t>отр</w:t>
      </w:r>
      <w:proofErr w:type="spellEnd"/>
      <w:r w:rsidRPr="00CB0FE4">
        <w:rPr>
          <w:rFonts w:eastAsia="Calibri"/>
          <w:spacing w:val="-2"/>
          <w:shd w:val="clear" w:color="auto" w:fill="FFFFFF"/>
          <w:lang w:eastAsia="en-US"/>
        </w:rPr>
        <w:t xml:space="preserve"> – максимальный часовой расход тепла на отопление, Гкал/ч;</w:t>
      </w:r>
      <w:r w:rsidRPr="00CB0FE4">
        <w:rPr>
          <w:rFonts w:eastAsia="Calibri"/>
          <w:spacing w:val="-2"/>
          <w:lang w:eastAsia="en-US"/>
        </w:rPr>
        <w:br/>
      </w:r>
      <w:proofErr w:type="spellStart"/>
      <w:r w:rsidRPr="00CB0FE4">
        <w:rPr>
          <w:rFonts w:eastAsia="Calibri"/>
          <w:spacing w:val="-2"/>
          <w:shd w:val="clear" w:color="auto" w:fill="FFFFFF"/>
          <w:lang w:eastAsia="en-US"/>
        </w:rPr>
        <w:t>Р</w:t>
      </w:r>
      <w:r w:rsidRPr="00CB0FE4">
        <w:rPr>
          <w:rFonts w:eastAsia="Calibri"/>
          <w:spacing w:val="-2"/>
          <w:shd w:val="clear" w:color="auto" w:fill="FFFFFF"/>
          <w:vertAlign w:val="subscript"/>
          <w:lang w:eastAsia="en-US"/>
        </w:rPr>
        <w:t>о</w:t>
      </w:r>
      <w:proofErr w:type="spellEnd"/>
      <w:r w:rsidRPr="00CB0FE4">
        <w:rPr>
          <w:rFonts w:eastAsia="Calibri"/>
          <w:spacing w:val="-2"/>
          <w:shd w:val="clear" w:color="auto" w:fill="FFFFFF"/>
          <w:lang w:eastAsia="en-US"/>
        </w:rPr>
        <w:t xml:space="preserve"> – продолжительность отопительного периода, сутки;</w:t>
      </w:r>
      <w:r w:rsidRPr="00CB0FE4">
        <w:rPr>
          <w:rFonts w:eastAsia="Calibri"/>
          <w:spacing w:val="-2"/>
          <w:lang w:eastAsia="en-US"/>
        </w:rPr>
        <w:br/>
      </w:r>
      <w:proofErr w:type="spellStart"/>
      <w:r w:rsidRPr="00CB0FE4">
        <w:rPr>
          <w:rFonts w:eastAsia="Calibri"/>
          <w:spacing w:val="-2"/>
          <w:shd w:val="clear" w:color="auto" w:fill="FFFFFF"/>
          <w:lang w:eastAsia="en-US"/>
        </w:rPr>
        <w:lastRenderedPageBreak/>
        <w:t>Z</w:t>
      </w:r>
      <w:r w:rsidRPr="00CB0FE4">
        <w:rPr>
          <w:rFonts w:eastAsia="Calibri"/>
          <w:spacing w:val="-2"/>
          <w:shd w:val="clear" w:color="auto" w:fill="FFFFFF"/>
          <w:vertAlign w:val="subscript"/>
          <w:lang w:eastAsia="en-US"/>
        </w:rPr>
        <w:t>от</w:t>
      </w:r>
      <w:proofErr w:type="spellEnd"/>
      <w:r w:rsidRPr="00CB0FE4">
        <w:rPr>
          <w:rFonts w:eastAsia="Calibri"/>
          <w:spacing w:val="-2"/>
          <w:shd w:val="clear" w:color="auto" w:fill="FFFFFF"/>
          <w:lang w:eastAsia="en-US"/>
        </w:rPr>
        <w:t xml:space="preserve"> – время работы в сутки, ч;</w:t>
      </w:r>
      <w:r w:rsidRPr="00CB0FE4">
        <w:rPr>
          <w:rFonts w:eastAsia="Calibri"/>
          <w:spacing w:val="-2"/>
          <w:lang w:eastAsia="en-US"/>
        </w:rPr>
        <w:br/>
      </w:r>
      <w:proofErr w:type="spellStart"/>
      <w:r w:rsidRPr="00CB0FE4">
        <w:rPr>
          <w:rFonts w:eastAsia="Calibri"/>
          <w:spacing w:val="-2"/>
          <w:shd w:val="clear" w:color="auto" w:fill="FFFFFF"/>
          <w:lang w:eastAsia="en-US"/>
        </w:rPr>
        <w:t>Т</w:t>
      </w:r>
      <w:r w:rsidRPr="00CB0FE4">
        <w:rPr>
          <w:rFonts w:eastAsia="Calibri"/>
          <w:spacing w:val="-2"/>
          <w:shd w:val="clear" w:color="auto" w:fill="FFFFFF"/>
          <w:vertAlign w:val="subscript"/>
          <w:lang w:eastAsia="en-US"/>
        </w:rPr>
        <w:t>со</w:t>
      </w:r>
      <w:proofErr w:type="spellEnd"/>
      <w:r w:rsidRPr="00CB0FE4">
        <w:rPr>
          <w:rFonts w:eastAsia="Calibri"/>
          <w:spacing w:val="-2"/>
          <w:shd w:val="clear" w:color="auto" w:fill="FFFFFF"/>
          <w:lang w:eastAsia="en-US"/>
        </w:rPr>
        <w:t xml:space="preserve"> – средняя температура наружного воздуха за отопительный период, °С</w:t>
      </w:r>
      <w:r w:rsidRPr="00CB0FE4">
        <w:rPr>
          <w:rFonts w:eastAsia="Calibri"/>
          <w:spacing w:val="-2"/>
          <w:lang w:eastAsia="en-US"/>
        </w:rPr>
        <w:br/>
      </w:r>
      <w:proofErr w:type="spellStart"/>
      <w:r w:rsidRPr="00CB0FE4">
        <w:rPr>
          <w:rFonts w:eastAsia="Calibri"/>
          <w:spacing w:val="-2"/>
          <w:shd w:val="clear" w:color="auto" w:fill="FFFFFF"/>
          <w:lang w:eastAsia="en-US"/>
        </w:rPr>
        <w:t>Т</w:t>
      </w:r>
      <w:r w:rsidRPr="00CB0FE4">
        <w:rPr>
          <w:rFonts w:eastAsia="Calibri"/>
          <w:spacing w:val="-2"/>
          <w:shd w:val="clear" w:color="auto" w:fill="FFFFFF"/>
          <w:vertAlign w:val="subscript"/>
          <w:lang w:eastAsia="en-US"/>
        </w:rPr>
        <w:t>н</w:t>
      </w:r>
      <w:proofErr w:type="spellEnd"/>
      <w:r w:rsidRPr="00CB0FE4">
        <w:rPr>
          <w:rFonts w:eastAsia="Calibri"/>
          <w:spacing w:val="-2"/>
          <w:shd w:val="clear" w:color="auto" w:fill="FFFFFF"/>
          <w:lang w:eastAsia="en-US"/>
        </w:rPr>
        <w:t xml:space="preserve"> – расчетная температура наружного воздуха для проектирования отопления и вентиляции, °С</w:t>
      </w:r>
      <w:r w:rsidRPr="00CB0FE4">
        <w:rPr>
          <w:rFonts w:eastAsia="Calibri"/>
          <w:spacing w:val="-2"/>
          <w:lang w:eastAsia="en-US"/>
        </w:rPr>
        <w:br/>
      </w:r>
      <w:proofErr w:type="spellStart"/>
      <w:r w:rsidRPr="00CB0FE4">
        <w:rPr>
          <w:rFonts w:eastAsia="Calibri"/>
          <w:spacing w:val="-2"/>
          <w:shd w:val="clear" w:color="auto" w:fill="FFFFFF"/>
          <w:lang w:eastAsia="en-US"/>
        </w:rPr>
        <w:t>Т</w:t>
      </w:r>
      <w:r w:rsidRPr="00CB0FE4">
        <w:rPr>
          <w:rFonts w:eastAsia="Calibri"/>
          <w:spacing w:val="-2"/>
          <w:shd w:val="clear" w:color="auto" w:fill="FFFFFF"/>
          <w:vertAlign w:val="subscript"/>
          <w:lang w:eastAsia="en-US"/>
        </w:rPr>
        <w:t>в</w:t>
      </w:r>
      <w:proofErr w:type="spellEnd"/>
      <w:r w:rsidRPr="00CB0FE4">
        <w:rPr>
          <w:rFonts w:eastAsia="Calibri"/>
          <w:spacing w:val="-2"/>
          <w:shd w:val="clear" w:color="auto" w:fill="FFFFFF"/>
          <w:lang w:eastAsia="en-US"/>
        </w:rPr>
        <w:t xml:space="preserve"> – расчетная температура внутреннего воздуха отапливаемых зданий, °С</w:t>
      </w:r>
    </w:p>
    <w:p w:rsidR="00CB0FE4" w:rsidRPr="00CB0FE4" w:rsidRDefault="00CB0FE4" w:rsidP="00CB0FE4">
      <w:pPr>
        <w:widowControl w:val="0"/>
        <w:spacing w:line="276" w:lineRule="auto"/>
        <w:rPr>
          <w:rFonts w:eastAsia="Calibri"/>
          <w:spacing w:val="-2"/>
          <w:shd w:val="clear" w:color="auto" w:fill="FFFFFF"/>
          <w:lang w:eastAsia="en-US"/>
        </w:rPr>
      </w:pPr>
    </w:p>
    <w:p w:rsidR="00CB0FE4" w:rsidRPr="00CB0FE4" w:rsidRDefault="00CB0FE4" w:rsidP="00CB0FE4">
      <w:pPr>
        <w:spacing w:line="276" w:lineRule="auto"/>
        <w:rPr>
          <w:rFonts w:eastAsia="Calibri"/>
          <w:b/>
          <w:szCs w:val="28"/>
          <w:lang w:eastAsia="en-US"/>
        </w:rPr>
      </w:pPr>
      <w:r w:rsidRPr="00CB0FE4">
        <w:rPr>
          <w:rFonts w:eastAsia="Calibri"/>
          <w:b/>
          <w:lang w:eastAsia="en-US"/>
        </w:rPr>
        <w:t>Котельная №3</w:t>
      </w:r>
      <w:r w:rsidRPr="00CB0FE4">
        <w:rPr>
          <w:rFonts w:eastAsia="Calibri"/>
          <w:b/>
          <w:szCs w:val="28"/>
          <w:lang w:eastAsia="en-US"/>
        </w:rPr>
        <w:t>:</w:t>
      </w:r>
    </w:p>
    <w:p w:rsidR="00CB0FE4" w:rsidRPr="00CB0FE4" w:rsidRDefault="00CB0FE4" w:rsidP="00CB0FE4">
      <w:pPr>
        <w:spacing w:line="276" w:lineRule="auto"/>
        <w:rPr>
          <w:rFonts w:eastAsia="Calibri"/>
          <w:b/>
          <w:spacing w:val="-2"/>
          <w:szCs w:val="28"/>
          <w:shd w:val="clear" w:color="auto" w:fill="FFFFFF"/>
          <w:lang w:eastAsia="en-US"/>
        </w:rPr>
      </w:pPr>
      <w:proofErr w:type="spellStart"/>
      <w:proofErr w:type="gramStart"/>
      <w:r w:rsidRPr="00CB0FE4">
        <w:rPr>
          <w:rFonts w:eastAsia="Calibri"/>
          <w:b/>
          <w:spacing w:val="-2"/>
          <w:szCs w:val="28"/>
          <w:shd w:val="clear" w:color="auto" w:fill="FFFFFF"/>
          <w:lang w:eastAsia="en-US"/>
        </w:rPr>
        <w:t>Q</w:t>
      </w:r>
      <w:proofErr w:type="gramEnd"/>
      <w:r w:rsidRPr="00CB0FE4">
        <w:rPr>
          <w:rFonts w:eastAsia="Calibri"/>
          <w:b/>
          <w:spacing w:val="-2"/>
          <w:szCs w:val="28"/>
          <w:shd w:val="clear" w:color="auto" w:fill="FFFFFF"/>
          <w:vertAlign w:val="subscript"/>
          <w:lang w:eastAsia="en-US"/>
        </w:rPr>
        <w:t>год</w:t>
      </w:r>
      <w:proofErr w:type="spellEnd"/>
      <w:r w:rsidRPr="00CB0FE4">
        <w:rPr>
          <w:rFonts w:eastAsia="Calibri"/>
          <w:b/>
          <w:spacing w:val="-2"/>
          <w:szCs w:val="28"/>
          <w:shd w:val="clear" w:color="auto" w:fill="FFFFFF"/>
          <w:vertAlign w:val="subscript"/>
          <w:lang w:eastAsia="en-US"/>
        </w:rPr>
        <w:t xml:space="preserve"> от</w:t>
      </w:r>
      <w:r w:rsidRPr="00CB0FE4">
        <w:rPr>
          <w:rFonts w:eastAsia="Calibri"/>
          <w:spacing w:val="-2"/>
          <w:szCs w:val="28"/>
          <w:shd w:val="clear" w:color="auto" w:fill="FFFFFF"/>
          <w:vertAlign w:val="subscript"/>
          <w:lang w:eastAsia="en-US"/>
        </w:rPr>
        <w:t xml:space="preserve"> </w:t>
      </w:r>
      <w:r w:rsidRPr="00CB0FE4">
        <w:rPr>
          <w:rFonts w:eastAsia="Calibri"/>
          <w:spacing w:val="-2"/>
          <w:szCs w:val="28"/>
          <w:shd w:val="clear" w:color="auto" w:fill="FFFFFF"/>
          <w:lang w:eastAsia="en-US"/>
        </w:rPr>
        <w:t>= 24 х 2,518 х ((18 – (-4,2))/(18 – (-28))) х 206=</w:t>
      </w:r>
      <w:r w:rsidRPr="00CB0FE4">
        <w:rPr>
          <w:rFonts w:eastAsia="Calibri"/>
          <w:b/>
          <w:spacing w:val="-2"/>
          <w:szCs w:val="28"/>
          <w:shd w:val="clear" w:color="auto" w:fill="FFFFFF"/>
          <w:lang w:eastAsia="en-US"/>
        </w:rPr>
        <w:t xml:space="preserve"> 6007,885 Гкал/год</w:t>
      </w:r>
    </w:p>
    <w:p w:rsidR="00CB0FE4" w:rsidRPr="00CB0FE4" w:rsidRDefault="00CB0FE4" w:rsidP="00CB0FE4">
      <w:pPr>
        <w:spacing w:line="276" w:lineRule="auto"/>
        <w:rPr>
          <w:rFonts w:eastAsia="Calibri"/>
          <w:szCs w:val="28"/>
          <w:lang w:eastAsia="en-US"/>
        </w:rPr>
      </w:pPr>
    </w:p>
    <w:p w:rsidR="00CB0FE4" w:rsidRPr="00CB0FE4" w:rsidRDefault="00CB0FE4" w:rsidP="00CB0FE4">
      <w:pPr>
        <w:spacing w:line="276" w:lineRule="auto"/>
        <w:rPr>
          <w:rFonts w:eastAsia="Calibri"/>
          <w:b/>
          <w:szCs w:val="28"/>
          <w:lang w:eastAsia="en-US"/>
        </w:rPr>
      </w:pPr>
      <w:r w:rsidRPr="00CB0FE4">
        <w:rPr>
          <w:rFonts w:eastAsia="Calibri"/>
          <w:b/>
          <w:szCs w:val="28"/>
          <w:lang w:eastAsia="en-US"/>
        </w:rPr>
        <w:t>Котельная №6:</w:t>
      </w:r>
    </w:p>
    <w:p w:rsidR="00CB0FE4" w:rsidRPr="00CB0FE4" w:rsidRDefault="00CB0FE4" w:rsidP="00CB0FE4">
      <w:pPr>
        <w:spacing w:line="276" w:lineRule="auto"/>
        <w:rPr>
          <w:rFonts w:eastAsia="Calibri"/>
          <w:b/>
          <w:spacing w:val="-2"/>
          <w:szCs w:val="28"/>
          <w:shd w:val="clear" w:color="auto" w:fill="FFFFFF"/>
          <w:lang w:eastAsia="en-US"/>
        </w:rPr>
      </w:pPr>
      <w:proofErr w:type="spellStart"/>
      <w:proofErr w:type="gramStart"/>
      <w:r w:rsidRPr="00CB0FE4">
        <w:rPr>
          <w:rFonts w:eastAsia="Calibri"/>
          <w:b/>
          <w:spacing w:val="-2"/>
          <w:szCs w:val="28"/>
          <w:shd w:val="clear" w:color="auto" w:fill="FFFFFF"/>
          <w:lang w:eastAsia="en-US"/>
        </w:rPr>
        <w:t>Q</w:t>
      </w:r>
      <w:proofErr w:type="gramEnd"/>
      <w:r w:rsidRPr="00CB0FE4">
        <w:rPr>
          <w:rFonts w:eastAsia="Calibri"/>
          <w:b/>
          <w:spacing w:val="-2"/>
          <w:szCs w:val="28"/>
          <w:shd w:val="clear" w:color="auto" w:fill="FFFFFF"/>
          <w:vertAlign w:val="subscript"/>
          <w:lang w:eastAsia="en-US"/>
        </w:rPr>
        <w:t>год</w:t>
      </w:r>
      <w:proofErr w:type="spellEnd"/>
      <w:r w:rsidRPr="00CB0FE4">
        <w:rPr>
          <w:rFonts w:eastAsia="Calibri"/>
          <w:b/>
          <w:spacing w:val="-2"/>
          <w:szCs w:val="28"/>
          <w:shd w:val="clear" w:color="auto" w:fill="FFFFFF"/>
          <w:vertAlign w:val="subscript"/>
          <w:lang w:eastAsia="en-US"/>
        </w:rPr>
        <w:t xml:space="preserve"> от</w:t>
      </w:r>
      <w:r w:rsidRPr="00CB0FE4">
        <w:rPr>
          <w:rFonts w:eastAsia="Calibri"/>
          <w:spacing w:val="-2"/>
          <w:szCs w:val="28"/>
          <w:shd w:val="clear" w:color="auto" w:fill="FFFFFF"/>
          <w:vertAlign w:val="subscript"/>
          <w:lang w:eastAsia="en-US"/>
        </w:rPr>
        <w:t xml:space="preserve"> </w:t>
      </w:r>
      <w:r w:rsidRPr="00CB0FE4">
        <w:rPr>
          <w:rFonts w:eastAsia="Calibri"/>
          <w:spacing w:val="-2"/>
          <w:szCs w:val="28"/>
          <w:shd w:val="clear" w:color="auto" w:fill="FFFFFF"/>
          <w:lang w:eastAsia="en-US"/>
        </w:rPr>
        <w:t xml:space="preserve">= 24 х 3,632 х ((18 – (-4,2))/(18 – (-28))) х 206= </w:t>
      </w:r>
      <w:r w:rsidRPr="00CB0FE4">
        <w:rPr>
          <w:rFonts w:eastAsia="Calibri"/>
          <w:b/>
          <w:spacing w:val="-2"/>
          <w:szCs w:val="28"/>
          <w:shd w:val="clear" w:color="auto" w:fill="FFFFFF"/>
          <w:lang w:eastAsia="en-US"/>
        </w:rPr>
        <w:t>8665,862 Гкал/год</w:t>
      </w:r>
    </w:p>
    <w:p w:rsidR="00CB0FE4" w:rsidRPr="00CB0FE4" w:rsidRDefault="00CB0FE4" w:rsidP="00CB0FE4">
      <w:pPr>
        <w:spacing w:line="276" w:lineRule="auto"/>
        <w:rPr>
          <w:rFonts w:eastAsia="Calibri"/>
          <w:szCs w:val="28"/>
          <w:lang w:eastAsia="en-US"/>
        </w:rPr>
      </w:pPr>
    </w:p>
    <w:p w:rsidR="00CB0FE4" w:rsidRPr="00CB0FE4" w:rsidRDefault="00CB0FE4" w:rsidP="00CB0FE4">
      <w:pPr>
        <w:spacing w:line="276" w:lineRule="auto"/>
        <w:rPr>
          <w:rFonts w:eastAsia="Calibri"/>
          <w:b/>
          <w:bCs/>
          <w:szCs w:val="28"/>
          <w:lang w:eastAsia="en-US"/>
        </w:rPr>
      </w:pPr>
      <w:r w:rsidRPr="00CB0FE4">
        <w:rPr>
          <w:rFonts w:eastAsia="Calibri"/>
          <w:b/>
          <w:lang w:eastAsia="en-US"/>
        </w:rPr>
        <w:t>Котельная №8</w:t>
      </w:r>
      <w:r w:rsidRPr="00CB0FE4">
        <w:rPr>
          <w:rFonts w:eastAsia="Calibri"/>
          <w:b/>
          <w:bCs/>
          <w:szCs w:val="28"/>
          <w:lang w:eastAsia="en-US"/>
        </w:rPr>
        <w:t>:</w:t>
      </w:r>
    </w:p>
    <w:p w:rsidR="00CB0FE4" w:rsidRPr="00CB0FE4" w:rsidRDefault="00CB0FE4" w:rsidP="00CB0FE4">
      <w:pPr>
        <w:spacing w:line="276" w:lineRule="auto"/>
        <w:rPr>
          <w:rFonts w:eastAsia="Calibri"/>
          <w:szCs w:val="28"/>
          <w:lang w:eastAsia="en-US"/>
        </w:rPr>
      </w:pPr>
      <w:proofErr w:type="spellStart"/>
      <w:proofErr w:type="gramStart"/>
      <w:r w:rsidRPr="00CB0FE4">
        <w:rPr>
          <w:rFonts w:eastAsia="Calibri"/>
          <w:b/>
          <w:spacing w:val="-2"/>
          <w:szCs w:val="28"/>
          <w:shd w:val="clear" w:color="auto" w:fill="FFFFFF"/>
          <w:lang w:eastAsia="en-US"/>
        </w:rPr>
        <w:t>Q</w:t>
      </w:r>
      <w:proofErr w:type="gramEnd"/>
      <w:r w:rsidRPr="00CB0FE4">
        <w:rPr>
          <w:rFonts w:eastAsia="Calibri"/>
          <w:b/>
          <w:spacing w:val="-2"/>
          <w:szCs w:val="28"/>
          <w:shd w:val="clear" w:color="auto" w:fill="FFFFFF"/>
          <w:vertAlign w:val="subscript"/>
          <w:lang w:eastAsia="en-US"/>
        </w:rPr>
        <w:t>год</w:t>
      </w:r>
      <w:proofErr w:type="spellEnd"/>
      <w:r w:rsidRPr="00CB0FE4">
        <w:rPr>
          <w:rFonts w:eastAsia="Calibri"/>
          <w:b/>
          <w:spacing w:val="-2"/>
          <w:szCs w:val="28"/>
          <w:shd w:val="clear" w:color="auto" w:fill="FFFFFF"/>
          <w:vertAlign w:val="subscript"/>
          <w:lang w:eastAsia="en-US"/>
        </w:rPr>
        <w:t xml:space="preserve"> от</w:t>
      </w:r>
      <w:r w:rsidRPr="00CB0FE4">
        <w:rPr>
          <w:rFonts w:eastAsia="Calibri"/>
          <w:spacing w:val="-2"/>
          <w:szCs w:val="28"/>
          <w:shd w:val="clear" w:color="auto" w:fill="FFFFFF"/>
          <w:vertAlign w:val="subscript"/>
          <w:lang w:eastAsia="en-US"/>
        </w:rPr>
        <w:t xml:space="preserve"> </w:t>
      </w:r>
      <w:r w:rsidRPr="00CB0FE4">
        <w:rPr>
          <w:rFonts w:eastAsia="Calibri"/>
          <w:spacing w:val="-2"/>
          <w:szCs w:val="28"/>
          <w:shd w:val="clear" w:color="auto" w:fill="FFFFFF"/>
          <w:lang w:eastAsia="en-US"/>
        </w:rPr>
        <w:t xml:space="preserve">= 24 х </w:t>
      </w:r>
      <w:r w:rsidRPr="00CB0FE4">
        <w:t xml:space="preserve">0,828 </w:t>
      </w:r>
      <w:r w:rsidRPr="00CB0FE4">
        <w:rPr>
          <w:rFonts w:eastAsia="Calibri"/>
          <w:spacing w:val="-2"/>
          <w:shd w:val="clear" w:color="auto" w:fill="FFFFFF"/>
          <w:lang w:eastAsia="en-US"/>
        </w:rPr>
        <w:t xml:space="preserve">х </w:t>
      </w:r>
      <w:r w:rsidRPr="00CB0FE4">
        <w:rPr>
          <w:rFonts w:eastAsia="Calibri"/>
          <w:spacing w:val="-2"/>
          <w:szCs w:val="28"/>
          <w:shd w:val="clear" w:color="auto" w:fill="FFFFFF"/>
          <w:lang w:eastAsia="en-US"/>
        </w:rPr>
        <w:t xml:space="preserve">((18 – (-4,2))/(18 – (-28))) х 206= </w:t>
      </w:r>
      <w:r w:rsidRPr="00CB0FE4">
        <w:rPr>
          <w:rFonts w:eastAsia="Calibri"/>
          <w:b/>
          <w:spacing w:val="-2"/>
          <w:szCs w:val="28"/>
          <w:shd w:val="clear" w:color="auto" w:fill="FFFFFF"/>
          <w:lang w:eastAsia="en-US"/>
        </w:rPr>
        <w:t>1975,588 Гкал/год</w:t>
      </w:r>
    </w:p>
    <w:p w:rsidR="00CB0FE4" w:rsidRPr="00CB0FE4" w:rsidRDefault="00CB0FE4" w:rsidP="00CB0FE4">
      <w:pPr>
        <w:spacing w:line="276" w:lineRule="auto"/>
        <w:rPr>
          <w:b/>
          <w:sz w:val="28"/>
          <w:szCs w:val="28"/>
        </w:rPr>
      </w:pPr>
    </w:p>
    <w:p w:rsidR="00CB0FE4" w:rsidRPr="00CB0FE4" w:rsidRDefault="00CB0FE4" w:rsidP="00CB0FE4">
      <w:pPr>
        <w:spacing w:line="276" w:lineRule="auto"/>
        <w:rPr>
          <w:rFonts w:eastAsia="Calibri"/>
          <w:b/>
          <w:szCs w:val="28"/>
          <w:lang w:eastAsia="en-US"/>
        </w:rPr>
      </w:pPr>
      <w:r w:rsidRPr="00CB0FE4">
        <w:rPr>
          <w:rFonts w:eastAsia="Calibri"/>
          <w:b/>
          <w:lang w:eastAsia="en-US"/>
        </w:rPr>
        <w:t>Котельная №4</w:t>
      </w:r>
      <w:r w:rsidRPr="00CB0FE4">
        <w:rPr>
          <w:rFonts w:eastAsia="Calibri"/>
          <w:b/>
          <w:szCs w:val="28"/>
          <w:lang w:eastAsia="en-US"/>
        </w:rPr>
        <w:t>:</w:t>
      </w:r>
    </w:p>
    <w:p w:rsidR="00CB0FE4" w:rsidRPr="00CB0FE4" w:rsidRDefault="00CB0FE4" w:rsidP="00CB0FE4">
      <w:pPr>
        <w:spacing w:line="276" w:lineRule="auto"/>
        <w:rPr>
          <w:rFonts w:eastAsia="Calibri"/>
          <w:b/>
          <w:spacing w:val="-2"/>
          <w:szCs w:val="28"/>
          <w:shd w:val="clear" w:color="auto" w:fill="FFFFFF"/>
          <w:lang w:eastAsia="en-US"/>
        </w:rPr>
      </w:pPr>
      <w:proofErr w:type="spellStart"/>
      <w:proofErr w:type="gramStart"/>
      <w:r w:rsidRPr="00CB0FE4">
        <w:rPr>
          <w:rFonts w:eastAsia="Calibri"/>
          <w:b/>
          <w:spacing w:val="-2"/>
          <w:szCs w:val="28"/>
          <w:shd w:val="clear" w:color="auto" w:fill="FFFFFF"/>
          <w:lang w:eastAsia="en-US"/>
        </w:rPr>
        <w:t>Q</w:t>
      </w:r>
      <w:proofErr w:type="gramEnd"/>
      <w:r w:rsidRPr="00CB0FE4">
        <w:rPr>
          <w:rFonts w:eastAsia="Calibri"/>
          <w:b/>
          <w:spacing w:val="-2"/>
          <w:szCs w:val="28"/>
          <w:shd w:val="clear" w:color="auto" w:fill="FFFFFF"/>
          <w:vertAlign w:val="subscript"/>
          <w:lang w:eastAsia="en-US"/>
        </w:rPr>
        <w:t>год</w:t>
      </w:r>
      <w:proofErr w:type="spellEnd"/>
      <w:r w:rsidRPr="00CB0FE4">
        <w:rPr>
          <w:rFonts w:eastAsia="Calibri"/>
          <w:b/>
          <w:spacing w:val="-2"/>
          <w:szCs w:val="28"/>
          <w:shd w:val="clear" w:color="auto" w:fill="FFFFFF"/>
          <w:vertAlign w:val="subscript"/>
          <w:lang w:eastAsia="en-US"/>
        </w:rPr>
        <w:t xml:space="preserve"> от</w:t>
      </w:r>
      <w:r w:rsidRPr="00CB0FE4">
        <w:rPr>
          <w:rFonts w:eastAsia="Calibri"/>
          <w:spacing w:val="-2"/>
          <w:szCs w:val="28"/>
          <w:shd w:val="clear" w:color="auto" w:fill="FFFFFF"/>
          <w:vertAlign w:val="subscript"/>
          <w:lang w:eastAsia="en-US"/>
        </w:rPr>
        <w:t xml:space="preserve"> </w:t>
      </w:r>
      <w:r w:rsidRPr="00CB0FE4">
        <w:rPr>
          <w:rFonts w:eastAsia="Calibri"/>
          <w:spacing w:val="-2"/>
          <w:szCs w:val="28"/>
          <w:shd w:val="clear" w:color="auto" w:fill="FFFFFF"/>
          <w:lang w:eastAsia="en-US"/>
        </w:rPr>
        <w:t xml:space="preserve">= 24 х </w:t>
      </w:r>
      <w:r w:rsidRPr="00CB0FE4">
        <w:rPr>
          <w:szCs w:val="20"/>
        </w:rPr>
        <w:t xml:space="preserve">0,635 </w:t>
      </w:r>
      <w:r w:rsidRPr="00CB0FE4">
        <w:rPr>
          <w:rFonts w:eastAsia="Calibri"/>
          <w:spacing w:val="-2"/>
          <w:szCs w:val="28"/>
          <w:shd w:val="clear" w:color="auto" w:fill="FFFFFF"/>
          <w:lang w:eastAsia="en-US"/>
        </w:rPr>
        <w:t xml:space="preserve">х ((18 – (-4,2))/(18 – (-28))) х 206= </w:t>
      </w:r>
      <w:r w:rsidRPr="00CB0FE4">
        <w:rPr>
          <w:rFonts w:eastAsia="Calibri"/>
          <w:b/>
          <w:spacing w:val="-2"/>
          <w:szCs w:val="28"/>
          <w:shd w:val="clear" w:color="auto" w:fill="FFFFFF"/>
          <w:lang w:eastAsia="en-US"/>
        </w:rPr>
        <w:t>1515,095 Гкал/год</w:t>
      </w:r>
    </w:p>
    <w:p w:rsidR="00CB0FE4" w:rsidRPr="00CB0FE4" w:rsidRDefault="00CB0FE4" w:rsidP="00CB0FE4">
      <w:pPr>
        <w:jc w:val="both"/>
        <w:rPr>
          <w:rFonts w:eastAsia="Arial"/>
          <w:b/>
          <w:color w:val="000000"/>
        </w:rPr>
      </w:pPr>
      <w:r w:rsidRPr="00CB0FE4">
        <w:rPr>
          <w:rFonts w:eastAsia="Arial"/>
          <w:b/>
          <w:lang w:val="en-US"/>
        </w:rPr>
        <w:t>Q</w:t>
      </w:r>
      <w:r w:rsidRPr="00CB0FE4">
        <w:rPr>
          <w:rFonts w:eastAsia="Arial"/>
          <w:b/>
          <w:vertAlign w:val="subscript"/>
        </w:rPr>
        <w:t>год ГВС</w:t>
      </w:r>
      <w:r w:rsidRPr="00CB0FE4">
        <w:rPr>
          <w:rFonts w:eastAsia="Arial"/>
          <w:color w:val="000000"/>
        </w:rPr>
        <w:t xml:space="preserve">= </w:t>
      </w:r>
      <w:r w:rsidRPr="00CB0FE4">
        <w:rPr>
          <w:rFonts w:eastAsia="Arial"/>
          <w:b/>
          <w:color w:val="000000"/>
        </w:rPr>
        <w:t>579,350 Гкал/год</w:t>
      </w:r>
    </w:p>
    <w:p w:rsidR="00CB0FE4" w:rsidRPr="00CB0FE4" w:rsidRDefault="00CB0FE4" w:rsidP="00CB0FE4">
      <w:pPr>
        <w:jc w:val="both"/>
        <w:rPr>
          <w:rFonts w:eastAsia="Arial"/>
          <w:b/>
          <w:color w:val="000000"/>
        </w:rPr>
      </w:pPr>
      <w:r w:rsidRPr="00CB0FE4">
        <w:rPr>
          <w:rFonts w:eastAsia="Arial"/>
          <w:b/>
          <w:lang w:val="en-US"/>
        </w:rPr>
        <w:t>Q</w:t>
      </w:r>
      <w:r w:rsidRPr="00CB0FE4">
        <w:rPr>
          <w:rFonts w:eastAsia="Arial"/>
          <w:b/>
          <w:vertAlign w:val="subscript"/>
        </w:rPr>
        <w:t xml:space="preserve">год потреб </w:t>
      </w:r>
      <w:r w:rsidRPr="00CB0FE4">
        <w:rPr>
          <w:rFonts w:eastAsia="Arial"/>
        </w:rPr>
        <w:t>=1515</w:t>
      </w:r>
      <w:proofErr w:type="gramStart"/>
      <w:r w:rsidRPr="00CB0FE4">
        <w:rPr>
          <w:rFonts w:eastAsia="Arial"/>
        </w:rPr>
        <w:t>,095</w:t>
      </w:r>
      <w:proofErr w:type="gramEnd"/>
      <w:r w:rsidRPr="00CB0FE4">
        <w:rPr>
          <w:rFonts w:eastAsia="Arial"/>
        </w:rPr>
        <w:t xml:space="preserve">+579,350= </w:t>
      </w:r>
      <w:r w:rsidRPr="00CB0FE4">
        <w:rPr>
          <w:rFonts w:eastAsia="Arial"/>
          <w:b/>
        </w:rPr>
        <w:t>2094,445</w:t>
      </w:r>
      <w:r w:rsidRPr="00CB0FE4">
        <w:rPr>
          <w:rFonts w:eastAsia="Arial"/>
        </w:rPr>
        <w:t xml:space="preserve"> </w:t>
      </w:r>
      <w:r w:rsidRPr="00CB0FE4">
        <w:rPr>
          <w:rFonts w:eastAsia="Arial"/>
          <w:b/>
          <w:color w:val="000000"/>
        </w:rPr>
        <w:t>Гкал/год</w:t>
      </w:r>
    </w:p>
    <w:p w:rsidR="00CB0FE4" w:rsidRPr="00CB0FE4" w:rsidRDefault="00CB0FE4" w:rsidP="00CB0FE4">
      <w:pPr>
        <w:spacing w:line="276" w:lineRule="auto"/>
        <w:rPr>
          <w:sz w:val="28"/>
          <w:szCs w:val="28"/>
        </w:rPr>
        <w:sectPr w:rsidR="00CB0FE4" w:rsidRPr="00CB0FE4" w:rsidSect="006B1F54">
          <w:footerReference w:type="default" r:id="rId15"/>
          <w:pgSz w:w="15840" w:h="12240" w:orient="landscape"/>
          <w:pgMar w:top="1418" w:right="567" w:bottom="851" w:left="567" w:header="720" w:footer="720" w:gutter="0"/>
          <w:cols w:space="720"/>
        </w:sectPr>
      </w:pPr>
    </w:p>
    <w:p w:rsidR="00CB0FE4" w:rsidRPr="00CB0FE4" w:rsidRDefault="00CB0FE4" w:rsidP="00CB0FE4">
      <w:pPr>
        <w:spacing w:line="276" w:lineRule="auto"/>
        <w:ind w:right="-144"/>
        <w:jc w:val="center"/>
        <w:rPr>
          <w:rFonts w:eastAsia="Calibri"/>
          <w:b/>
          <w:sz w:val="28"/>
          <w:szCs w:val="28"/>
        </w:rPr>
      </w:pPr>
      <w:r w:rsidRPr="00CB0FE4">
        <w:rPr>
          <w:rFonts w:eastAsia="Calibri"/>
          <w:b/>
          <w:sz w:val="28"/>
          <w:szCs w:val="28"/>
        </w:rPr>
        <w:lastRenderedPageBreak/>
        <w:t>1.3. Существующие и перспективные объемы потребления тепловой энергии (мощности) и теплоносителя объектами, расположенными в производственных зонах</w:t>
      </w:r>
    </w:p>
    <w:p w:rsidR="00CB0FE4" w:rsidRPr="00CB0FE4" w:rsidRDefault="00CB0FE4" w:rsidP="00CB0FE4">
      <w:pPr>
        <w:spacing w:line="276" w:lineRule="auto"/>
        <w:ind w:right="-144"/>
        <w:jc w:val="both"/>
        <w:rPr>
          <w:rFonts w:eastAsia="Calibri"/>
          <w:sz w:val="28"/>
          <w:szCs w:val="28"/>
        </w:rPr>
      </w:pPr>
      <w:r w:rsidRPr="00CB0FE4">
        <w:rPr>
          <w:rFonts w:eastAsia="Calibri"/>
          <w:sz w:val="28"/>
          <w:szCs w:val="28"/>
        </w:rPr>
        <w:tab/>
        <w:t xml:space="preserve">Объекты, расположенные в производственных зонах Комсомольского городского поселения и охваченные централизованным теплоснабжением от действующих котельных, отсутствуют. </w:t>
      </w:r>
    </w:p>
    <w:p w:rsidR="00CB0FE4" w:rsidRPr="00CB0FE4" w:rsidRDefault="00CB0FE4" w:rsidP="00CB0FE4">
      <w:pPr>
        <w:spacing w:line="276" w:lineRule="auto"/>
        <w:ind w:right="-144"/>
        <w:jc w:val="both"/>
        <w:rPr>
          <w:rFonts w:eastAsia="Calibri"/>
          <w:sz w:val="28"/>
          <w:szCs w:val="28"/>
        </w:rPr>
      </w:pPr>
      <w:r w:rsidRPr="00CB0FE4">
        <w:rPr>
          <w:rFonts w:eastAsia="Calibri"/>
          <w:sz w:val="28"/>
          <w:szCs w:val="28"/>
        </w:rPr>
        <w:tab/>
        <w:t>Теплоснабжение производственных зон осуществляется от собственных источников, размещенных на территориях предприятий.</w:t>
      </w:r>
    </w:p>
    <w:p w:rsidR="00CB0FE4" w:rsidRPr="00CB0FE4" w:rsidRDefault="00CB0FE4" w:rsidP="00CB0FE4">
      <w:pPr>
        <w:spacing w:line="276" w:lineRule="auto"/>
        <w:ind w:right="-144"/>
        <w:jc w:val="center"/>
        <w:rPr>
          <w:rFonts w:eastAsia="Calibri"/>
          <w:b/>
          <w:sz w:val="28"/>
          <w:szCs w:val="28"/>
        </w:rPr>
      </w:pPr>
      <w:r w:rsidRPr="00CB0FE4">
        <w:rPr>
          <w:rFonts w:eastAsia="Calibri"/>
          <w:b/>
          <w:sz w:val="28"/>
          <w:szCs w:val="28"/>
        </w:rPr>
        <w:t xml:space="preserve">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w:t>
      </w:r>
      <w:proofErr w:type="spellStart"/>
      <w:r w:rsidRPr="00CB0FE4">
        <w:rPr>
          <w:rFonts w:eastAsia="Calibri"/>
          <w:b/>
          <w:sz w:val="28"/>
          <w:szCs w:val="28"/>
        </w:rPr>
        <w:t>Пластуноскому</w:t>
      </w:r>
      <w:proofErr w:type="spellEnd"/>
      <w:r w:rsidRPr="00CB0FE4">
        <w:rPr>
          <w:rFonts w:eastAsia="Calibri"/>
          <w:b/>
          <w:sz w:val="28"/>
          <w:szCs w:val="28"/>
        </w:rPr>
        <w:t xml:space="preserve"> сельскому поселению </w:t>
      </w:r>
    </w:p>
    <w:p w:rsidR="00CB0FE4" w:rsidRPr="00CB0FE4" w:rsidRDefault="00CB0FE4" w:rsidP="00CB0FE4">
      <w:pPr>
        <w:spacing w:line="276" w:lineRule="auto"/>
        <w:ind w:right="-144"/>
        <w:jc w:val="both"/>
        <w:rPr>
          <w:rFonts w:eastAsia="Calibri"/>
          <w:sz w:val="28"/>
          <w:szCs w:val="28"/>
          <w:lang w:eastAsia="en-US"/>
        </w:rPr>
      </w:pPr>
      <w:r w:rsidRPr="00CB0FE4">
        <w:rPr>
          <w:rFonts w:eastAsia="Calibri"/>
          <w:sz w:val="28"/>
          <w:szCs w:val="28"/>
          <w:lang w:eastAsia="en-US"/>
        </w:rPr>
        <w:tab/>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представлены в таблице 4.</w:t>
      </w:r>
    </w:p>
    <w:p w:rsidR="00CB0FE4" w:rsidRPr="00CB0FE4" w:rsidRDefault="00CB0FE4" w:rsidP="00CB0FE4">
      <w:pPr>
        <w:spacing w:line="276" w:lineRule="auto"/>
        <w:ind w:right="-144"/>
        <w:jc w:val="right"/>
        <w:rPr>
          <w:rFonts w:eastAsia="Calibri"/>
          <w:b/>
          <w:sz w:val="28"/>
          <w:szCs w:val="28"/>
        </w:rPr>
      </w:pPr>
      <w:r w:rsidRPr="00CB0FE4">
        <w:rPr>
          <w:rFonts w:eastAsia="Calibri"/>
          <w:sz w:val="28"/>
          <w:szCs w:val="28"/>
          <w:lang w:eastAsia="en-US"/>
        </w:rPr>
        <w:t>Таблица 4</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17"/>
        <w:gridCol w:w="2001"/>
        <w:gridCol w:w="1985"/>
        <w:gridCol w:w="850"/>
        <w:gridCol w:w="851"/>
        <w:gridCol w:w="708"/>
        <w:gridCol w:w="709"/>
        <w:gridCol w:w="709"/>
        <w:gridCol w:w="709"/>
        <w:gridCol w:w="850"/>
      </w:tblGrid>
      <w:tr w:rsidR="00CB0FE4" w:rsidRPr="00CB0FE4" w:rsidTr="00AE7973">
        <w:tc>
          <w:tcPr>
            <w:tcW w:w="517" w:type="dxa"/>
            <w:vMerge w:val="restart"/>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w:t>
            </w:r>
            <w:proofErr w:type="gramStart"/>
            <w:r w:rsidRPr="00CB0FE4">
              <w:rPr>
                <w:rFonts w:eastAsia="Calibri"/>
                <w:b/>
                <w:sz w:val="22"/>
                <w:szCs w:val="22"/>
              </w:rPr>
              <w:t>п</w:t>
            </w:r>
            <w:proofErr w:type="gramEnd"/>
            <w:r w:rsidRPr="00CB0FE4">
              <w:rPr>
                <w:rFonts w:eastAsia="Calibri"/>
                <w:b/>
                <w:sz w:val="22"/>
                <w:szCs w:val="22"/>
              </w:rPr>
              <w:t>/п</w:t>
            </w:r>
          </w:p>
        </w:tc>
        <w:tc>
          <w:tcPr>
            <w:tcW w:w="2001" w:type="dxa"/>
            <w:vMerge w:val="restart"/>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 xml:space="preserve">Наименование  расчетного элемента территориального деления  </w:t>
            </w:r>
          </w:p>
        </w:tc>
        <w:tc>
          <w:tcPr>
            <w:tcW w:w="1985" w:type="dxa"/>
            <w:vMerge w:val="restart"/>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Наименование источника централизованного теплоснабжения</w:t>
            </w:r>
          </w:p>
        </w:tc>
        <w:tc>
          <w:tcPr>
            <w:tcW w:w="5386" w:type="dxa"/>
            <w:gridSpan w:val="7"/>
          </w:tcPr>
          <w:p w:rsidR="00CB0FE4" w:rsidRPr="00CB0FE4" w:rsidRDefault="00CB0FE4" w:rsidP="00CB0FE4">
            <w:pPr>
              <w:spacing w:line="276" w:lineRule="auto"/>
              <w:jc w:val="center"/>
              <w:rPr>
                <w:rFonts w:eastAsia="Calibri"/>
                <w:b/>
                <w:sz w:val="22"/>
                <w:szCs w:val="22"/>
              </w:rPr>
            </w:pPr>
            <w:proofErr w:type="spellStart"/>
            <w:r w:rsidRPr="00CB0FE4">
              <w:rPr>
                <w:b/>
                <w:color w:val="000000"/>
                <w:sz w:val="22"/>
                <w:szCs w:val="22"/>
              </w:rPr>
              <w:t>Теплоплотность</w:t>
            </w:r>
            <w:proofErr w:type="spellEnd"/>
            <w:r w:rsidRPr="00CB0FE4">
              <w:rPr>
                <w:b/>
                <w:color w:val="000000"/>
                <w:sz w:val="22"/>
                <w:szCs w:val="22"/>
              </w:rPr>
              <w:t xml:space="preserve"> зоны действия источника тепла, Гкал/час /км</w:t>
            </w:r>
            <w:proofErr w:type="gramStart"/>
            <w:r w:rsidRPr="00CB0FE4">
              <w:rPr>
                <w:b/>
                <w:color w:val="000000"/>
                <w:sz w:val="22"/>
                <w:szCs w:val="22"/>
                <w:vertAlign w:val="superscript"/>
              </w:rPr>
              <w:t>2</w:t>
            </w:r>
            <w:proofErr w:type="gramEnd"/>
          </w:p>
        </w:tc>
      </w:tr>
      <w:tr w:rsidR="00CB0FE4" w:rsidRPr="00CB0FE4" w:rsidTr="00AE7973">
        <w:trPr>
          <w:cantSplit/>
          <w:trHeight w:val="1134"/>
        </w:trPr>
        <w:tc>
          <w:tcPr>
            <w:tcW w:w="517" w:type="dxa"/>
            <w:vMerge/>
          </w:tcPr>
          <w:p w:rsidR="00CB0FE4" w:rsidRPr="00CB0FE4" w:rsidRDefault="00CB0FE4" w:rsidP="00CB0FE4">
            <w:pPr>
              <w:spacing w:line="276" w:lineRule="auto"/>
              <w:jc w:val="center"/>
              <w:rPr>
                <w:rFonts w:eastAsia="Calibri"/>
                <w:sz w:val="22"/>
                <w:szCs w:val="22"/>
              </w:rPr>
            </w:pPr>
          </w:p>
        </w:tc>
        <w:tc>
          <w:tcPr>
            <w:tcW w:w="2001" w:type="dxa"/>
            <w:vMerge/>
          </w:tcPr>
          <w:p w:rsidR="00CB0FE4" w:rsidRPr="00CB0FE4" w:rsidRDefault="00CB0FE4" w:rsidP="00CB0FE4">
            <w:pPr>
              <w:spacing w:line="276" w:lineRule="auto"/>
              <w:jc w:val="center"/>
              <w:rPr>
                <w:rFonts w:eastAsia="Calibri"/>
                <w:sz w:val="22"/>
                <w:szCs w:val="22"/>
              </w:rPr>
            </w:pPr>
          </w:p>
        </w:tc>
        <w:tc>
          <w:tcPr>
            <w:tcW w:w="1985" w:type="dxa"/>
            <w:vMerge/>
          </w:tcPr>
          <w:p w:rsidR="00CB0FE4" w:rsidRPr="00CB0FE4" w:rsidRDefault="00CB0FE4" w:rsidP="00CB0FE4">
            <w:pPr>
              <w:spacing w:line="276" w:lineRule="auto"/>
              <w:jc w:val="center"/>
              <w:rPr>
                <w:rFonts w:eastAsia="Calibri"/>
                <w:sz w:val="22"/>
                <w:szCs w:val="22"/>
              </w:rPr>
            </w:pPr>
          </w:p>
        </w:tc>
        <w:tc>
          <w:tcPr>
            <w:tcW w:w="850" w:type="dxa"/>
            <w:textDirection w:val="btLr"/>
            <w:vAlign w:val="center"/>
          </w:tcPr>
          <w:p w:rsidR="00CB0FE4" w:rsidRPr="00CB0FE4" w:rsidRDefault="00CB0FE4" w:rsidP="00CB0FE4">
            <w:pPr>
              <w:widowControl w:val="0"/>
              <w:spacing w:line="276" w:lineRule="auto"/>
              <w:ind w:left="113" w:right="113"/>
              <w:jc w:val="center"/>
              <w:rPr>
                <w:b/>
                <w:sz w:val="22"/>
                <w:szCs w:val="22"/>
              </w:rPr>
            </w:pPr>
            <w:r w:rsidRPr="00CB0FE4">
              <w:rPr>
                <w:b/>
                <w:sz w:val="22"/>
                <w:szCs w:val="22"/>
              </w:rPr>
              <w:t>2022</w:t>
            </w:r>
          </w:p>
        </w:tc>
        <w:tc>
          <w:tcPr>
            <w:tcW w:w="851" w:type="dxa"/>
            <w:textDirection w:val="btLr"/>
            <w:vAlign w:val="center"/>
          </w:tcPr>
          <w:p w:rsidR="00CB0FE4" w:rsidRPr="00CB0FE4" w:rsidRDefault="00CB0FE4" w:rsidP="00CB0FE4">
            <w:pPr>
              <w:widowControl w:val="0"/>
              <w:spacing w:line="276" w:lineRule="auto"/>
              <w:ind w:left="113" w:right="113"/>
              <w:jc w:val="center"/>
              <w:rPr>
                <w:b/>
                <w:sz w:val="22"/>
                <w:szCs w:val="22"/>
              </w:rPr>
            </w:pPr>
            <w:r w:rsidRPr="00CB0FE4">
              <w:rPr>
                <w:b/>
                <w:sz w:val="22"/>
                <w:szCs w:val="22"/>
              </w:rPr>
              <w:t>2023</w:t>
            </w:r>
          </w:p>
        </w:tc>
        <w:tc>
          <w:tcPr>
            <w:tcW w:w="708" w:type="dxa"/>
            <w:textDirection w:val="btLr"/>
            <w:vAlign w:val="center"/>
          </w:tcPr>
          <w:p w:rsidR="00CB0FE4" w:rsidRPr="00CB0FE4" w:rsidRDefault="00CB0FE4" w:rsidP="00CB0FE4">
            <w:pPr>
              <w:widowControl w:val="0"/>
              <w:spacing w:line="276" w:lineRule="auto"/>
              <w:ind w:left="113" w:right="113"/>
              <w:jc w:val="center"/>
              <w:rPr>
                <w:b/>
                <w:sz w:val="22"/>
                <w:szCs w:val="22"/>
              </w:rPr>
            </w:pPr>
            <w:r w:rsidRPr="00CB0FE4">
              <w:rPr>
                <w:b/>
                <w:sz w:val="22"/>
                <w:szCs w:val="22"/>
              </w:rPr>
              <w:t>2024</w:t>
            </w:r>
          </w:p>
        </w:tc>
        <w:tc>
          <w:tcPr>
            <w:tcW w:w="709" w:type="dxa"/>
            <w:textDirection w:val="btLr"/>
            <w:vAlign w:val="center"/>
          </w:tcPr>
          <w:p w:rsidR="00CB0FE4" w:rsidRPr="00CB0FE4" w:rsidRDefault="00CB0FE4" w:rsidP="00CB0FE4">
            <w:pPr>
              <w:widowControl w:val="0"/>
              <w:spacing w:line="276" w:lineRule="auto"/>
              <w:ind w:left="113" w:right="113"/>
              <w:jc w:val="center"/>
              <w:rPr>
                <w:b/>
                <w:sz w:val="22"/>
                <w:szCs w:val="22"/>
              </w:rPr>
            </w:pPr>
            <w:r w:rsidRPr="00CB0FE4">
              <w:rPr>
                <w:b/>
                <w:sz w:val="22"/>
                <w:szCs w:val="22"/>
              </w:rPr>
              <w:t>2025</w:t>
            </w:r>
          </w:p>
        </w:tc>
        <w:tc>
          <w:tcPr>
            <w:tcW w:w="709" w:type="dxa"/>
            <w:textDirection w:val="btLr"/>
            <w:vAlign w:val="center"/>
          </w:tcPr>
          <w:p w:rsidR="00CB0FE4" w:rsidRPr="00CB0FE4" w:rsidRDefault="00CB0FE4" w:rsidP="00CB0FE4">
            <w:pPr>
              <w:widowControl w:val="0"/>
              <w:spacing w:line="276" w:lineRule="auto"/>
              <w:ind w:left="113" w:right="113"/>
              <w:jc w:val="center"/>
              <w:rPr>
                <w:b/>
                <w:sz w:val="22"/>
                <w:szCs w:val="22"/>
              </w:rPr>
            </w:pPr>
            <w:r w:rsidRPr="00CB0FE4">
              <w:rPr>
                <w:b/>
                <w:sz w:val="22"/>
                <w:szCs w:val="22"/>
              </w:rPr>
              <w:t>2026</w:t>
            </w:r>
          </w:p>
        </w:tc>
        <w:tc>
          <w:tcPr>
            <w:tcW w:w="709" w:type="dxa"/>
            <w:textDirection w:val="btLr"/>
            <w:vAlign w:val="center"/>
          </w:tcPr>
          <w:p w:rsidR="00CB0FE4" w:rsidRPr="00CB0FE4" w:rsidRDefault="00CB0FE4" w:rsidP="00CB0FE4">
            <w:pPr>
              <w:widowControl w:val="0"/>
              <w:spacing w:line="276" w:lineRule="auto"/>
              <w:ind w:left="113" w:right="113"/>
              <w:jc w:val="center"/>
              <w:rPr>
                <w:b/>
                <w:sz w:val="22"/>
                <w:szCs w:val="22"/>
              </w:rPr>
            </w:pPr>
            <w:r w:rsidRPr="00CB0FE4">
              <w:rPr>
                <w:b/>
                <w:sz w:val="22"/>
                <w:szCs w:val="22"/>
              </w:rPr>
              <w:t>2027</w:t>
            </w:r>
          </w:p>
        </w:tc>
        <w:tc>
          <w:tcPr>
            <w:tcW w:w="850" w:type="dxa"/>
            <w:textDirection w:val="btLr"/>
            <w:vAlign w:val="center"/>
          </w:tcPr>
          <w:p w:rsidR="00CB0FE4" w:rsidRPr="00CB0FE4" w:rsidRDefault="00CB0FE4" w:rsidP="00CB0FE4">
            <w:pPr>
              <w:widowControl w:val="0"/>
              <w:spacing w:line="276" w:lineRule="auto"/>
              <w:ind w:left="113" w:right="113"/>
              <w:jc w:val="center"/>
              <w:rPr>
                <w:b/>
                <w:sz w:val="22"/>
                <w:szCs w:val="22"/>
              </w:rPr>
            </w:pPr>
            <w:r w:rsidRPr="00CB0FE4">
              <w:rPr>
                <w:b/>
                <w:sz w:val="22"/>
                <w:szCs w:val="22"/>
              </w:rPr>
              <w:t>2028-2038</w:t>
            </w:r>
          </w:p>
        </w:tc>
      </w:tr>
      <w:tr w:rsidR="00CB0FE4" w:rsidRPr="00CB0FE4" w:rsidTr="00AE7973">
        <w:trPr>
          <w:cantSplit/>
          <w:trHeight w:val="1134"/>
        </w:trPr>
        <w:tc>
          <w:tcPr>
            <w:tcW w:w="517" w:type="dxa"/>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1</w:t>
            </w:r>
          </w:p>
        </w:tc>
        <w:tc>
          <w:tcPr>
            <w:tcW w:w="2001" w:type="dxa"/>
            <w:vAlign w:val="center"/>
          </w:tcPr>
          <w:p w:rsidR="00CB0FE4" w:rsidRPr="00CB0FE4" w:rsidRDefault="00CB0FE4" w:rsidP="00CB0FE4">
            <w:pPr>
              <w:spacing w:line="276" w:lineRule="auto"/>
              <w:rPr>
                <w:rFonts w:eastAsia="Calibri"/>
                <w:sz w:val="22"/>
                <w:szCs w:val="22"/>
              </w:rPr>
            </w:pPr>
            <w:r w:rsidRPr="00CB0FE4">
              <w:rPr>
                <w:sz w:val="22"/>
                <w:szCs w:val="22"/>
              </w:rPr>
              <w:t xml:space="preserve">п. Комсомольский  </w:t>
            </w:r>
          </w:p>
        </w:tc>
        <w:tc>
          <w:tcPr>
            <w:tcW w:w="1985" w:type="dxa"/>
            <w:vAlign w:val="center"/>
          </w:tcPr>
          <w:p w:rsidR="00CB0FE4" w:rsidRPr="00CB0FE4" w:rsidRDefault="00CB0FE4" w:rsidP="00CB0FE4">
            <w:pPr>
              <w:spacing w:line="276" w:lineRule="auto"/>
              <w:jc w:val="center"/>
              <w:rPr>
                <w:rFonts w:eastAsia="Calibri"/>
                <w:b/>
                <w:szCs w:val="28"/>
                <w:lang w:eastAsia="en-US"/>
              </w:rPr>
            </w:pPr>
            <w:r w:rsidRPr="00CB0FE4">
              <w:rPr>
                <w:rFonts w:eastAsia="Calibri"/>
                <w:szCs w:val="22"/>
                <w:lang w:eastAsia="en-US"/>
              </w:rPr>
              <w:t xml:space="preserve">Котельная № </w:t>
            </w:r>
            <w:r w:rsidRPr="00CB0FE4">
              <w:rPr>
                <w:rFonts w:eastAsia="Calibri"/>
                <w:b/>
                <w:szCs w:val="22"/>
                <w:lang w:eastAsia="en-US"/>
              </w:rPr>
              <w:t>3</w:t>
            </w:r>
          </w:p>
        </w:tc>
        <w:tc>
          <w:tcPr>
            <w:tcW w:w="850" w:type="dxa"/>
            <w:vMerge w:val="restart"/>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0,469</w:t>
            </w:r>
          </w:p>
        </w:tc>
        <w:tc>
          <w:tcPr>
            <w:tcW w:w="851" w:type="dxa"/>
            <w:vMerge w:val="restart"/>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0,469</w:t>
            </w:r>
          </w:p>
        </w:tc>
        <w:tc>
          <w:tcPr>
            <w:tcW w:w="708" w:type="dxa"/>
            <w:vMerge w:val="restart"/>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0,469</w:t>
            </w:r>
          </w:p>
        </w:tc>
        <w:tc>
          <w:tcPr>
            <w:tcW w:w="709" w:type="dxa"/>
            <w:vMerge w:val="restart"/>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0,469</w:t>
            </w:r>
          </w:p>
        </w:tc>
        <w:tc>
          <w:tcPr>
            <w:tcW w:w="709" w:type="dxa"/>
            <w:vMerge w:val="restart"/>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0,469</w:t>
            </w:r>
          </w:p>
        </w:tc>
        <w:tc>
          <w:tcPr>
            <w:tcW w:w="709" w:type="dxa"/>
            <w:vMerge w:val="restart"/>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0,469</w:t>
            </w:r>
          </w:p>
        </w:tc>
        <w:tc>
          <w:tcPr>
            <w:tcW w:w="850" w:type="dxa"/>
            <w:vMerge w:val="restart"/>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0,469</w:t>
            </w:r>
          </w:p>
        </w:tc>
      </w:tr>
      <w:tr w:rsidR="00CB0FE4" w:rsidRPr="00CB0FE4" w:rsidTr="00AE7973">
        <w:trPr>
          <w:cantSplit/>
          <w:trHeight w:val="1134"/>
        </w:trPr>
        <w:tc>
          <w:tcPr>
            <w:tcW w:w="517" w:type="dxa"/>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2</w:t>
            </w:r>
          </w:p>
        </w:tc>
        <w:tc>
          <w:tcPr>
            <w:tcW w:w="2001" w:type="dxa"/>
            <w:vAlign w:val="center"/>
          </w:tcPr>
          <w:p w:rsidR="00CB0FE4" w:rsidRPr="00CB0FE4" w:rsidRDefault="00CB0FE4" w:rsidP="00CB0FE4">
            <w:pPr>
              <w:spacing w:line="276" w:lineRule="auto"/>
              <w:rPr>
                <w:rFonts w:eastAsia="Calibri"/>
                <w:sz w:val="22"/>
                <w:szCs w:val="22"/>
              </w:rPr>
            </w:pPr>
            <w:r w:rsidRPr="00CB0FE4">
              <w:rPr>
                <w:sz w:val="22"/>
                <w:szCs w:val="22"/>
              </w:rPr>
              <w:t xml:space="preserve">п. Комсомольский  </w:t>
            </w:r>
          </w:p>
        </w:tc>
        <w:tc>
          <w:tcPr>
            <w:tcW w:w="1985" w:type="dxa"/>
            <w:vAlign w:val="center"/>
          </w:tcPr>
          <w:p w:rsidR="00CB0FE4" w:rsidRPr="00CB0FE4" w:rsidRDefault="00CB0FE4" w:rsidP="00CB0FE4">
            <w:pPr>
              <w:spacing w:line="276" w:lineRule="auto"/>
              <w:jc w:val="center"/>
              <w:rPr>
                <w:rFonts w:eastAsia="Calibri"/>
                <w:szCs w:val="22"/>
                <w:lang w:eastAsia="en-US"/>
              </w:rPr>
            </w:pPr>
            <w:proofErr w:type="spellStart"/>
            <w:r w:rsidRPr="00CB0FE4">
              <w:rPr>
                <w:rFonts w:eastAsia="Calibri"/>
                <w:szCs w:val="22"/>
                <w:lang w:eastAsia="en-US"/>
              </w:rPr>
              <w:t>Теплопункт</w:t>
            </w:r>
            <w:proofErr w:type="spellEnd"/>
            <w:r w:rsidRPr="00CB0FE4">
              <w:rPr>
                <w:rFonts w:eastAsia="Calibri"/>
                <w:szCs w:val="22"/>
                <w:lang w:eastAsia="en-US"/>
              </w:rPr>
              <w:t xml:space="preserve"> кот.3 </w:t>
            </w:r>
            <w:proofErr w:type="spellStart"/>
            <w:r w:rsidRPr="00CB0FE4">
              <w:rPr>
                <w:rFonts w:eastAsia="Calibri"/>
                <w:szCs w:val="22"/>
                <w:lang w:eastAsia="en-US"/>
              </w:rPr>
              <w:t>ул</w:t>
            </w:r>
            <w:proofErr w:type="gramStart"/>
            <w:r w:rsidRPr="00CB0FE4">
              <w:rPr>
                <w:rFonts w:eastAsia="Calibri"/>
                <w:szCs w:val="22"/>
                <w:lang w:eastAsia="en-US"/>
              </w:rPr>
              <w:t>.С</w:t>
            </w:r>
            <w:proofErr w:type="gramEnd"/>
            <w:r w:rsidRPr="00CB0FE4">
              <w:rPr>
                <w:rFonts w:eastAsia="Calibri"/>
                <w:szCs w:val="22"/>
                <w:lang w:eastAsia="en-US"/>
              </w:rPr>
              <w:t>адовая</w:t>
            </w:r>
            <w:proofErr w:type="spellEnd"/>
          </w:p>
        </w:tc>
        <w:tc>
          <w:tcPr>
            <w:tcW w:w="850" w:type="dxa"/>
            <w:vMerge/>
            <w:textDirection w:val="btLr"/>
            <w:vAlign w:val="center"/>
          </w:tcPr>
          <w:p w:rsidR="00CB0FE4" w:rsidRPr="00CB0FE4" w:rsidRDefault="00CB0FE4" w:rsidP="00CB0FE4">
            <w:pPr>
              <w:spacing w:line="276" w:lineRule="auto"/>
              <w:ind w:left="113" w:right="113"/>
              <w:jc w:val="center"/>
              <w:rPr>
                <w:rFonts w:eastAsia="Calibri"/>
                <w:sz w:val="22"/>
                <w:szCs w:val="22"/>
                <w:highlight w:val="yellow"/>
              </w:rPr>
            </w:pPr>
          </w:p>
        </w:tc>
        <w:tc>
          <w:tcPr>
            <w:tcW w:w="851" w:type="dxa"/>
            <w:vMerge/>
            <w:textDirection w:val="btLr"/>
            <w:vAlign w:val="center"/>
          </w:tcPr>
          <w:p w:rsidR="00CB0FE4" w:rsidRPr="00CB0FE4" w:rsidRDefault="00CB0FE4" w:rsidP="00CB0FE4">
            <w:pPr>
              <w:spacing w:line="276" w:lineRule="auto"/>
              <w:ind w:left="113" w:right="113"/>
              <w:jc w:val="center"/>
              <w:rPr>
                <w:rFonts w:eastAsia="Calibri"/>
                <w:sz w:val="22"/>
                <w:szCs w:val="22"/>
                <w:highlight w:val="yellow"/>
              </w:rPr>
            </w:pPr>
          </w:p>
        </w:tc>
        <w:tc>
          <w:tcPr>
            <w:tcW w:w="708" w:type="dxa"/>
            <w:vMerge/>
            <w:textDirection w:val="btLr"/>
            <w:vAlign w:val="center"/>
          </w:tcPr>
          <w:p w:rsidR="00CB0FE4" w:rsidRPr="00CB0FE4" w:rsidRDefault="00CB0FE4" w:rsidP="00CB0FE4">
            <w:pPr>
              <w:spacing w:line="276" w:lineRule="auto"/>
              <w:ind w:left="113" w:right="113"/>
              <w:jc w:val="center"/>
              <w:rPr>
                <w:rFonts w:eastAsia="Calibri"/>
                <w:sz w:val="22"/>
                <w:szCs w:val="22"/>
                <w:highlight w:val="yellow"/>
              </w:rPr>
            </w:pPr>
          </w:p>
        </w:tc>
        <w:tc>
          <w:tcPr>
            <w:tcW w:w="709" w:type="dxa"/>
            <w:vMerge/>
            <w:textDirection w:val="btLr"/>
            <w:vAlign w:val="center"/>
          </w:tcPr>
          <w:p w:rsidR="00CB0FE4" w:rsidRPr="00CB0FE4" w:rsidRDefault="00CB0FE4" w:rsidP="00CB0FE4">
            <w:pPr>
              <w:spacing w:line="276" w:lineRule="auto"/>
              <w:ind w:left="113" w:right="113"/>
              <w:jc w:val="center"/>
              <w:rPr>
                <w:rFonts w:eastAsia="Calibri"/>
                <w:sz w:val="22"/>
                <w:szCs w:val="22"/>
                <w:highlight w:val="yellow"/>
              </w:rPr>
            </w:pPr>
          </w:p>
        </w:tc>
        <w:tc>
          <w:tcPr>
            <w:tcW w:w="709" w:type="dxa"/>
            <w:vMerge/>
            <w:textDirection w:val="btLr"/>
            <w:vAlign w:val="center"/>
          </w:tcPr>
          <w:p w:rsidR="00CB0FE4" w:rsidRPr="00CB0FE4" w:rsidRDefault="00CB0FE4" w:rsidP="00CB0FE4">
            <w:pPr>
              <w:spacing w:line="276" w:lineRule="auto"/>
              <w:ind w:left="113" w:right="113"/>
              <w:jc w:val="center"/>
              <w:rPr>
                <w:rFonts w:eastAsia="Calibri"/>
                <w:sz w:val="22"/>
                <w:szCs w:val="22"/>
                <w:highlight w:val="yellow"/>
              </w:rPr>
            </w:pPr>
          </w:p>
        </w:tc>
        <w:tc>
          <w:tcPr>
            <w:tcW w:w="709" w:type="dxa"/>
            <w:vMerge/>
            <w:textDirection w:val="btLr"/>
            <w:vAlign w:val="center"/>
          </w:tcPr>
          <w:p w:rsidR="00CB0FE4" w:rsidRPr="00CB0FE4" w:rsidRDefault="00CB0FE4" w:rsidP="00CB0FE4">
            <w:pPr>
              <w:spacing w:line="276" w:lineRule="auto"/>
              <w:ind w:left="113" w:right="113"/>
              <w:jc w:val="center"/>
              <w:rPr>
                <w:rFonts w:eastAsia="Calibri"/>
                <w:sz w:val="22"/>
                <w:szCs w:val="22"/>
                <w:highlight w:val="yellow"/>
              </w:rPr>
            </w:pPr>
          </w:p>
        </w:tc>
        <w:tc>
          <w:tcPr>
            <w:tcW w:w="850" w:type="dxa"/>
            <w:vMerge/>
            <w:textDirection w:val="btLr"/>
            <w:vAlign w:val="center"/>
          </w:tcPr>
          <w:p w:rsidR="00CB0FE4" w:rsidRPr="00CB0FE4" w:rsidRDefault="00CB0FE4" w:rsidP="00CB0FE4">
            <w:pPr>
              <w:spacing w:line="276" w:lineRule="auto"/>
              <w:ind w:left="113" w:right="113"/>
              <w:jc w:val="center"/>
              <w:rPr>
                <w:rFonts w:eastAsia="Calibri"/>
                <w:sz w:val="22"/>
                <w:szCs w:val="22"/>
                <w:highlight w:val="yellow"/>
              </w:rPr>
            </w:pPr>
          </w:p>
        </w:tc>
      </w:tr>
      <w:tr w:rsidR="00CB0FE4" w:rsidRPr="00CB0FE4" w:rsidTr="00AE7973">
        <w:trPr>
          <w:cantSplit/>
          <w:trHeight w:val="1134"/>
        </w:trPr>
        <w:tc>
          <w:tcPr>
            <w:tcW w:w="517" w:type="dxa"/>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3</w:t>
            </w:r>
          </w:p>
        </w:tc>
        <w:tc>
          <w:tcPr>
            <w:tcW w:w="2001" w:type="dxa"/>
            <w:vAlign w:val="center"/>
          </w:tcPr>
          <w:p w:rsidR="00CB0FE4" w:rsidRPr="00CB0FE4" w:rsidRDefault="00CB0FE4" w:rsidP="00CB0FE4">
            <w:pPr>
              <w:spacing w:line="276" w:lineRule="auto"/>
              <w:rPr>
                <w:rFonts w:eastAsia="Calibri"/>
                <w:sz w:val="22"/>
                <w:szCs w:val="22"/>
              </w:rPr>
            </w:pPr>
            <w:r w:rsidRPr="00CB0FE4">
              <w:rPr>
                <w:sz w:val="22"/>
                <w:szCs w:val="22"/>
              </w:rPr>
              <w:t xml:space="preserve">п. Комсомольский  </w:t>
            </w:r>
          </w:p>
        </w:tc>
        <w:tc>
          <w:tcPr>
            <w:tcW w:w="1985" w:type="dxa"/>
            <w:vAlign w:val="center"/>
          </w:tcPr>
          <w:p w:rsidR="00CB0FE4" w:rsidRPr="00CB0FE4" w:rsidRDefault="00CB0FE4" w:rsidP="00CB0FE4">
            <w:pPr>
              <w:spacing w:line="276" w:lineRule="auto"/>
              <w:jc w:val="center"/>
              <w:rPr>
                <w:rFonts w:eastAsia="Calibri"/>
                <w:b/>
                <w:szCs w:val="28"/>
                <w:lang w:eastAsia="en-US"/>
              </w:rPr>
            </w:pPr>
            <w:r w:rsidRPr="00CB0FE4">
              <w:rPr>
                <w:rFonts w:eastAsia="Calibri"/>
                <w:szCs w:val="22"/>
                <w:lang w:eastAsia="en-US"/>
              </w:rPr>
              <w:t>Тепловой пункт № 3</w:t>
            </w:r>
          </w:p>
        </w:tc>
        <w:tc>
          <w:tcPr>
            <w:tcW w:w="850" w:type="dxa"/>
            <w:vMerge/>
            <w:textDirection w:val="btLr"/>
            <w:vAlign w:val="center"/>
          </w:tcPr>
          <w:p w:rsidR="00CB0FE4" w:rsidRPr="00CB0FE4" w:rsidRDefault="00CB0FE4" w:rsidP="00CB0FE4">
            <w:pPr>
              <w:spacing w:line="276" w:lineRule="auto"/>
              <w:ind w:left="113" w:right="113"/>
              <w:jc w:val="center"/>
              <w:rPr>
                <w:rFonts w:eastAsia="Calibri"/>
                <w:sz w:val="22"/>
                <w:szCs w:val="22"/>
                <w:highlight w:val="yellow"/>
              </w:rPr>
            </w:pPr>
          </w:p>
        </w:tc>
        <w:tc>
          <w:tcPr>
            <w:tcW w:w="851" w:type="dxa"/>
            <w:vMerge/>
            <w:textDirection w:val="btLr"/>
            <w:vAlign w:val="center"/>
          </w:tcPr>
          <w:p w:rsidR="00CB0FE4" w:rsidRPr="00CB0FE4" w:rsidRDefault="00CB0FE4" w:rsidP="00CB0FE4">
            <w:pPr>
              <w:spacing w:line="276" w:lineRule="auto"/>
              <w:ind w:left="113" w:right="113"/>
              <w:jc w:val="center"/>
              <w:rPr>
                <w:rFonts w:eastAsia="Calibri"/>
                <w:sz w:val="22"/>
                <w:szCs w:val="22"/>
                <w:highlight w:val="yellow"/>
              </w:rPr>
            </w:pPr>
          </w:p>
        </w:tc>
        <w:tc>
          <w:tcPr>
            <w:tcW w:w="708" w:type="dxa"/>
            <w:vMerge/>
            <w:textDirection w:val="btLr"/>
            <w:vAlign w:val="center"/>
          </w:tcPr>
          <w:p w:rsidR="00CB0FE4" w:rsidRPr="00CB0FE4" w:rsidRDefault="00CB0FE4" w:rsidP="00CB0FE4">
            <w:pPr>
              <w:spacing w:line="276" w:lineRule="auto"/>
              <w:ind w:left="113" w:right="113"/>
              <w:jc w:val="center"/>
              <w:rPr>
                <w:rFonts w:eastAsia="Calibri"/>
                <w:sz w:val="22"/>
                <w:szCs w:val="22"/>
                <w:highlight w:val="yellow"/>
              </w:rPr>
            </w:pPr>
          </w:p>
        </w:tc>
        <w:tc>
          <w:tcPr>
            <w:tcW w:w="709" w:type="dxa"/>
            <w:vMerge/>
            <w:textDirection w:val="btLr"/>
            <w:vAlign w:val="center"/>
          </w:tcPr>
          <w:p w:rsidR="00CB0FE4" w:rsidRPr="00CB0FE4" w:rsidRDefault="00CB0FE4" w:rsidP="00CB0FE4">
            <w:pPr>
              <w:spacing w:line="276" w:lineRule="auto"/>
              <w:ind w:left="113" w:right="113"/>
              <w:jc w:val="center"/>
              <w:rPr>
                <w:rFonts w:eastAsia="Calibri"/>
                <w:sz w:val="22"/>
                <w:szCs w:val="22"/>
                <w:highlight w:val="yellow"/>
              </w:rPr>
            </w:pPr>
          </w:p>
        </w:tc>
        <w:tc>
          <w:tcPr>
            <w:tcW w:w="709" w:type="dxa"/>
            <w:vMerge/>
            <w:textDirection w:val="btLr"/>
            <w:vAlign w:val="center"/>
          </w:tcPr>
          <w:p w:rsidR="00CB0FE4" w:rsidRPr="00CB0FE4" w:rsidRDefault="00CB0FE4" w:rsidP="00CB0FE4">
            <w:pPr>
              <w:spacing w:line="276" w:lineRule="auto"/>
              <w:ind w:left="113" w:right="113"/>
              <w:jc w:val="center"/>
              <w:rPr>
                <w:rFonts w:eastAsia="Calibri"/>
                <w:sz w:val="22"/>
                <w:szCs w:val="22"/>
                <w:highlight w:val="yellow"/>
              </w:rPr>
            </w:pPr>
          </w:p>
        </w:tc>
        <w:tc>
          <w:tcPr>
            <w:tcW w:w="709" w:type="dxa"/>
            <w:vMerge/>
            <w:textDirection w:val="btLr"/>
            <w:vAlign w:val="center"/>
          </w:tcPr>
          <w:p w:rsidR="00CB0FE4" w:rsidRPr="00CB0FE4" w:rsidRDefault="00CB0FE4" w:rsidP="00CB0FE4">
            <w:pPr>
              <w:spacing w:line="276" w:lineRule="auto"/>
              <w:ind w:left="113" w:right="113"/>
              <w:jc w:val="center"/>
              <w:rPr>
                <w:rFonts w:eastAsia="Calibri"/>
                <w:sz w:val="22"/>
                <w:szCs w:val="22"/>
                <w:highlight w:val="yellow"/>
              </w:rPr>
            </w:pPr>
          </w:p>
        </w:tc>
        <w:tc>
          <w:tcPr>
            <w:tcW w:w="850" w:type="dxa"/>
            <w:vMerge/>
            <w:textDirection w:val="btLr"/>
            <w:vAlign w:val="center"/>
          </w:tcPr>
          <w:p w:rsidR="00CB0FE4" w:rsidRPr="00CB0FE4" w:rsidRDefault="00CB0FE4" w:rsidP="00CB0FE4">
            <w:pPr>
              <w:spacing w:line="276" w:lineRule="auto"/>
              <w:ind w:left="113" w:right="113"/>
              <w:jc w:val="center"/>
              <w:rPr>
                <w:rFonts w:eastAsia="Calibri"/>
                <w:sz w:val="22"/>
                <w:szCs w:val="22"/>
                <w:highlight w:val="yellow"/>
              </w:rPr>
            </w:pPr>
          </w:p>
        </w:tc>
      </w:tr>
      <w:tr w:rsidR="00CB0FE4" w:rsidRPr="00CB0FE4" w:rsidTr="00AE7973">
        <w:trPr>
          <w:cantSplit/>
          <w:trHeight w:val="1134"/>
        </w:trPr>
        <w:tc>
          <w:tcPr>
            <w:tcW w:w="517" w:type="dxa"/>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5</w:t>
            </w:r>
          </w:p>
        </w:tc>
        <w:tc>
          <w:tcPr>
            <w:tcW w:w="2001" w:type="dxa"/>
            <w:vAlign w:val="center"/>
          </w:tcPr>
          <w:p w:rsidR="00CB0FE4" w:rsidRPr="00CB0FE4" w:rsidRDefault="00CB0FE4" w:rsidP="00CB0FE4">
            <w:pPr>
              <w:spacing w:line="276" w:lineRule="auto"/>
              <w:rPr>
                <w:rFonts w:eastAsia="Calibri"/>
                <w:sz w:val="22"/>
                <w:szCs w:val="22"/>
              </w:rPr>
            </w:pPr>
            <w:r w:rsidRPr="00CB0FE4">
              <w:rPr>
                <w:sz w:val="22"/>
                <w:szCs w:val="22"/>
              </w:rPr>
              <w:t xml:space="preserve">п. Комсомольский  </w:t>
            </w:r>
          </w:p>
        </w:tc>
        <w:tc>
          <w:tcPr>
            <w:tcW w:w="1985" w:type="dxa"/>
            <w:vAlign w:val="center"/>
          </w:tcPr>
          <w:p w:rsidR="00CB0FE4" w:rsidRPr="00CB0FE4" w:rsidRDefault="00CB0FE4" w:rsidP="00CB0FE4">
            <w:pPr>
              <w:spacing w:line="276" w:lineRule="auto"/>
              <w:jc w:val="center"/>
              <w:rPr>
                <w:rFonts w:eastAsia="Calibri"/>
                <w:b/>
                <w:szCs w:val="28"/>
                <w:lang w:eastAsia="en-US"/>
              </w:rPr>
            </w:pPr>
            <w:r w:rsidRPr="00CB0FE4">
              <w:rPr>
                <w:rFonts w:eastAsia="Calibri"/>
                <w:szCs w:val="22"/>
                <w:lang w:eastAsia="en-US"/>
              </w:rPr>
              <w:t xml:space="preserve">Котельная № </w:t>
            </w:r>
            <w:r w:rsidRPr="00CB0FE4">
              <w:rPr>
                <w:rFonts w:eastAsia="Calibri"/>
                <w:b/>
                <w:szCs w:val="22"/>
                <w:lang w:eastAsia="en-US"/>
              </w:rPr>
              <w:t>5</w:t>
            </w:r>
          </w:p>
        </w:tc>
        <w:tc>
          <w:tcPr>
            <w:tcW w:w="850" w:type="dxa"/>
            <w:vMerge/>
            <w:textDirection w:val="btLr"/>
            <w:vAlign w:val="center"/>
          </w:tcPr>
          <w:p w:rsidR="00CB0FE4" w:rsidRPr="00CB0FE4" w:rsidRDefault="00CB0FE4" w:rsidP="00CB0FE4">
            <w:pPr>
              <w:spacing w:line="276" w:lineRule="auto"/>
              <w:ind w:left="113" w:right="113"/>
              <w:jc w:val="center"/>
              <w:rPr>
                <w:rFonts w:eastAsia="Calibri"/>
                <w:sz w:val="22"/>
                <w:szCs w:val="22"/>
                <w:highlight w:val="yellow"/>
              </w:rPr>
            </w:pPr>
          </w:p>
        </w:tc>
        <w:tc>
          <w:tcPr>
            <w:tcW w:w="851" w:type="dxa"/>
            <w:vMerge/>
            <w:textDirection w:val="btLr"/>
            <w:vAlign w:val="center"/>
          </w:tcPr>
          <w:p w:rsidR="00CB0FE4" w:rsidRPr="00CB0FE4" w:rsidRDefault="00CB0FE4" w:rsidP="00CB0FE4">
            <w:pPr>
              <w:spacing w:line="276" w:lineRule="auto"/>
              <w:ind w:left="113" w:right="113"/>
              <w:jc w:val="center"/>
              <w:rPr>
                <w:rFonts w:eastAsia="Calibri"/>
                <w:sz w:val="22"/>
                <w:szCs w:val="22"/>
                <w:highlight w:val="yellow"/>
              </w:rPr>
            </w:pPr>
          </w:p>
        </w:tc>
        <w:tc>
          <w:tcPr>
            <w:tcW w:w="708" w:type="dxa"/>
            <w:vMerge/>
            <w:textDirection w:val="btLr"/>
            <w:vAlign w:val="center"/>
          </w:tcPr>
          <w:p w:rsidR="00CB0FE4" w:rsidRPr="00CB0FE4" w:rsidRDefault="00CB0FE4" w:rsidP="00CB0FE4">
            <w:pPr>
              <w:spacing w:line="276" w:lineRule="auto"/>
              <w:ind w:left="113" w:right="113"/>
              <w:jc w:val="center"/>
              <w:rPr>
                <w:rFonts w:eastAsia="Calibri"/>
                <w:sz w:val="22"/>
                <w:szCs w:val="22"/>
                <w:highlight w:val="yellow"/>
              </w:rPr>
            </w:pPr>
          </w:p>
        </w:tc>
        <w:tc>
          <w:tcPr>
            <w:tcW w:w="709" w:type="dxa"/>
            <w:vMerge/>
            <w:textDirection w:val="btLr"/>
            <w:vAlign w:val="center"/>
          </w:tcPr>
          <w:p w:rsidR="00CB0FE4" w:rsidRPr="00CB0FE4" w:rsidRDefault="00CB0FE4" w:rsidP="00CB0FE4">
            <w:pPr>
              <w:spacing w:line="276" w:lineRule="auto"/>
              <w:ind w:left="113" w:right="113"/>
              <w:jc w:val="center"/>
              <w:rPr>
                <w:rFonts w:eastAsia="Calibri"/>
                <w:sz w:val="22"/>
                <w:szCs w:val="22"/>
                <w:highlight w:val="yellow"/>
              </w:rPr>
            </w:pPr>
          </w:p>
        </w:tc>
        <w:tc>
          <w:tcPr>
            <w:tcW w:w="709" w:type="dxa"/>
            <w:vMerge/>
            <w:textDirection w:val="btLr"/>
            <w:vAlign w:val="center"/>
          </w:tcPr>
          <w:p w:rsidR="00CB0FE4" w:rsidRPr="00CB0FE4" w:rsidRDefault="00CB0FE4" w:rsidP="00CB0FE4">
            <w:pPr>
              <w:spacing w:line="276" w:lineRule="auto"/>
              <w:ind w:left="113" w:right="113"/>
              <w:jc w:val="center"/>
              <w:rPr>
                <w:rFonts w:eastAsia="Calibri"/>
                <w:sz w:val="22"/>
                <w:szCs w:val="22"/>
                <w:highlight w:val="yellow"/>
              </w:rPr>
            </w:pPr>
          </w:p>
        </w:tc>
        <w:tc>
          <w:tcPr>
            <w:tcW w:w="709" w:type="dxa"/>
            <w:vMerge/>
            <w:textDirection w:val="btLr"/>
            <w:vAlign w:val="center"/>
          </w:tcPr>
          <w:p w:rsidR="00CB0FE4" w:rsidRPr="00CB0FE4" w:rsidRDefault="00CB0FE4" w:rsidP="00CB0FE4">
            <w:pPr>
              <w:spacing w:line="276" w:lineRule="auto"/>
              <w:ind w:left="113" w:right="113"/>
              <w:jc w:val="center"/>
              <w:rPr>
                <w:rFonts w:eastAsia="Calibri"/>
                <w:sz w:val="22"/>
                <w:szCs w:val="22"/>
                <w:highlight w:val="yellow"/>
              </w:rPr>
            </w:pPr>
          </w:p>
        </w:tc>
        <w:tc>
          <w:tcPr>
            <w:tcW w:w="850" w:type="dxa"/>
            <w:vMerge/>
            <w:textDirection w:val="btLr"/>
            <w:vAlign w:val="center"/>
          </w:tcPr>
          <w:p w:rsidR="00CB0FE4" w:rsidRPr="00CB0FE4" w:rsidRDefault="00CB0FE4" w:rsidP="00CB0FE4">
            <w:pPr>
              <w:spacing w:line="276" w:lineRule="auto"/>
              <w:ind w:left="113" w:right="113"/>
              <w:jc w:val="center"/>
              <w:rPr>
                <w:rFonts w:eastAsia="Calibri"/>
                <w:sz w:val="22"/>
                <w:szCs w:val="22"/>
                <w:highlight w:val="yellow"/>
              </w:rPr>
            </w:pPr>
          </w:p>
        </w:tc>
      </w:tr>
      <w:tr w:rsidR="00CB0FE4" w:rsidRPr="00CB0FE4" w:rsidTr="00AE7973">
        <w:trPr>
          <w:cantSplit/>
          <w:trHeight w:val="1134"/>
        </w:trPr>
        <w:tc>
          <w:tcPr>
            <w:tcW w:w="517" w:type="dxa"/>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4</w:t>
            </w:r>
          </w:p>
        </w:tc>
        <w:tc>
          <w:tcPr>
            <w:tcW w:w="2001" w:type="dxa"/>
            <w:vAlign w:val="center"/>
          </w:tcPr>
          <w:p w:rsidR="00CB0FE4" w:rsidRPr="00CB0FE4" w:rsidRDefault="00CB0FE4" w:rsidP="00CB0FE4">
            <w:pPr>
              <w:spacing w:line="276" w:lineRule="auto"/>
              <w:rPr>
                <w:rFonts w:eastAsia="Calibri"/>
                <w:sz w:val="22"/>
                <w:szCs w:val="22"/>
              </w:rPr>
            </w:pPr>
            <w:r w:rsidRPr="00CB0FE4">
              <w:rPr>
                <w:sz w:val="22"/>
                <w:szCs w:val="22"/>
              </w:rPr>
              <w:t xml:space="preserve">п. Комсомольский  </w:t>
            </w:r>
          </w:p>
        </w:tc>
        <w:tc>
          <w:tcPr>
            <w:tcW w:w="1985" w:type="dxa"/>
            <w:vAlign w:val="center"/>
          </w:tcPr>
          <w:p w:rsidR="00CB0FE4" w:rsidRPr="00CB0FE4" w:rsidRDefault="00CB0FE4" w:rsidP="00CB0FE4">
            <w:pPr>
              <w:spacing w:line="276" w:lineRule="auto"/>
              <w:jc w:val="center"/>
              <w:rPr>
                <w:rFonts w:eastAsia="Calibri"/>
                <w:b/>
                <w:szCs w:val="28"/>
                <w:lang w:eastAsia="en-US"/>
              </w:rPr>
            </w:pPr>
            <w:r w:rsidRPr="00CB0FE4">
              <w:rPr>
                <w:rFonts w:eastAsia="Calibri"/>
                <w:szCs w:val="22"/>
                <w:lang w:eastAsia="en-US"/>
              </w:rPr>
              <w:t xml:space="preserve">Котельная № </w:t>
            </w:r>
            <w:r w:rsidRPr="00CB0FE4">
              <w:rPr>
                <w:rFonts w:eastAsia="Calibri"/>
                <w:b/>
                <w:szCs w:val="22"/>
                <w:lang w:eastAsia="en-US"/>
              </w:rPr>
              <w:t>4</w:t>
            </w:r>
          </w:p>
        </w:tc>
        <w:tc>
          <w:tcPr>
            <w:tcW w:w="850" w:type="dxa"/>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4,302</w:t>
            </w:r>
          </w:p>
        </w:tc>
        <w:tc>
          <w:tcPr>
            <w:tcW w:w="851" w:type="dxa"/>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4,302</w:t>
            </w:r>
          </w:p>
        </w:tc>
        <w:tc>
          <w:tcPr>
            <w:tcW w:w="708" w:type="dxa"/>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4,302</w:t>
            </w:r>
          </w:p>
        </w:tc>
        <w:tc>
          <w:tcPr>
            <w:tcW w:w="709" w:type="dxa"/>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4,302</w:t>
            </w:r>
          </w:p>
        </w:tc>
        <w:tc>
          <w:tcPr>
            <w:tcW w:w="709" w:type="dxa"/>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4,302</w:t>
            </w:r>
          </w:p>
        </w:tc>
        <w:tc>
          <w:tcPr>
            <w:tcW w:w="709" w:type="dxa"/>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4,302</w:t>
            </w:r>
          </w:p>
        </w:tc>
        <w:tc>
          <w:tcPr>
            <w:tcW w:w="850" w:type="dxa"/>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4,302</w:t>
            </w:r>
          </w:p>
        </w:tc>
      </w:tr>
      <w:tr w:rsidR="00CB0FE4" w:rsidRPr="00CB0FE4" w:rsidTr="00AE7973">
        <w:trPr>
          <w:cantSplit/>
          <w:trHeight w:val="1134"/>
        </w:trPr>
        <w:tc>
          <w:tcPr>
            <w:tcW w:w="517" w:type="dxa"/>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lastRenderedPageBreak/>
              <w:t>6</w:t>
            </w:r>
          </w:p>
        </w:tc>
        <w:tc>
          <w:tcPr>
            <w:tcW w:w="2001" w:type="dxa"/>
            <w:vAlign w:val="center"/>
          </w:tcPr>
          <w:p w:rsidR="00CB0FE4" w:rsidRPr="00CB0FE4" w:rsidRDefault="00CB0FE4" w:rsidP="00CB0FE4">
            <w:pPr>
              <w:spacing w:line="276" w:lineRule="auto"/>
              <w:rPr>
                <w:rFonts w:eastAsia="Calibri"/>
                <w:sz w:val="22"/>
                <w:szCs w:val="22"/>
              </w:rPr>
            </w:pPr>
            <w:r w:rsidRPr="00CB0FE4">
              <w:rPr>
                <w:sz w:val="22"/>
                <w:szCs w:val="22"/>
              </w:rPr>
              <w:t xml:space="preserve">п. Комсомольский  </w:t>
            </w:r>
          </w:p>
        </w:tc>
        <w:tc>
          <w:tcPr>
            <w:tcW w:w="1985" w:type="dxa"/>
            <w:vAlign w:val="center"/>
          </w:tcPr>
          <w:p w:rsidR="00CB0FE4" w:rsidRPr="00CB0FE4" w:rsidRDefault="00CB0FE4" w:rsidP="00CB0FE4">
            <w:pPr>
              <w:spacing w:line="276" w:lineRule="auto"/>
              <w:jc w:val="center"/>
              <w:rPr>
                <w:rFonts w:eastAsia="Calibri"/>
                <w:b/>
                <w:szCs w:val="28"/>
                <w:lang w:eastAsia="en-US"/>
              </w:rPr>
            </w:pPr>
            <w:r w:rsidRPr="00CB0FE4">
              <w:rPr>
                <w:rFonts w:eastAsia="Calibri"/>
                <w:szCs w:val="22"/>
                <w:lang w:eastAsia="en-US"/>
              </w:rPr>
              <w:t xml:space="preserve">Котельная № </w:t>
            </w:r>
            <w:r w:rsidRPr="00CB0FE4">
              <w:rPr>
                <w:rFonts w:eastAsia="Calibri"/>
                <w:b/>
                <w:szCs w:val="22"/>
                <w:lang w:eastAsia="en-US"/>
              </w:rPr>
              <w:t>6</w:t>
            </w:r>
          </w:p>
        </w:tc>
        <w:tc>
          <w:tcPr>
            <w:tcW w:w="850" w:type="dxa"/>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1,347</w:t>
            </w:r>
          </w:p>
        </w:tc>
        <w:tc>
          <w:tcPr>
            <w:tcW w:w="851" w:type="dxa"/>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1,347</w:t>
            </w:r>
          </w:p>
        </w:tc>
        <w:tc>
          <w:tcPr>
            <w:tcW w:w="708" w:type="dxa"/>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1,347</w:t>
            </w:r>
          </w:p>
        </w:tc>
        <w:tc>
          <w:tcPr>
            <w:tcW w:w="709" w:type="dxa"/>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1,347</w:t>
            </w:r>
          </w:p>
        </w:tc>
        <w:tc>
          <w:tcPr>
            <w:tcW w:w="709" w:type="dxa"/>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1,347</w:t>
            </w:r>
          </w:p>
        </w:tc>
        <w:tc>
          <w:tcPr>
            <w:tcW w:w="709" w:type="dxa"/>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1,347</w:t>
            </w:r>
          </w:p>
        </w:tc>
        <w:tc>
          <w:tcPr>
            <w:tcW w:w="850" w:type="dxa"/>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1,347</w:t>
            </w:r>
          </w:p>
        </w:tc>
      </w:tr>
      <w:tr w:rsidR="00CB0FE4" w:rsidRPr="00CB0FE4" w:rsidTr="00AE7973">
        <w:trPr>
          <w:cantSplit/>
          <w:trHeight w:val="1134"/>
        </w:trPr>
        <w:tc>
          <w:tcPr>
            <w:tcW w:w="517" w:type="dxa"/>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7</w:t>
            </w:r>
          </w:p>
        </w:tc>
        <w:tc>
          <w:tcPr>
            <w:tcW w:w="2001" w:type="dxa"/>
            <w:vAlign w:val="center"/>
          </w:tcPr>
          <w:p w:rsidR="00CB0FE4" w:rsidRPr="00CB0FE4" w:rsidRDefault="00CB0FE4" w:rsidP="00CB0FE4">
            <w:pPr>
              <w:spacing w:line="276" w:lineRule="auto"/>
              <w:rPr>
                <w:rFonts w:eastAsia="Calibri"/>
                <w:sz w:val="22"/>
                <w:szCs w:val="22"/>
              </w:rPr>
            </w:pPr>
            <w:r w:rsidRPr="00CB0FE4">
              <w:rPr>
                <w:sz w:val="22"/>
                <w:szCs w:val="22"/>
              </w:rPr>
              <w:t xml:space="preserve">п. Комсомольский  </w:t>
            </w:r>
          </w:p>
        </w:tc>
        <w:tc>
          <w:tcPr>
            <w:tcW w:w="1985" w:type="dxa"/>
            <w:vAlign w:val="center"/>
          </w:tcPr>
          <w:p w:rsidR="00CB0FE4" w:rsidRPr="00CB0FE4" w:rsidRDefault="00CB0FE4" w:rsidP="00CB0FE4">
            <w:pPr>
              <w:spacing w:line="276" w:lineRule="auto"/>
              <w:jc w:val="center"/>
              <w:rPr>
                <w:rFonts w:eastAsia="Calibri"/>
                <w:b/>
                <w:szCs w:val="28"/>
                <w:lang w:eastAsia="en-US"/>
              </w:rPr>
            </w:pPr>
            <w:r w:rsidRPr="00CB0FE4">
              <w:rPr>
                <w:rFonts w:eastAsia="Calibri"/>
                <w:szCs w:val="22"/>
                <w:lang w:eastAsia="en-US"/>
              </w:rPr>
              <w:t xml:space="preserve">Котельная № </w:t>
            </w:r>
            <w:r w:rsidRPr="00CB0FE4">
              <w:rPr>
                <w:rFonts w:eastAsia="Calibri"/>
                <w:b/>
                <w:szCs w:val="22"/>
                <w:lang w:eastAsia="en-US"/>
              </w:rPr>
              <w:t>8</w:t>
            </w:r>
          </w:p>
        </w:tc>
        <w:tc>
          <w:tcPr>
            <w:tcW w:w="850" w:type="dxa"/>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0,208</w:t>
            </w:r>
          </w:p>
        </w:tc>
        <w:tc>
          <w:tcPr>
            <w:tcW w:w="851" w:type="dxa"/>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0,208</w:t>
            </w:r>
          </w:p>
        </w:tc>
        <w:tc>
          <w:tcPr>
            <w:tcW w:w="708" w:type="dxa"/>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0,208</w:t>
            </w:r>
          </w:p>
        </w:tc>
        <w:tc>
          <w:tcPr>
            <w:tcW w:w="709" w:type="dxa"/>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0,208</w:t>
            </w:r>
          </w:p>
        </w:tc>
        <w:tc>
          <w:tcPr>
            <w:tcW w:w="709" w:type="dxa"/>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0,208</w:t>
            </w:r>
          </w:p>
        </w:tc>
        <w:tc>
          <w:tcPr>
            <w:tcW w:w="709" w:type="dxa"/>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0,208</w:t>
            </w:r>
          </w:p>
        </w:tc>
        <w:tc>
          <w:tcPr>
            <w:tcW w:w="850" w:type="dxa"/>
            <w:textDirection w:val="btLr"/>
            <w:vAlign w:val="center"/>
          </w:tcPr>
          <w:p w:rsidR="00CB0FE4" w:rsidRPr="00CB0FE4" w:rsidRDefault="00CB0FE4" w:rsidP="00CB0FE4">
            <w:pPr>
              <w:spacing w:line="276" w:lineRule="auto"/>
              <w:ind w:left="113" w:right="113"/>
              <w:jc w:val="center"/>
              <w:rPr>
                <w:rFonts w:eastAsia="Calibri"/>
                <w:sz w:val="22"/>
                <w:szCs w:val="22"/>
              </w:rPr>
            </w:pPr>
            <w:r w:rsidRPr="00CB0FE4">
              <w:rPr>
                <w:rFonts w:eastAsia="Calibri"/>
                <w:sz w:val="22"/>
                <w:szCs w:val="22"/>
              </w:rPr>
              <w:t>0,208</w:t>
            </w:r>
          </w:p>
        </w:tc>
      </w:tr>
    </w:tbl>
    <w:p w:rsidR="00CB0FE4" w:rsidRPr="00CB0FE4" w:rsidRDefault="00CB0FE4" w:rsidP="00CB0FE4">
      <w:pPr>
        <w:spacing w:line="276" w:lineRule="auto"/>
        <w:jc w:val="center"/>
        <w:rPr>
          <w:rFonts w:eastAsia="Calibri"/>
          <w:b/>
          <w:sz w:val="28"/>
          <w:szCs w:val="28"/>
        </w:rPr>
      </w:pPr>
    </w:p>
    <w:p w:rsidR="00CB0FE4" w:rsidRPr="00CB0FE4" w:rsidRDefault="00CB0FE4" w:rsidP="00CB0FE4">
      <w:pPr>
        <w:spacing w:line="276" w:lineRule="auto"/>
        <w:jc w:val="center"/>
        <w:rPr>
          <w:rFonts w:eastAsia="Calibri"/>
          <w:b/>
          <w:sz w:val="28"/>
          <w:szCs w:val="28"/>
        </w:rPr>
      </w:pPr>
      <w:r w:rsidRPr="00CB0FE4">
        <w:rPr>
          <w:rFonts w:eastAsia="Calibri"/>
          <w:b/>
          <w:sz w:val="28"/>
          <w:szCs w:val="28"/>
        </w:rPr>
        <w:t>РАЗДЕЛ 2. СУЩЕСТВУЮЩИЕ И ПЕРСПЕКТИВНЫЕ БАЛАНСЫ ТЕПЛОВОЙ МОЩНОСТИ ИСТОЧНИКОВ ТЕПЛОВОЙ ЭНЕРГИИ И ТЕПЛОВОЙ НАГРУЗКИ ПОТРЕБИТЕЛЕЙ</w:t>
      </w:r>
    </w:p>
    <w:p w:rsidR="00CB0FE4" w:rsidRPr="00CB0FE4" w:rsidRDefault="00CB0FE4" w:rsidP="00CB0FE4">
      <w:pPr>
        <w:spacing w:line="276" w:lineRule="auto"/>
        <w:jc w:val="center"/>
        <w:rPr>
          <w:rFonts w:eastAsia="Calibri"/>
          <w:b/>
          <w:sz w:val="28"/>
          <w:szCs w:val="28"/>
        </w:rPr>
      </w:pPr>
      <w:r w:rsidRPr="00CB0FE4">
        <w:rPr>
          <w:rFonts w:eastAsia="Calibri"/>
          <w:b/>
          <w:sz w:val="28"/>
          <w:szCs w:val="28"/>
        </w:rPr>
        <w:t>2.1. Описание существующих и перспективных зон действия систем теплоснабжения и источников тепловой энергии</w:t>
      </w:r>
    </w:p>
    <w:p w:rsidR="00CB0FE4" w:rsidRPr="00CB0FE4" w:rsidRDefault="00CB0FE4" w:rsidP="00CB0FE4">
      <w:pPr>
        <w:widowControl w:val="0"/>
        <w:spacing w:line="276" w:lineRule="auto"/>
        <w:ind w:right="-144"/>
        <w:jc w:val="right"/>
        <w:rPr>
          <w:rFonts w:eastAsia="Calibri"/>
          <w:sz w:val="28"/>
          <w:szCs w:val="20"/>
        </w:rPr>
      </w:pPr>
      <w:r w:rsidRPr="00CB0FE4">
        <w:rPr>
          <w:rFonts w:eastAsia="Calibri"/>
          <w:sz w:val="28"/>
          <w:szCs w:val="20"/>
        </w:rPr>
        <w:t>Таблица 5</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951"/>
        <w:gridCol w:w="1701"/>
        <w:gridCol w:w="1559"/>
        <w:gridCol w:w="1276"/>
        <w:gridCol w:w="1701"/>
        <w:gridCol w:w="1701"/>
      </w:tblGrid>
      <w:tr w:rsidR="00CB0FE4" w:rsidRPr="00CB0FE4" w:rsidTr="00AE7973">
        <w:trPr>
          <w:trHeight w:val="277"/>
        </w:trPr>
        <w:tc>
          <w:tcPr>
            <w:tcW w:w="1951" w:type="dxa"/>
            <w:shd w:val="clear" w:color="auto" w:fill="FFFFFF"/>
            <w:vAlign w:val="center"/>
          </w:tcPr>
          <w:p w:rsidR="00CB0FE4" w:rsidRPr="00CB0FE4" w:rsidRDefault="00CB0FE4" w:rsidP="00CB0FE4">
            <w:pPr>
              <w:spacing w:line="276" w:lineRule="auto"/>
              <w:jc w:val="center"/>
              <w:rPr>
                <w:b/>
                <w:sz w:val="22"/>
                <w:szCs w:val="22"/>
              </w:rPr>
            </w:pPr>
            <w:r w:rsidRPr="00CB0FE4">
              <w:rPr>
                <w:b/>
                <w:sz w:val="22"/>
                <w:szCs w:val="22"/>
              </w:rPr>
              <w:t>Наименование</w:t>
            </w:r>
          </w:p>
          <w:p w:rsidR="00CB0FE4" w:rsidRPr="00CB0FE4" w:rsidRDefault="00CB0FE4" w:rsidP="00CB0FE4">
            <w:pPr>
              <w:spacing w:line="276" w:lineRule="auto"/>
              <w:jc w:val="center"/>
              <w:rPr>
                <w:b/>
                <w:sz w:val="22"/>
                <w:szCs w:val="22"/>
              </w:rPr>
            </w:pPr>
            <w:r w:rsidRPr="00CB0FE4">
              <w:rPr>
                <w:b/>
                <w:sz w:val="22"/>
                <w:szCs w:val="22"/>
              </w:rPr>
              <w:t>источника теплоснабжения</w:t>
            </w:r>
          </w:p>
        </w:tc>
        <w:tc>
          <w:tcPr>
            <w:tcW w:w="1701" w:type="dxa"/>
            <w:shd w:val="clear" w:color="auto" w:fill="FFFFFF"/>
            <w:vAlign w:val="center"/>
          </w:tcPr>
          <w:p w:rsidR="00CB0FE4" w:rsidRPr="00CB0FE4" w:rsidRDefault="00CB0FE4" w:rsidP="00CB0FE4">
            <w:pPr>
              <w:spacing w:line="276" w:lineRule="auto"/>
              <w:jc w:val="center"/>
              <w:rPr>
                <w:b/>
                <w:sz w:val="22"/>
                <w:szCs w:val="22"/>
              </w:rPr>
            </w:pPr>
            <w:r w:rsidRPr="00CB0FE4">
              <w:rPr>
                <w:b/>
                <w:sz w:val="22"/>
                <w:szCs w:val="22"/>
              </w:rPr>
              <w:t>Мощность котла (Гкал/час)</w:t>
            </w:r>
          </w:p>
        </w:tc>
        <w:tc>
          <w:tcPr>
            <w:tcW w:w="1559" w:type="dxa"/>
            <w:shd w:val="clear" w:color="auto" w:fill="FFFFFF"/>
            <w:vAlign w:val="center"/>
          </w:tcPr>
          <w:p w:rsidR="00CB0FE4" w:rsidRPr="00CB0FE4" w:rsidRDefault="00CB0FE4" w:rsidP="00CB0FE4">
            <w:pPr>
              <w:spacing w:line="276" w:lineRule="auto"/>
              <w:jc w:val="center"/>
              <w:rPr>
                <w:b/>
                <w:sz w:val="22"/>
                <w:szCs w:val="22"/>
              </w:rPr>
            </w:pPr>
            <w:r w:rsidRPr="00CB0FE4">
              <w:rPr>
                <w:b/>
                <w:sz w:val="22"/>
                <w:szCs w:val="22"/>
              </w:rPr>
              <w:t>Водогрейные котлы</w:t>
            </w:r>
          </w:p>
        </w:tc>
        <w:tc>
          <w:tcPr>
            <w:tcW w:w="1276" w:type="dxa"/>
            <w:shd w:val="clear" w:color="auto" w:fill="FFFFFF"/>
            <w:vAlign w:val="center"/>
          </w:tcPr>
          <w:p w:rsidR="00CB0FE4" w:rsidRPr="00CB0FE4" w:rsidRDefault="00CB0FE4" w:rsidP="00CB0FE4">
            <w:pPr>
              <w:spacing w:line="276" w:lineRule="auto"/>
              <w:jc w:val="center"/>
              <w:rPr>
                <w:b/>
                <w:sz w:val="22"/>
                <w:szCs w:val="22"/>
              </w:rPr>
            </w:pPr>
            <w:r w:rsidRPr="00CB0FE4">
              <w:rPr>
                <w:b/>
                <w:sz w:val="22"/>
                <w:szCs w:val="22"/>
              </w:rPr>
              <w:t>Количество котлов</w:t>
            </w:r>
          </w:p>
        </w:tc>
        <w:tc>
          <w:tcPr>
            <w:tcW w:w="1701" w:type="dxa"/>
            <w:shd w:val="clear" w:color="auto" w:fill="FFFFFF"/>
            <w:vAlign w:val="center"/>
          </w:tcPr>
          <w:p w:rsidR="00CB0FE4" w:rsidRPr="00CB0FE4" w:rsidRDefault="00CB0FE4" w:rsidP="00CB0FE4">
            <w:pPr>
              <w:spacing w:line="276" w:lineRule="auto"/>
              <w:jc w:val="center"/>
              <w:rPr>
                <w:b/>
                <w:sz w:val="22"/>
                <w:szCs w:val="22"/>
              </w:rPr>
            </w:pPr>
            <w:r w:rsidRPr="00CB0FE4">
              <w:rPr>
                <w:b/>
                <w:sz w:val="22"/>
                <w:szCs w:val="22"/>
              </w:rPr>
              <w:t>Мощность котельной (Гкал</w:t>
            </w:r>
            <w:r w:rsidRPr="00CB0FE4">
              <w:rPr>
                <w:b/>
                <w:sz w:val="22"/>
                <w:szCs w:val="22"/>
                <w:lang w:val="en-US"/>
              </w:rPr>
              <w:t>/</w:t>
            </w:r>
            <w:r w:rsidRPr="00CB0FE4">
              <w:rPr>
                <w:b/>
                <w:sz w:val="22"/>
                <w:szCs w:val="22"/>
              </w:rPr>
              <w:t>час)</w:t>
            </w:r>
          </w:p>
        </w:tc>
        <w:tc>
          <w:tcPr>
            <w:tcW w:w="1701" w:type="dxa"/>
            <w:shd w:val="clear" w:color="auto" w:fill="FFFFFF"/>
            <w:vAlign w:val="center"/>
          </w:tcPr>
          <w:p w:rsidR="00CB0FE4" w:rsidRPr="00CB0FE4" w:rsidRDefault="00CB0FE4" w:rsidP="00CB0FE4">
            <w:pPr>
              <w:spacing w:line="276" w:lineRule="auto"/>
              <w:jc w:val="center"/>
              <w:rPr>
                <w:b/>
                <w:sz w:val="22"/>
                <w:szCs w:val="22"/>
              </w:rPr>
            </w:pPr>
            <w:r w:rsidRPr="00CB0FE4">
              <w:rPr>
                <w:b/>
                <w:sz w:val="22"/>
                <w:szCs w:val="22"/>
              </w:rPr>
              <w:t>Вид топлива</w:t>
            </w:r>
          </w:p>
        </w:tc>
      </w:tr>
      <w:tr w:rsidR="00CB0FE4" w:rsidRPr="00CB0FE4" w:rsidTr="00AE7973">
        <w:trPr>
          <w:trHeight w:val="277"/>
        </w:trPr>
        <w:tc>
          <w:tcPr>
            <w:tcW w:w="9889" w:type="dxa"/>
            <w:gridSpan w:val="6"/>
            <w:tcBorders>
              <w:bottom w:val="single" w:sz="12" w:space="0" w:color="auto"/>
            </w:tcBorders>
            <w:shd w:val="clear" w:color="auto" w:fill="FFFFFF"/>
            <w:vAlign w:val="center"/>
          </w:tcPr>
          <w:p w:rsidR="00CB0FE4" w:rsidRPr="00CB0FE4" w:rsidRDefault="00CB0FE4" w:rsidP="00CB0FE4">
            <w:pPr>
              <w:widowControl w:val="0"/>
              <w:spacing w:line="276" w:lineRule="auto"/>
              <w:jc w:val="center"/>
              <w:rPr>
                <w:sz w:val="22"/>
                <w:szCs w:val="22"/>
              </w:rPr>
            </w:pPr>
            <w:r w:rsidRPr="00CB0FE4">
              <w:rPr>
                <w:rFonts w:eastAsia="Calibri"/>
                <w:sz w:val="22"/>
                <w:szCs w:val="22"/>
                <w:lang w:eastAsia="en-US"/>
              </w:rPr>
              <w:t xml:space="preserve">Котельная №3   </w:t>
            </w:r>
          </w:p>
        </w:tc>
      </w:tr>
      <w:tr w:rsidR="00CB0FE4" w:rsidRPr="00CB0FE4" w:rsidTr="00AE7973">
        <w:trPr>
          <w:trHeight w:val="277"/>
        </w:trPr>
        <w:tc>
          <w:tcPr>
            <w:tcW w:w="1951" w:type="dxa"/>
            <w:vMerge w:val="restart"/>
            <w:tcBorders>
              <w:bottom w:val="single" w:sz="4" w:space="0" w:color="auto"/>
            </w:tcBorders>
            <w:shd w:val="clear" w:color="auto" w:fill="FFFFFF"/>
            <w:vAlign w:val="center"/>
          </w:tcPr>
          <w:p w:rsidR="00CB0FE4" w:rsidRPr="00CB0FE4" w:rsidRDefault="00CB0FE4" w:rsidP="00CB0FE4">
            <w:pPr>
              <w:widowControl w:val="0"/>
              <w:spacing w:line="276" w:lineRule="auto"/>
              <w:jc w:val="center"/>
              <w:rPr>
                <w:sz w:val="22"/>
                <w:szCs w:val="22"/>
              </w:rPr>
            </w:pPr>
            <w:r w:rsidRPr="00CB0FE4">
              <w:rPr>
                <w:rFonts w:eastAsia="Calibri"/>
                <w:sz w:val="22"/>
                <w:szCs w:val="22"/>
                <w:lang w:eastAsia="en-US"/>
              </w:rPr>
              <w:t>Котельная №3</w:t>
            </w:r>
          </w:p>
        </w:tc>
        <w:tc>
          <w:tcPr>
            <w:tcW w:w="1701" w:type="dxa"/>
            <w:vMerge w:val="restart"/>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16,64</w:t>
            </w:r>
          </w:p>
        </w:tc>
        <w:tc>
          <w:tcPr>
            <w:tcW w:w="1559" w:type="dxa"/>
            <w:tcBorders>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lang w:val="en-US" w:eastAsia="en-US"/>
              </w:rPr>
            </w:pPr>
            <w:r w:rsidRPr="00CB0FE4">
              <w:rPr>
                <w:rFonts w:eastAsia="Calibri"/>
                <w:sz w:val="22"/>
                <w:szCs w:val="22"/>
                <w:lang w:eastAsia="en-US"/>
              </w:rPr>
              <w:t>ТВГ-8</w:t>
            </w:r>
          </w:p>
        </w:tc>
        <w:tc>
          <w:tcPr>
            <w:tcW w:w="1276" w:type="dxa"/>
            <w:tcBorders>
              <w:bottom w:val="single" w:sz="4" w:space="0" w:color="auto"/>
            </w:tcBorders>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1</w:t>
            </w:r>
          </w:p>
        </w:tc>
        <w:tc>
          <w:tcPr>
            <w:tcW w:w="1701" w:type="dxa"/>
            <w:vMerge w:val="restart"/>
            <w:tcBorders>
              <w:bottom w:val="single" w:sz="4" w:space="0" w:color="auto"/>
            </w:tcBorders>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16,64</w:t>
            </w:r>
          </w:p>
        </w:tc>
        <w:tc>
          <w:tcPr>
            <w:tcW w:w="1701" w:type="dxa"/>
            <w:vMerge w:val="restart"/>
            <w:tcBorders>
              <w:bottom w:val="single" w:sz="4" w:space="0" w:color="auto"/>
            </w:tcBorders>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Природный газ</w:t>
            </w:r>
          </w:p>
        </w:tc>
      </w:tr>
      <w:tr w:rsidR="00CB0FE4" w:rsidRPr="00CB0FE4" w:rsidTr="00AE7973">
        <w:trPr>
          <w:trHeight w:val="277"/>
        </w:trPr>
        <w:tc>
          <w:tcPr>
            <w:tcW w:w="1951" w:type="dxa"/>
            <w:vMerge/>
            <w:tcBorders>
              <w:top w:val="single" w:sz="4" w:space="0" w:color="auto"/>
            </w:tcBorders>
            <w:shd w:val="clear" w:color="auto" w:fill="FFFFFF"/>
            <w:vAlign w:val="center"/>
          </w:tcPr>
          <w:p w:rsidR="00CB0FE4" w:rsidRPr="00CB0FE4" w:rsidRDefault="00CB0FE4" w:rsidP="00CB0FE4">
            <w:pPr>
              <w:widowControl w:val="0"/>
              <w:spacing w:line="276" w:lineRule="auto"/>
              <w:jc w:val="center"/>
              <w:rPr>
                <w:rFonts w:eastAsia="Calibri"/>
                <w:sz w:val="22"/>
                <w:szCs w:val="22"/>
                <w:highlight w:val="yellow"/>
                <w:lang w:eastAsia="en-US"/>
              </w:rPr>
            </w:pPr>
          </w:p>
        </w:tc>
        <w:tc>
          <w:tcPr>
            <w:tcW w:w="1701" w:type="dxa"/>
            <w:vMerge/>
            <w:tcBorders>
              <w:bottom w:val="single" w:sz="4" w:space="0" w:color="auto"/>
            </w:tcBorders>
            <w:shd w:val="clear" w:color="auto" w:fill="FFFFFF"/>
            <w:vAlign w:val="center"/>
          </w:tcPr>
          <w:p w:rsidR="00CB0FE4" w:rsidRPr="00CB0FE4" w:rsidRDefault="00CB0FE4" w:rsidP="00CB0FE4">
            <w:pPr>
              <w:spacing w:line="276" w:lineRule="auto"/>
              <w:jc w:val="center"/>
              <w:rPr>
                <w:sz w:val="22"/>
                <w:szCs w:val="22"/>
                <w:highlight w:val="yellow"/>
              </w:rPr>
            </w:pPr>
          </w:p>
        </w:tc>
        <w:tc>
          <w:tcPr>
            <w:tcW w:w="1559"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lang w:val="en-US" w:eastAsia="en-US"/>
              </w:rPr>
            </w:pPr>
            <w:r w:rsidRPr="00CB0FE4">
              <w:rPr>
                <w:rFonts w:eastAsia="Calibri"/>
                <w:sz w:val="22"/>
                <w:szCs w:val="22"/>
                <w:lang w:eastAsia="en-US"/>
              </w:rPr>
              <w:t>ТВГ-8</w:t>
            </w:r>
          </w:p>
        </w:tc>
        <w:tc>
          <w:tcPr>
            <w:tcW w:w="1276"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1</w:t>
            </w:r>
          </w:p>
        </w:tc>
        <w:tc>
          <w:tcPr>
            <w:tcW w:w="1701" w:type="dxa"/>
            <w:vMerge/>
            <w:tcBorders>
              <w:top w:val="single" w:sz="4" w:space="0" w:color="auto"/>
            </w:tcBorders>
            <w:shd w:val="clear" w:color="auto" w:fill="FFFFFF"/>
            <w:vAlign w:val="center"/>
          </w:tcPr>
          <w:p w:rsidR="00CB0FE4" w:rsidRPr="00CB0FE4" w:rsidRDefault="00CB0FE4" w:rsidP="00CB0FE4">
            <w:pPr>
              <w:spacing w:line="276" w:lineRule="auto"/>
              <w:jc w:val="center"/>
              <w:rPr>
                <w:sz w:val="22"/>
                <w:szCs w:val="22"/>
              </w:rPr>
            </w:pPr>
          </w:p>
        </w:tc>
        <w:tc>
          <w:tcPr>
            <w:tcW w:w="1701" w:type="dxa"/>
            <w:vMerge/>
            <w:tcBorders>
              <w:top w:val="single" w:sz="4" w:space="0" w:color="auto"/>
            </w:tcBorders>
            <w:shd w:val="clear" w:color="auto" w:fill="FFFFFF"/>
            <w:vAlign w:val="center"/>
          </w:tcPr>
          <w:p w:rsidR="00CB0FE4" w:rsidRPr="00CB0FE4" w:rsidRDefault="00CB0FE4" w:rsidP="00CB0FE4">
            <w:pPr>
              <w:spacing w:line="276" w:lineRule="auto"/>
              <w:jc w:val="center"/>
              <w:rPr>
                <w:sz w:val="22"/>
                <w:szCs w:val="22"/>
              </w:rPr>
            </w:pPr>
          </w:p>
        </w:tc>
      </w:tr>
      <w:tr w:rsidR="00CB0FE4" w:rsidRPr="00CB0FE4" w:rsidTr="00AE7973">
        <w:trPr>
          <w:trHeight w:val="277"/>
        </w:trPr>
        <w:tc>
          <w:tcPr>
            <w:tcW w:w="9889" w:type="dxa"/>
            <w:gridSpan w:val="6"/>
            <w:shd w:val="clear" w:color="auto" w:fill="FFFFFF"/>
            <w:vAlign w:val="center"/>
          </w:tcPr>
          <w:p w:rsidR="00CB0FE4" w:rsidRPr="00CB0FE4" w:rsidRDefault="00CB0FE4" w:rsidP="00CB0FE4">
            <w:pPr>
              <w:widowControl w:val="0"/>
              <w:spacing w:line="276" w:lineRule="auto"/>
              <w:jc w:val="center"/>
              <w:rPr>
                <w:sz w:val="22"/>
                <w:szCs w:val="22"/>
              </w:rPr>
            </w:pPr>
            <w:proofErr w:type="spellStart"/>
            <w:r w:rsidRPr="00CB0FE4">
              <w:rPr>
                <w:rFonts w:eastAsia="Calibri"/>
                <w:sz w:val="22"/>
                <w:szCs w:val="22"/>
                <w:lang w:eastAsia="en-US"/>
              </w:rPr>
              <w:t>Теплопункт</w:t>
            </w:r>
            <w:proofErr w:type="spellEnd"/>
            <w:r w:rsidRPr="00CB0FE4">
              <w:rPr>
                <w:rFonts w:eastAsia="Calibri"/>
                <w:sz w:val="22"/>
                <w:szCs w:val="22"/>
                <w:lang w:eastAsia="en-US"/>
              </w:rPr>
              <w:t xml:space="preserve"> котельная №3 ул. Садовая</w:t>
            </w:r>
          </w:p>
        </w:tc>
      </w:tr>
      <w:tr w:rsidR="00CB0FE4" w:rsidRPr="00CB0FE4" w:rsidTr="00AE7973">
        <w:trPr>
          <w:trHeight w:val="429"/>
        </w:trPr>
        <w:tc>
          <w:tcPr>
            <w:tcW w:w="1951" w:type="dxa"/>
            <w:vMerge w:val="restart"/>
            <w:shd w:val="clear" w:color="auto" w:fill="FFFFFF"/>
            <w:vAlign w:val="center"/>
          </w:tcPr>
          <w:p w:rsidR="00CB0FE4" w:rsidRPr="00CB0FE4" w:rsidRDefault="00CB0FE4" w:rsidP="00CB0FE4">
            <w:pPr>
              <w:widowControl w:val="0"/>
              <w:spacing w:line="276" w:lineRule="auto"/>
              <w:jc w:val="center"/>
              <w:rPr>
                <w:rFonts w:eastAsia="Calibri"/>
                <w:sz w:val="22"/>
                <w:szCs w:val="22"/>
                <w:highlight w:val="yellow"/>
                <w:lang w:eastAsia="en-US"/>
              </w:rPr>
            </w:pPr>
            <w:proofErr w:type="spellStart"/>
            <w:r w:rsidRPr="00CB0FE4">
              <w:rPr>
                <w:rFonts w:eastAsia="Calibri"/>
                <w:sz w:val="22"/>
                <w:szCs w:val="22"/>
                <w:lang w:eastAsia="en-US"/>
              </w:rPr>
              <w:t>Теплопункт</w:t>
            </w:r>
            <w:proofErr w:type="spellEnd"/>
            <w:r w:rsidRPr="00CB0FE4">
              <w:rPr>
                <w:rFonts w:eastAsia="Calibri"/>
                <w:sz w:val="22"/>
                <w:szCs w:val="22"/>
                <w:lang w:eastAsia="en-US"/>
              </w:rPr>
              <w:t xml:space="preserve"> котельная №3 ул. Садовая</w:t>
            </w:r>
          </w:p>
        </w:tc>
        <w:tc>
          <w:tcPr>
            <w:tcW w:w="1701" w:type="dxa"/>
            <w:vMerge w:val="restart"/>
            <w:tcBorders>
              <w:top w:val="single" w:sz="4" w:space="0" w:color="auto"/>
            </w:tcBorders>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0,46</w:t>
            </w:r>
          </w:p>
        </w:tc>
        <w:tc>
          <w:tcPr>
            <w:tcW w:w="1559"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lang w:val="en-US" w:eastAsia="en-US"/>
              </w:rPr>
            </w:pPr>
            <w:r w:rsidRPr="00CB0FE4">
              <w:rPr>
                <w:rFonts w:eastAsia="Calibri"/>
                <w:sz w:val="22"/>
                <w:szCs w:val="22"/>
                <w:lang w:val="en-US" w:eastAsia="en-US"/>
              </w:rPr>
              <w:t>IC</w:t>
            </w:r>
            <w:r w:rsidRPr="00CB0FE4">
              <w:rPr>
                <w:rFonts w:eastAsia="Calibri"/>
                <w:sz w:val="22"/>
                <w:szCs w:val="22"/>
                <w:lang w:eastAsia="en-US"/>
              </w:rPr>
              <w:t xml:space="preserve"> </w:t>
            </w:r>
            <w:r w:rsidRPr="00CB0FE4">
              <w:rPr>
                <w:rFonts w:eastAsia="Calibri"/>
                <w:sz w:val="22"/>
                <w:szCs w:val="22"/>
                <w:lang w:val="en-US" w:eastAsia="en-US"/>
              </w:rPr>
              <w:t>REX</w:t>
            </w:r>
            <w:r w:rsidRPr="00CB0FE4">
              <w:rPr>
                <w:rFonts w:eastAsia="Calibri"/>
                <w:sz w:val="22"/>
                <w:szCs w:val="22"/>
                <w:lang w:eastAsia="en-US"/>
              </w:rPr>
              <w:t>-0</w:t>
            </w:r>
            <w:r w:rsidRPr="00CB0FE4">
              <w:rPr>
                <w:rFonts w:eastAsia="Calibri"/>
                <w:sz w:val="22"/>
                <w:szCs w:val="22"/>
                <w:lang w:val="en-US" w:eastAsia="en-US"/>
              </w:rPr>
              <w:t>,25</w:t>
            </w:r>
          </w:p>
        </w:tc>
        <w:tc>
          <w:tcPr>
            <w:tcW w:w="1276"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1</w:t>
            </w:r>
          </w:p>
        </w:tc>
        <w:tc>
          <w:tcPr>
            <w:tcW w:w="1701" w:type="dxa"/>
            <w:vMerge w:val="restart"/>
            <w:shd w:val="clear" w:color="auto" w:fill="FFFFFF"/>
            <w:vAlign w:val="center"/>
          </w:tcPr>
          <w:p w:rsidR="00CB0FE4" w:rsidRPr="00CB0FE4" w:rsidRDefault="00CB0FE4" w:rsidP="00CB0FE4">
            <w:pPr>
              <w:spacing w:line="276" w:lineRule="auto"/>
              <w:jc w:val="center"/>
              <w:rPr>
                <w:sz w:val="22"/>
                <w:szCs w:val="22"/>
                <w:lang w:val="en-US"/>
              </w:rPr>
            </w:pPr>
            <w:r w:rsidRPr="00CB0FE4">
              <w:rPr>
                <w:sz w:val="22"/>
                <w:szCs w:val="22"/>
                <w:lang w:val="en-US"/>
              </w:rPr>
              <w:t>0</w:t>
            </w:r>
            <w:r w:rsidRPr="00CB0FE4">
              <w:rPr>
                <w:sz w:val="22"/>
                <w:szCs w:val="22"/>
              </w:rPr>
              <w:t>,</w:t>
            </w:r>
            <w:r w:rsidRPr="00CB0FE4">
              <w:rPr>
                <w:sz w:val="22"/>
                <w:szCs w:val="22"/>
                <w:lang w:val="en-US"/>
              </w:rPr>
              <w:t>46</w:t>
            </w:r>
          </w:p>
        </w:tc>
        <w:tc>
          <w:tcPr>
            <w:tcW w:w="1701" w:type="dxa"/>
            <w:vMerge w:val="restart"/>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Природный газ</w:t>
            </w:r>
          </w:p>
        </w:tc>
      </w:tr>
      <w:tr w:rsidR="00CB0FE4" w:rsidRPr="00CB0FE4" w:rsidTr="00AE7973">
        <w:trPr>
          <w:trHeight w:val="277"/>
        </w:trPr>
        <w:tc>
          <w:tcPr>
            <w:tcW w:w="1951" w:type="dxa"/>
            <w:vMerge/>
            <w:shd w:val="clear" w:color="auto" w:fill="FFFFFF"/>
            <w:vAlign w:val="center"/>
          </w:tcPr>
          <w:p w:rsidR="00CB0FE4" w:rsidRPr="00CB0FE4" w:rsidRDefault="00CB0FE4" w:rsidP="00CB0FE4">
            <w:pPr>
              <w:widowControl w:val="0"/>
              <w:spacing w:line="276" w:lineRule="auto"/>
              <w:jc w:val="center"/>
              <w:rPr>
                <w:rFonts w:eastAsia="Calibri"/>
                <w:sz w:val="22"/>
                <w:szCs w:val="22"/>
                <w:highlight w:val="yellow"/>
                <w:lang w:eastAsia="en-US"/>
              </w:rPr>
            </w:pPr>
          </w:p>
        </w:tc>
        <w:tc>
          <w:tcPr>
            <w:tcW w:w="1701" w:type="dxa"/>
            <w:vMerge/>
            <w:tcBorders>
              <w:bottom w:val="single" w:sz="4" w:space="0" w:color="auto"/>
            </w:tcBorders>
            <w:shd w:val="clear" w:color="auto" w:fill="FFFFFF"/>
            <w:vAlign w:val="center"/>
          </w:tcPr>
          <w:p w:rsidR="00CB0FE4" w:rsidRPr="00CB0FE4" w:rsidRDefault="00CB0FE4" w:rsidP="00CB0FE4">
            <w:pPr>
              <w:spacing w:line="276" w:lineRule="auto"/>
              <w:jc w:val="center"/>
              <w:rPr>
                <w:sz w:val="22"/>
                <w:szCs w:val="22"/>
                <w:highlight w:val="yellow"/>
              </w:rPr>
            </w:pPr>
          </w:p>
        </w:tc>
        <w:tc>
          <w:tcPr>
            <w:tcW w:w="1559"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lang w:val="en-US" w:eastAsia="en-US"/>
              </w:rPr>
            </w:pPr>
            <w:r w:rsidRPr="00CB0FE4">
              <w:rPr>
                <w:rFonts w:eastAsia="Calibri"/>
                <w:sz w:val="22"/>
                <w:szCs w:val="22"/>
                <w:lang w:val="en-US" w:eastAsia="en-US"/>
              </w:rPr>
              <w:t>IC</w:t>
            </w:r>
            <w:r w:rsidRPr="00CB0FE4">
              <w:rPr>
                <w:rFonts w:eastAsia="Calibri"/>
                <w:sz w:val="22"/>
                <w:szCs w:val="22"/>
                <w:lang w:eastAsia="en-US"/>
              </w:rPr>
              <w:t xml:space="preserve"> </w:t>
            </w:r>
            <w:r w:rsidRPr="00CB0FE4">
              <w:rPr>
                <w:rFonts w:eastAsia="Calibri"/>
                <w:sz w:val="22"/>
                <w:szCs w:val="22"/>
                <w:lang w:val="en-US" w:eastAsia="en-US"/>
              </w:rPr>
              <w:t>REX</w:t>
            </w:r>
            <w:r w:rsidRPr="00CB0FE4">
              <w:rPr>
                <w:rFonts w:eastAsia="Calibri"/>
                <w:sz w:val="22"/>
                <w:szCs w:val="22"/>
                <w:lang w:eastAsia="en-US"/>
              </w:rPr>
              <w:t>-0</w:t>
            </w:r>
            <w:r w:rsidRPr="00CB0FE4">
              <w:rPr>
                <w:rFonts w:eastAsia="Calibri"/>
                <w:sz w:val="22"/>
                <w:szCs w:val="22"/>
                <w:lang w:val="en-US" w:eastAsia="en-US"/>
              </w:rPr>
              <w:t>,25</w:t>
            </w:r>
          </w:p>
        </w:tc>
        <w:tc>
          <w:tcPr>
            <w:tcW w:w="1276"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1</w:t>
            </w:r>
          </w:p>
        </w:tc>
        <w:tc>
          <w:tcPr>
            <w:tcW w:w="1701" w:type="dxa"/>
            <w:vMerge/>
            <w:shd w:val="clear" w:color="auto" w:fill="FFFFFF"/>
            <w:vAlign w:val="center"/>
          </w:tcPr>
          <w:p w:rsidR="00CB0FE4" w:rsidRPr="00CB0FE4" w:rsidRDefault="00CB0FE4" w:rsidP="00CB0FE4">
            <w:pPr>
              <w:spacing w:line="276" w:lineRule="auto"/>
              <w:jc w:val="center"/>
              <w:rPr>
                <w:sz w:val="22"/>
                <w:szCs w:val="22"/>
              </w:rPr>
            </w:pPr>
          </w:p>
        </w:tc>
        <w:tc>
          <w:tcPr>
            <w:tcW w:w="1701" w:type="dxa"/>
            <w:vMerge/>
            <w:shd w:val="clear" w:color="auto" w:fill="FFFFFF"/>
            <w:vAlign w:val="center"/>
          </w:tcPr>
          <w:p w:rsidR="00CB0FE4" w:rsidRPr="00CB0FE4" w:rsidRDefault="00CB0FE4" w:rsidP="00CB0FE4">
            <w:pPr>
              <w:spacing w:line="276" w:lineRule="auto"/>
              <w:jc w:val="center"/>
              <w:rPr>
                <w:sz w:val="22"/>
                <w:szCs w:val="22"/>
              </w:rPr>
            </w:pPr>
          </w:p>
        </w:tc>
      </w:tr>
      <w:tr w:rsidR="00CB0FE4" w:rsidRPr="00CB0FE4" w:rsidTr="00AE7973">
        <w:trPr>
          <w:trHeight w:val="277"/>
        </w:trPr>
        <w:tc>
          <w:tcPr>
            <w:tcW w:w="9889" w:type="dxa"/>
            <w:gridSpan w:val="6"/>
            <w:shd w:val="clear" w:color="auto" w:fill="FFFFFF"/>
            <w:vAlign w:val="center"/>
          </w:tcPr>
          <w:p w:rsidR="00CB0FE4" w:rsidRPr="00CB0FE4" w:rsidRDefault="00CB0FE4" w:rsidP="00CB0FE4">
            <w:pPr>
              <w:widowControl w:val="0"/>
              <w:spacing w:line="276" w:lineRule="auto"/>
              <w:jc w:val="center"/>
              <w:rPr>
                <w:sz w:val="22"/>
                <w:szCs w:val="22"/>
                <w:highlight w:val="yellow"/>
              </w:rPr>
            </w:pPr>
            <w:r w:rsidRPr="00CB0FE4">
              <w:rPr>
                <w:rFonts w:eastAsia="Calibri"/>
                <w:sz w:val="22"/>
                <w:szCs w:val="22"/>
                <w:lang w:eastAsia="en-US"/>
              </w:rPr>
              <w:t>Тепловой пункт №3</w:t>
            </w:r>
          </w:p>
        </w:tc>
      </w:tr>
      <w:tr w:rsidR="00CB0FE4" w:rsidRPr="00CB0FE4" w:rsidTr="00AE7973">
        <w:trPr>
          <w:trHeight w:val="277"/>
        </w:trPr>
        <w:tc>
          <w:tcPr>
            <w:tcW w:w="1951" w:type="dxa"/>
            <w:vMerge w:val="restart"/>
            <w:shd w:val="clear" w:color="auto" w:fill="FFFFFF"/>
            <w:vAlign w:val="center"/>
          </w:tcPr>
          <w:p w:rsidR="00CB0FE4" w:rsidRPr="00CB0FE4" w:rsidRDefault="00CB0FE4" w:rsidP="00CB0FE4">
            <w:pPr>
              <w:widowControl w:val="0"/>
              <w:spacing w:line="276" w:lineRule="auto"/>
              <w:jc w:val="center"/>
              <w:rPr>
                <w:sz w:val="22"/>
                <w:szCs w:val="22"/>
                <w:highlight w:val="yellow"/>
              </w:rPr>
            </w:pPr>
            <w:r w:rsidRPr="00CB0FE4">
              <w:rPr>
                <w:rFonts w:eastAsia="Calibri"/>
                <w:sz w:val="22"/>
                <w:szCs w:val="22"/>
                <w:lang w:eastAsia="en-US"/>
              </w:rPr>
              <w:t>Тепловой пункт №3</w:t>
            </w:r>
          </w:p>
        </w:tc>
        <w:tc>
          <w:tcPr>
            <w:tcW w:w="1701" w:type="dxa"/>
            <w:vMerge w:val="restart"/>
            <w:tcBorders>
              <w:top w:val="single" w:sz="4" w:space="0" w:color="auto"/>
            </w:tcBorders>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1,683</w:t>
            </w:r>
          </w:p>
        </w:tc>
        <w:tc>
          <w:tcPr>
            <w:tcW w:w="1559"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lang w:val="en-US" w:eastAsia="en-US"/>
              </w:rPr>
            </w:pPr>
            <w:r w:rsidRPr="00CB0FE4">
              <w:rPr>
                <w:rFonts w:eastAsia="Calibri"/>
                <w:sz w:val="22"/>
                <w:szCs w:val="22"/>
                <w:lang w:val="en-US" w:eastAsia="en-US"/>
              </w:rPr>
              <w:t>IC</w:t>
            </w:r>
            <w:r w:rsidRPr="00CB0FE4">
              <w:rPr>
                <w:rFonts w:eastAsia="Calibri"/>
                <w:sz w:val="22"/>
                <w:szCs w:val="22"/>
                <w:lang w:eastAsia="en-US"/>
              </w:rPr>
              <w:t xml:space="preserve"> </w:t>
            </w:r>
            <w:r w:rsidRPr="00CB0FE4">
              <w:rPr>
                <w:rFonts w:eastAsia="Calibri"/>
                <w:sz w:val="22"/>
                <w:szCs w:val="22"/>
                <w:lang w:val="en-US" w:eastAsia="en-US"/>
              </w:rPr>
              <w:t>REX</w:t>
            </w:r>
            <w:r w:rsidRPr="00CB0FE4">
              <w:rPr>
                <w:rFonts w:eastAsia="Calibri"/>
                <w:sz w:val="22"/>
                <w:szCs w:val="22"/>
                <w:lang w:eastAsia="en-US"/>
              </w:rPr>
              <w:t>-0</w:t>
            </w:r>
            <w:r w:rsidRPr="00CB0FE4">
              <w:rPr>
                <w:rFonts w:eastAsia="Calibri"/>
                <w:sz w:val="22"/>
                <w:szCs w:val="22"/>
                <w:lang w:val="en-US" w:eastAsia="en-US"/>
              </w:rPr>
              <w:t>,62</w:t>
            </w:r>
          </w:p>
        </w:tc>
        <w:tc>
          <w:tcPr>
            <w:tcW w:w="1276"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1</w:t>
            </w:r>
          </w:p>
        </w:tc>
        <w:tc>
          <w:tcPr>
            <w:tcW w:w="1701" w:type="dxa"/>
            <w:vMerge w:val="restart"/>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1,683</w:t>
            </w:r>
          </w:p>
        </w:tc>
        <w:tc>
          <w:tcPr>
            <w:tcW w:w="1701" w:type="dxa"/>
            <w:vMerge w:val="restart"/>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Природный газ</w:t>
            </w:r>
          </w:p>
        </w:tc>
      </w:tr>
      <w:tr w:rsidR="00CB0FE4" w:rsidRPr="00CB0FE4" w:rsidTr="00AE7973">
        <w:trPr>
          <w:trHeight w:val="277"/>
        </w:trPr>
        <w:tc>
          <w:tcPr>
            <w:tcW w:w="1951" w:type="dxa"/>
            <w:vMerge/>
            <w:shd w:val="clear" w:color="auto" w:fill="FFFFFF"/>
            <w:vAlign w:val="center"/>
          </w:tcPr>
          <w:p w:rsidR="00CB0FE4" w:rsidRPr="00CB0FE4" w:rsidRDefault="00CB0FE4" w:rsidP="00CB0FE4">
            <w:pPr>
              <w:widowControl w:val="0"/>
              <w:spacing w:line="276" w:lineRule="auto"/>
              <w:jc w:val="center"/>
              <w:rPr>
                <w:rFonts w:eastAsia="Calibri"/>
                <w:sz w:val="22"/>
                <w:szCs w:val="22"/>
                <w:highlight w:val="yellow"/>
                <w:lang w:eastAsia="en-US"/>
              </w:rPr>
            </w:pPr>
          </w:p>
        </w:tc>
        <w:tc>
          <w:tcPr>
            <w:tcW w:w="1701" w:type="dxa"/>
            <w:vMerge/>
            <w:shd w:val="clear" w:color="auto" w:fill="FFFFFF"/>
            <w:vAlign w:val="center"/>
          </w:tcPr>
          <w:p w:rsidR="00CB0FE4" w:rsidRPr="00CB0FE4" w:rsidRDefault="00CB0FE4" w:rsidP="00CB0FE4">
            <w:pPr>
              <w:spacing w:line="276" w:lineRule="auto"/>
              <w:jc w:val="center"/>
              <w:rPr>
                <w:sz w:val="22"/>
                <w:szCs w:val="22"/>
                <w:highlight w:val="yellow"/>
              </w:rPr>
            </w:pPr>
          </w:p>
        </w:tc>
        <w:tc>
          <w:tcPr>
            <w:tcW w:w="1559"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highlight w:val="yellow"/>
                <w:lang w:val="en-US" w:eastAsia="en-US"/>
              </w:rPr>
            </w:pPr>
            <w:r w:rsidRPr="00CB0FE4">
              <w:rPr>
                <w:rFonts w:eastAsia="Calibri"/>
                <w:sz w:val="22"/>
                <w:szCs w:val="22"/>
                <w:lang w:val="en-US" w:eastAsia="en-US"/>
              </w:rPr>
              <w:t>IC</w:t>
            </w:r>
            <w:r w:rsidRPr="00CB0FE4">
              <w:rPr>
                <w:rFonts w:eastAsia="Calibri"/>
                <w:sz w:val="22"/>
                <w:szCs w:val="22"/>
                <w:lang w:eastAsia="en-US"/>
              </w:rPr>
              <w:t xml:space="preserve"> </w:t>
            </w:r>
            <w:r w:rsidRPr="00CB0FE4">
              <w:rPr>
                <w:rFonts w:eastAsia="Calibri"/>
                <w:sz w:val="22"/>
                <w:szCs w:val="22"/>
                <w:lang w:val="en-US" w:eastAsia="en-US"/>
              </w:rPr>
              <w:t>REX</w:t>
            </w:r>
            <w:r w:rsidRPr="00CB0FE4">
              <w:rPr>
                <w:rFonts w:eastAsia="Calibri"/>
                <w:sz w:val="22"/>
                <w:szCs w:val="22"/>
                <w:lang w:eastAsia="en-US"/>
              </w:rPr>
              <w:t>-0</w:t>
            </w:r>
            <w:r w:rsidRPr="00CB0FE4">
              <w:rPr>
                <w:rFonts w:eastAsia="Calibri"/>
                <w:sz w:val="22"/>
                <w:szCs w:val="22"/>
                <w:lang w:val="en-US" w:eastAsia="en-US"/>
              </w:rPr>
              <w:t>,62</w:t>
            </w:r>
          </w:p>
        </w:tc>
        <w:tc>
          <w:tcPr>
            <w:tcW w:w="1276"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1</w:t>
            </w:r>
          </w:p>
        </w:tc>
        <w:tc>
          <w:tcPr>
            <w:tcW w:w="1701" w:type="dxa"/>
            <w:vMerge/>
            <w:shd w:val="clear" w:color="auto" w:fill="FFFFFF"/>
            <w:vAlign w:val="center"/>
          </w:tcPr>
          <w:p w:rsidR="00CB0FE4" w:rsidRPr="00CB0FE4" w:rsidRDefault="00CB0FE4" w:rsidP="00CB0FE4">
            <w:pPr>
              <w:spacing w:line="276" w:lineRule="auto"/>
              <w:jc w:val="center"/>
              <w:rPr>
                <w:sz w:val="22"/>
                <w:szCs w:val="22"/>
                <w:highlight w:val="yellow"/>
                <w:lang w:val="en-US"/>
              </w:rPr>
            </w:pPr>
          </w:p>
        </w:tc>
        <w:tc>
          <w:tcPr>
            <w:tcW w:w="1701" w:type="dxa"/>
            <w:vMerge/>
            <w:shd w:val="clear" w:color="auto" w:fill="FFFFFF"/>
            <w:vAlign w:val="center"/>
          </w:tcPr>
          <w:p w:rsidR="00CB0FE4" w:rsidRPr="00CB0FE4" w:rsidRDefault="00CB0FE4" w:rsidP="00CB0FE4">
            <w:pPr>
              <w:spacing w:line="276" w:lineRule="auto"/>
              <w:jc w:val="center"/>
              <w:rPr>
                <w:sz w:val="22"/>
                <w:szCs w:val="22"/>
                <w:highlight w:val="yellow"/>
              </w:rPr>
            </w:pPr>
          </w:p>
        </w:tc>
      </w:tr>
      <w:tr w:rsidR="00CB0FE4" w:rsidRPr="00CB0FE4" w:rsidTr="00AE7973">
        <w:trPr>
          <w:trHeight w:val="277"/>
        </w:trPr>
        <w:tc>
          <w:tcPr>
            <w:tcW w:w="1951" w:type="dxa"/>
            <w:vMerge/>
            <w:shd w:val="clear" w:color="auto" w:fill="FFFFFF"/>
            <w:vAlign w:val="center"/>
          </w:tcPr>
          <w:p w:rsidR="00CB0FE4" w:rsidRPr="00CB0FE4" w:rsidRDefault="00CB0FE4" w:rsidP="00CB0FE4">
            <w:pPr>
              <w:widowControl w:val="0"/>
              <w:spacing w:line="276" w:lineRule="auto"/>
              <w:jc w:val="center"/>
              <w:rPr>
                <w:rFonts w:eastAsia="Calibri"/>
                <w:sz w:val="22"/>
                <w:szCs w:val="22"/>
                <w:highlight w:val="yellow"/>
                <w:lang w:eastAsia="en-US"/>
              </w:rPr>
            </w:pPr>
          </w:p>
        </w:tc>
        <w:tc>
          <w:tcPr>
            <w:tcW w:w="1701" w:type="dxa"/>
            <w:vMerge/>
            <w:tcBorders>
              <w:bottom w:val="single" w:sz="4" w:space="0" w:color="auto"/>
            </w:tcBorders>
            <w:shd w:val="clear" w:color="auto" w:fill="FFFFFF"/>
            <w:vAlign w:val="center"/>
          </w:tcPr>
          <w:p w:rsidR="00CB0FE4" w:rsidRPr="00CB0FE4" w:rsidRDefault="00CB0FE4" w:rsidP="00CB0FE4">
            <w:pPr>
              <w:spacing w:line="276" w:lineRule="auto"/>
              <w:jc w:val="center"/>
              <w:rPr>
                <w:sz w:val="22"/>
                <w:szCs w:val="22"/>
                <w:highlight w:val="yellow"/>
              </w:rPr>
            </w:pPr>
          </w:p>
        </w:tc>
        <w:tc>
          <w:tcPr>
            <w:tcW w:w="1559"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highlight w:val="yellow"/>
                <w:lang w:eastAsia="en-US"/>
              </w:rPr>
            </w:pPr>
            <w:r w:rsidRPr="00CB0FE4">
              <w:rPr>
                <w:rFonts w:eastAsia="Calibri"/>
                <w:sz w:val="22"/>
                <w:szCs w:val="22"/>
                <w:lang w:eastAsia="en-US"/>
              </w:rPr>
              <w:t>КСВаУ-0,63</w:t>
            </w:r>
          </w:p>
        </w:tc>
        <w:tc>
          <w:tcPr>
            <w:tcW w:w="1276"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1</w:t>
            </w:r>
          </w:p>
        </w:tc>
        <w:tc>
          <w:tcPr>
            <w:tcW w:w="1701" w:type="dxa"/>
            <w:vMerge/>
            <w:shd w:val="clear" w:color="auto" w:fill="FFFFFF"/>
            <w:vAlign w:val="center"/>
          </w:tcPr>
          <w:p w:rsidR="00CB0FE4" w:rsidRPr="00CB0FE4" w:rsidRDefault="00CB0FE4" w:rsidP="00CB0FE4">
            <w:pPr>
              <w:spacing w:line="276" w:lineRule="auto"/>
              <w:jc w:val="center"/>
              <w:rPr>
                <w:sz w:val="22"/>
                <w:szCs w:val="22"/>
                <w:highlight w:val="yellow"/>
                <w:lang w:val="en-US"/>
              </w:rPr>
            </w:pPr>
          </w:p>
        </w:tc>
        <w:tc>
          <w:tcPr>
            <w:tcW w:w="1701" w:type="dxa"/>
            <w:vMerge/>
            <w:shd w:val="clear" w:color="auto" w:fill="FFFFFF"/>
            <w:vAlign w:val="center"/>
          </w:tcPr>
          <w:p w:rsidR="00CB0FE4" w:rsidRPr="00CB0FE4" w:rsidRDefault="00CB0FE4" w:rsidP="00CB0FE4">
            <w:pPr>
              <w:spacing w:line="276" w:lineRule="auto"/>
              <w:jc w:val="center"/>
              <w:rPr>
                <w:sz w:val="22"/>
                <w:szCs w:val="22"/>
                <w:highlight w:val="yellow"/>
              </w:rPr>
            </w:pPr>
          </w:p>
        </w:tc>
      </w:tr>
      <w:tr w:rsidR="00CB0FE4" w:rsidRPr="00CB0FE4" w:rsidTr="00AE7973">
        <w:trPr>
          <w:trHeight w:val="277"/>
        </w:trPr>
        <w:tc>
          <w:tcPr>
            <w:tcW w:w="9889" w:type="dxa"/>
            <w:gridSpan w:val="6"/>
            <w:shd w:val="clear" w:color="auto" w:fill="FFFFFF"/>
            <w:vAlign w:val="center"/>
          </w:tcPr>
          <w:p w:rsidR="00CB0FE4" w:rsidRPr="00CB0FE4" w:rsidRDefault="00CB0FE4" w:rsidP="00CB0FE4">
            <w:pPr>
              <w:spacing w:line="276" w:lineRule="auto"/>
              <w:jc w:val="center"/>
              <w:rPr>
                <w:sz w:val="22"/>
                <w:szCs w:val="22"/>
              </w:rPr>
            </w:pPr>
            <w:r w:rsidRPr="00CB0FE4">
              <w:rPr>
                <w:rFonts w:eastAsia="Calibri"/>
                <w:sz w:val="22"/>
                <w:szCs w:val="22"/>
                <w:lang w:eastAsia="en-US"/>
              </w:rPr>
              <w:t>Котельная №4</w:t>
            </w:r>
          </w:p>
        </w:tc>
      </w:tr>
      <w:tr w:rsidR="00CB0FE4" w:rsidRPr="00CB0FE4" w:rsidTr="00AE7973">
        <w:trPr>
          <w:trHeight w:val="494"/>
        </w:trPr>
        <w:tc>
          <w:tcPr>
            <w:tcW w:w="1951" w:type="dxa"/>
            <w:vMerge w:val="restart"/>
            <w:shd w:val="clear" w:color="auto" w:fill="FFFFFF"/>
            <w:vAlign w:val="center"/>
          </w:tcPr>
          <w:p w:rsidR="00CB0FE4" w:rsidRPr="00CB0FE4" w:rsidRDefault="00CB0FE4" w:rsidP="00CB0FE4">
            <w:pPr>
              <w:widowControl w:val="0"/>
              <w:spacing w:line="276" w:lineRule="auto"/>
              <w:jc w:val="center"/>
              <w:rPr>
                <w:rFonts w:eastAsia="Calibri"/>
                <w:sz w:val="22"/>
                <w:szCs w:val="22"/>
                <w:lang w:eastAsia="en-US"/>
              </w:rPr>
            </w:pPr>
            <w:r w:rsidRPr="00CB0FE4">
              <w:rPr>
                <w:rFonts w:eastAsia="Calibri"/>
                <w:sz w:val="22"/>
                <w:szCs w:val="22"/>
                <w:lang w:eastAsia="en-US"/>
              </w:rPr>
              <w:t>Котельная №4</w:t>
            </w:r>
          </w:p>
        </w:tc>
        <w:tc>
          <w:tcPr>
            <w:tcW w:w="1701" w:type="dxa"/>
            <w:vMerge w:val="restart"/>
            <w:tcBorders>
              <w:top w:val="single" w:sz="4" w:space="0" w:color="auto"/>
            </w:tcBorders>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1,794</w:t>
            </w:r>
          </w:p>
        </w:tc>
        <w:tc>
          <w:tcPr>
            <w:tcW w:w="1559"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lang w:eastAsia="en-US"/>
              </w:rPr>
            </w:pPr>
            <w:proofErr w:type="spellStart"/>
            <w:r w:rsidRPr="00CB0FE4">
              <w:rPr>
                <w:rFonts w:eastAsia="Calibri"/>
                <w:sz w:val="22"/>
                <w:szCs w:val="22"/>
                <w:lang w:eastAsia="en-US"/>
              </w:rPr>
              <w:t>Buderus</w:t>
            </w:r>
            <w:proofErr w:type="spellEnd"/>
          </w:p>
        </w:tc>
        <w:tc>
          <w:tcPr>
            <w:tcW w:w="1276"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1</w:t>
            </w:r>
          </w:p>
        </w:tc>
        <w:tc>
          <w:tcPr>
            <w:tcW w:w="1701" w:type="dxa"/>
            <w:vMerge w:val="restart"/>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1,794</w:t>
            </w:r>
          </w:p>
        </w:tc>
        <w:tc>
          <w:tcPr>
            <w:tcW w:w="1701" w:type="dxa"/>
            <w:vMerge w:val="restart"/>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Природный газ</w:t>
            </w:r>
          </w:p>
        </w:tc>
      </w:tr>
      <w:tr w:rsidR="00CB0FE4" w:rsidRPr="00CB0FE4" w:rsidTr="00AE7973">
        <w:trPr>
          <w:trHeight w:val="277"/>
        </w:trPr>
        <w:tc>
          <w:tcPr>
            <w:tcW w:w="1951" w:type="dxa"/>
            <w:vMerge/>
            <w:shd w:val="clear" w:color="auto" w:fill="FFFFFF"/>
            <w:vAlign w:val="center"/>
          </w:tcPr>
          <w:p w:rsidR="00CB0FE4" w:rsidRPr="00CB0FE4" w:rsidRDefault="00CB0FE4" w:rsidP="00CB0FE4">
            <w:pPr>
              <w:widowControl w:val="0"/>
              <w:spacing w:line="276" w:lineRule="auto"/>
              <w:jc w:val="center"/>
              <w:rPr>
                <w:rFonts w:eastAsia="Calibri"/>
                <w:sz w:val="22"/>
                <w:szCs w:val="22"/>
                <w:highlight w:val="yellow"/>
                <w:lang w:eastAsia="en-US"/>
              </w:rPr>
            </w:pPr>
          </w:p>
        </w:tc>
        <w:tc>
          <w:tcPr>
            <w:tcW w:w="1701" w:type="dxa"/>
            <w:vMerge/>
            <w:shd w:val="clear" w:color="auto" w:fill="FFFFFF"/>
            <w:vAlign w:val="center"/>
          </w:tcPr>
          <w:p w:rsidR="00CB0FE4" w:rsidRPr="00CB0FE4" w:rsidRDefault="00CB0FE4" w:rsidP="00CB0FE4">
            <w:pPr>
              <w:spacing w:line="276" w:lineRule="auto"/>
              <w:jc w:val="center"/>
              <w:rPr>
                <w:sz w:val="22"/>
                <w:szCs w:val="22"/>
                <w:highlight w:val="yellow"/>
              </w:rPr>
            </w:pPr>
          </w:p>
        </w:tc>
        <w:tc>
          <w:tcPr>
            <w:tcW w:w="1559"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lang w:eastAsia="en-US"/>
              </w:rPr>
            </w:pPr>
            <w:proofErr w:type="spellStart"/>
            <w:r w:rsidRPr="00CB0FE4">
              <w:rPr>
                <w:rFonts w:eastAsia="Calibri"/>
                <w:sz w:val="22"/>
                <w:szCs w:val="22"/>
                <w:lang w:eastAsia="en-US"/>
              </w:rPr>
              <w:t>Buderus</w:t>
            </w:r>
            <w:proofErr w:type="spellEnd"/>
          </w:p>
        </w:tc>
        <w:tc>
          <w:tcPr>
            <w:tcW w:w="1276"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sz w:val="22"/>
                <w:szCs w:val="22"/>
                <w:highlight w:val="yellow"/>
              </w:rPr>
            </w:pPr>
            <w:r w:rsidRPr="00CB0FE4">
              <w:rPr>
                <w:sz w:val="22"/>
                <w:szCs w:val="22"/>
              </w:rPr>
              <w:t>1</w:t>
            </w:r>
          </w:p>
        </w:tc>
        <w:tc>
          <w:tcPr>
            <w:tcW w:w="1701" w:type="dxa"/>
            <w:vMerge/>
            <w:shd w:val="clear" w:color="auto" w:fill="FFFFFF"/>
            <w:vAlign w:val="center"/>
          </w:tcPr>
          <w:p w:rsidR="00CB0FE4" w:rsidRPr="00CB0FE4" w:rsidRDefault="00CB0FE4" w:rsidP="00CB0FE4">
            <w:pPr>
              <w:spacing w:line="276" w:lineRule="auto"/>
              <w:jc w:val="center"/>
              <w:rPr>
                <w:sz w:val="22"/>
                <w:szCs w:val="22"/>
                <w:highlight w:val="yellow"/>
                <w:lang w:val="en-US"/>
              </w:rPr>
            </w:pPr>
          </w:p>
        </w:tc>
        <w:tc>
          <w:tcPr>
            <w:tcW w:w="1701" w:type="dxa"/>
            <w:vMerge/>
            <w:shd w:val="clear" w:color="auto" w:fill="FFFFFF"/>
            <w:vAlign w:val="center"/>
          </w:tcPr>
          <w:p w:rsidR="00CB0FE4" w:rsidRPr="00CB0FE4" w:rsidRDefault="00CB0FE4" w:rsidP="00CB0FE4">
            <w:pPr>
              <w:spacing w:line="276" w:lineRule="auto"/>
              <w:jc w:val="center"/>
              <w:rPr>
                <w:sz w:val="22"/>
                <w:szCs w:val="22"/>
                <w:highlight w:val="yellow"/>
              </w:rPr>
            </w:pPr>
          </w:p>
        </w:tc>
      </w:tr>
      <w:tr w:rsidR="00CB0FE4" w:rsidRPr="00CB0FE4" w:rsidTr="00AE7973">
        <w:trPr>
          <w:trHeight w:val="277"/>
        </w:trPr>
        <w:tc>
          <w:tcPr>
            <w:tcW w:w="9889" w:type="dxa"/>
            <w:gridSpan w:val="6"/>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Котельная №5</w:t>
            </w:r>
          </w:p>
        </w:tc>
      </w:tr>
      <w:tr w:rsidR="00CB0FE4" w:rsidRPr="00CB0FE4" w:rsidTr="00AE7973">
        <w:trPr>
          <w:trHeight w:val="277"/>
        </w:trPr>
        <w:tc>
          <w:tcPr>
            <w:tcW w:w="1951" w:type="dxa"/>
            <w:vMerge w:val="restart"/>
            <w:shd w:val="clear" w:color="auto" w:fill="FFFFFF"/>
            <w:vAlign w:val="center"/>
          </w:tcPr>
          <w:p w:rsidR="00CB0FE4" w:rsidRPr="00CB0FE4" w:rsidRDefault="00CB0FE4" w:rsidP="00CB0FE4">
            <w:pPr>
              <w:widowControl w:val="0"/>
              <w:spacing w:line="276" w:lineRule="auto"/>
              <w:jc w:val="center"/>
              <w:rPr>
                <w:rFonts w:eastAsia="Calibri"/>
                <w:sz w:val="22"/>
                <w:szCs w:val="22"/>
                <w:lang w:eastAsia="en-US"/>
              </w:rPr>
            </w:pPr>
            <w:r w:rsidRPr="00CB0FE4">
              <w:rPr>
                <w:sz w:val="22"/>
                <w:szCs w:val="22"/>
              </w:rPr>
              <w:t>Котельная №5</w:t>
            </w:r>
          </w:p>
        </w:tc>
        <w:tc>
          <w:tcPr>
            <w:tcW w:w="1701" w:type="dxa"/>
            <w:vMerge w:val="restart"/>
            <w:tcBorders>
              <w:top w:val="single" w:sz="4" w:space="0" w:color="auto"/>
            </w:tcBorders>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1,941</w:t>
            </w:r>
          </w:p>
        </w:tc>
        <w:tc>
          <w:tcPr>
            <w:tcW w:w="1559"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КВа-075</w:t>
            </w:r>
          </w:p>
        </w:tc>
        <w:tc>
          <w:tcPr>
            <w:tcW w:w="1276"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1</w:t>
            </w:r>
          </w:p>
        </w:tc>
        <w:tc>
          <w:tcPr>
            <w:tcW w:w="1701" w:type="dxa"/>
            <w:vMerge w:val="restart"/>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1,941</w:t>
            </w:r>
          </w:p>
        </w:tc>
        <w:tc>
          <w:tcPr>
            <w:tcW w:w="1701" w:type="dxa"/>
            <w:vMerge w:val="restart"/>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Природный газ</w:t>
            </w:r>
          </w:p>
        </w:tc>
      </w:tr>
      <w:tr w:rsidR="00CB0FE4" w:rsidRPr="00CB0FE4" w:rsidTr="00AE7973">
        <w:trPr>
          <w:trHeight w:val="277"/>
        </w:trPr>
        <w:tc>
          <w:tcPr>
            <w:tcW w:w="1951" w:type="dxa"/>
            <w:vMerge/>
            <w:shd w:val="clear" w:color="auto" w:fill="FFFFFF"/>
            <w:vAlign w:val="center"/>
          </w:tcPr>
          <w:p w:rsidR="00CB0FE4" w:rsidRPr="00CB0FE4" w:rsidRDefault="00CB0FE4" w:rsidP="00CB0FE4">
            <w:pPr>
              <w:widowControl w:val="0"/>
              <w:spacing w:line="276" w:lineRule="auto"/>
              <w:jc w:val="center"/>
              <w:rPr>
                <w:rFonts w:eastAsia="Calibri"/>
                <w:sz w:val="22"/>
                <w:szCs w:val="22"/>
                <w:lang w:eastAsia="en-US"/>
              </w:rPr>
            </w:pPr>
          </w:p>
        </w:tc>
        <w:tc>
          <w:tcPr>
            <w:tcW w:w="1701" w:type="dxa"/>
            <w:vMerge/>
            <w:shd w:val="clear" w:color="auto" w:fill="FFFFFF"/>
            <w:vAlign w:val="center"/>
          </w:tcPr>
          <w:p w:rsidR="00CB0FE4" w:rsidRPr="00CB0FE4" w:rsidRDefault="00CB0FE4" w:rsidP="00CB0FE4">
            <w:pPr>
              <w:spacing w:line="276" w:lineRule="auto"/>
              <w:jc w:val="center"/>
              <w:rPr>
                <w:sz w:val="22"/>
                <w:szCs w:val="22"/>
              </w:rPr>
            </w:pPr>
          </w:p>
        </w:tc>
        <w:tc>
          <w:tcPr>
            <w:tcW w:w="1559"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КВа-075</w:t>
            </w:r>
          </w:p>
        </w:tc>
        <w:tc>
          <w:tcPr>
            <w:tcW w:w="1276"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1</w:t>
            </w:r>
          </w:p>
        </w:tc>
        <w:tc>
          <w:tcPr>
            <w:tcW w:w="1701" w:type="dxa"/>
            <w:vMerge/>
            <w:shd w:val="clear" w:color="auto" w:fill="FFFFFF"/>
            <w:vAlign w:val="center"/>
          </w:tcPr>
          <w:p w:rsidR="00CB0FE4" w:rsidRPr="00CB0FE4" w:rsidRDefault="00CB0FE4" w:rsidP="00CB0FE4">
            <w:pPr>
              <w:spacing w:line="276" w:lineRule="auto"/>
              <w:jc w:val="center"/>
              <w:rPr>
                <w:sz w:val="22"/>
                <w:szCs w:val="22"/>
              </w:rPr>
            </w:pPr>
          </w:p>
        </w:tc>
        <w:tc>
          <w:tcPr>
            <w:tcW w:w="1701" w:type="dxa"/>
            <w:vMerge/>
            <w:shd w:val="clear" w:color="auto" w:fill="FFFFFF"/>
            <w:vAlign w:val="center"/>
          </w:tcPr>
          <w:p w:rsidR="00CB0FE4" w:rsidRPr="00CB0FE4" w:rsidRDefault="00CB0FE4" w:rsidP="00CB0FE4">
            <w:pPr>
              <w:spacing w:line="276" w:lineRule="auto"/>
              <w:jc w:val="center"/>
              <w:rPr>
                <w:sz w:val="22"/>
                <w:szCs w:val="22"/>
              </w:rPr>
            </w:pPr>
          </w:p>
        </w:tc>
      </w:tr>
      <w:tr w:rsidR="00CB0FE4" w:rsidRPr="00CB0FE4" w:rsidTr="00AE7973">
        <w:trPr>
          <w:trHeight w:val="277"/>
        </w:trPr>
        <w:tc>
          <w:tcPr>
            <w:tcW w:w="1951" w:type="dxa"/>
            <w:vMerge/>
            <w:shd w:val="clear" w:color="auto" w:fill="FFFFFF"/>
            <w:vAlign w:val="center"/>
          </w:tcPr>
          <w:p w:rsidR="00CB0FE4" w:rsidRPr="00CB0FE4" w:rsidRDefault="00CB0FE4" w:rsidP="00CB0FE4">
            <w:pPr>
              <w:widowControl w:val="0"/>
              <w:spacing w:line="276" w:lineRule="auto"/>
              <w:jc w:val="center"/>
              <w:rPr>
                <w:rFonts w:eastAsia="Calibri"/>
                <w:sz w:val="22"/>
                <w:szCs w:val="22"/>
                <w:lang w:eastAsia="en-US"/>
              </w:rPr>
            </w:pPr>
          </w:p>
        </w:tc>
        <w:tc>
          <w:tcPr>
            <w:tcW w:w="1701" w:type="dxa"/>
            <w:vMerge/>
            <w:shd w:val="clear" w:color="auto" w:fill="FFFFFF"/>
            <w:vAlign w:val="center"/>
          </w:tcPr>
          <w:p w:rsidR="00CB0FE4" w:rsidRPr="00CB0FE4" w:rsidRDefault="00CB0FE4" w:rsidP="00CB0FE4">
            <w:pPr>
              <w:spacing w:line="276" w:lineRule="auto"/>
              <w:jc w:val="center"/>
              <w:rPr>
                <w:sz w:val="22"/>
                <w:szCs w:val="22"/>
              </w:rPr>
            </w:pPr>
          </w:p>
        </w:tc>
        <w:tc>
          <w:tcPr>
            <w:tcW w:w="1559"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КВа-075</w:t>
            </w:r>
          </w:p>
        </w:tc>
        <w:tc>
          <w:tcPr>
            <w:tcW w:w="1276"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1</w:t>
            </w:r>
          </w:p>
        </w:tc>
        <w:tc>
          <w:tcPr>
            <w:tcW w:w="1701" w:type="dxa"/>
            <w:vMerge/>
            <w:shd w:val="clear" w:color="auto" w:fill="FFFFFF"/>
            <w:vAlign w:val="center"/>
          </w:tcPr>
          <w:p w:rsidR="00CB0FE4" w:rsidRPr="00CB0FE4" w:rsidRDefault="00CB0FE4" w:rsidP="00CB0FE4">
            <w:pPr>
              <w:spacing w:line="276" w:lineRule="auto"/>
              <w:jc w:val="center"/>
              <w:rPr>
                <w:sz w:val="22"/>
                <w:szCs w:val="22"/>
              </w:rPr>
            </w:pPr>
          </w:p>
        </w:tc>
        <w:tc>
          <w:tcPr>
            <w:tcW w:w="1701" w:type="dxa"/>
            <w:vMerge/>
            <w:shd w:val="clear" w:color="auto" w:fill="FFFFFF"/>
            <w:vAlign w:val="center"/>
          </w:tcPr>
          <w:p w:rsidR="00CB0FE4" w:rsidRPr="00CB0FE4" w:rsidRDefault="00CB0FE4" w:rsidP="00CB0FE4">
            <w:pPr>
              <w:spacing w:line="276" w:lineRule="auto"/>
              <w:jc w:val="center"/>
              <w:rPr>
                <w:sz w:val="22"/>
                <w:szCs w:val="22"/>
              </w:rPr>
            </w:pPr>
          </w:p>
        </w:tc>
      </w:tr>
      <w:tr w:rsidR="00CB0FE4" w:rsidRPr="00CB0FE4" w:rsidTr="00AE7973">
        <w:trPr>
          <w:trHeight w:val="277"/>
        </w:trPr>
        <w:tc>
          <w:tcPr>
            <w:tcW w:w="9889" w:type="dxa"/>
            <w:gridSpan w:val="6"/>
            <w:shd w:val="clear" w:color="auto" w:fill="FFFFFF"/>
            <w:vAlign w:val="center"/>
          </w:tcPr>
          <w:p w:rsidR="00CB0FE4" w:rsidRPr="00CB0FE4" w:rsidRDefault="00CB0FE4" w:rsidP="00CB0FE4">
            <w:pPr>
              <w:spacing w:line="276" w:lineRule="auto"/>
              <w:jc w:val="center"/>
              <w:rPr>
                <w:sz w:val="22"/>
                <w:szCs w:val="22"/>
              </w:rPr>
            </w:pPr>
            <w:r w:rsidRPr="00CB0FE4">
              <w:rPr>
                <w:sz w:val="22"/>
                <w:szCs w:val="22"/>
                <w:lang w:eastAsia="en-US"/>
              </w:rPr>
              <w:t>Котельная №6</w:t>
            </w:r>
          </w:p>
        </w:tc>
      </w:tr>
      <w:tr w:rsidR="00CB0FE4" w:rsidRPr="00CB0FE4" w:rsidTr="00AE7973">
        <w:trPr>
          <w:trHeight w:val="277"/>
        </w:trPr>
        <w:tc>
          <w:tcPr>
            <w:tcW w:w="1951" w:type="dxa"/>
            <w:vMerge w:val="restart"/>
            <w:shd w:val="clear" w:color="auto" w:fill="FFFFFF"/>
            <w:vAlign w:val="center"/>
          </w:tcPr>
          <w:p w:rsidR="00CB0FE4" w:rsidRPr="00CB0FE4" w:rsidRDefault="00CB0FE4" w:rsidP="00CB0FE4">
            <w:pPr>
              <w:widowControl w:val="0"/>
              <w:spacing w:line="276" w:lineRule="auto"/>
              <w:jc w:val="center"/>
              <w:rPr>
                <w:rFonts w:eastAsia="Calibri"/>
                <w:sz w:val="22"/>
                <w:szCs w:val="22"/>
                <w:lang w:eastAsia="en-US"/>
              </w:rPr>
            </w:pPr>
            <w:r w:rsidRPr="00CB0FE4">
              <w:rPr>
                <w:sz w:val="22"/>
                <w:szCs w:val="22"/>
                <w:lang w:eastAsia="en-US"/>
              </w:rPr>
              <w:t>Котельная №6</w:t>
            </w:r>
          </w:p>
        </w:tc>
        <w:tc>
          <w:tcPr>
            <w:tcW w:w="1701" w:type="dxa"/>
            <w:vMerge w:val="restart"/>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29,677</w:t>
            </w:r>
          </w:p>
        </w:tc>
        <w:tc>
          <w:tcPr>
            <w:tcW w:w="1559"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ТВГ-8</w:t>
            </w:r>
          </w:p>
        </w:tc>
        <w:tc>
          <w:tcPr>
            <w:tcW w:w="1276"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sz w:val="22"/>
                <w:szCs w:val="22"/>
              </w:rPr>
              <w:t>1</w:t>
            </w:r>
          </w:p>
        </w:tc>
        <w:tc>
          <w:tcPr>
            <w:tcW w:w="1701" w:type="dxa"/>
            <w:vMerge w:val="restart"/>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29,677</w:t>
            </w:r>
          </w:p>
        </w:tc>
        <w:tc>
          <w:tcPr>
            <w:tcW w:w="1701" w:type="dxa"/>
            <w:vMerge w:val="restart"/>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Природный газ</w:t>
            </w:r>
          </w:p>
        </w:tc>
      </w:tr>
      <w:tr w:rsidR="00CB0FE4" w:rsidRPr="00CB0FE4" w:rsidTr="00AE7973">
        <w:trPr>
          <w:trHeight w:val="277"/>
        </w:trPr>
        <w:tc>
          <w:tcPr>
            <w:tcW w:w="1951" w:type="dxa"/>
            <w:vMerge/>
            <w:shd w:val="clear" w:color="auto" w:fill="FFFFFF"/>
            <w:vAlign w:val="center"/>
          </w:tcPr>
          <w:p w:rsidR="00CB0FE4" w:rsidRPr="00CB0FE4" w:rsidRDefault="00CB0FE4" w:rsidP="00CB0FE4">
            <w:pPr>
              <w:widowControl w:val="0"/>
              <w:spacing w:line="276" w:lineRule="auto"/>
              <w:jc w:val="center"/>
              <w:rPr>
                <w:sz w:val="22"/>
                <w:szCs w:val="22"/>
                <w:lang w:eastAsia="en-US"/>
              </w:rPr>
            </w:pPr>
          </w:p>
        </w:tc>
        <w:tc>
          <w:tcPr>
            <w:tcW w:w="1701" w:type="dxa"/>
            <w:vMerge/>
            <w:shd w:val="clear" w:color="auto" w:fill="FFFFFF"/>
            <w:vAlign w:val="center"/>
          </w:tcPr>
          <w:p w:rsidR="00CB0FE4" w:rsidRPr="00CB0FE4" w:rsidRDefault="00CB0FE4" w:rsidP="00CB0FE4">
            <w:pPr>
              <w:spacing w:line="276" w:lineRule="auto"/>
              <w:jc w:val="center"/>
              <w:rPr>
                <w:sz w:val="22"/>
                <w:szCs w:val="22"/>
              </w:rPr>
            </w:pPr>
          </w:p>
        </w:tc>
        <w:tc>
          <w:tcPr>
            <w:tcW w:w="1559"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ТВГ-8</w:t>
            </w:r>
          </w:p>
        </w:tc>
        <w:tc>
          <w:tcPr>
            <w:tcW w:w="1276"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sz w:val="22"/>
                <w:szCs w:val="22"/>
              </w:rPr>
              <w:t>1</w:t>
            </w:r>
          </w:p>
        </w:tc>
        <w:tc>
          <w:tcPr>
            <w:tcW w:w="1701" w:type="dxa"/>
            <w:vMerge/>
            <w:shd w:val="clear" w:color="auto" w:fill="FFFFFF"/>
            <w:vAlign w:val="center"/>
          </w:tcPr>
          <w:p w:rsidR="00CB0FE4" w:rsidRPr="00CB0FE4" w:rsidRDefault="00CB0FE4" w:rsidP="00CB0FE4">
            <w:pPr>
              <w:spacing w:line="276" w:lineRule="auto"/>
              <w:jc w:val="center"/>
              <w:rPr>
                <w:sz w:val="22"/>
                <w:szCs w:val="22"/>
              </w:rPr>
            </w:pPr>
          </w:p>
        </w:tc>
        <w:tc>
          <w:tcPr>
            <w:tcW w:w="1701" w:type="dxa"/>
            <w:vMerge/>
            <w:shd w:val="clear" w:color="auto" w:fill="FFFFFF"/>
            <w:vAlign w:val="center"/>
          </w:tcPr>
          <w:p w:rsidR="00CB0FE4" w:rsidRPr="00CB0FE4" w:rsidRDefault="00CB0FE4" w:rsidP="00CB0FE4">
            <w:pPr>
              <w:spacing w:line="276" w:lineRule="auto"/>
              <w:jc w:val="center"/>
              <w:rPr>
                <w:sz w:val="22"/>
                <w:szCs w:val="22"/>
              </w:rPr>
            </w:pPr>
          </w:p>
        </w:tc>
      </w:tr>
      <w:tr w:rsidR="00CB0FE4" w:rsidRPr="00CB0FE4" w:rsidTr="00AE7973">
        <w:trPr>
          <w:trHeight w:val="277"/>
        </w:trPr>
        <w:tc>
          <w:tcPr>
            <w:tcW w:w="9889" w:type="dxa"/>
            <w:gridSpan w:val="6"/>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Котельная №8</w:t>
            </w:r>
          </w:p>
        </w:tc>
      </w:tr>
      <w:tr w:rsidR="00CB0FE4" w:rsidRPr="00CB0FE4" w:rsidTr="00AE7973">
        <w:trPr>
          <w:trHeight w:val="277"/>
        </w:trPr>
        <w:tc>
          <w:tcPr>
            <w:tcW w:w="1951" w:type="dxa"/>
            <w:vMerge w:val="restart"/>
            <w:shd w:val="clear" w:color="auto" w:fill="FFFFFF"/>
            <w:vAlign w:val="center"/>
          </w:tcPr>
          <w:p w:rsidR="00CB0FE4" w:rsidRPr="00CB0FE4" w:rsidRDefault="00CB0FE4" w:rsidP="00CB0FE4">
            <w:pPr>
              <w:widowControl w:val="0"/>
              <w:spacing w:line="276" w:lineRule="auto"/>
              <w:jc w:val="center"/>
              <w:rPr>
                <w:sz w:val="22"/>
                <w:szCs w:val="22"/>
                <w:lang w:eastAsia="en-US"/>
              </w:rPr>
            </w:pPr>
            <w:r w:rsidRPr="00CB0FE4">
              <w:rPr>
                <w:sz w:val="22"/>
                <w:szCs w:val="22"/>
                <w:lang w:eastAsia="en-US"/>
              </w:rPr>
              <w:t>Котельная №8</w:t>
            </w:r>
          </w:p>
        </w:tc>
        <w:tc>
          <w:tcPr>
            <w:tcW w:w="1701" w:type="dxa"/>
            <w:vMerge w:val="restart"/>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3,103</w:t>
            </w:r>
          </w:p>
        </w:tc>
        <w:tc>
          <w:tcPr>
            <w:tcW w:w="1559"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IC REX-120</w:t>
            </w:r>
          </w:p>
        </w:tc>
        <w:tc>
          <w:tcPr>
            <w:tcW w:w="1276"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sz w:val="22"/>
                <w:szCs w:val="22"/>
              </w:rPr>
              <w:t>1</w:t>
            </w:r>
          </w:p>
        </w:tc>
        <w:tc>
          <w:tcPr>
            <w:tcW w:w="1701" w:type="dxa"/>
            <w:vMerge w:val="restart"/>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3,103</w:t>
            </w:r>
          </w:p>
        </w:tc>
        <w:tc>
          <w:tcPr>
            <w:tcW w:w="1701" w:type="dxa"/>
            <w:vMerge w:val="restart"/>
            <w:shd w:val="clear" w:color="auto" w:fill="FFFFFF"/>
            <w:vAlign w:val="center"/>
          </w:tcPr>
          <w:p w:rsidR="00CB0FE4" w:rsidRPr="00CB0FE4" w:rsidRDefault="00CB0FE4" w:rsidP="00CB0FE4">
            <w:pPr>
              <w:spacing w:line="276" w:lineRule="auto"/>
              <w:jc w:val="center"/>
              <w:rPr>
                <w:sz w:val="22"/>
                <w:szCs w:val="22"/>
              </w:rPr>
            </w:pPr>
            <w:r w:rsidRPr="00CB0FE4">
              <w:rPr>
                <w:sz w:val="22"/>
                <w:szCs w:val="22"/>
              </w:rPr>
              <w:t>Природный газ</w:t>
            </w:r>
          </w:p>
        </w:tc>
      </w:tr>
      <w:tr w:rsidR="00CB0FE4" w:rsidRPr="00CB0FE4" w:rsidTr="00AE7973">
        <w:trPr>
          <w:trHeight w:val="277"/>
        </w:trPr>
        <w:tc>
          <w:tcPr>
            <w:tcW w:w="1951" w:type="dxa"/>
            <w:vMerge/>
            <w:shd w:val="clear" w:color="auto" w:fill="FFFFFF"/>
            <w:vAlign w:val="center"/>
          </w:tcPr>
          <w:p w:rsidR="00CB0FE4" w:rsidRPr="00CB0FE4" w:rsidRDefault="00CB0FE4" w:rsidP="00CB0FE4">
            <w:pPr>
              <w:widowControl w:val="0"/>
              <w:spacing w:line="276" w:lineRule="auto"/>
              <w:jc w:val="center"/>
              <w:rPr>
                <w:szCs w:val="22"/>
                <w:highlight w:val="yellow"/>
                <w:lang w:eastAsia="en-US"/>
              </w:rPr>
            </w:pPr>
          </w:p>
        </w:tc>
        <w:tc>
          <w:tcPr>
            <w:tcW w:w="1701" w:type="dxa"/>
            <w:vMerge/>
            <w:shd w:val="clear" w:color="auto" w:fill="FFFFFF"/>
            <w:vAlign w:val="center"/>
          </w:tcPr>
          <w:p w:rsidR="00CB0FE4" w:rsidRPr="00CB0FE4" w:rsidRDefault="00CB0FE4" w:rsidP="00CB0FE4">
            <w:pPr>
              <w:spacing w:line="276" w:lineRule="auto"/>
              <w:jc w:val="center"/>
              <w:rPr>
                <w:sz w:val="22"/>
                <w:szCs w:val="22"/>
                <w:highlight w:val="yellow"/>
              </w:rPr>
            </w:pPr>
          </w:p>
        </w:tc>
        <w:tc>
          <w:tcPr>
            <w:tcW w:w="1559"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IC REX-120</w:t>
            </w:r>
          </w:p>
        </w:tc>
        <w:tc>
          <w:tcPr>
            <w:tcW w:w="1276"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sz w:val="22"/>
                <w:szCs w:val="22"/>
              </w:rPr>
              <w:t>1</w:t>
            </w:r>
          </w:p>
        </w:tc>
        <w:tc>
          <w:tcPr>
            <w:tcW w:w="1701" w:type="dxa"/>
            <w:vMerge/>
            <w:shd w:val="clear" w:color="auto" w:fill="FFFFFF"/>
            <w:vAlign w:val="center"/>
          </w:tcPr>
          <w:p w:rsidR="00CB0FE4" w:rsidRPr="00CB0FE4" w:rsidRDefault="00CB0FE4" w:rsidP="00CB0FE4">
            <w:pPr>
              <w:spacing w:line="276" w:lineRule="auto"/>
              <w:jc w:val="center"/>
              <w:rPr>
                <w:sz w:val="22"/>
                <w:szCs w:val="22"/>
                <w:highlight w:val="yellow"/>
              </w:rPr>
            </w:pPr>
          </w:p>
        </w:tc>
        <w:tc>
          <w:tcPr>
            <w:tcW w:w="1701" w:type="dxa"/>
            <w:vMerge/>
            <w:shd w:val="clear" w:color="auto" w:fill="FFFFFF"/>
            <w:vAlign w:val="center"/>
          </w:tcPr>
          <w:p w:rsidR="00CB0FE4" w:rsidRPr="00CB0FE4" w:rsidRDefault="00CB0FE4" w:rsidP="00CB0FE4">
            <w:pPr>
              <w:spacing w:line="276" w:lineRule="auto"/>
              <w:jc w:val="center"/>
              <w:rPr>
                <w:sz w:val="22"/>
                <w:szCs w:val="22"/>
                <w:highlight w:val="yellow"/>
              </w:rPr>
            </w:pPr>
          </w:p>
        </w:tc>
      </w:tr>
      <w:tr w:rsidR="00CB0FE4" w:rsidRPr="00CB0FE4" w:rsidTr="00AE7973">
        <w:trPr>
          <w:trHeight w:val="277"/>
        </w:trPr>
        <w:tc>
          <w:tcPr>
            <w:tcW w:w="1951" w:type="dxa"/>
            <w:vMerge/>
            <w:shd w:val="clear" w:color="auto" w:fill="FFFFFF"/>
            <w:vAlign w:val="center"/>
          </w:tcPr>
          <w:p w:rsidR="00CB0FE4" w:rsidRPr="00CB0FE4" w:rsidRDefault="00CB0FE4" w:rsidP="00CB0FE4">
            <w:pPr>
              <w:widowControl w:val="0"/>
              <w:spacing w:line="276" w:lineRule="auto"/>
              <w:jc w:val="center"/>
              <w:rPr>
                <w:szCs w:val="22"/>
                <w:highlight w:val="yellow"/>
                <w:lang w:eastAsia="en-US"/>
              </w:rPr>
            </w:pPr>
          </w:p>
        </w:tc>
        <w:tc>
          <w:tcPr>
            <w:tcW w:w="1701" w:type="dxa"/>
            <w:vMerge/>
            <w:shd w:val="clear" w:color="auto" w:fill="FFFFFF"/>
            <w:vAlign w:val="center"/>
          </w:tcPr>
          <w:p w:rsidR="00CB0FE4" w:rsidRPr="00CB0FE4" w:rsidRDefault="00CB0FE4" w:rsidP="00CB0FE4">
            <w:pPr>
              <w:spacing w:line="276" w:lineRule="auto"/>
              <w:jc w:val="center"/>
              <w:rPr>
                <w:sz w:val="22"/>
                <w:szCs w:val="22"/>
                <w:highlight w:val="yellow"/>
              </w:rPr>
            </w:pPr>
          </w:p>
        </w:tc>
        <w:tc>
          <w:tcPr>
            <w:tcW w:w="1559" w:type="dxa"/>
            <w:tcBorders>
              <w:top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IC REX-120</w:t>
            </w:r>
          </w:p>
        </w:tc>
        <w:tc>
          <w:tcPr>
            <w:tcW w:w="1276" w:type="dxa"/>
            <w:tcBorders>
              <w:top w:val="single" w:sz="4" w:space="0" w:color="auto"/>
            </w:tcBorders>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sz w:val="22"/>
                <w:szCs w:val="22"/>
              </w:rPr>
              <w:t>1</w:t>
            </w:r>
          </w:p>
        </w:tc>
        <w:tc>
          <w:tcPr>
            <w:tcW w:w="1701" w:type="dxa"/>
            <w:vMerge/>
            <w:shd w:val="clear" w:color="auto" w:fill="FFFFFF"/>
            <w:vAlign w:val="center"/>
          </w:tcPr>
          <w:p w:rsidR="00CB0FE4" w:rsidRPr="00CB0FE4" w:rsidRDefault="00CB0FE4" w:rsidP="00CB0FE4">
            <w:pPr>
              <w:spacing w:line="276" w:lineRule="auto"/>
              <w:jc w:val="center"/>
              <w:rPr>
                <w:sz w:val="22"/>
                <w:szCs w:val="22"/>
                <w:highlight w:val="yellow"/>
              </w:rPr>
            </w:pPr>
          </w:p>
        </w:tc>
        <w:tc>
          <w:tcPr>
            <w:tcW w:w="1701" w:type="dxa"/>
            <w:vMerge/>
            <w:shd w:val="clear" w:color="auto" w:fill="FFFFFF"/>
            <w:vAlign w:val="center"/>
          </w:tcPr>
          <w:p w:rsidR="00CB0FE4" w:rsidRPr="00CB0FE4" w:rsidRDefault="00CB0FE4" w:rsidP="00CB0FE4">
            <w:pPr>
              <w:spacing w:line="276" w:lineRule="auto"/>
              <w:jc w:val="center"/>
              <w:rPr>
                <w:sz w:val="22"/>
                <w:szCs w:val="22"/>
                <w:highlight w:val="yellow"/>
              </w:rPr>
            </w:pPr>
          </w:p>
        </w:tc>
      </w:tr>
    </w:tbl>
    <w:p w:rsidR="00CB0FE4" w:rsidRPr="00CB0FE4" w:rsidRDefault="00CB0FE4" w:rsidP="00CB0FE4">
      <w:pPr>
        <w:widowControl w:val="0"/>
        <w:spacing w:line="276" w:lineRule="auto"/>
        <w:ind w:firstLine="708"/>
        <w:jc w:val="both"/>
        <w:outlineLvl w:val="1"/>
        <w:rPr>
          <w:b/>
          <w:bCs/>
          <w:iCs/>
          <w:sz w:val="28"/>
          <w:szCs w:val="28"/>
        </w:rPr>
      </w:pPr>
    </w:p>
    <w:p w:rsidR="00CB0FE4" w:rsidRPr="00CB0FE4" w:rsidRDefault="00CB0FE4" w:rsidP="00CB0FE4">
      <w:pPr>
        <w:widowControl w:val="0"/>
        <w:tabs>
          <w:tab w:val="left" w:pos="9072"/>
        </w:tabs>
        <w:spacing w:line="276" w:lineRule="auto"/>
        <w:ind w:right="-144" w:firstLine="708"/>
        <w:jc w:val="both"/>
        <w:outlineLvl w:val="1"/>
        <w:rPr>
          <w:b/>
          <w:bCs/>
          <w:iCs/>
          <w:sz w:val="28"/>
          <w:szCs w:val="28"/>
        </w:rPr>
      </w:pPr>
      <w:r w:rsidRPr="00CB0FE4">
        <w:rPr>
          <w:b/>
          <w:bCs/>
          <w:iCs/>
          <w:sz w:val="28"/>
          <w:szCs w:val="28"/>
        </w:rPr>
        <w:t xml:space="preserve">2.2. Описание существующих и перспективных зон действия </w:t>
      </w:r>
      <w:r w:rsidRPr="00CB0FE4">
        <w:rPr>
          <w:b/>
          <w:bCs/>
          <w:iCs/>
          <w:sz w:val="28"/>
          <w:szCs w:val="28"/>
        </w:rPr>
        <w:lastRenderedPageBreak/>
        <w:t>индивидуальных источников тепловой энергии</w:t>
      </w:r>
    </w:p>
    <w:p w:rsidR="00CB0FE4" w:rsidRPr="00CB0FE4" w:rsidRDefault="00CB0FE4" w:rsidP="00CB0FE4">
      <w:pPr>
        <w:tabs>
          <w:tab w:val="left" w:pos="9072"/>
        </w:tabs>
        <w:spacing w:line="276" w:lineRule="auto"/>
        <w:ind w:right="-144" w:firstLine="708"/>
        <w:jc w:val="both"/>
        <w:rPr>
          <w:sz w:val="28"/>
          <w:szCs w:val="28"/>
        </w:rPr>
      </w:pPr>
      <w:r w:rsidRPr="00CB0FE4">
        <w:rPr>
          <w:sz w:val="28"/>
          <w:szCs w:val="28"/>
        </w:rPr>
        <w:t xml:space="preserve">Отопление от индивидуальных источников тепловой энергии </w:t>
      </w:r>
      <w:proofErr w:type="gramStart"/>
      <w:r w:rsidRPr="00CB0FE4">
        <w:rPr>
          <w:sz w:val="28"/>
          <w:szCs w:val="28"/>
        </w:rPr>
        <w:t>более выгоднее</w:t>
      </w:r>
      <w:proofErr w:type="gramEnd"/>
      <w:r w:rsidRPr="00CB0FE4">
        <w:rPr>
          <w:sz w:val="28"/>
          <w:szCs w:val="28"/>
        </w:rPr>
        <w:t>, чем отопление от централизованного теплоснабжения. Индивидуальные источники поставляют тепловую энергию без потерь. Так же отсутствует риск поломки тепловых сетей в отопительный период.</w:t>
      </w:r>
    </w:p>
    <w:p w:rsidR="00CB0FE4" w:rsidRPr="00CB0FE4" w:rsidRDefault="00CB0FE4" w:rsidP="00CB0FE4">
      <w:pPr>
        <w:spacing w:line="276" w:lineRule="auto"/>
        <w:ind w:right="-144" w:firstLine="708"/>
        <w:jc w:val="both"/>
        <w:rPr>
          <w:rFonts w:eastAsia="Calibri"/>
          <w:sz w:val="28"/>
          <w:szCs w:val="28"/>
        </w:rPr>
      </w:pPr>
      <w:r w:rsidRPr="00CB0FE4">
        <w:rPr>
          <w:rFonts w:eastAsia="Calibri"/>
          <w:sz w:val="28"/>
          <w:szCs w:val="28"/>
        </w:rPr>
        <w:t xml:space="preserve">Индивидуальные источники тепловой энергии </w:t>
      </w:r>
      <w:r w:rsidRPr="00CB0FE4">
        <w:rPr>
          <w:rFonts w:eastAsia="Calibri"/>
          <w:sz w:val="28"/>
          <w:szCs w:val="28"/>
          <w:lang w:eastAsia="en-US"/>
        </w:rPr>
        <w:t xml:space="preserve">Комсомольского городского поселения </w:t>
      </w:r>
      <w:r w:rsidRPr="00CB0FE4">
        <w:rPr>
          <w:rFonts w:eastAsia="Calibri"/>
          <w:sz w:val="28"/>
          <w:szCs w:val="28"/>
        </w:rPr>
        <w:t>служат для отопления и горячего водоснабжения индивидуального жилого фонда суммарной площадью 313,125 тыс. м</w:t>
      </w:r>
      <w:proofErr w:type="gramStart"/>
      <w:r w:rsidRPr="00CB0FE4">
        <w:rPr>
          <w:rFonts w:eastAsia="Calibri"/>
          <w:sz w:val="28"/>
          <w:szCs w:val="28"/>
          <w:vertAlign w:val="superscript"/>
        </w:rPr>
        <w:t>2</w:t>
      </w:r>
      <w:proofErr w:type="gramEnd"/>
      <w:r w:rsidRPr="00CB0FE4">
        <w:rPr>
          <w:rFonts w:eastAsia="Calibri"/>
          <w:sz w:val="28"/>
          <w:szCs w:val="28"/>
        </w:rPr>
        <w:t xml:space="preserve">. Поскольку данные об установленной тепловой мощности данных </w:t>
      </w:r>
      <w:proofErr w:type="spellStart"/>
      <w:r w:rsidRPr="00CB0FE4">
        <w:rPr>
          <w:rFonts w:eastAsia="Calibri"/>
          <w:sz w:val="28"/>
          <w:szCs w:val="28"/>
        </w:rPr>
        <w:t>теплоагрегатов</w:t>
      </w:r>
      <w:proofErr w:type="spellEnd"/>
      <w:r w:rsidRPr="00CB0FE4">
        <w:rPr>
          <w:rFonts w:eastAsia="Calibri"/>
          <w:sz w:val="28"/>
          <w:szCs w:val="28"/>
        </w:rPr>
        <w:t xml:space="preserve">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определен из условий 20 ккал/ч на 1 м</w:t>
      </w:r>
      <w:proofErr w:type="gramStart"/>
      <w:r w:rsidRPr="00CB0FE4">
        <w:rPr>
          <w:rFonts w:eastAsia="Calibri"/>
          <w:sz w:val="28"/>
          <w:szCs w:val="28"/>
          <w:vertAlign w:val="superscript"/>
        </w:rPr>
        <w:t>2</w:t>
      </w:r>
      <w:proofErr w:type="gramEnd"/>
      <w:r w:rsidRPr="00CB0FE4">
        <w:rPr>
          <w:rFonts w:eastAsia="Calibri"/>
          <w:sz w:val="28"/>
          <w:szCs w:val="28"/>
        </w:rPr>
        <w:t xml:space="preserve">. Ориентировочная тепловая нагрузка ИЖС, обеспечиваемая от индивидуальных </w:t>
      </w:r>
      <w:proofErr w:type="spellStart"/>
      <w:r w:rsidRPr="00CB0FE4">
        <w:rPr>
          <w:rFonts w:eastAsia="Calibri"/>
          <w:sz w:val="28"/>
          <w:szCs w:val="28"/>
        </w:rPr>
        <w:t>теплогенераторов</w:t>
      </w:r>
      <w:proofErr w:type="spellEnd"/>
      <w:r w:rsidRPr="00CB0FE4">
        <w:rPr>
          <w:rFonts w:eastAsia="Calibri"/>
          <w:sz w:val="28"/>
          <w:szCs w:val="28"/>
        </w:rPr>
        <w:t>, составляет около 6,262 Гкал/час.</w:t>
      </w:r>
    </w:p>
    <w:p w:rsidR="00CB0FE4" w:rsidRPr="00CB0FE4" w:rsidRDefault="00CB0FE4" w:rsidP="00CB0FE4">
      <w:pPr>
        <w:widowControl w:val="0"/>
        <w:spacing w:line="276" w:lineRule="auto"/>
        <w:ind w:right="-144" w:firstLine="709"/>
        <w:jc w:val="center"/>
        <w:outlineLvl w:val="1"/>
        <w:rPr>
          <w:b/>
          <w:bCs/>
          <w:iCs/>
          <w:sz w:val="28"/>
          <w:szCs w:val="28"/>
        </w:rPr>
      </w:pPr>
      <w:r w:rsidRPr="00CB0FE4">
        <w:rPr>
          <w:b/>
          <w:bCs/>
          <w:iCs/>
          <w:sz w:val="28"/>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p>
    <w:p w:rsidR="00CB0FE4" w:rsidRPr="00CB0FE4" w:rsidRDefault="00CB0FE4" w:rsidP="00CB0FE4">
      <w:pPr>
        <w:widowControl w:val="0"/>
        <w:spacing w:line="276" w:lineRule="auto"/>
        <w:ind w:right="-144"/>
        <w:jc w:val="center"/>
        <w:rPr>
          <w:sz w:val="28"/>
          <w:szCs w:val="28"/>
        </w:rPr>
      </w:pPr>
      <w:r w:rsidRPr="00CB0FE4">
        <w:rPr>
          <w:sz w:val="28"/>
          <w:szCs w:val="28"/>
        </w:rPr>
        <w:t>Таблица 6 - Балансы тепловой мощности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3333"/>
        <w:gridCol w:w="1673"/>
        <w:gridCol w:w="1768"/>
        <w:gridCol w:w="1768"/>
      </w:tblGrid>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b/>
                <w:sz w:val="22"/>
                <w:szCs w:val="22"/>
              </w:rPr>
              <w:t>№</w:t>
            </w:r>
            <w:proofErr w:type="gramStart"/>
            <w:r w:rsidRPr="00CB0FE4">
              <w:rPr>
                <w:b/>
                <w:sz w:val="22"/>
                <w:szCs w:val="22"/>
              </w:rPr>
              <w:t>п</w:t>
            </w:r>
            <w:proofErr w:type="gramEnd"/>
            <w:r w:rsidRPr="00CB0FE4">
              <w:rPr>
                <w:b/>
                <w:sz w:val="22"/>
                <w:szCs w:val="22"/>
              </w:rPr>
              <w:t>/п</w:t>
            </w:r>
          </w:p>
        </w:tc>
        <w:tc>
          <w:tcPr>
            <w:tcW w:w="333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b/>
                <w:sz w:val="22"/>
                <w:szCs w:val="22"/>
              </w:rPr>
              <w:t>Наименование параметра</w:t>
            </w:r>
          </w:p>
        </w:tc>
        <w:tc>
          <w:tcPr>
            <w:tcW w:w="167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b/>
                <w:sz w:val="22"/>
                <w:szCs w:val="22"/>
              </w:rPr>
              <w:t>Ед. измерения</w:t>
            </w:r>
          </w:p>
        </w:tc>
        <w:tc>
          <w:tcPr>
            <w:tcW w:w="1768" w:type="dxa"/>
            <w:shd w:val="clear" w:color="auto" w:fill="auto"/>
          </w:tcPr>
          <w:p w:rsidR="00CB0FE4" w:rsidRPr="00CB0FE4" w:rsidRDefault="00CB0FE4" w:rsidP="00CB0FE4">
            <w:pPr>
              <w:widowControl w:val="0"/>
              <w:spacing w:line="276" w:lineRule="auto"/>
              <w:jc w:val="center"/>
              <w:rPr>
                <w:b/>
                <w:sz w:val="22"/>
                <w:szCs w:val="22"/>
              </w:rPr>
            </w:pPr>
            <w:r w:rsidRPr="00CB0FE4">
              <w:rPr>
                <w:b/>
                <w:sz w:val="22"/>
                <w:szCs w:val="22"/>
              </w:rPr>
              <w:t>2022</w:t>
            </w:r>
          </w:p>
        </w:tc>
        <w:tc>
          <w:tcPr>
            <w:tcW w:w="1768" w:type="dxa"/>
            <w:shd w:val="clear" w:color="auto" w:fill="auto"/>
          </w:tcPr>
          <w:p w:rsidR="00CB0FE4" w:rsidRPr="00CB0FE4" w:rsidRDefault="00CB0FE4" w:rsidP="00CB0FE4">
            <w:pPr>
              <w:widowControl w:val="0"/>
              <w:spacing w:line="276" w:lineRule="auto"/>
              <w:jc w:val="center"/>
              <w:rPr>
                <w:b/>
                <w:sz w:val="22"/>
                <w:szCs w:val="22"/>
              </w:rPr>
            </w:pPr>
            <w:r w:rsidRPr="00CB0FE4">
              <w:rPr>
                <w:b/>
                <w:sz w:val="22"/>
                <w:szCs w:val="22"/>
              </w:rPr>
              <w:t>2038</w:t>
            </w:r>
          </w:p>
        </w:tc>
      </w:tr>
      <w:tr w:rsidR="00CB0FE4" w:rsidRPr="00CB0FE4" w:rsidTr="00AE7973">
        <w:tc>
          <w:tcPr>
            <w:tcW w:w="9745" w:type="dxa"/>
            <w:gridSpan w:val="5"/>
            <w:shd w:val="clear" w:color="auto" w:fill="auto"/>
            <w:vAlign w:val="center"/>
          </w:tcPr>
          <w:p w:rsidR="00CB0FE4" w:rsidRPr="00CB0FE4" w:rsidRDefault="00CB0FE4" w:rsidP="00CB0FE4">
            <w:pPr>
              <w:widowControl w:val="0"/>
              <w:spacing w:line="276" w:lineRule="auto"/>
              <w:jc w:val="center"/>
              <w:rPr>
                <w:b/>
                <w:sz w:val="20"/>
                <w:szCs w:val="20"/>
              </w:rPr>
            </w:pPr>
            <w:r w:rsidRPr="00CB0FE4">
              <w:rPr>
                <w:rFonts w:eastAsia="Calibri"/>
                <w:b/>
                <w:lang w:eastAsia="en-US"/>
              </w:rPr>
              <w:t xml:space="preserve">Котельная №3 </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Отпуск тепловой энергии в сеть</w:t>
            </w:r>
          </w:p>
        </w:tc>
        <w:tc>
          <w:tcPr>
            <w:tcW w:w="167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6007,885</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5935,790</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2</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Потери в тепловых сетях</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600,789</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540,710</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3</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Собственные нужды</w:t>
            </w:r>
          </w:p>
        </w:tc>
        <w:tc>
          <w:tcPr>
            <w:tcW w:w="167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120,158</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108,142</w:t>
            </w:r>
          </w:p>
        </w:tc>
      </w:tr>
      <w:tr w:rsidR="00CB0FE4" w:rsidRPr="00CB0FE4" w:rsidTr="00AE7973">
        <w:trPr>
          <w:trHeight w:val="143"/>
        </w:trPr>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4</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Полезный отпуск тепла всего</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5286,938</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5286,938</w:t>
            </w:r>
          </w:p>
        </w:tc>
      </w:tr>
      <w:tr w:rsidR="00CB0FE4" w:rsidRPr="00CB0FE4" w:rsidTr="00AE7973">
        <w:tc>
          <w:tcPr>
            <w:tcW w:w="120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4.1</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Население всего</w:t>
            </w:r>
          </w:p>
        </w:tc>
        <w:tc>
          <w:tcPr>
            <w:tcW w:w="167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3870,039</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3870,039</w:t>
            </w:r>
          </w:p>
        </w:tc>
      </w:tr>
      <w:tr w:rsidR="00CB0FE4" w:rsidRPr="00CB0FE4" w:rsidTr="00AE7973">
        <w:trPr>
          <w:trHeight w:val="157"/>
        </w:trPr>
        <w:tc>
          <w:tcPr>
            <w:tcW w:w="120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4.2</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Бюджетные организации</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1110,257</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1110,257</w:t>
            </w:r>
          </w:p>
        </w:tc>
      </w:tr>
      <w:tr w:rsidR="00CB0FE4" w:rsidRPr="00CB0FE4" w:rsidTr="00AE7973">
        <w:tc>
          <w:tcPr>
            <w:tcW w:w="120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4.3</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Прочие потребители</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306,642</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306,642</w:t>
            </w:r>
          </w:p>
        </w:tc>
      </w:tr>
      <w:tr w:rsidR="00CB0FE4" w:rsidRPr="00CB0FE4" w:rsidTr="00AE7973">
        <w:tc>
          <w:tcPr>
            <w:tcW w:w="9745" w:type="dxa"/>
            <w:gridSpan w:val="5"/>
            <w:shd w:val="clear" w:color="auto" w:fill="auto"/>
            <w:vAlign w:val="center"/>
          </w:tcPr>
          <w:p w:rsidR="00CB0FE4" w:rsidRPr="00CB0FE4" w:rsidRDefault="00CB0FE4" w:rsidP="00CB0FE4">
            <w:pPr>
              <w:widowControl w:val="0"/>
              <w:spacing w:line="276" w:lineRule="auto"/>
              <w:jc w:val="center"/>
              <w:rPr>
                <w:b/>
                <w:sz w:val="20"/>
                <w:szCs w:val="20"/>
              </w:rPr>
            </w:pPr>
            <w:r w:rsidRPr="00CB0FE4">
              <w:rPr>
                <w:rFonts w:eastAsia="Calibri"/>
                <w:b/>
                <w:lang w:eastAsia="en-US"/>
              </w:rPr>
              <w:t>Котельная №6</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Отпуск тепловой энергии в сеть</w:t>
            </w:r>
          </w:p>
        </w:tc>
        <w:tc>
          <w:tcPr>
            <w:tcW w:w="167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8665,862</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8561,871</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2</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Потери в тепловых сетях</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866,587</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779,928</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3</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Собственные нужды</w:t>
            </w:r>
          </w:p>
        </w:tc>
        <w:tc>
          <w:tcPr>
            <w:tcW w:w="167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173,318</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155,986</w:t>
            </w:r>
          </w:p>
        </w:tc>
      </w:tr>
      <w:tr w:rsidR="00CB0FE4" w:rsidRPr="00CB0FE4" w:rsidTr="00AE7973">
        <w:trPr>
          <w:trHeight w:val="308"/>
        </w:trPr>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4</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Полезный отпуск тепла всего</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7625,957</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7625,957</w:t>
            </w:r>
          </w:p>
        </w:tc>
      </w:tr>
      <w:tr w:rsidR="00CB0FE4" w:rsidRPr="00CB0FE4" w:rsidTr="00AE7973">
        <w:tc>
          <w:tcPr>
            <w:tcW w:w="120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4.1</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Население всего</w:t>
            </w:r>
          </w:p>
        </w:tc>
        <w:tc>
          <w:tcPr>
            <w:tcW w:w="167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6588,827</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6588,827</w:t>
            </w:r>
          </w:p>
        </w:tc>
      </w:tr>
      <w:tr w:rsidR="00CB0FE4" w:rsidRPr="00CB0FE4" w:rsidTr="00AE7973">
        <w:tc>
          <w:tcPr>
            <w:tcW w:w="120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4.2</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Бюджетные организации</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876,985</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876,985</w:t>
            </w:r>
          </w:p>
        </w:tc>
      </w:tr>
      <w:tr w:rsidR="00CB0FE4" w:rsidRPr="00CB0FE4" w:rsidTr="00AE7973">
        <w:tc>
          <w:tcPr>
            <w:tcW w:w="120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4.3</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Прочие потребители</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160,145</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160,145</w:t>
            </w:r>
          </w:p>
        </w:tc>
      </w:tr>
      <w:tr w:rsidR="00CB0FE4" w:rsidRPr="00CB0FE4" w:rsidTr="00AE7973">
        <w:tc>
          <w:tcPr>
            <w:tcW w:w="9745" w:type="dxa"/>
            <w:gridSpan w:val="5"/>
            <w:shd w:val="clear" w:color="auto" w:fill="auto"/>
            <w:vAlign w:val="center"/>
          </w:tcPr>
          <w:p w:rsidR="00CB0FE4" w:rsidRPr="00CB0FE4" w:rsidRDefault="00CB0FE4" w:rsidP="00CB0FE4">
            <w:pPr>
              <w:widowControl w:val="0"/>
              <w:spacing w:line="276" w:lineRule="auto"/>
              <w:jc w:val="center"/>
              <w:rPr>
                <w:b/>
                <w:sz w:val="20"/>
                <w:szCs w:val="20"/>
              </w:rPr>
            </w:pPr>
            <w:r w:rsidRPr="00CB0FE4">
              <w:rPr>
                <w:rFonts w:eastAsia="Calibri"/>
                <w:b/>
                <w:lang w:eastAsia="en-US"/>
              </w:rPr>
              <w:t>Котельная №8</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Отпуск тепловой энергии в сеть</w:t>
            </w:r>
          </w:p>
        </w:tc>
        <w:tc>
          <w:tcPr>
            <w:tcW w:w="167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1975,588</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1951,881</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2</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Потери в тепловых сетях</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rPr>
              <w:t>197,559</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rPr>
              <w:t>177,803</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3</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Собственные нужды</w:t>
            </w:r>
          </w:p>
        </w:tc>
        <w:tc>
          <w:tcPr>
            <w:tcW w:w="167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39,512</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35,561</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4</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Полезный отпуск тепла всего</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1738,517</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1738,517</w:t>
            </w:r>
          </w:p>
        </w:tc>
      </w:tr>
      <w:tr w:rsidR="00CB0FE4" w:rsidRPr="00CB0FE4" w:rsidTr="00AE7973">
        <w:tc>
          <w:tcPr>
            <w:tcW w:w="120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4.1</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Население всего</w:t>
            </w:r>
          </w:p>
        </w:tc>
        <w:tc>
          <w:tcPr>
            <w:tcW w:w="167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1076,142</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1076,142</w:t>
            </w:r>
          </w:p>
        </w:tc>
      </w:tr>
      <w:tr w:rsidR="00CB0FE4" w:rsidRPr="00CB0FE4" w:rsidTr="00AE7973">
        <w:tc>
          <w:tcPr>
            <w:tcW w:w="120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4.2</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Бюджетные организации</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613,697</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613,697</w:t>
            </w:r>
          </w:p>
        </w:tc>
      </w:tr>
      <w:tr w:rsidR="00CB0FE4" w:rsidRPr="00CB0FE4" w:rsidTr="00AE7973">
        <w:trPr>
          <w:trHeight w:val="79"/>
        </w:trPr>
        <w:tc>
          <w:tcPr>
            <w:tcW w:w="120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4.3</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Прочие потребители</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48,678</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48,678</w:t>
            </w:r>
          </w:p>
        </w:tc>
      </w:tr>
      <w:tr w:rsidR="00CB0FE4" w:rsidRPr="00CB0FE4" w:rsidTr="00AE7973">
        <w:tc>
          <w:tcPr>
            <w:tcW w:w="9745" w:type="dxa"/>
            <w:gridSpan w:val="5"/>
            <w:shd w:val="clear" w:color="auto" w:fill="auto"/>
            <w:vAlign w:val="center"/>
          </w:tcPr>
          <w:p w:rsidR="00CB0FE4" w:rsidRPr="00CB0FE4" w:rsidRDefault="00CB0FE4" w:rsidP="00CB0FE4">
            <w:pPr>
              <w:widowControl w:val="0"/>
              <w:spacing w:line="276" w:lineRule="auto"/>
              <w:jc w:val="center"/>
              <w:rPr>
                <w:b/>
                <w:sz w:val="22"/>
                <w:szCs w:val="22"/>
              </w:rPr>
            </w:pPr>
            <w:r w:rsidRPr="00CB0FE4">
              <w:rPr>
                <w:b/>
                <w:szCs w:val="22"/>
              </w:rPr>
              <w:t>Котельная №4</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lastRenderedPageBreak/>
              <w:t>1</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Отпуск тепловой энергии в сеть</w:t>
            </w:r>
          </w:p>
        </w:tc>
        <w:tc>
          <w:tcPr>
            <w:tcW w:w="167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2094,445</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2094,445</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2</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Потери в тепловых сетях</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rPr>
              <w:t>209,445</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rPr>
              <w:t>209,445</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3</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Собственные нужды</w:t>
            </w:r>
          </w:p>
        </w:tc>
        <w:tc>
          <w:tcPr>
            <w:tcW w:w="167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41,889</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41,889</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4</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Полезный отпуск тепла всего</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1843,111</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1843,111</w:t>
            </w:r>
          </w:p>
        </w:tc>
      </w:tr>
      <w:tr w:rsidR="00CB0FE4" w:rsidRPr="00CB0FE4" w:rsidTr="00AE7973">
        <w:tc>
          <w:tcPr>
            <w:tcW w:w="120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4.1</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Население всего</w:t>
            </w:r>
          </w:p>
        </w:tc>
        <w:tc>
          <w:tcPr>
            <w:tcW w:w="167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9,216</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9,216</w:t>
            </w:r>
          </w:p>
        </w:tc>
      </w:tr>
      <w:tr w:rsidR="00CB0FE4" w:rsidRPr="00CB0FE4" w:rsidTr="00AE7973">
        <w:tc>
          <w:tcPr>
            <w:tcW w:w="120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4.2</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Бюджетные организации</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1833,895</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1833,895</w:t>
            </w:r>
          </w:p>
        </w:tc>
      </w:tr>
      <w:tr w:rsidR="00CB0FE4" w:rsidRPr="00CB0FE4" w:rsidTr="00AE7973">
        <w:tc>
          <w:tcPr>
            <w:tcW w:w="120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4.3</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Прочие потребители</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0,0</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0,0</w:t>
            </w:r>
          </w:p>
        </w:tc>
      </w:tr>
      <w:tr w:rsidR="00CB0FE4" w:rsidRPr="00CB0FE4" w:rsidTr="00AE7973">
        <w:tc>
          <w:tcPr>
            <w:tcW w:w="9745" w:type="dxa"/>
            <w:gridSpan w:val="5"/>
            <w:shd w:val="clear" w:color="auto" w:fill="auto"/>
            <w:vAlign w:val="center"/>
          </w:tcPr>
          <w:p w:rsidR="00CB0FE4" w:rsidRPr="00CB0FE4" w:rsidRDefault="00CB0FE4" w:rsidP="00CB0FE4">
            <w:pPr>
              <w:widowControl w:val="0"/>
              <w:spacing w:line="276" w:lineRule="auto"/>
              <w:jc w:val="center"/>
              <w:rPr>
                <w:b/>
                <w:sz w:val="22"/>
                <w:szCs w:val="22"/>
              </w:rPr>
            </w:pPr>
            <w:r w:rsidRPr="00CB0FE4">
              <w:rPr>
                <w:b/>
                <w:szCs w:val="22"/>
              </w:rPr>
              <w:t>Котельная №5</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Отпуск тепловой энергии в сеть</w:t>
            </w:r>
          </w:p>
        </w:tc>
        <w:tc>
          <w:tcPr>
            <w:tcW w:w="167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4753,281</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4753,281</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2</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Потери в тепловых сетях</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lang w:eastAsia="en-US"/>
              </w:rPr>
              <w:t>237,664</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lang w:eastAsia="en-US"/>
              </w:rPr>
              <w:t>237,664</w:t>
            </w:r>
          </w:p>
        </w:tc>
      </w:tr>
      <w:tr w:rsidR="00CB0FE4" w:rsidRPr="00CB0FE4" w:rsidTr="00AE7973">
        <w:trPr>
          <w:trHeight w:val="241"/>
        </w:trPr>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3</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Собственные нужды</w:t>
            </w:r>
          </w:p>
        </w:tc>
        <w:tc>
          <w:tcPr>
            <w:tcW w:w="167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95,066</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95,066</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4</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Полезный отпуск тепла всего</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lang w:eastAsia="en-US"/>
              </w:rPr>
              <w:t>4420,551</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lang w:eastAsia="en-US"/>
              </w:rPr>
              <w:t>4420,551</w:t>
            </w:r>
          </w:p>
        </w:tc>
      </w:tr>
      <w:tr w:rsidR="00CB0FE4" w:rsidRPr="00CB0FE4" w:rsidTr="00AE7973">
        <w:tc>
          <w:tcPr>
            <w:tcW w:w="120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4.1</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Население всего</w:t>
            </w:r>
          </w:p>
        </w:tc>
        <w:tc>
          <w:tcPr>
            <w:tcW w:w="167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4337,002</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4337,002</w:t>
            </w:r>
          </w:p>
        </w:tc>
      </w:tr>
      <w:tr w:rsidR="00CB0FE4" w:rsidRPr="00CB0FE4" w:rsidTr="00AE7973">
        <w:trPr>
          <w:trHeight w:val="125"/>
        </w:trPr>
        <w:tc>
          <w:tcPr>
            <w:tcW w:w="120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4.2</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Бюджетные организации</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80,012</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80,012</w:t>
            </w:r>
          </w:p>
        </w:tc>
      </w:tr>
      <w:tr w:rsidR="00CB0FE4" w:rsidRPr="00CB0FE4" w:rsidTr="00AE7973">
        <w:trPr>
          <w:trHeight w:val="243"/>
        </w:trPr>
        <w:tc>
          <w:tcPr>
            <w:tcW w:w="120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4.3</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Прочие потребители</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3,978</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3,978</w:t>
            </w:r>
          </w:p>
        </w:tc>
      </w:tr>
      <w:tr w:rsidR="00CB0FE4" w:rsidRPr="00CB0FE4" w:rsidTr="00AE7973">
        <w:tc>
          <w:tcPr>
            <w:tcW w:w="9745" w:type="dxa"/>
            <w:gridSpan w:val="5"/>
            <w:shd w:val="clear" w:color="auto" w:fill="auto"/>
            <w:vAlign w:val="center"/>
          </w:tcPr>
          <w:p w:rsidR="00CB0FE4" w:rsidRPr="00CB0FE4" w:rsidRDefault="00CB0FE4" w:rsidP="00CB0FE4">
            <w:pPr>
              <w:widowControl w:val="0"/>
              <w:spacing w:line="276" w:lineRule="auto"/>
              <w:jc w:val="center"/>
              <w:rPr>
                <w:b/>
                <w:sz w:val="22"/>
                <w:szCs w:val="22"/>
              </w:rPr>
            </w:pPr>
            <w:r w:rsidRPr="00CB0FE4">
              <w:rPr>
                <w:b/>
                <w:szCs w:val="22"/>
                <w:lang w:eastAsia="en-US"/>
              </w:rPr>
              <w:t>Тепловой пункт №3</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Отпуск тепловой энергии в сеть</w:t>
            </w:r>
          </w:p>
        </w:tc>
        <w:tc>
          <w:tcPr>
            <w:tcW w:w="167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3052,661</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3031,291</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2</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Потери в тепловых сетях</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lang w:eastAsia="en-US"/>
              </w:rPr>
              <w:t>152,633</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rPr>
              <w:t>137,368</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3</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Собственные нужды</w:t>
            </w:r>
          </w:p>
        </w:tc>
        <w:tc>
          <w:tcPr>
            <w:tcW w:w="167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61,053</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54,948</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4</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Полезный отпуск тепла всего</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lang w:eastAsia="en-US"/>
              </w:rPr>
              <w:t>2838,975</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lang w:eastAsia="en-US"/>
              </w:rPr>
              <w:t>2838,975</w:t>
            </w:r>
          </w:p>
        </w:tc>
      </w:tr>
      <w:tr w:rsidR="00CB0FE4" w:rsidRPr="00CB0FE4" w:rsidTr="00AE7973">
        <w:tc>
          <w:tcPr>
            <w:tcW w:w="120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4.1</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Население всего</w:t>
            </w:r>
          </w:p>
        </w:tc>
        <w:tc>
          <w:tcPr>
            <w:tcW w:w="167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2690,212</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2690,212</w:t>
            </w:r>
          </w:p>
        </w:tc>
      </w:tr>
      <w:tr w:rsidR="00CB0FE4" w:rsidRPr="00CB0FE4" w:rsidTr="00AE7973">
        <w:tc>
          <w:tcPr>
            <w:tcW w:w="120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4.2</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Бюджетные организации</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128,287</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128,287</w:t>
            </w:r>
          </w:p>
        </w:tc>
      </w:tr>
      <w:tr w:rsidR="00CB0FE4" w:rsidRPr="00CB0FE4" w:rsidTr="00AE7973">
        <w:tc>
          <w:tcPr>
            <w:tcW w:w="120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4.3</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Прочие потребители</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20,719</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20,719</w:t>
            </w:r>
          </w:p>
        </w:tc>
      </w:tr>
      <w:tr w:rsidR="00CB0FE4" w:rsidRPr="00CB0FE4" w:rsidTr="00AE7973">
        <w:tc>
          <w:tcPr>
            <w:tcW w:w="9745" w:type="dxa"/>
            <w:gridSpan w:val="5"/>
            <w:shd w:val="clear" w:color="auto" w:fill="auto"/>
            <w:vAlign w:val="center"/>
          </w:tcPr>
          <w:p w:rsidR="00CB0FE4" w:rsidRPr="00CB0FE4" w:rsidRDefault="00CB0FE4" w:rsidP="00CB0FE4">
            <w:pPr>
              <w:widowControl w:val="0"/>
              <w:spacing w:line="276" w:lineRule="auto"/>
              <w:jc w:val="center"/>
              <w:rPr>
                <w:b/>
                <w:sz w:val="22"/>
                <w:szCs w:val="22"/>
                <w:highlight w:val="yellow"/>
              </w:rPr>
            </w:pPr>
            <w:r w:rsidRPr="00CB0FE4">
              <w:rPr>
                <w:rFonts w:eastAsia="Calibri"/>
                <w:b/>
                <w:lang w:eastAsia="en-US"/>
              </w:rPr>
              <w:t xml:space="preserve">Тепловой пункт котельной №3 ул. </w:t>
            </w:r>
            <w:proofErr w:type="gramStart"/>
            <w:r w:rsidRPr="00CB0FE4">
              <w:rPr>
                <w:rFonts w:eastAsia="Calibri"/>
                <w:b/>
                <w:lang w:eastAsia="en-US"/>
              </w:rPr>
              <w:t>Садовая</w:t>
            </w:r>
            <w:proofErr w:type="gramEnd"/>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1</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Отпуск тепловой энергии в сеть</w:t>
            </w:r>
          </w:p>
        </w:tc>
        <w:tc>
          <w:tcPr>
            <w:tcW w:w="167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316,726</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316,726</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2</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Потери в тепловых сетях</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lang w:eastAsia="en-US"/>
              </w:rPr>
              <w:t>15,836</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lang w:eastAsia="en-US"/>
              </w:rPr>
              <w:t>15,836</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3</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Собственные нужды</w:t>
            </w:r>
          </w:p>
        </w:tc>
        <w:tc>
          <w:tcPr>
            <w:tcW w:w="167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6,335</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6,335</w:t>
            </w:r>
          </w:p>
        </w:tc>
      </w:tr>
      <w:tr w:rsidR="00CB0FE4" w:rsidRPr="00CB0FE4" w:rsidTr="00AE7973">
        <w:tc>
          <w:tcPr>
            <w:tcW w:w="1203"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4</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Полезный отпуск тепла всего</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lang w:eastAsia="en-US"/>
              </w:rPr>
              <w:t>294,555</w:t>
            </w:r>
          </w:p>
        </w:tc>
        <w:tc>
          <w:tcPr>
            <w:tcW w:w="1768" w:type="dxa"/>
            <w:shd w:val="clear" w:color="auto" w:fill="auto"/>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lang w:eastAsia="en-US"/>
              </w:rPr>
              <w:t>294,555</w:t>
            </w:r>
          </w:p>
        </w:tc>
      </w:tr>
      <w:tr w:rsidR="00CB0FE4" w:rsidRPr="00CB0FE4" w:rsidTr="00AE7973">
        <w:tc>
          <w:tcPr>
            <w:tcW w:w="120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4.1</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Население всего</w:t>
            </w:r>
          </w:p>
        </w:tc>
        <w:tc>
          <w:tcPr>
            <w:tcW w:w="1673" w:type="dxa"/>
            <w:shd w:val="clear" w:color="auto" w:fill="auto"/>
            <w:vAlign w:val="center"/>
          </w:tcPr>
          <w:p w:rsidR="00CB0FE4" w:rsidRPr="00CB0FE4" w:rsidRDefault="00CB0FE4" w:rsidP="00CB0FE4">
            <w:pPr>
              <w:widowControl w:val="0"/>
              <w:spacing w:line="276" w:lineRule="auto"/>
              <w:jc w:val="center"/>
              <w:rPr>
                <w:b/>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271,314</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271,314</w:t>
            </w:r>
          </w:p>
        </w:tc>
      </w:tr>
      <w:tr w:rsidR="00CB0FE4" w:rsidRPr="00CB0FE4" w:rsidTr="00AE7973">
        <w:tc>
          <w:tcPr>
            <w:tcW w:w="120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4.2</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Бюджетные организации</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21,241</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21,241</w:t>
            </w:r>
          </w:p>
        </w:tc>
      </w:tr>
      <w:tr w:rsidR="00CB0FE4" w:rsidRPr="00CB0FE4" w:rsidTr="00AE7973">
        <w:trPr>
          <w:trHeight w:val="79"/>
        </w:trPr>
        <w:tc>
          <w:tcPr>
            <w:tcW w:w="120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4.3</w:t>
            </w:r>
          </w:p>
        </w:tc>
        <w:tc>
          <w:tcPr>
            <w:tcW w:w="3333" w:type="dxa"/>
            <w:shd w:val="clear" w:color="auto" w:fill="auto"/>
          </w:tcPr>
          <w:p w:rsidR="00CB0FE4" w:rsidRPr="00CB0FE4" w:rsidRDefault="00CB0FE4" w:rsidP="00CB0FE4">
            <w:pPr>
              <w:widowControl w:val="0"/>
              <w:spacing w:line="276" w:lineRule="auto"/>
              <w:jc w:val="both"/>
              <w:rPr>
                <w:sz w:val="22"/>
                <w:szCs w:val="22"/>
              </w:rPr>
            </w:pPr>
            <w:r w:rsidRPr="00CB0FE4">
              <w:rPr>
                <w:sz w:val="22"/>
                <w:szCs w:val="22"/>
              </w:rPr>
              <w:t>Прочие потребители</w:t>
            </w:r>
          </w:p>
        </w:tc>
        <w:tc>
          <w:tcPr>
            <w:tcW w:w="1673" w:type="dxa"/>
            <w:shd w:val="clear" w:color="auto" w:fill="auto"/>
          </w:tcPr>
          <w:p w:rsidR="00CB0FE4" w:rsidRPr="00CB0FE4" w:rsidRDefault="00CB0FE4" w:rsidP="00CB0FE4">
            <w:pPr>
              <w:widowControl w:val="0"/>
              <w:spacing w:line="276" w:lineRule="auto"/>
              <w:jc w:val="center"/>
              <w:rPr>
                <w:sz w:val="22"/>
                <w:szCs w:val="22"/>
              </w:rPr>
            </w:pPr>
            <w:r w:rsidRPr="00CB0FE4">
              <w:rPr>
                <w:sz w:val="22"/>
                <w:szCs w:val="22"/>
              </w:rPr>
              <w:t>Гкал/год</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0,0</w:t>
            </w:r>
          </w:p>
        </w:tc>
        <w:tc>
          <w:tcPr>
            <w:tcW w:w="1768" w:type="dxa"/>
            <w:shd w:val="clear" w:color="auto" w:fill="auto"/>
            <w:vAlign w:val="center"/>
          </w:tcPr>
          <w:p w:rsidR="00CB0FE4" w:rsidRPr="00CB0FE4" w:rsidRDefault="00CB0FE4" w:rsidP="00CB0FE4">
            <w:pPr>
              <w:widowControl w:val="0"/>
              <w:spacing w:line="276" w:lineRule="auto"/>
              <w:jc w:val="center"/>
              <w:rPr>
                <w:sz w:val="22"/>
                <w:szCs w:val="22"/>
              </w:rPr>
            </w:pPr>
            <w:r w:rsidRPr="00CB0FE4">
              <w:rPr>
                <w:sz w:val="22"/>
                <w:szCs w:val="22"/>
              </w:rPr>
              <w:t>0,0</w:t>
            </w:r>
          </w:p>
        </w:tc>
      </w:tr>
    </w:tbl>
    <w:p w:rsidR="00CB0FE4" w:rsidRPr="00CB0FE4" w:rsidRDefault="00CB0FE4" w:rsidP="00CB0FE4">
      <w:pPr>
        <w:widowControl w:val="0"/>
        <w:spacing w:line="276" w:lineRule="auto"/>
        <w:jc w:val="center"/>
        <w:rPr>
          <w:sz w:val="28"/>
          <w:szCs w:val="28"/>
        </w:rPr>
        <w:sectPr w:rsidR="00CB0FE4" w:rsidRPr="00CB0FE4" w:rsidSect="003A6A82">
          <w:pgSz w:w="11906" w:h="16838"/>
          <w:pgMar w:top="851" w:right="851" w:bottom="567" w:left="1418" w:header="709" w:footer="709" w:gutter="0"/>
          <w:cols w:space="708"/>
          <w:docGrid w:linePitch="360"/>
        </w:sectPr>
      </w:pPr>
    </w:p>
    <w:p w:rsidR="00CB0FE4" w:rsidRPr="00CB0FE4" w:rsidRDefault="00CB0FE4" w:rsidP="00CB0FE4">
      <w:pPr>
        <w:spacing w:line="276" w:lineRule="auto"/>
        <w:jc w:val="center"/>
        <w:rPr>
          <w:rFonts w:eastAsia="Calibri"/>
          <w:b/>
          <w:sz w:val="28"/>
          <w:szCs w:val="28"/>
        </w:rPr>
      </w:pPr>
      <w:r w:rsidRPr="00CB0FE4">
        <w:rPr>
          <w:rFonts w:eastAsia="Calibri"/>
          <w:b/>
          <w:sz w:val="28"/>
          <w:szCs w:val="28"/>
        </w:rPr>
        <w:lastRenderedPageBreak/>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 более поселений, с указанием величины тепловой нагрузки для потребителей каждого поселения</w:t>
      </w:r>
    </w:p>
    <w:p w:rsidR="00CB0FE4" w:rsidRPr="00CB0FE4" w:rsidRDefault="00CB0FE4" w:rsidP="00CB0FE4">
      <w:pPr>
        <w:spacing w:line="276" w:lineRule="auto"/>
        <w:jc w:val="both"/>
        <w:rPr>
          <w:rFonts w:eastAsia="Calibri"/>
          <w:sz w:val="28"/>
          <w:szCs w:val="28"/>
        </w:rPr>
      </w:pPr>
      <w:r w:rsidRPr="00CB0FE4">
        <w:rPr>
          <w:rFonts w:eastAsia="Calibri"/>
          <w:sz w:val="28"/>
          <w:szCs w:val="28"/>
        </w:rPr>
        <w:tab/>
        <w:t>На территории Комсомольского городского поселения отсутствуют источники теплоснабжения, расположенные в границах нескольких поселений.</w:t>
      </w:r>
    </w:p>
    <w:p w:rsidR="00CB0FE4" w:rsidRPr="00CB0FE4" w:rsidRDefault="00CB0FE4" w:rsidP="00CB0FE4">
      <w:pPr>
        <w:spacing w:line="276" w:lineRule="auto"/>
        <w:jc w:val="center"/>
        <w:rPr>
          <w:rFonts w:eastAsia="Calibri"/>
          <w:b/>
          <w:sz w:val="28"/>
          <w:szCs w:val="28"/>
        </w:rPr>
      </w:pPr>
      <w:r w:rsidRPr="00CB0FE4">
        <w:rPr>
          <w:rFonts w:eastAsia="Calibri"/>
          <w:b/>
          <w:sz w:val="28"/>
          <w:szCs w:val="28"/>
        </w:rPr>
        <w:t>2.5. Радиус эффективного теплоснабжения</w:t>
      </w:r>
    </w:p>
    <w:p w:rsidR="00CB0FE4" w:rsidRPr="00CB0FE4" w:rsidRDefault="00CB0FE4" w:rsidP="00CB0FE4">
      <w:pPr>
        <w:spacing w:line="276" w:lineRule="auto"/>
        <w:ind w:firstLine="708"/>
        <w:jc w:val="both"/>
        <w:rPr>
          <w:rFonts w:eastAsia="Calibri"/>
          <w:sz w:val="28"/>
          <w:szCs w:val="28"/>
        </w:rPr>
      </w:pPr>
      <w:r w:rsidRPr="00CB0FE4">
        <w:rPr>
          <w:rFonts w:eastAsia="Calibri"/>
          <w:sz w:val="28"/>
          <w:szCs w:val="28"/>
        </w:rPr>
        <w:t xml:space="preserve">Радиус эффективного теплоснабжения - максимальное расстояние от </w:t>
      </w:r>
      <w:proofErr w:type="spellStart"/>
      <w:r w:rsidRPr="00CB0FE4">
        <w:rPr>
          <w:rFonts w:eastAsia="Calibri"/>
          <w:sz w:val="28"/>
          <w:szCs w:val="28"/>
        </w:rPr>
        <w:t>теплопотребляющей</w:t>
      </w:r>
      <w:proofErr w:type="spellEnd"/>
      <w:r w:rsidRPr="00CB0FE4">
        <w:rPr>
          <w:rFonts w:eastAsia="Calibri"/>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CB0FE4">
        <w:rPr>
          <w:rFonts w:eastAsia="Calibri"/>
          <w:sz w:val="28"/>
          <w:szCs w:val="28"/>
        </w:rPr>
        <w:t>теплопо-требляющей</w:t>
      </w:r>
      <w:proofErr w:type="spellEnd"/>
      <w:r w:rsidRPr="00CB0FE4">
        <w:rPr>
          <w:rFonts w:eastAsia="Calibri"/>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CB0FE4" w:rsidRPr="00CB0FE4" w:rsidRDefault="00CB0FE4" w:rsidP="00CB0FE4">
      <w:pPr>
        <w:spacing w:line="276" w:lineRule="auto"/>
        <w:ind w:firstLine="708"/>
        <w:jc w:val="both"/>
        <w:rPr>
          <w:rFonts w:eastAsia="Calibri"/>
          <w:sz w:val="28"/>
          <w:szCs w:val="28"/>
        </w:rPr>
      </w:pPr>
      <w:r w:rsidRPr="00CB0FE4">
        <w:rPr>
          <w:rFonts w:eastAsia="Calibri"/>
          <w:sz w:val="28"/>
          <w:szCs w:val="28"/>
        </w:rPr>
        <w:t xml:space="preserve">Оптимальный радиус теплоснабжения предлагается определять из условия минимума выражения для «удельных стоимостей сооружения тепловых сетей и источника»: </w:t>
      </w:r>
    </w:p>
    <w:p w:rsidR="00CB0FE4" w:rsidRPr="00CB0FE4" w:rsidRDefault="00CB0FE4" w:rsidP="00CB0FE4">
      <w:pPr>
        <w:spacing w:line="276" w:lineRule="auto"/>
        <w:jc w:val="center"/>
        <w:rPr>
          <w:rFonts w:eastAsia="Calibri"/>
          <w:sz w:val="28"/>
          <w:szCs w:val="28"/>
          <w:lang w:val="en-US"/>
        </w:rPr>
      </w:pPr>
      <w:r w:rsidRPr="00CB0FE4">
        <w:rPr>
          <w:rFonts w:eastAsia="Calibri"/>
          <w:i/>
          <w:iCs/>
          <w:sz w:val="28"/>
          <w:szCs w:val="28"/>
          <w:lang w:val="en-US"/>
        </w:rPr>
        <w:t>S=</w:t>
      </w:r>
      <w:proofErr w:type="spellStart"/>
      <w:r w:rsidRPr="00CB0FE4">
        <w:rPr>
          <w:rFonts w:eastAsia="Calibri"/>
          <w:i/>
          <w:iCs/>
          <w:sz w:val="28"/>
          <w:szCs w:val="28"/>
          <w:lang w:val="en-US"/>
        </w:rPr>
        <w:t>A+Z→min</w:t>
      </w:r>
      <w:proofErr w:type="spellEnd"/>
      <w:r w:rsidRPr="00CB0FE4">
        <w:rPr>
          <w:rFonts w:eastAsia="Calibri"/>
          <w:i/>
          <w:iCs/>
          <w:sz w:val="28"/>
          <w:szCs w:val="28"/>
          <w:lang w:val="en-US"/>
        </w:rPr>
        <w:t xml:space="preserve"> (</w:t>
      </w:r>
      <w:proofErr w:type="spellStart"/>
      <w:r w:rsidRPr="00CB0FE4">
        <w:rPr>
          <w:rFonts w:eastAsia="Calibri"/>
          <w:i/>
          <w:iCs/>
          <w:sz w:val="28"/>
          <w:szCs w:val="28"/>
        </w:rPr>
        <w:t>руб</w:t>
      </w:r>
      <w:proofErr w:type="spellEnd"/>
      <w:r w:rsidRPr="00CB0FE4">
        <w:rPr>
          <w:rFonts w:eastAsia="Calibri"/>
          <w:i/>
          <w:iCs/>
          <w:sz w:val="28"/>
          <w:szCs w:val="28"/>
          <w:lang w:val="en-US"/>
        </w:rPr>
        <w:t>./</w:t>
      </w:r>
      <w:r w:rsidRPr="00CB0FE4">
        <w:rPr>
          <w:rFonts w:eastAsia="Calibri"/>
          <w:i/>
          <w:iCs/>
          <w:sz w:val="28"/>
          <w:szCs w:val="28"/>
        </w:rPr>
        <w:t>Гкал</w:t>
      </w:r>
      <w:r w:rsidRPr="00CB0FE4">
        <w:rPr>
          <w:rFonts w:eastAsia="Calibri"/>
          <w:i/>
          <w:iCs/>
          <w:sz w:val="28"/>
          <w:szCs w:val="28"/>
          <w:lang w:val="en-US"/>
        </w:rPr>
        <w:t>/</w:t>
      </w:r>
      <w:r w:rsidRPr="00CB0FE4">
        <w:rPr>
          <w:rFonts w:eastAsia="Calibri"/>
          <w:i/>
          <w:iCs/>
          <w:sz w:val="28"/>
          <w:szCs w:val="28"/>
        </w:rPr>
        <w:t>ч</w:t>
      </w:r>
      <w:r w:rsidRPr="00CB0FE4">
        <w:rPr>
          <w:rFonts w:eastAsia="Calibri"/>
          <w:i/>
          <w:iCs/>
          <w:sz w:val="28"/>
          <w:szCs w:val="28"/>
          <w:lang w:val="en-US"/>
        </w:rPr>
        <w:t>),</w:t>
      </w:r>
    </w:p>
    <w:p w:rsidR="00CB0FE4" w:rsidRPr="00CB0FE4" w:rsidRDefault="00CB0FE4" w:rsidP="00CB0FE4">
      <w:pPr>
        <w:spacing w:line="276" w:lineRule="auto"/>
        <w:jc w:val="both"/>
        <w:rPr>
          <w:rFonts w:eastAsia="Calibri"/>
          <w:sz w:val="28"/>
          <w:szCs w:val="28"/>
        </w:rPr>
      </w:pPr>
      <w:r w:rsidRPr="00CB0FE4">
        <w:rPr>
          <w:rFonts w:eastAsia="Calibri"/>
          <w:sz w:val="28"/>
          <w:szCs w:val="28"/>
        </w:rPr>
        <w:t>где A – удельная стоимость сооружения тепловой сети, руб./Гкал/</w:t>
      </w:r>
      <w:proofErr w:type="gramStart"/>
      <w:r w:rsidRPr="00CB0FE4">
        <w:rPr>
          <w:rFonts w:eastAsia="Calibri"/>
          <w:sz w:val="28"/>
          <w:szCs w:val="28"/>
        </w:rPr>
        <w:t>ч</w:t>
      </w:r>
      <w:proofErr w:type="gramEnd"/>
      <w:r w:rsidRPr="00CB0FE4">
        <w:rPr>
          <w:rFonts w:eastAsia="Calibri"/>
          <w:sz w:val="28"/>
          <w:szCs w:val="28"/>
        </w:rPr>
        <w:t xml:space="preserve">; </w:t>
      </w:r>
    </w:p>
    <w:p w:rsidR="00CB0FE4" w:rsidRPr="00CB0FE4" w:rsidRDefault="00CB0FE4" w:rsidP="00CB0FE4">
      <w:pPr>
        <w:spacing w:line="276" w:lineRule="auto"/>
        <w:jc w:val="both"/>
        <w:rPr>
          <w:rFonts w:eastAsia="Calibri"/>
          <w:sz w:val="28"/>
          <w:szCs w:val="28"/>
        </w:rPr>
      </w:pPr>
      <w:r w:rsidRPr="00CB0FE4">
        <w:rPr>
          <w:rFonts w:eastAsia="Calibri"/>
          <w:sz w:val="28"/>
          <w:szCs w:val="28"/>
        </w:rPr>
        <w:t>Z – удельная стоимость сооружения котельной, руб./Гкал/</w:t>
      </w:r>
      <w:proofErr w:type="gramStart"/>
      <w:r w:rsidRPr="00CB0FE4">
        <w:rPr>
          <w:rFonts w:eastAsia="Calibri"/>
          <w:sz w:val="28"/>
          <w:szCs w:val="28"/>
        </w:rPr>
        <w:t>ч</w:t>
      </w:r>
      <w:proofErr w:type="gramEnd"/>
      <w:r w:rsidRPr="00CB0FE4">
        <w:rPr>
          <w:rFonts w:eastAsia="Calibri"/>
          <w:sz w:val="28"/>
          <w:szCs w:val="28"/>
        </w:rPr>
        <w:t xml:space="preserve">. </w:t>
      </w:r>
    </w:p>
    <w:p w:rsidR="00CB0FE4" w:rsidRPr="00CB0FE4" w:rsidRDefault="00CB0FE4" w:rsidP="00CB0FE4">
      <w:pPr>
        <w:spacing w:line="276" w:lineRule="auto"/>
        <w:ind w:firstLine="708"/>
        <w:jc w:val="both"/>
        <w:rPr>
          <w:rFonts w:eastAsia="Calibri"/>
          <w:sz w:val="28"/>
          <w:szCs w:val="28"/>
        </w:rPr>
      </w:pPr>
      <w:r w:rsidRPr="00CB0FE4">
        <w:rPr>
          <w:rFonts w:eastAsia="Calibri"/>
          <w:sz w:val="28"/>
          <w:szCs w:val="28"/>
        </w:rPr>
        <w:t xml:space="preserve">Аналитическое выражение для оптимального радиуса теплоснабжения предложено в следующем виде, </w:t>
      </w:r>
      <w:proofErr w:type="gramStart"/>
      <w:r w:rsidRPr="00CB0FE4">
        <w:rPr>
          <w:rFonts w:eastAsia="Calibri"/>
          <w:sz w:val="28"/>
          <w:szCs w:val="28"/>
        </w:rPr>
        <w:t>км</w:t>
      </w:r>
      <w:proofErr w:type="gramEnd"/>
      <w:r w:rsidRPr="00CB0FE4">
        <w:rPr>
          <w:rFonts w:eastAsia="Calibri"/>
          <w:sz w:val="28"/>
          <w:szCs w:val="28"/>
        </w:rPr>
        <w:t xml:space="preserve">: </w:t>
      </w:r>
    </w:p>
    <w:p w:rsidR="00CB0FE4" w:rsidRPr="00CB0FE4" w:rsidRDefault="00CB0FE4" w:rsidP="00CB0FE4">
      <w:pPr>
        <w:spacing w:line="276" w:lineRule="auto"/>
        <w:jc w:val="center"/>
        <w:rPr>
          <w:rFonts w:eastAsia="Calibri"/>
          <w:sz w:val="28"/>
          <w:szCs w:val="28"/>
          <w:lang w:val="en-US"/>
        </w:rPr>
      </w:pPr>
      <w:r w:rsidRPr="00CB0FE4">
        <w:rPr>
          <w:rFonts w:eastAsia="Calibri"/>
          <w:i/>
          <w:iCs/>
          <w:sz w:val="28"/>
          <w:szCs w:val="28"/>
          <w:lang w:val="en-US"/>
        </w:rPr>
        <w:t>R</w:t>
      </w:r>
      <w:r w:rsidRPr="00CB0FE4">
        <w:rPr>
          <w:rFonts w:eastAsia="Calibri"/>
          <w:i/>
          <w:iCs/>
          <w:sz w:val="28"/>
          <w:szCs w:val="28"/>
        </w:rPr>
        <w:t>опт</w:t>
      </w:r>
      <w:r w:rsidRPr="00CB0FE4">
        <w:rPr>
          <w:rFonts w:eastAsia="Calibri"/>
          <w:i/>
          <w:iCs/>
          <w:sz w:val="28"/>
          <w:szCs w:val="28"/>
          <w:lang w:val="en-US"/>
        </w:rPr>
        <w:t xml:space="preserve"> = (140/s0</w:t>
      </w:r>
      <w:proofErr w:type="gramStart"/>
      <w:r w:rsidRPr="00CB0FE4">
        <w:rPr>
          <w:rFonts w:eastAsia="Calibri"/>
          <w:i/>
          <w:iCs/>
          <w:sz w:val="28"/>
          <w:szCs w:val="28"/>
          <w:lang w:val="en-US"/>
        </w:rPr>
        <w:t>,4</w:t>
      </w:r>
      <w:proofErr w:type="gramEnd"/>
      <w:r w:rsidRPr="00CB0FE4">
        <w:rPr>
          <w:rFonts w:eastAsia="Calibri"/>
          <w:i/>
          <w:iCs/>
          <w:sz w:val="28"/>
          <w:szCs w:val="28"/>
          <w:lang w:val="en-US"/>
        </w:rPr>
        <w:t>)·</w:t>
      </w:r>
      <w:r w:rsidRPr="00CB0FE4">
        <w:rPr>
          <w:rFonts w:eastAsia="Calibri"/>
          <w:i/>
          <w:iCs/>
          <w:sz w:val="28"/>
          <w:szCs w:val="28"/>
        </w:rPr>
        <w:t>ϕ</w:t>
      </w:r>
      <w:r w:rsidRPr="00CB0FE4">
        <w:rPr>
          <w:rFonts w:eastAsia="Calibri"/>
          <w:i/>
          <w:iCs/>
          <w:sz w:val="28"/>
          <w:szCs w:val="28"/>
          <w:lang w:val="en-US"/>
        </w:rPr>
        <w:t>0,4·(1/B0,1)(</w:t>
      </w:r>
      <w:proofErr w:type="spellStart"/>
      <w:r w:rsidRPr="00CB0FE4">
        <w:rPr>
          <w:rFonts w:eastAsia="Calibri"/>
          <w:i/>
          <w:iCs/>
          <w:sz w:val="28"/>
          <w:szCs w:val="28"/>
        </w:rPr>
        <w:t>Δτ</w:t>
      </w:r>
      <w:proofErr w:type="spellEnd"/>
      <w:r w:rsidRPr="00CB0FE4">
        <w:rPr>
          <w:rFonts w:eastAsia="Calibri"/>
          <w:i/>
          <w:iCs/>
          <w:sz w:val="28"/>
          <w:szCs w:val="28"/>
          <w:lang w:val="en-US"/>
        </w:rPr>
        <w:t>/</w:t>
      </w:r>
      <w:r w:rsidRPr="00CB0FE4">
        <w:rPr>
          <w:rFonts w:eastAsia="Calibri"/>
          <w:i/>
          <w:iCs/>
          <w:sz w:val="28"/>
          <w:szCs w:val="28"/>
        </w:rPr>
        <w:t>П</w:t>
      </w:r>
      <w:r w:rsidRPr="00CB0FE4">
        <w:rPr>
          <w:rFonts w:eastAsia="Calibri"/>
          <w:i/>
          <w:iCs/>
          <w:sz w:val="28"/>
          <w:szCs w:val="28"/>
          <w:lang w:val="en-US"/>
        </w:rPr>
        <w:t>)0,15</w:t>
      </w:r>
    </w:p>
    <w:p w:rsidR="00CB0FE4" w:rsidRPr="00CB0FE4" w:rsidRDefault="00CB0FE4" w:rsidP="00CB0FE4">
      <w:pPr>
        <w:spacing w:line="276" w:lineRule="auto"/>
        <w:jc w:val="both"/>
        <w:rPr>
          <w:rFonts w:eastAsia="Calibri"/>
          <w:sz w:val="28"/>
          <w:szCs w:val="28"/>
        </w:rPr>
      </w:pPr>
      <w:r w:rsidRPr="00CB0FE4">
        <w:rPr>
          <w:rFonts w:eastAsia="Calibri"/>
          <w:sz w:val="28"/>
          <w:szCs w:val="28"/>
        </w:rPr>
        <w:t xml:space="preserve">где </w:t>
      </w:r>
      <w:r w:rsidRPr="00CB0FE4">
        <w:rPr>
          <w:rFonts w:eastAsia="Calibri"/>
          <w:i/>
          <w:iCs/>
          <w:sz w:val="28"/>
          <w:szCs w:val="28"/>
        </w:rPr>
        <w:t xml:space="preserve">B </w:t>
      </w:r>
      <w:r w:rsidRPr="00CB0FE4">
        <w:rPr>
          <w:rFonts w:eastAsia="Calibri"/>
          <w:sz w:val="28"/>
          <w:szCs w:val="28"/>
        </w:rPr>
        <w:t xml:space="preserve">– среднее число абонентов на 1 км; </w:t>
      </w:r>
    </w:p>
    <w:p w:rsidR="00CB0FE4" w:rsidRPr="00CB0FE4" w:rsidRDefault="00CB0FE4" w:rsidP="00CB0FE4">
      <w:pPr>
        <w:spacing w:line="276" w:lineRule="auto"/>
        <w:jc w:val="both"/>
        <w:rPr>
          <w:rFonts w:eastAsia="Calibri"/>
          <w:sz w:val="28"/>
          <w:szCs w:val="28"/>
        </w:rPr>
      </w:pPr>
      <w:r w:rsidRPr="00CB0FE4">
        <w:rPr>
          <w:rFonts w:eastAsia="Calibri"/>
          <w:i/>
          <w:iCs/>
          <w:sz w:val="28"/>
          <w:szCs w:val="28"/>
        </w:rPr>
        <w:t xml:space="preserve">s </w:t>
      </w:r>
      <w:r w:rsidRPr="00CB0FE4">
        <w:rPr>
          <w:rFonts w:eastAsia="Calibri"/>
          <w:sz w:val="28"/>
          <w:szCs w:val="28"/>
        </w:rPr>
        <w:t>– удельная стоимость материальной характеристики тепловой сети, руб./м</w:t>
      </w:r>
      <w:r w:rsidRPr="00CB0FE4">
        <w:rPr>
          <w:rFonts w:eastAsia="Calibri"/>
          <w:sz w:val="28"/>
          <w:szCs w:val="28"/>
          <w:vertAlign w:val="superscript"/>
        </w:rPr>
        <w:t>2</w:t>
      </w:r>
      <w:r w:rsidRPr="00CB0FE4">
        <w:rPr>
          <w:rFonts w:eastAsia="Calibri"/>
          <w:sz w:val="28"/>
          <w:szCs w:val="28"/>
        </w:rPr>
        <w:t xml:space="preserve">; </w:t>
      </w:r>
      <w:proofErr w:type="gramStart"/>
      <w:r w:rsidRPr="00CB0FE4">
        <w:rPr>
          <w:rFonts w:eastAsia="Calibri"/>
          <w:i/>
          <w:iCs/>
          <w:sz w:val="28"/>
          <w:szCs w:val="28"/>
        </w:rPr>
        <w:t>П</w:t>
      </w:r>
      <w:proofErr w:type="gramEnd"/>
      <w:r w:rsidRPr="00CB0FE4">
        <w:rPr>
          <w:rFonts w:eastAsia="Calibri"/>
          <w:i/>
          <w:iCs/>
          <w:sz w:val="28"/>
          <w:szCs w:val="28"/>
        </w:rPr>
        <w:t xml:space="preserve"> </w:t>
      </w:r>
      <w:r w:rsidRPr="00CB0FE4">
        <w:rPr>
          <w:rFonts w:eastAsia="Calibri"/>
          <w:sz w:val="28"/>
          <w:szCs w:val="28"/>
        </w:rPr>
        <w:t xml:space="preserve">– </w:t>
      </w:r>
      <w:proofErr w:type="spellStart"/>
      <w:r w:rsidRPr="00CB0FE4">
        <w:rPr>
          <w:rFonts w:eastAsia="Calibri"/>
          <w:sz w:val="28"/>
          <w:szCs w:val="28"/>
        </w:rPr>
        <w:t>теплоплотность</w:t>
      </w:r>
      <w:proofErr w:type="spellEnd"/>
      <w:r w:rsidRPr="00CB0FE4">
        <w:rPr>
          <w:rFonts w:eastAsia="Calibri"/>
          <w:sz w:val="28"/>
          <w:szCs w:val="28"/>
        </w:rPr>
        <w:t xml:space="preserve"> района, Гкал/ч·км</w:t>
      </w:r>
      <w:r w:rsidRPr="00CB0FE4">
        <w:rPr>
          <w:rFonts w:eastAsia="Calibri"/>
          <w:sz w:val="28"/>
          <w:szCs w:val="28"/>
          <w:vertAlign w:val="superscript"/>
        </w:rPr>
        <w:t>2</w:t>
      </w:r>
      <w:r w:rsidRPr="00CB0FE4">
        <w:rPr>
          <w:rFonts w:eastAsia="Calibri"/>
          <w:sz w:val="28"/>
          <w:szCs w:val="28"/>
        </w:rPr>
        <w:t xml:space="preserve">; </w:t>
      </w:r>
    </w:p>
    <w:p w:rsidR="00CB0FE4" w:rsidRPr="00CB0FE4" w:rsidRDefault="00CB0FE4" w:rsidP="00CB0FE4">
      <w:pPr>
        <w:spacing w:line="276" w:lineRule="auto"/>
        <w:jc w:val="both"/>
        <w:rPr>
          <w:rFonts w:eastAsia="Calibri"/>
          <w:sz w:val="28"/>
          <w:szCs w:val="28"/>
        </w:rPr>
      </w:pPr>
      <w:proofErr w:type="spellStart"/>
      <w:r w:rsidRPr="00CB0FE4">
        <w:rPr>
          <w:rFonts w:eastAsia="Calibri"/>
          <w:i/>
          <w:iCs/>
          <w:sz w:val="28"/>
          <w:szCs w:val="28"/>
        </w:rPr>
        <w:t>Δτ</w:t>
      </w:r>
      <w:proofErr w:type="spellEnd"/>
      <w:r w:rsidRPr="00CB0FE4">
        <w:rPr>
          <w:rFonts w:eastAsia="Calibri"/>
          <w:i/>
          <w:iCs/>
          <w:sz w:val="28"/>
          <w:szCs w:val="28"/>
        </w:rPr>
        <w:t xml:space="preserve"> </w:t>
      </w:r>
      <w:r w:rsidRPr="00CB0FE4">
        <w:rPr>
          <w:rFonts w:eastAsia="Calibri"/>
          <w:sz w:val="28"/>
          <w:szCs w:val="28"/>
        </w:rPr>
        <w:t xml:space="preserve">– расчетный перепад температур теплоносителя в тепловой сети, </w:t>
      </w:r>
      <w:proofErr w:type="spellStart"/>
      <w:r w:rsidRPr="00CB0FE4">
        <w:rPr>
          <w:rFonts w:eastAsia="Calibri"/>
          <w:sz w:val="28"/>
          <w:szCs w:val="28"/>
          <w:vertAlign w:val="superscript"/>
        </w:rPr>
        <w:t>о</w:t>
      </w:r>
      <w:proofErr w:type="gramStart"/>
      <w:r w:rsidRPr="00CB0FE4">
        <w:rPr>
          <w:rFonts w:eastAsia="Calibri"/>
          <w:sz w:val="28"/>
          <w:szCs w:val="28"/>
        </w:rPr>
        <w:t>C</w:t>
      </w:r>
      <w:proofErr w:type="spellEnd"/>
      <w:proofErr w:type="gramEnd"/>
      <w:r w:rsidRPr="00CB0FE4">
        <w:rPr>
          <w:rFonts w:eastAsia="Calibri"/>
          <w:sz w:val="28"/>
          <w:szCs w:val="28"/>
        </w:rPr>
        <w:t xml:space="preserve">; </w:t>
      </w:r>
    </w:p>
    <w:p w:rsidR="00CB0FE4" w:rsidRPr="00CB0FE4" w:rsidRDefault="00CB0FE4" w:rsidP="00CB0FE4">
      <w:pPr>
        <w:spacing w:line="276" w:lineRule="auto"/>
        <w:jc w:val="both"/>
        <w:rPr>
          <w:rFonts w:eastAsia="Calibri"/>
          <w:sz w:val="28"/>
          <w:szCs w:val="28"/>
        </w:rPr>
      </w:pPr>
      <w:r w:rsidRPr="00CB0FE4">
        <w:rPr>
          <w:rFonts w:eastAsia="Calibri"/>
          <w:i/>
          <w:iCs/>
          <w:sz w:val="28"/>
          <w:szCs w:val="28"/>
        </w:rPr>
        <w:t xml:space="preserve">ϕ </w:t>
      </w:r>
      <w:r w:rsidRPr="00CB0FE4">
        <w:rPr>
          <w:rFonts w:eastAsia="Calibri"/>
          <w:sz w:val="28"/>
          <w:szCs w:val="28"/>
        </w:rPr>
        <w:t xml:space="preserve">– поправочный коэффициент, зависящий от постоянной части расходов на сооружение котельной. </w:t>
      </w:r>
    </w:p>
    <w:p w:rsidR="00CB0FE4" w:rsidRPr="00CB0FE4" w:rsidRDefault="00CB0FE4" w:rsidP="00CB0FE4">
      <w:pPr>
        <w:spacing w:line="276" w:lineRule="auto"/>
        <w:ind w:firstLine="708"/>
        <w:jc w:val="both"/>
        <w:rPr>
          <w:rFonts w:eastAsia="Calibri"/>
          <w:sz w:val="28"/>
          <w:szCs w:val="28"/>
        </w:rPr>
      </w:pPr>
      <w:r w:rsidRPr="00CB0FE4">
        <w:rPr>
          <w:rFonts w:eastAsia="Calibri"/>
          <w:sz w:val="28"/>
          <w:szCs w:val="28"/>
        </w:rPr>
        <w:t xml:space="preserve">При этом предложено некоторое значение предельного радиуса действия тепловых сетей, которое определяется из соотношения, </w:t>
      </w:r>
      <w:proofErr w:type="gramStart"/>
      <w:r w:rsidRPr="00CB0FE4">
        <w:rPr>
          <w:rFonts w:eastAsia="Calibri"/>
          <w:sz w:val="28"/>
          <w:szCs w:val="28"/>
        </w:rPr>
        <w:t>км</w:t>
      </w:r>
      <w:proofErr w:type="gramEnd"/>
      <w:r w:rsidRPr="00CB0FE4">
        <w:rPr>
          <w:rFonts w:eastAsia="Calibri"/>
          <w:sz w:val="28"/>
          <w:szCs w:val="28"/>
        </w:rPr>
        <w:t xml:space="preserve">: </w:t>
      </w:r>
    </w:p>
    <w:p w:rsidR="00CB0FE4" w:rsidRPr="00CB0FE4" w:rsidRDefault="00CB0FE4" w:rsidP="00CB0FE4">
      <w:pPr>
        <w:spacing w:line="276" w:lineRule="auto"/>
        <w:jc w:val="center"/>
        <w:rPr>
          <w:rFonts w:eastAsia="Calibri"/>
          <w:sz w:val="28"/>
          <w:szCs w:val="28"/>
        </w:rPr>
      </w:pPr>
      <w:proofErr w:type="spellStart"/>
      <w:proofErr w:type="gramStart"/>
      <w:r w:rsidRPr="00CB0FE4">
        <w:rPr>
          <w:rFonts w:eastAsia="Calibri"/>
          <w:i/>
          <w:iCs/>
          <w:sz w:val="28"/>
          <w:szCs w:val="28"/>
        </w:rPr>
        <w:t>R</w:t>
      </w:r>
      <w:proofErr w:type="gramEnd"/>
      <w:r w:rsidRPr="00CB0FE4">
        <w:rPr>
          <w:rFonts w:eastAsia="Calibri"/>
          <w:i/>
          <w:iCs/>
          <w:sz w:val="28"/>
          <w:szCs w:val="28"/>
        </w:rPr>
        <w:t>пред</w:t>
      </w:r>
      <w:proofErr w:type="spellEnd"/>
      <w:r w:rsidRPr="00CB0FE4">
        <w:rPr>
          <w:rFonts w:eastAsia="Calibri"/>
          <w:i/>
          <w:iCs/>
          <w:sz w:val="28"/>
          <w:szCs w:val="28"/>
        </w:rPr>
        <w:t>=[(p–C)/1,2K]2,5</w:t>
      </w:r>
    </w:p>
    <w:p w:rsidR="00CB0FE4" w:rsidRPr="00CB0FE4" w:rsidRDefault="00CB0FE4" w:rsidP="00CB0FE4">
      <w:pPr>
        <w:spacing w:line="276" w:lineRule="auto"/>
        <w:jc w:val="both"/>
        <w:rPr>
          <w:rFonts w:eastAsia="Calibri"/>
          <w:sz w:val="28"/>
          <w:szCs w:val="28"/>
        </w:rPr>
      </w:pPr>
      <w:r w:rsidRPr="00CB0FE4">
        <w:rPr>
          <w:rFonts w:eastAsia="Calibri"/>
          <w:sz w:val="28"/>
          <w:szCs w:val="28"/>
        </w:rPr>
        <w:t xml:space="preserve">где </w:t>
      </w:r>
      <w:r w:rsidRPr="00CB0FE4">
        <w:rPr>
          <w:rFonts w:eastAsia="Calibri"/>
          <w:i/>
          <w:iCs/>
          <w:sz w:val="28"/>
          <w:szCs w:val="28"/>
        </w:rPr>
        <w:t xml:space="preserve">R </w:t>
      </w:r>
      <w:proofErr w:type="gramStart"/>
      <w:r w:rsidRPr="00CB0FE4">
        <w:rPr>
          <w:rFonts w:eastAsia="Calibri"/>
          <w:i/>
          <w:iCs/>
          <w:sz w:val="28"/>
          <w:szCs w:val="28"/>
        </w:rPr>
        <w:t>пред</w:t>
      </w:r>
      <w:proofErr w:type="gramEnd"/>
      <w:r w:rsidRPr="00CB0FE4">
        <w:rPr>
          <w:rFonts w:eastAsia="Calibri"/>
          <w:i/>
          <w:iCs/>
          <w:sz w:val="28"/>
          <w:szCs w:val="28"/>
        </w:rPr>
        <w:t xml:space="preserve"> </w:t>
      </w:r>
      <w:r w:rsidRPr="00CB0FE4">
        <w:rPr>
          <w:rFonts w:eastAsia="Calibri"/>
          <w:sz w:val="28"/>
          <w:szCs w:val="28"/>
        </w:rPr>
        <w:t xml:space="preserve">– </w:t>
      </w:r>
      <w:proofErr w:type="gramStart"/>
      <w:r w:rsidRPr="00CB0FE4">
        <w:rPr>
          <w:rFonts w:eastAsia="Calibri"/>
          <w:sz w:val="28"/>
          <w:szCs w:val="28"/>
        </w:rPr>
        <w:t>предельный</w:t>
      </w:r>
      <w:proofErr w:type="gramEnd"/>
      <w:r w:rsidRPr="00CB0FE4">
        <w:rPr>
          <w:rFonts w:eastAsia="Calibri"/>
          <w:sz w:val="28"/>
          <w:szCs w:val="28"/>
        </w:rPr>
        <w:t xml:space="preserve"> радиус действия тепловой сети, км;</w:t>
      </w:r>
    </w:p>
    <w:p w:rsidR="00CB0FE4" w:rsidRPr="00CB0FE4" w:rsidRDefault="00CB0FE4" w:rsidP="00CB0FE4">
      <w:pPr>
        <w:spacing w:line="276" w:lineRule="auto"/>
        <w:jc w:val="both"/>
        <w:rPr>
          <w:rFonts w:eastAsia="Calibri"/>
          <w:sz w:val="28"/>
          <w:szCs w:val="28"/>
        </w:rPr>
      </w:pPr>
      <w:r w:rsidRPr="00CB0FE4">
        <w:rPr>
          <w:rFonts w:eastAsia="Calibri"/>
          <w:sz w:val="28"/>
          <w:szCs w:val="28"/>
        </w:rPr>
        <w:t xml:space="preserve"> </w:t>
      </w:r>
      <w:r w:rsidRPr="00CB0FE4">
        <w:rPr>
          <w:rFonts w:eastAsia="Calibri"/>
          <w:i/>
          <w:iCs/>
          <w:sz w:val="28"/>
          <w:szCs w:val="28"/>
        </w:rPr>
        <w:t xml:space="preserve">p </w:t>
      </w:r>
      <w:r w:rsidRPr="00CB0FE4">
        <w:rPr>
          <w:rFonts w:eastAsia="Calibri"/>
          <w:sz w:val="28"/>
          <w:szCs w:val="28"/>
        </w:rPr>
        <w:t xml:space="preserve">– разница себестоимости тепла, выработанного в котельной и в индивидуальных котельных абонентов, руб./Гкал; </w:t>
      </w:r>
    </w:p>
    <w:p w:rsidR="00CB0FE4" w:rsidRPr="00CB0FE4" w:rsidRDefault="00CB0FE4" w:rsidP="00CB0FE4">
      <w:pPr>
        <w:spacing w:line="276" w:lineRule="auto"/>
        <w:jc w:val="both"/>
        <w:rPr>
          <w:rFonts w:eastAsia="Calibri"/>
          <w:sz w:val="28"/>
          <w:szCs w:val="28"/>
        </w:rPr>
      </w:pPr>
      <w:r w:rsidRPr="00CB0FE4">
        <w:rPr>
          <w:rFonts w:eastAsia="Calibri"/>
          <w:i/>
          <w:iCs/>
          <w:sz w:val="28"/>
          <w:szCs w:val="28"/>
        </w:rPr>
        <w:t xml:space="preserve">C </w:t>
      </w:r>
      <w:r w:rsidRPr="00CB0FE4">
        <w:rPr>
          <w:rFonts w:eastAsia="Calibri"/>
          <w:sz w:val="28"/>
          <w:szCs w:val="28"/>
        </w:rPr>
        <w:t xml:space="preserve">– переменная часть удельных эксплуатационных расходов на транспорт тепла, руб./Гкал; </w:t>
      </w:r>
    </w:p>
    <w:p w:rsidR="00CB0FE4" w:rsidRPr="00CB0FE4" w:rsidRDefault="00CB0FE4" w:rsidP="00CB0FE4">
      <w:pPr>
        <w:spacing w:line="276" w:lineRule="auto"/>
        <w:jc w:val="both"/>
        <w:rPr>
          <w:rFonts w:eastAsia="Calibri"/>
          <w:sz w:val="28"/>
          <w:szCs w:val="28"/>
        </w:rPr>
      </w:pPr>
      <w:r w:rsidRPr="00CB0FE4">
        <w:rPr>
          <w:rFonts w:eastAsia="Calibri"/>
          <w:i/>
          <w:iCs/>
          <w:sz w:val="28"/>
          <w:szCs w:val="28"/>
        </w:rPr>
        <w:t xml:space="preserve">K </w:t>
      </w:r>
      <w:r w:rsidRPr="00CB0FE4">
        <w:rPr>
          <w:rFonts w:eastAsia="Calibri"/>
          <w:sz w:val="28"/>
          <w:szCs w:val="28"/>
        </w:rPr>
        <w:t>– постоянная часть удельных эксплуатационных расходов на транспорт тепла при радиусе действия тепловой сети, равном 1 км, руб./</w:t>
      </w:r>
      <w:proofErr w:type="spellStart"/>
      <w:r w:rsidRPr="00CB0FE4">
        <w:rPr>
          <w:rFonts w:eastAsia="Calibri"/>
          <w:sz w:val="28"/>
          <w:szCs w:val="28"/>
        </w:rPr>
        <w:t>Гкал·км</w:t>
      </w:r>
      <w:proofErr w:type="spellEnd"/>
      <w:r w:rsidRPr="00CB0FE4">
        <w:rPr>
          <w:rFonts w:eastAsia="Calibri"/>
          <w:sz w:val="28"/>
          <w:szCs w:val="28"/>
        </w:rPr>
        <w:t xml:space="preserve">. </w:t>
      </w:r>
    </w:p>
    <w:p w:rsidR="00CB0FE4" w:rsidRPr="00CB0FE4" w:rsidRDefault="00CB0FE4" w:rsidP="00CB0FE4">
      <w:pPr>
        <w:spacing w:line="276" w:lineRule="auto"/>
        <w:ind w:firstLine="708"/>
        <w:jc w:val="both"/>
        <w:rPr>
          <w:rFonts w:eastAsia="Calibri"/>
          <w:sz w:val="28"/>
          <w:szCs w:val="28"/>
        </w:rPr>
      </w:pPr>
      <w:r w:rsidRPr="00CB0FE4">
        <w:rPr>
          <w:rFonts w:eastAsia="Calibri"/>
          <w:sz w:val="28"/>
          <w:szCs w:val="28"/>
        </w:rPr>
        <w:lastRenderedPageBreak/>
        <w:t xml:space="preserve">Результаты расчета радиуса эффективного теплоснабжения котельной Комсомольского городского поселения приведены в таблице 7. </w:t>
      </w:r>
    </w:p>
    <w:p w:rsidR="00CB0FE4" w:rsidRPr="00CB0FE4" w:rsidRDefault="00CB0FE4" w:rsidP="00CB0FE4">
      <w:pPr>
        <w:spacing w:line="276" w:lineRule="auto"/>
        <w:jc w:val="both"/>
        <w:rPr>
          <w:rFonts w:eastAsia="Calibri"/>
          <w:b/>
        </w:rPr>
      </w:pPr>
    </w:p>
    <w:p w:rsidR="00CB0FE4" w:rsidRPr="00CB0FE4" w:rsidRDefault="00CB0FE4" w:rsidP="00CB0FE4">
      <w:pPr>
        <w:spacing w:line="276" w:lineRule="auto"/>
        <w:jc w:val="both"/>
        <w:rPr>
          <w:rFonts w:eastAsia="Calibri"/>
          <w:color w:val="000000"/>
          <w:sz w:val="18"/>
          <w:szCs w:val="18"/>
        </w:rPr>
        <w:sectPr w:rsidR="00CB0FE4" w:rsidRPr="00CB0FE4" w:rsidSect="00F27BF5">
          <w:pgSz w:w="11906" w:h="16838"/>
          <w:pgMar w:top="851" w:right="851" w:bottom="567" w:left="1701" w:header="708" w:footer="708" w:gutter="0"/>
          <w:cols w:space="708"/>
          <w:docGrid w:linePitch="360"/>
        </w:sectPr>
      </w:pPr>
    </w:p>
    <w:p w:rsidR="00CB0FE4" w:rsidRPr="00CB0FE4" w:rsidRDefault="00CB0FE4" w:rsidP="00CB0FE4">
      <w:pPr>
        <w:spacing w:line="276" w:lineRule="auto"/>
        <w:jc w:val="center"/>
        <w:rPr>
          <w:rFonts w:eastAsia="Calibri"/>
          <w:b/>
          <w:sz w:val="28"/>
          <w:szCs w:val="28"/>
        </w:rPr>
      </w:pPr>
      <w:r w:rsidRPr="00CB0FE4">
        <w:rPr>
          <w:rFonts w:eastAsia="Calibri"/>
          <w:b/>
          <w:sz w:val="28"/>
          <w:szCs w:val="28"/>
        </w:rPr>
        <w:lastRenderedPageBreak/>
        <w:t>Расчёт эффективного радиуса</w:t>
      </w:r>
    </w:p>
    <w:p w:rsidR="00CB0FE4" w:rsidRPr="00CB0FE4" w:rsidRDefault="00CB0FE4" w:rsidP="00CB0FE4">
      <w:pPr>
        <w:spacing w:line="276" w:lineRule="auto"/>
        <w:ind w:right="-173"/>
        <w:jc w:val="right"/>
        <w:rPr>
          <w:rFonts w:eastAsia="Calibri"/>
          <w:sz w:val="28"/>
          <w:szCs w:val="28"/>
        </w:rPr>
      </w:pPr>
      <w:r w:rsidRPr="00CB0FE4">
        <w:rPr>
          <w:rFonts w:eastAsia="Calibri"/>
          <w:b/>
        </w:rPr>
        <w:t xml:space="preserve">     </w:t>
      </w:r>
      <w:r w:rsidRPr="00CB0FE4">
        <w:rPr>
          <w:rFonts w:eastAsia="Calibri"/>
          <w:sz w:val="28"/>
          <w:szCs w:val="28"/>
        </w:rPr>
        <w:t>Таблица 7</w:t>
      </w:r>
    </w:p>
    <w:tbl>
      <w:tblPr>
        <w:tblW w:w="15167" w:type="dxa"/>
        <w:tblInd w:w="250" w:type="dxa"/>
        <w:shd w:val="clear" w:color="auto" w:fill="FFFFFF"/>
        <w:tblLayout w:type="fixed"/>
        <w:tblLook w:val="00A0" w:firstRow="1" w:lastRow="0" w:firstColumn="1" w:lastColumn="0" w:noHBand="0" w:noVBand="0"/>
      </w:tblPr>
      <w:tblGrid>
        <w:gridCol w:w="3269"/>
        <w:gridCol w:w="1888"/>
        <w:gridCol w:w="2102"/>
        <w:gridCol w:w="2102"/>
        <w:gridCol w:w="1979"/>
        <w:gridCol w:w="1867"/>
        <w:gridCol w:w="1960"/>
      </w:tblGrid>
      <w:tr w:rsidR="00CB0FE4" w:rsidRPr="00CB0FE4" w:rsidTr="00AE7973">
        <w:trPr>
          <w:trHeight w:val="1330"/>
        </w:trPr>
        <w:tc>
          <w:tcPr>
            <w:tcW w:w="3269" w:type="dxa"/>
            <w:tcBorders>
              <w:top w:val="single" w:sz="8" w:space="0" w:color="auto"/>
              <w:left w:val="single" w:sz="8" w:space="0" w:color="auto"/>
              <w:bottom w:val="single" w:sz="4" w:space="0" w:color="auto"/>
              <w:right w:val="single" w:sz="8" w:space="0" w:color="000000"/>
            </w:tcBorders>
            <w:shd w:val="clear" w:color="auto" w:fill="FFFFFF"/>
            <w:vAlign w:val="center"/>
          </w:tcPr>
          <w:p w:rsidR="00CB0FE4" w:rsidRPr="00CB0FE4" w:rsidRDefault="00CB0FE4" w:rsidP="00CB0FE4">
            <w:pPr>
              <w:spacing w:line="276" w:lineRule="auto"/>
              <w:jc w:val="center"/>
              <w:rPr>
                <w:rFonts w:eastAsia="Calibri"/>
                <w:b/>
                <w:color w:val="000000"/>
              </w:rPr>
            </w:pPr>
            <w:r w:rsidRPr="00CB0FE4">
              <w:rPr>
                <w:rFonts w:eastAsia="Calibri"/>
                <w:b/>
                <w:color w:val="000000"/>
              </w:rPr>
              <w:t>Название элемента территориального деления, адрес планируемой новой застройки</w:t>
            </w:r>
          </w:p>
        </w:tc>
        <w:tc>
          <w:tcPr>
            <w:tcW w:w="1888" w:type="dxa"/>
            <w:tcBorders>
              <w:top w:val="single" w:sz="8" w:space="0" w:color="auto"/>
              <w:left w:val="single" w:sz="4" w:space="0" w:color="auto"/>
              <w:bottom w:val="single" w:sz="4" w:space="0" w:color="auto"/>
              <w:right w:val="nil"/>
            </w:tcBorders>
            <w:shd w:val="clear" w:color="auto" w:fill="FFFFFF"/>
            <w:vAlign w:val="center"/>
          </w:tcPr>
          <w:p w:rsidR="00CB0FE4" w:rsidRPr="00CB0FE4" w:rsidRDefault="00CB0FE4" w:rsidP="00CB0FE4">
            <w:pPr>
              <w:spacing w:line="276" w:lineRule="auto"/>
              <w:jc w:val="center"/>
              <w:rPr>
                <w:rFonts w:eastAsia="Calibri"/>
                <w:b/>
                <w:color w:val="000000"/>
              </w:rPr>
            </w:pPr>
            <w:r w:rsidRPr="00CB0FE4">
              <w:rPr>
                <w:rFonts w:eastAsia="Calibri"/>
                <w:b/>
                <w:color w:val="000000"/>
              </w:rPr>
              <w:t>Установленная мощность Гкал/час</w:t>
            </w:r>
          </w:p>
        </w:tc>
        <w:tc>
          <w:tcPr>
            <w:tcW w:w="2102" w:type="dxa"/>
            <w:tcBorders>
              <w:top w:val="single" w:sz="8" w:space="0" w:color="auto"/>
              <w:left w:val="single" w:sz="8" w:space="0" w:color="auto"/>
              <w:bottom w:val="single" w:sz="4" w:space="0" w:color="auto"/>
              <w:right w:val="single" w:sz="8" w:space="0" w:color="auto"/>
            </w:tcBorders>
            <w:shd w:val="clear" w:color="auto" w:fill="FFFFFF"/>
            <w:vAlign w:val="center"/>
          </w:tcPr>
          <w:p w:rsidR="00CB0FE4" w:rsidRPr="00CB0FE4" w:rsidRDefault="00CB0FE4" w:rsidP="00CB0FE4">
            <w:pPr>
              <w:spacing w:line="276" w:lineRule="auto"/>
              <w:jc w:val="center"/>
              <w:rPr>
                <w:rFonts w:eastAsia="Calibri"/>
                <w:b/>
                <w:color w:val="000000"/>
              </w:rPr>
            </w:pPr>
            <w:r w:rsidRPr="00CB0FE4">
              <w:rPr>
                <w:b/>
                <w:color w:val="000000"/>
              </w:rPr>
              <w:t xml:space="preserve">Расчётная нагрузка, </w:t>
            </w:r>
            <w:r w:rsidRPr="00CB0FE4">
              <w:rPr>
                <w:rFonts w:eastAsia="Calibri"/>
                <w:b/>
                <w:color w:val="000000"/>
              </w:rPr>
              <w:t>Гкал/час</w:t>
            </w:r>
          </w:p>
        </w:tc>
        <w:tc>
          <w:tcPr>
            <w:tcW w:w="2102" w:type="dxa"/>
            <w:tcBorders>
              <w:top w:val="single" w:sz="8" w:space="0" w:color="auto"/>
              <w:left w:val="single" w:sz="8" w:space="0" w:color="auto"/>
              <w:bottom w:val="single" w:sz="4" w:space="0" w:color="auto"/>
              <w:right w:val="single" w:sz="8" w:space="0" w:color="auto"/>
            </w:tcBorders>
            <w:shd w:val="clear" w:color="auto" w:fill="FFFFFF"/>
            <w:vAlign w:val="center"/>
          </w:tcPr>
          <w:p w:rsidR="00CB0FE4" w:rsidRPr="00CB0FE4" w:rsidRDefault="00CB0FE4" w:rsidP="00CB0FE4">
            <w:pPr>
              <w:spacing w:line="276" w:lineRule="auto"/>
              <w:jc w:val="center"/>
              <w:rPr>
                <w:rFonts w:eastAsia="Calibri"/>
                <w:b/>
                <w:color w:val="000000"/>
              </w:rPr>
            </w:pPr>
            <w:r w:rsidRPr="00CB0FE4">
              <w:rPr>
                <w:rFonts w:eastAsia="Calibri"/>
                <w:b/>
                <w:color w:val="000000"/>
              </w:rPr>
              <w:t xml:space="preserve">Средний диаметр трубопровода отопления, </w:t>
            </w:r>
            <w:proofErr w:type="gramStart"/>
            <w:r w:rsidRPr="00CB0FE4">
              <w:rPr>
                <w:rFonts w:eastAsia="Calibri"/>
                <w:b/>
                <w:color w:val="000000"/>
              </w:rPr>
              <w:t>мм</w:t>
            </w:r>
            <w:proofErr w:type="gramEnd"/>
          </w:p>
        </w:tc>
        <w:tc>
          <w:tcPr>
            <w:tcW w:w="1979" w:type="dxa"/>
            <w:tcBorders>
              <w:top w:val="single" w:sz="8" w:space="0" w:color="auto"/>
              <w:left w:val="single" w:sz="8" w:space="0" w:color="auto"/>
              <w:bottom w:val="single" w:sz="4" w:space="0" w:color="auto"/>
              <w:right w:val="single" w:sz="8" w:space="0" w:color="auto"/>
            </w:tcBorders>
            <w:shd w:val="clear" w:color="auto" w:fill="FFFFFF"/>
            <w:vAlign w:val="center"/>
          </w:tcPr>
          <w:p w:rsidR="00CB0FE4" w:rsidRPr="00CB0FE4" w:rsidRDefault="00CB0FE4" w:rsidP="00CB0FE4">
            <w:pPr>
              <w:spacing w:line="276" w:lineRule="auto"/>
              <w:jc w:val="center"/>
              <w:rPr>
                <w:rFonts w:eastAsia="Calibri"/>
                <w:b/>
                <w:color w:val="000000"/>
              </w:rPr>
            </w:pPr>
            <w:r w:rsidRPr="00CB0FE4">
              <w:rPr>
                <w:rFonts w:eastAsia="Calibri"/>
                <w:b/>
                <w:color w:val="000000"/>
              </w:rPr>
              <w:t xml:space="preserve">Протяжённость тепловых сетей отопления   (в  двухтрубном исчислении) </w:t>
            </w:r>
            <w:proofErr w:type="gramStart"/>
            <w:r w:rsidRPr="00CB0FE4">
              <w:rPr>
                <w:rFonts w:eastAsia="Calibri"/>
                <w:b/>
                <w:color w:val="000000"/>
              </w:rPr>
              <w:t>м</w:t>
            </w:r>
            <w:proofErr w:type="gramEnd"/>
          </w:p>
        </w:tc>
        <w:tc>
          <w:tcPr>
            <w:tcW w:w="1867" w:type="dxa"/>
            <w:tcBorders>
              <w:top w:val="single" w:sz="8" w:space="0" w:color="auto"/>
              <w:left w:val="single" w:sz="8" w:space="0" w:color="auto"/>
              <w:bottom w:val="single" w:sz="4" w:space="0" w:color="auto"/>
              <w:right w:val="single" w:sz="8" w:space="0" w:color="auto"/>
            </w:tcBorders>
            <w:shd w:val="clear" w:color="auto" w:fill="FFFFFF"/>
            <w:vAlign w:val="center"/>
          </w:tcPr>
          <w:p w:rsidR="00CB0FE4" w:rsidRPr="00CB0FE4" w:rsidRDefault="00CB0FE4" w:rsidP="00CB0FE4">
            <w:pPr>
              <w:spacing w:line="276" w:lineRule="auto"/>
              <w:jc w:val="center"/>
              <w:rPr>
                <w:rFonts w:eastAsia="Calibri"/>
                <w:b/>
                <w:color w:val="000000"/>
              </w:rPr>
            </w:pPr>
            <w:r w:rsidRPr="00CB0FE4">
              <w:rPr>
                <w:rFonts w:eastAsia="Calibri"/>
                <w:b/>
                <w:color w:val="000000"/>
              </w:rPr>
              <w:t>Тепловая плотность района Гкал/</w:t>
            </w:r>
            <w:proofErr w:type="gramStart"/>
            <w:r w:rsidRPr="00CB0FE4">
              <w:rPr>
                <w:rFonts w:eastAsia="Calibri"/>
                <w:b/>
                <w:color w:val="000000"/>
              </w:rPr>
              <w:t>ч</w:t>
            </w:r>
            <w:proofErr w:type="gramEnd"/>
            <w:r w:rsidRPr="00CB0FE4">
              <w:rPr>
                <w:rFonts w:eastAsia="Calibri"/>
                <w:b/>
                <w:color w:val="000000"/>
              </w:rPr>
              <w:t>/км²</w:t>
            </w:r>
          </w:p>
        </w:tc>
        <w:tc>
          <w:tcPr>
            <w:tcW w:w="1960" w:type="dxa"/>
            <w:tcBorders>
              <w:top w:val="single" w:sz="8" w:space="0" w:color="auto"/>
              <w:left w:val="single" w:sz="8" w:space="0" w:color="auto"/>
              <w:bottom w:val="single" w:sz="4" w:space="0" w:color="auto"/>
              <w:right w:val="single" w:sz="8" w:space="0" w:color="auto"/>
            </w:tcBorders>
            <w:shd w:val="clear" w:color="auto" w:fill="FFFFFF"/>
            <w:vAlign w:val="center"/>
          </w:tcPr>
          <w:p w:rsidR="00CB0FE4" w:rsidRPr="00CB0FE4" w:rsidRDefault="00CB0FE4" w:rsidP="00CB0FE4">
            <w:pPr>
              <w:spacing w:line="276" w:lineRule="auto"/>
              <w:jc w:val="center"/>
              <w:rPr>
                <w:rFonts w:eastAsia="Calibri"/>
                <w:b/>
                <w:color w:val="000000"/>
              </w:rPr>
            </w:pPr>
            <w:r w:rsidRPr="00CB0FE4">
              <w:rPr>
                <w:rFonts w:eastAsia="Calibri"/>
                <w:b/>
                <w:color w:val="000000"/>
              </w:rPr>
              <w:t xml:space="preserve">Радиус эффективного теплоснабжения, </w:t>
            </w:r>
            <w:proofErr w:type="gramStart"/>
            <w:r w:rsidRPr="00CB0FE4">
              <w:rPr>
                <w:rFonts w:eastAsia="Calibri"/>
                <w:b/>
                <w:color w:val="000000"/>
              </w:rPr>
              <w:t>км</w:t>
            </w:r>
            <w:proofErr w:type="gramEnd"/>
          </w:p>
        </w:tc>
      </w:tr>
      <w:tr w:rsidR="00CB0FE4" w:rsidRPr="00CB0FE4" w:rsidTr="00AE7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29"/>
        </w:trPr>
        <w:tc>
          <w:tcPr>
            <w:tcW w:w="3269" w:type="dxa"/>
            <w:shd w:val="clear" w:color="auto" w:fill="FFFFFF"/>
            <w:vAlign w:val="center"/>
          </w:tcPr>
          <w:p w:rsidR="00CB0FE4" w:rsidRPr="00CB0FE4" w:rsidRDefault="00CB0FE4" w:rsidP="00CB0FE4">
            <w:pPr>
              <w:spacing w:line="276" w:lineRule="auto"/>
              <w:jc w:val="center"/>
              <w:rPr>
                <w:rFonts w:eastAsia="Calibri"/>
                <w:b/>
                <w:szCs w:val="28"/>
                <w:lang w:eastAsia="en-US"/>
              </w:rPr>
            </w:pPr>
            <w:r w:rsidRPr="00CB0FE4">
              <w:rPr>
                <w:rFonts w:eastAsia="Calibri"/>
                <w:szCs w:val="22"/>
                <w:lang w:eastAsia="en-US"/>
              </w:rPr>
              <w:t xml:space="preserve">Котельная № </w:t>
            </w:r>
            <w:r w:rsidRPr="00CB0FE4">
              <w:rPr>
                <w:rFonts w:eastAsia="Calibri"/>
                <w:b/>
                <w:szCs w:val="22"/>
                <w:lang w:eastAsia="en-US"/>
              </w:rPr>
              <w:t>3</w:t>
            </w:r>
          </w:p>
        </w:tc>
        <w:tc>
          <w:tcPr>
            <w:tcW w:w="1888" w:type="dxa"/>
            <w:shd w:val="clear" w:color="auto" w:fill="FFFFFF"/>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16,64</w:t>
            </w:r>
          </w:p>
        </w:tc>
        <w:tc>
          <w:tcPr>
            <w:tcW w:w="2102" w:type="dxa"/>
            <w:shd w:val="clear" w:color="auto" w:fill="FFFFFF"/>
            <w:vAlign w:val="center"/>
          </w:tcPr>
          <w:p w:rsidR="00CB0FE4" w:rsidRPr="00CB0FE4" w:rsidRDefault="00CB0FE4" w:rsidP="00CB0FE4">
            <w:pPr>
              <w:spacing w:line="276" w:lineRule="auto"/>
              <w:jc w:val="center"/>
              <w:rPr>
                <w:rFonts w:eastAsia="Calibri"/>
              </w:rPr>
            </w:pPr>
            <w:r w:rsidRPr="00CB0FE4">
              <w:rPr>
                <w:rFonts w:eastAsia="Calibri"/>
              </w:rPr>
              <w:t>2,518</w:t>
            </w:r>
          </w:p>
        </w:tc>
        <w:tc>
          <w:tcPr>
            <w:tcW w:w="2102" w:type="dxa"/>
            <w:vMerge w:val="restart"/>
            <w:shd w:val="clear" w:color="auto" w:fill="FFFFFF"/>
            <w:vAlign w:val="center"/>
          </w:tcPr>
          <w:p w:rsidR="00CB0FE4" w:rsidRPr="00CB0FE4" w:rsidRDefault="00CB0FE4" w:rsidP="00CB0FE4">
            <w:pPr>
              <w:spacing w:line="276" w:lineRule="auto"/>
              <w:jc w:val="center"/>
              <w:rPr>
                <w:rFonts w:eastAsia="Calibri"/>
              </w:rPr>
            </w:pPr>
            <w:r w:rsidRPr="00CB0FE4">
              <w:rPr>
                <w:rFonts w:eastAsia="Calibri"/>
              </w:rPr>
              <w:t>114,88</w:t>
            </w:r>
          </w:p>
        </w:tc>
        <w:tc>
          <w:tcPr>
            <w:tcW w:w="1979" w:type="dxa"/>
            <w:vMerge w:val="restart"/>
            <w:shd w:val="clear" w:color="auto" w:fill="FFFFFF"/>
            <w:vAlign w:val="center"/>
          </w:tcPr>
          <w:p w:rsidR="00CB0FE4" w:rsidRPr="00CB0FE4" w:rsidRDefault="00CB0FE4" w:rsidP="00CB0FE4">
            <w:pPr>
              <w:spacing w:line="276" w:lineRule="auto"/>
              <w:jc w:val="center"/>
              <w:rPr>
                <w:rFonts w:eastAsia="Calibri"/>
              </w:rPr>
            </w:pPr>
            <w:r w:rsidRPr="00CB0FE4">
              <w:rPr>
                <w:rFonts w:eastAsia="Calibri"/>
              </w:rPr>
              <w:t>9054,63</w:t>
            </w:r>
          </w:p>
        </w:tc>
        <w:tc>
          <w:tcPr>
            <w:tcW w:w="1867" w:type="dxa"/>
            <w:vMerge w:val="restart"/>
            <w:shd w:val="clear" w:color="auto" w:fill="FFFFFF"/>
            <w:vAlign w:val="center"/>
          </w:tcPr>
          <w:p w:rsidR="00CB0FE4" w:rsidRPr="00CB0FE4" w:rsidRDefault="00CB0FE4" w:rsidP="00CB0FE4">
            <w:pPr>
              <w:spacing w:line="276" w:lineRule="auto"/>
              <w:jc w:val="center"/>
              <w:rPr>
                <w:rFonts w:eastAsia="Calibri"/>
              </w:rPr>
            </w:pPr>
            <w:r w:rsidRPr="00CB0FE4">
              <w:rPr>
                <w:rFonts w:eastAsia="Calibri"/>
              </w:rPr>
              <w:t>0,469</w:t>
            </w:r>
          </w:p>
        </w:tc>
        <w:tc>
          <w:tcPr>
            <w:tcW w:w="1960" w:type="dxa"/>
            <w:vMerge w:val="restart"/>
            <w:shd w:val="clear" w:color="auto" w:fill="FFFFFF"/>
            <w:vAlign w:val="center"/>
          </w:tcPr>
          <w:p w:rsidR="00CB0FE4" w:rsidRPr="00CB0FE4" w:rsidRDefault="00CB0FE4" w:rsidP="00CB0FE4">
            <w:pPr>
              <w:spacing w:line="276" w:lineRule="auto"/>
              <w:jc w:val="center"/>
              <w:rPr>
                <w:rFonts w:eastAsia="Calibri"/>
              </w:rPr>
            </w:pPr>
            <w:r w:rsidRPr="00CB0FE4">
              <w:rPr>
                <w:rFonts w:eastAsia="Calibri"/>
              </w:rPr>
              <w:t>5,432</w:t>
            </w:r>
          </w:p>
        </w:tc>
      </w:tr>
      <w:tr w:rsidR="00CB0FE4" w:rsidRPr="00CB0FE4" w:rsidTr="00AE7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29"/>
        </w:trPr>
        <w:tc>
          <w:tcPr>
            <w:tcW w:w="3269" w:type="dxa"/>
            <w:shd w:val="clear" w:color="auto" w:fill="FFFFFF"/>
            <w:vAlign w:val="center"/>
          </w:tcPr>
          <w:p w:rsidR="00CB0FE4" w:rsidRPr="00CB0FE4" w:rsidRDefault="00CB0FE4" w:rsidP="00CB0FE4">
            <w:pPr>
              <w:spacing w:line="276" w:lineRule="auto"/>
              <w:jc w:val="center"/>
              <w:rPr>
                <w:rFonts w:eastAsia="Calibri"/>
                <w:szCs w:val="22"/>
                <w:lang w:eastAsia="en-US"/>
              </w:rPr>
            </w:pPr>
            <w:proofErr w:type="spellStart"/>
            <w:r w:rsidRPr="00CB0FE4">
              <w:rPr>
                <w:rFonts w:eastAsia="Calibri"/>
                <w:szCs w:val="22"/>
                <w:lang w:eastAsia="en-US"/>
              </w:rPr>
              <w:t>Теплопункт</w:t>
            </w:r>
            <w:proofErr w:type="spellEnd"/>
            <w:r w:rsidRPr="00CB0FE4">
              <w:rPr>
                <w:rFonts w:eastAsia="Calibri"/>
                <w:szCs w:val="22"/>
                <w:lang w:eastAsia="en-US"/>
              </w:rPr>
              <w:t xml:space="preserve"> кот.3 </w:t>
            </w:r>
            <w:proofErr w:type="spellStart"/>
            <w:r w:rsidRPr="00CB0FE4">
              <w:rPr>
                <w:rFonts w:eastAsia="Calibri"/>
                <w:szCs w:val="22"/>
                <w:lang w:eastAsia="en-US"/>
              </w:rPr>
              <w:t>ул</w:t>
            </w:r>
            <w:proofErr w:type="gramStart"/>
            <w:r w:rsidRPr="00CB0FE4">
              <w:rPr>
                <w:rFonts w:eastAsia="Calibri"/>
                <w:szCs w:val="22"/>
                <w:lang w:eastAsia="en-US"/>
              </w:rPr>
              <w:t>.С</w:t>
            </w:r>
            <w:proofErr w:type="gramEnd"/>
            <w:r w:rsidRPr="00CB0FE4">
              <w:rPr>
                <w:rFonts w:eastAsia="Calibri"/>
                <w:szCs w:val="22"/>
                <w:lang w:eastAsia="en-US"/>
              </w:rPr>
              <w:t>адовая</w:t>
            </w:r>
            <w:proofErr w:type="spellEnd"/>
          </w:p>
        </w:tc>
        <w:tc>
          <w:tcPr>
            <w:tcW w:w="1888" w:type="dxa"/>
            <w:shd w:val="clear" w:color="auto" w:fill="FFFFFF"/>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0,46</w:t>
            </w:r>
          </w:p>
        </w:tc>
        <w:tc>
          <w:tcPr>
            <w:tcW w:w="2102" w:type="dxa"/>
            <w:shd w:val="clear" w:color="auto" w:fill="FFFFFF"/>
            <w:vAlign w:val="center"/>
          </w:tcPr>
          <w:p w:rsidR="00CB0FE4" w:rsidRPr="00CB0FE4" w:rsidRDefault="00CB0FE4" w:rsidP="00CB0FE4">
            <w:pPr>
              <w:spacing w:line="276" w:lineRule="auto"/>
              <w:jc w:val="center"/>
              <w:rPr>
                <w:rFonts w:eastAsia="Calibri"/>
              </w:rPr>
            </w:pPr>
            <w:r w:rsidRPr="00CB0FE4">
              <w:rPr>
                <w:rFonts w:eastAsia="Calibri"/>
              </w:rPr>
              <w:t>0,038</w:t>
            </w:r>
          </w:p>
        </w:tc>
        <w:tc>
          <w:tcPr>
            <w:tcW w:w="2102" w:type="dxa"/>
            <w:vMerge/>
            <w:shd w:val="clear" w:color="auto" w:fill="FFFFFF"/>
            <w:vAlign w:val="center"/>
          </w:tcPr>
          <w:p w:rsidR="00CB0FE4" w:rsidRPr="00CB0FE4" w:rsidRDefault="00CB0FE4" w:rsidP="00CB0FE4">
            <w:pPr>
              <w:spacing w:line="276" w:lineRule="auto"/>
              <w:jc w:val="center"/>
              <w:rPr>
                <w:rFonts w:eastAsia="Calibri"/>
              </w:rPr>
            </w:pPr>
          </w:p>
        </w:tc>
        <w:tc>
          <w:tcPr>
            <w:tcW w:w="1979" w:type="dxa"/>
            <w:vMerge/>
            <w:shd w:val="clear" w:color="auto" w:fill="FFFFFF"/>
            <w:vAlign w:val="center"/>
          </w:tcPr>
          <w:p w:rsidR="00CB0FE4" w:rsidRPr="00CB0FE4" w:rsidRDefault="00CB0FE4" w:rsidP="00CB0FE4">
            <w:pPr>
              <w:spacing w:line="276" w:lineRule="auto"/>
              <w:jc w:val="center"/>
              <w:rPr>
                <w:rFonts w:eastAsia="Calibri"/>
              </w:rPr>
            </w:pPr>
          </w:p>
        </w:tc>
        <w:tc>
          <w:tcPr>
            <w:tcW w:w="1867" w:type="dxa"/>
            <w:vMerge/>
            <w:shd w:val="clear" w:color="auto" w:fill="FFFFFF"/>
            <w:vAlign w:val="center"/>
          </w:tcPr>
          <w:p w:rsidR="00CB0FE4" w:rsidRPr="00CB0FE4" w:rsidRDefault="00CB0FE4" w:rsidP="00CB0FE4">
            <w:pPr>
              <w:spacing w:line="276" w:lineRule="auto"/>
              <w:jc w:val="center"/>
              <w:rPr>
                <w:rFonts w:eastAsia="Calibri"/>
              </w:rPr>
            </w:pPr>
          </w:p>
        </w:tc>
        <w:tc>
          <w:tcPr>
            <w:tcW w:w="1960" w:type="dxa"/>
            <w:vMerge/>
            <w:shd w:val="clear" w:color="auto" w:fill="FFFFFF"/>
            <w:vAlign w:val="center"/>
          </w:tcPr>
          <w:p w:rsidR="00CB0FE4" w:rsidRPr="00CB0FE4" w:rsidRDefault="00CB0FE4" w:rsidP="00CB0FE4">
            <w:pPr>
              <w:spacing w:line="276" w:lineRule="auto"/>
              <w:jc w:val="center"/>
              <w:rPr>
                <w:rFonts w:eastAsia="Calibri"/>
              </w:rPr>
            </w:pPr>
          </w:p>
        </w:tc>
      </w:tr>
      <w:tr w:rsidR="00CB0FE4" w:rsidRPr="00CB0FE4" w:rsidTr="00AE7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29"/>
        </w:trPr>
        <w:tc>
          <w:tcPr>
            <w:tcW w:w="3269" w:type="dxa"/>
            <w:shd w:val="clear" w:color="auto" w:fill="FFFFFF"/>
            <w:vAlign w:val="center"/>
          </w:tcPr>
          <w:p w:rsidR="00CB0FE4" w:rsidRPr="00CB0FE4" w:rsidRDefault="00CB0FE4" w:rsidP="00CB0FE4">
            <w:pPr>
              <w:spacing w:line="276" w:lineRule="auto"/>
              <w:jc w:val="center"/>
              <w:rPr>
                <w:rFonts w:eastAsia="Calibri"/>
                <w:b/>
                <w:szCs w:val="28"/>
                <w:lang w:eastAsia="en-US"/>
              </w:rPr>
            </w:pPr>
            <w:r w:rsidRPr="00CB0FE4">
              <w:rPr>
                <w:rFonts w:eastAsia="Calibri"/>
                <w:szCs w:val="22"/>
                <w:lang w:eastAsia="en-US"/>
              </w:rPr>
              <w:t>Тепловой пункт № 3</w:t>
            </w:r>
          </w:p>
        </w:tc>
        <w:tc>
          <w:tcPr>
            <w:tcW w:w="1888" w:type="dxa"/>
            <w:shd w:val="clear" w:color="auto" w:fill="FFFFFF"/>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1,683</w:t>
            </w:r>
          </w:p>
        </w:tc>
        <w:tc>
          <w:tcPr>
            <w:tcW w:w="2102" w:type="dxa"/>
            <w:shd w:val="clear" w:color="auto" w:fill="FFFFFF"/>
            <w:vAlign w:val="center"/>
          </w:tcPr>
          <w:p w:rsidR="00CB0FE4" w:rsidRPr="00CB0FE4" w:rsidRDefault="00CB0FE4" w:rsidP="00CB0FE4">
            <w:pPr>
              <w:spacing w:line="276" w:lineRule="auto"/>
              <w:jc w:val="center"/>
              <w:rPr>
                <w:rFonts w:eastAsia="Calibri"/>
              </w:rPr>
            </w:pPr>
            <w:r w:rsidRPr="00CB0FE4">
              <w:rPr>
                <w:rFonts w:eastAsia="Calibri"/>
              </w:rPr>
              <w:t>0,366</w:t>
            </w:r>
          </w:p>
        </w:tc>
        <w:tc>
          <w:tcPr>
            <w:tcW w:w="2102" w:type="dxa"/>
            <w:vMerge/>
            <w:shd w:val="clear" w:color="auto" w:fill="FFFFFF"/>
            <w:vAlign w:val="center"/>
          </w:tcPr>
          <w:p w:rsidR="00CB0FE4" w:rsidRPr="00CB0FE4" w:rsidRDefault="00CB0FE4" w:rsidP="00CB0FE4">
            <w:pPr>
              <w:spacing w:line="276" w:lineRule="auto"/>
              <w:jc w:val="center"/>
              <w:rPr>
                <w:rFonts w:eastAsia="Calibri"/>
              </w:rPr>
            </w:pPr>
          </w:p>
        </w:tc>
        <w:tc>
          <w:tcPr>
            <w:tcW w:w="1979" w:type="dxa"/>
            <w:vMerge/>
            <w:shd w:val="clear" w:color="auto" w:fill="FFFFFF"/>
            <w:vAlign w:val="center"/>
          </w:tcPr>
          <w:p w:rsidR="00CB0FE4" w:rsidRPr="00CB0FE4" w:rsidRDefault="00CB0FE4" w:rsidP="00CB0FE4">
            <w:pPr>
              <w:spacing w:line="276" w:lineRule="auto"/>
              <w:jc w:val="center"/>
              <w:rPr>
                <w:rFonts w:eastAsia="Calibri"/>
              </w:rPr>
            </w:pPr>
          </w:p>
        </w:tc>
        <w:tc>
          <w:tcPr>
            <w:tcW w:w="1867" w:type="dxa"/>
            <w:vMerge/>
            <w:shd w:val="clear" w:color="auto" w:fill="FFFFFF"/>
            <w:vAlign w:val="center"/>
          </w:tcPr>
          <w:p w:rsidR="00CB0FE4" w:rsidRPr="00CB0FE4" w:rsidRDefault="00CB0FE4" w:rsidP="00CB0FE4">
            <w:pPr>
              <w:spacing w:line="276" w:lineRule="auto"/>
              <w:jc w:val="center"/>
              <w:rPr>
                <w:rFonts w:eastAsia="Calibri"/>
              </w:rPr>
            </w:pPr>
          </w:p>
        </w:tc>
        <w:tc>
          <w:tcPr>
            <w:tcW w:w="1960" w:type="dxa"/>
            <w:vMerge/>
            <w:shd w:val="clear" w:color="auto" w:fill="FFFFFF"/>
            <w:vAlign w:val="center"/>
          </w:tcPr>
          <w:p w:rsidR="00CB0FE4" w:rsidRPr="00CB0FE4" w:rsidRDefault="00CB0FE4" w:rsidP="00CB0FE4">
            <w:pPr>
              <w:spacing w:line="276" w:lineRule="auto"/>
              <w:jc w:val="center"/>
              <w:rPr>
                <w:rFonts w:eastAsia="Calibri"/>
              </w:rPr>
            </w:pPr>
          </w:p>
        </w:tc>
      </w:tr>
      <w:tr w:rsidR="00CB0FE4" w:rsidRPr="00CB0FE4" w:rsidTr="00AE7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29"/>
        </w:trPr>
        <w:tc>
          <w:tcPr>
            <w:tcW w:w="3269" w:type="dxa"/>
            <w:shd w:val="clear" w:color="auto" w:fill="FFFFFF"/>
            <w:vAlign w:val="center"/>
          </w:tcPr>
          <w:p w:rsidR="00CB0FE4" w:rsidRPr="00CB0FE4" w:rsidRDefault="00CB0FE4" w:rsidP="00CB0FE4">
            <w:pPr>
              <w:spacing w:line="276" w:lineRule="auto"/>
              <w:jc w:val="center"/>
              <w:rPr>
                <w:rFonts w:eastAsia="Calibri"/>
                <w:b/>
                <w:szCs w:val="28"/>
                <w:lang w:eastAsia="en-US"/>
              </w:rPr>
            </w:pPr>
            <w:r w:rsidRPr="00CB0FE4">
              <w:rPr>
                <w:rFonts w:eastAsia="Calibri"/>
                <w:szCs w:val="22"/>
                <w:lang w:eastAsia="en-US"/>
              </w:rPr>
              <w:t xml:space="preserve">Котельная № </w:t>
            </w:r>
            <w:r w:rsidRPr="00CB0FE4">
              <w:rPr>
                <w:rFonts w:eastAsia="Calibri"/>
                <w:b/>
                <w:szCs w:val="22"/>
                <w:lang w:eastAsia="en-US"/>
              </w:rPr>
              <w:t>5</w:t>
            </w:r>
          </w:p>
        </w:tc>
        <w:tc>
          <w:tcPr>
            <w:tcW w:w="1888" w:type="dxa"/>
            <w:shd w:val="clear" w:color="auto" w:fill="FFFFFF"/>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1,941</w:t>
            </w:r>
          </w:p>
        </w:tc>
        <w:tc>
          <w:tcPr>
            <w:tcW w:w="2102" w:type="dxa"/>
            <w:shd w:val="clear" w:color="auto" w:fill="FFFFFF"/>
            <w:vAlign w:val="center"/>
          </w:tcPr>
          <w:p w:rsidR="00CB0FE4" w:rsidRPr="00CB0FE4" w:rsidRDefault="00CB0FE4" w:rsidP="00CB0FE4">
            <w:pPr>
              <w:spacing w:line="276" w:lineRule="auto"/>
              <w:jc w:val="center"/>
              <w:rPr>
                <w:rFonts w:eastAsia="Calibri"/>
              </w:rPr>
            </w:pPr>
            <w:r w:rsidRPr="00CB0FE4">
              <w:rPr>
                <w:rFonts w:eastAsia="Calibri"/>
              </w:rPr>
              <w:t>1,992</w:t>
            </w:r>
          </w:p>
        </w:tc>
        <w:tc>
          <w:tcPr>
            <w:tcW w:w="2102" w:type="dxa"/>
            <w:vMerge/>
            <w:shd w:val="clear" w:color="auto" w:fill="FFFFFF"/>
            <w:vAlign w:val="center"/>
          </w:tcPr>
          <w:p w:rsidR="00CB0FE4" w:rsidRPr="00CB0FE4" w:rsidRDefault="00CB0FE4" w:rsidP="00CB0FE4">
            <w:pPr>
              <w:spacing w:line="276" w:lineRule="auto"/>
              <w:jc w:val="center"/>
              <w:rPr>
                <w:rFonts w:eastAsia="Calibri"/>
              </w:rPr>
            </w:pPr>
          </w:p>
        </w:tc>
        <w:tc>
          <w:tcPr>
            <w:tcW w:w="1979" w:type="dxa"/>
            <w:vMerge/>
            <w:shd w:val="clear" w:color="auto" w:fill="FFFFFF"/>
            <w:vAlign w:val="center"/>
          </w:tcPr>
          <w:p w:rsidR="00CB0FE4" w:rsidRPr="00CB0FE4" w:rsidRDefault="00CB0FE4" w:rsidP="00CB0FE4">
            <w:pPr>
              <w:spacing w:line="276" w:lineRule="auto"/>
              <w:jc w:val="center"/>
              <w:rPr>
                <w:rFonts w:eastAsia="Calibri"/>
              </w:rPr>
            </w:pPr>
          </w:p>
        </w:tc>
        <w:tc>
          <w:tcPr>
            <w:tcW w:w="1867" w:type="dxa"/>
            <w:vMerge/>
            <w:shd w:val="clear" w:color="auto" w:fill="FFFFFF"/>
            <w:vAlign w:val="center"/>
          </w:tcPr>
          <w:p w:rsidR="00CB0FE4" w:rsidRPr="00CB0FE4" w:rsidRDefault="00CB0FE4" w:rsidP="00CB0FE4">
            <w:pPr>
              <w:spacing w:line="276" w:lineRule="auto"/>
              <w:jc w:val="center"/>
              <w:rPr>
                <w:rFonts w:eastAsia="Calibri"/>
              </w:rPr>
            </w:pPr>
          </w:p>
        </w:tc>
        <w:tc>
          <w:tcPr>
            <w:tcW w:w="1960" w:type="dxa"/>
            <w:vMerge/>
            <w:shd w:val="clear" w:color="auto" w:fill="FFFFFF"/>
            <w:vAlign w:val="center"/>
          </w:tcPr>
          <w:p w:rsidR="00CB0FE4" w:rsidRPr="00CB0FE4" w:rsidRDefault="00CB0FE4" w:rsidP="00CB0FE4">
            <w:pPr>
              <w:spacing w:line="276" w:lineRule="auto"/>
              <w:jc w:val="center"/>
              <w:rPr>
                <w:rFonts w:eastAsia="Calibri"/>
              </w:rPr>
            </w:pPr>
          </w:p>
        </w:tc>
      </w:tr>
      <w:tr w:rsidR="00CB0FE4" w:rsidRPr="00CB0FE4" w:rsidTr="00AE7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29"/>
        </w:trPr>
        <w:tc>
          <w:tcPr>
            <w:tcW w:w="3269" w:type="dxa"/>
            <w:shd w:val="clear" w:color="auto" w:fill="FFFFFF"/>
            <w:vAlign w:val="center"/>
          </w:tcPr>
          <w:p w:rsidR="00CB0FE4" w:rsidRPr="00CB0FE4" w:rsidRDefault="00CB0FE4" w:rsidP="00CB0FE4">
            <w:pPr>
              <w:spacing w:line="276" w:lineRule="auto"/>
              <w:jc w:val="center"/>
              <w:rPr>
                <w:rFonts w:eastAsia="Calibri"/>
                <w:b/>
                <w:szCs w:val="28"/>
                <w:lang w:eastAsia="en-US"/>
              </w:rPr>
            </w:pPr>
            <w:r w:rsidRPr="00CB0FE4">
              <w:rPr>
                <w:rFonts w:eastAsia="Calibri"/>
                <w:szCs w:val="22"/>
                <w:lang w:eastAsia="en-US"/>
              </w:rPr>
              <w:t xml:space="preserve">Котельная № </w:t>
            </w:r>
            <w:r w:rsidRPr="00CB0FE4">
              <w:rPr>
                <w:rFonts w:eastAsia="Calibri"/>
                <w:b/>
                <w:szCs w:val="22"/>
                <w:lang w:eastAsia="en-US"/>
              </w:rPr>
              <w:t>4</w:t>
            </w:r>
          </w:p>
        </w:tc>
        <w:tc>
          <w:tcPr>
            <w:tcW w:w="1888" w:type="dxa"/>
            <w:shd w:val="clear" w:color="auto" w:fill="FFFFFF"/>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1,794</w:t>
            </w:r>
          </w:p>
        </w:tc>
        <w:tc>
          <w:tcPr>
            <w:tcW w:w="2102" w:type="dxa"/>
            <w:shd w:val="clear" w:color="auto" w:fill="FFFFFF"/>
            <w:vAlign w:val="center"/>
          </w:tcPr>
          <w:p w:rsidR="00CB0FE4" w:rsidRPr="00CB0FE4" w:rsidRDefault="00CB0FE4" w:rsidP="00CB0FE4">
            <w:pPr>
              <w:spacing w:line="276" w:lineRule="auto"/>
              <w:jc w:val="center"/>
              <w:rPr>
                <w:rFonts w:eastAsia="Calibri"/>
              </w:rPr>
            </w:pPr>
            <w:r w:rsidRPr="00CB0FE4">
              <w:rPr>
                <w:rFonts w:eastAsia="Calibri"/>
              </w:rPr>
              <w:t>0,704</w:t>
            </w:r>
          </w:p>
        </w:tc>
        <w:tc>
          <w:tcPr>
            <w:tcW w:w="2102" w:type="dxa"/>
            <w:shd w:val="clear" w:color="auto" w:fill="FFFFFF"/>
            <w:vAlign w:val="center"/>
          </w:tcPr>
          <w:p w:rsidR="00CB0FE4" w:rsidRPr="00CB0FE4" w:rsidRDefault="00CB0FE4" w:rsidP="00CB0FE4">
            <w:pPr>
              <w:spacing w:line="276" w:lineRule="auto"/>
              <w:jc w:val="center"/>
              <w:rPr>
                <w:rFonts w:eastAsia="Calibri"/>
              </w:rPr>
            </w:pPr>
            <w:r w:rsidRPr="00CB0FE4">
              <w:rPr>
                <w:rFonts w:eastAsia="Calibri"/>
              </w:rPr>
              <w:t>97,85</w:t>
            </w:r>
          </w:p>
        </w:tc>
        <w:tc>
          <w:tcPr>
            <w:tcW w:w="1979" w:type="dxa"/>
            <w:shd w:val="clear" w:color="auto" w:fill="FFFFFF"/>
            <w:vAlign w:val="center"/>
          </w:tcPr>
          <w:p w:rsidR="00CB0FE4" w:rsidRPr="00CB0FE4" w:rsidRDefault="00CB0FE4" w:rsidP="00CB0FE4">
            <w:pPr>
              <w:spacing w:line="276" w:lineRule="auto"/>
              <w:jc w:val="center"/>
              <w:rPr>
                <w:rFonts w:eastAsia="Calibri"/>
              </w:rPr>
            </w:pPr>
            <w:r w:rsidRPr="00CB0FE4">
              <w:rPr>
                <w:rFonts w:eastAsia="Calibri"/>
              </w:rPr>
              <w:t>723,2</w:t>
            </w:r>
          </w:p>
        </w:tc>
        <w:tc>
          <w:tcPr>
            <w:tcW w:w="1867" w:type="dxa"/>
            <w:shd w:val="clear" w:color="auto" w:fill="FFFFFF"/>
            <w:vAlign w:val="center"/>
          </w:tcPr>
          <w:p w:rsidR="00CB0FE4" w:rsidRPr="00CB0FE4" w:rsidRDefault="00CB0FE4" w:rsidP="00CB0FE4">
            <w:pPr>
              <w:spacing w:line="276" w:lineRule="auto"/>
              <w:jc w:val="center"/>
              <w:rPr>
                <w:rFonts w:eastAsia="Calibri"/>
              </w:rPr>
            </w:pPr>
            <w:r w:rsidRPr="00CB0FE4">
              <w:rPr>
                <w:rFonts w:eastAsia="Calibri"/>
              </w:rPr>
              <w:t>4,302</w:t>
            </w:r>
          </w:p>
        </w:tc>
        <w:tc>
          <w:tcPr>
            <w:tcW w:w="1960" w:type="dxa"/>
            <w:shd w:val="clear" w:color="auto" w:fill="FFFFFF"/>
            <w:vAlign w:val="center"/>
          </w:tcPr>
          <w:p w:rsidR="00CB0FE4" w:rsidRPr="00CB0FE4" w:rsidRDefault="00CB0FE4" w:rsidP="00CB0FE4">
            <w:pPr>
              <w:spacing w:line="276" w:lineRule="auto"/>
              <w:jc w:val="center"/>
              <w:rPr>
                <w:rFonts w:eastAsia="Calibri"/>
              </w:rPr>
            </w:pPr>
            <w:r w:rsidRPr="00CB0FE4">
              <w:rPr>
                <w:rFonts w:eastAsia="Calibri"/>
              </w:rPr>
              <w:t>0,434</w:t>
            </w:r>
          </w:p>
        </w:tc>
      </w:tr>
      <w:tr w:rsidR="00CB0FE4" w:rsidRPr="00CB0FE4" w:rsidTr="00AE7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032"/>
        </w:trPr>
        <w:tc>
          <w:tcPr>
            <w:tcW w:w="3269" w:type="dxa"/>
            <w:shd w:val="clear" w:color="auto" w:fill="FFFFFF"/>
            <w:vAlign w:val="center"/>
          </w:tcPr>
          <w:p w:rsidR="00CB0FE4" w:rsidRPr="00CB0FE4" w:rsidRDefault="00CB0FE4" w:rsidP="00CB0FE4">
            <w:pPr>
              <w:spacing w:line="276" w:lineRule="auto"/>
              <w:jc w:val="center"/>
              <w:rPr>
                <w:rFonts w:eastAsia="Calibri"/>
                <w:b/>
                <w:szCs w:val="28"/>
                <w:lang w:eastAsia="en-US"/>
              </w:rPr>
            </w:pPr>
            <w:r w:rsidRPr="00CB0FE4">
              <w:rPr>
                <w:rFonts w:eastAsia="Calibri"/>
                <w:szCs w:val="22"/>
                <w:lang w:eastAsia="en-US"/>
              </w:rPr>
              <w:t xml:space="preserve">Котельная № </w:t>
            </w:r>
            <w:r w:rsidRPr="00CB0FE4">
              <w:rPr>
                <w:rFonts w:eastAsia="Calibri"/>
                <w:b/>
                <w:szCs w:val="22"/>
                <w:lang w:eastAsia="en-US"/>
              </w:rPr>
              <w:t>6</w:t>
            </w:r>
          </w:p>
        </w:tc>
        <w:tc>
          <w:tcPr>
            <w:tcW w:w="1888" w:type="dxa"/>
            <w:shd w:val="clear" w:color="auto" w:fill="FFFFFF"/>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29,677</w:t>
            </w:r>
          </w:p>
        </w:tc>
        <w:tc>
          <w:tcPr>
            <w:tcW w:w="2102" w:type="dxa"/>
            <w:shd w:val="clear" w:color="auto" w:fill="FFFFFF"/>
            <w:vAlign w:val="center"/>
          </w:tcPr>
          <w:p w:rsidR="00CB0FE4" w:rsidRPr="00CB0FE4" w:rsidRDefault="00CB0FE4" w:rsidP="00CB0FE4">
            <w:pPr>
              <w:spacing w:line="276" w:lineRule="auto"/>
              <w:jc w:val="center"/>
              <w:rPr>
                <w:rFonts w:eastAsia="Calibri"/>
              </w:rPr>
            </w:pPr>
            <w:r w:rsidRPr="00CB0FE4">
              <w:rPr>
                <w:rFonts w:eastAsia="Calibri"/>
              </w:rPr>
              <w:t>3,632</w:t>
            </w:r>
          </w:p>
        </w:tc>
        <w:tc>
          <w:tcPr>
            <w:tcW w:w="2102" w:type="dxa"/>
            <w:shd w:val="clear" w:color="auto" w:fill="FFFFFF"/>
            <w:vAlign w:val="center"/>
          </w:tcPr>
          <w:p w:rsidR="00CB0FE4" w:rsidRPr="00CB0FE4" w:rsidRDefault="00CB0FE4" w:rsidP="00CB0FE4">
            <w:pPr>
              <w:spacing w:line="276" w:lineRule="auto"/>
              <w:jc w:val="center"/>
              <w:rPr>
                <w:rFonts w:eastAsia="Calibri"/>
              </w:rPr>
            </w:pPr>
            <w:r w:rsidRPr="00CB0FE4">
              <w:rPr>
                <w:rFonts w:eastAsia="Calibri"/>
              </w:rPr>
              <w:t>81,83</w:t>
            </w:r>
          </w:p>
        </w:tc>
        <w:tc>
          <w:tcPr>
            <w:tcW w:w="1979" w:type="dxa"/>
            <w:shd w:val="clear" w:color="auto" w:fill="FFFFFF"/>
            <w:vAlign w:val="center"/>
          </w:tcPr>
          <w:p w:rsidR="00CB0FE4" w:rsidRPr="00CB0FE4" w:rsidRDefault="00CB0FE4" w:rsidP="00CB0FE4">
            <w:pPr>
              <w:spacing w:line="276" w:lineRule="auto"/>
              <w:jc w:val="center"/>
              <w:rPr>
                <w:rFonts w:eastAsia="Calibri"/>
              </w:rPr>
            </w:pPr>
            <w:r w:rsidRPr="00CB0FE4">
              <w:rPr>
                <w:rFonts w:eastAsia="Calibri"/>
              </w:rPr>
              <w:t>3670,2</w:t>
            </w:r>
          </w:p>
        </w:tc>
        <w:tc>
          <w:tcPr>
            <w:tcW w:w="1867" w:type="dxa"/>
            <w:shd w:val="clear" w:color="auto" w:fill="FFFFFF"/>
            <w:vAlign w:val="center"/>
          </w:tcPr>
          <w:p w:rsidR="00CB0FE4" w:rsidRPr="00CB0FE4" w:rsidRDefault="00CB0FE4" w:rsidP="00CB0FE4">
            <w:pPr>
              <w:spacing w:line="276" w:lineRule="auto"/>
              <w:jc w:val="center"/>
              <w:rPr>
                <w:rFonts w:eastAsia="Calibri"/>
              </w:rPr>
            </w:pPr>
            <w:r w:rsidRPr="00CB0FE4">
              <w:rPr>
                <w:rFonts w:eastAsia="Calibri"/>
              </w:rPr>
              <w:t>1,347</w:t>
            </w:r>
          </w:p>
        </w:tc>
        <w:tc>
          <w:tcPr>
            <w:tcW w:w="1960" w:type="dxa"/>
            <w:shd w:val="clear" w:color="auto" w:fill="FFFFFF"/>
            <w:vAlign w:val="center"/>
          </w:tcPr>
          <w:p w:rsidR="00CB0FE4" w:rsidRPr="00CB0FE4" w:rsidRDefault="00CB0FE4" w:rsidP="00CB0FE4">
            <w:pPr>
              <w:spacing w:line="276" w:lineRule="auto"/>
              <w:jc w:val="center"/>
              <w:rPr>
                <w:rFonts w:eastAsia="Calibri"/>
              </w:rPr>
            </w:pPr>
            <w:r w:rsidRPr="00CB0FE4">
              <w:rPr>
                <w:rFonts w:eastAsia="Calibri"/>
              </w:rPr>
              <w:t>2,202</w:t>
            </w:r>
          </w:p>
        </w:tc>
      </w:tr>
      <w:tr w:rsidR="00CB0FE4" w:rsidRPr="00CB0FE4" w:rsidTr="00AE7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032"/>
        </w:trPr>
        <w:tc>
          <w:tcPr>
            <w:tcW w:w="3269" w:type="dxa"/>
            <w:shd w:val="clear" w:color="auto" w:fill="FFFFFF"/>
            <w:vAlign w:val="center"/>
          </w:tcPr>
          <w:p w:rsidR="00CB0FE4" w:rsidRPr="00CB0FE4" w:rsidRDefault="00CB0FE4" w:rsidP="00CB0FE4">
            <w:pPr>
              <w:spacing w:line="276" w:lineRule="auto"/>
              <w:jc w:val="center"/>
              <w:rPr>
                <w:rFonts w:eastAsia="Calibri"/>
                <w:b/>
                <w:szCs w:val="28"/>
                <w:lang w:eastAsia="en-US"/>
              </w:rPr>
            </w:pPr>
            <w:r w:rsidRPr="00CB0FE4">
              <w:rPr>
                <w:rFonts w:eastAsia="Calibri"/>
                <w:szCs w:val="22"/>
                <w:lang w:eastAsia="en-US"/>
              </w:rPr>
              <w:t xml:space="preserve">Котельная № </w:t>
            </w:r>
            <w:r w:rsidRPr="00CB0FE4">
              <w:rPr>
                <w:rFonts w:eastAsia="Calibri"/>
                <w:b/>
                <w:szCs w:val="22"/>
                <w:lang w:eastAsia="en-US"/>
              </w:rPr>
              <w:t>8</w:t>
            </w:r>
          </w:p>
        </w:tc>
        <w:tc>
          <w:tcPr>
            <w:tcW w:w="1888" w:type="dxa"/>
            <w:shd w:val="clear" w:color="auto" w:fill="FFFFFF"/>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3,103</w:t>
            </w:r>
          </w:p>
        </w:tc>
        <w:tc>
          <w:tcPr>
            <w:tcW w:w="2102" w:type="dxa"/>
            <w:shd w:val="clear" w:color="auto" w:fill="FFFFFF"/>
            <w:vAlign w:val="center"/>
          </w:tcPr>
          <w:p w:rsidR="00CB0FE4" w:rsidRPr="00CB0FE4" w:rsidRDefault="00CB0FE4" w:rsidP="00CB0FE4">
            <w:pPr>
              <w:spacing w:line="276" w:lineRule="auto"/>
              <w:jc w:val="center"/>
              <w:rPr>
                <w:rFonts w:eastAsia="Calibri"/>
              </w:rPr>
            </w:pPr>
            <w:r w:rsidRPr="00CB0FE4">
              <w:rPr>
                <w:rFonts w:eastAsia="Calibri"/>
              </w:rPr>
              <w:t>0,825</w:t>
            </w:r>
          </w:p>
        </w:tc>
        <w:tc>
          <w:tcPr>
            <w:tcW w:w="2102" w:type="dxa"/>
            <w:shd w:val="clear" w:color="auto" w:fill="FFFFFF"/>
            <w:vAlign w:val="center"/>
          </w:tcPr>
          <w:p w:rsidR="00CB0FE4" w:rsidRPr="00CB0FE4" w:rsidRDefault="00CB0FE4" w:rsidP="00CB0FE4">
            <w:pPr>
              <w:spacing w:line="276" w:lineRule="auto"/>
              <w:jc w:val="center"/>
              <w:rPr>
                <w:rFonts w:eastAsia="Calibri"/>
              </w:rPr>
            </w:pPr>
            <w:r w:rsidRPr="00CB0FE4">
              <w:rPr>
                <w:rFonts w:eastAsia="Calibri"/>
              </w:rPr>
              <w:t>11,85</w:t>
            </w:r>
          </w:p>
        </w:tc>
        <w:tc>
          <w:tcPr>
            <w:tcW w:w="1979" w:type="dxa"/>
            <w:shd w:val="clear" w:color="auto" w:fill="FFFFFF"/>
            <w:vAlign w:val="center"/>
          </w:tcPr>
          <w:p w:rsidR="00CB0FE4" w:rsidRPr="00CB0FE4" w:rsidRDefault="00CB0FE4" w:rsidP="00CB0FE4">
            <w:pPr>
              <w:spacing w:line="276" w:lineRule="auto"/>
              <w:jc w:val="center"/>
              <w:rPr>
                <w:rFonts w:eastAsia="Calibri"/>
              </w:rPr>
            </w:pPr>
            <w:r w:rsidRPr="00CB0FE4">
              <w:rPr>
                <w:rFonts w:eastAsia="Calibri"/>
              </w:rPr>
              <w:t>2664,2</w:t>
            </w:r>
          </w:p>
        </w:tc>
        <w:tc>
          <w:tcPr>
            <w:tcW w:w="1867" w:type="dxa"/>
            <w:shd w:val="clear" w:color="auto" w:fill="FFFFFF"/>
            <w:vAlign w:val="center"/>
          </w:tcPr>
          <w:p w:rsidR="00CB0FE4" w:rsidRPr="00CB0FE4" w:rsidRDefault="00CB0FE4" w:rsidP="00CB0FE4">
            <w:pPr>
              <w:spacing w:line="276" w:lineRule="auto"/>
              <w:jc w:val="center"/>
              <w:rPr>
                <w:rFonts w:eastAsia="Calibri"/>
              </w:rPr>
            </w:pPr>
            <w:r w:rsidRPr="00CB0FE4">
              <w:rPr>
                <w:rFonts w:eastAsia="Calibri"/>
              </w:rPr>
              <w:t>0,208</w:t>
            </w:r>
          </w:p>
        </w:tc>
        <w:tc>
          <w:tcPr>
            <w:tcW w:w="1960" w:type="dxa"/>
            <w:shd w:val="clear" w:color="auto" w:fill="FFFFFF"/>
            <w:vAlign w:val="center"/>
          </w:tcPr>
          <w:p w:rsidR="00CB0FE4" w:rsidRPr="00CB0FE4" w:rsidRDefault="00CB0FE4" w:rsidP="00CB0FE4">
            <w:pPr>
              <w:spacing w:line="276" w:lineRule="auto"/>
              <w:jc w:val="center"/>
              <w:rPr>
                <w:rFonts w:eastAsia="Calibri"/>
              </w:rPr>
            </w:pPr>
            <w:r w:rsidRPr="00CB0FE4">
              <w:rPr>
                <w:rFonts w:eastAsia="Calibri"/>
              </w:rPr>
              <w:t>1,599</w:t>
            </w:r>
          </w:p>
        </w:tc>
      </w:tr>
    </w:tbl>
    <w:p w:rsidR="00CB0FE4" w:rsidRPr="00CB0FE4" w:rsidRDefault="00CB0FE4" w:rsidP="00CB0FE4">
      <w:pPr>
        <w:tabs>
          <w:tab w:val="left" w:pos="7434"/>
        </w:tabs>
        <w:spacing w:line="276" w:lineRule="auto"/>
        <w:rPr>
          <w:rFonts w:eastAsia="Calibri"/>
        </w:rPr>
      </w:pPr>
    </w:p>
    <w:p w:rsidR="00CB0FE4" w:rsidRPr="00CB0FE4" w:rsidRDefault="00CB0FE4" w:rsidP="00CB0FE4">
      <w:pPr>
        <w:spacing w:line="276" w:lineRule="auto"/>
        <w:rPr>
          <w:rFonts w:eastAsia="Calibri"/>
        </w:rPr>
      </w:pPr>
    </w:p>
    <w:p w:rsidR="00CB0FE4" w:rsidRPr="00CB0FE4" w:rsidRDefault="00CB0FE4" w:rsidP="00CB0FE4">
      <w:pPr>
        <w:tabs>
          <w:tab w:val="left" w:pos="1463"/>
        </w:tabs>
        <w:spacing w:line="276" w:lineRule="auto"/>
        <w:rPr>
          <w:rFonts w:eastAsia="Calibri"/>
        </w:rPr>
      </w:pPr>
      <w:r w:rsidRPr="00CB0FE4">
        <w:rPr>
          <w:rFonts w:eastAsia="Calibri"/>
        </w:rPr>
        <w:tab/>
      </w:r>
    </w:p>
    <w:p w:rsidR="00CB0FE4" w:rsidRPr="00CB0FE4" w:rsidRDefault="00CB0FE4" w:rsidP="00CB0FE4">
      <w:pPr>
        <w:tabs>
          <w:tab w:val="left" w:pos="1463"/>
        </w:tabs>
        <w:spacing w:line="276" w:lineRule="auto"/>
        <w:rPr>
          <w:rFonts w:eastAsia="Calibri"/>
        </w:rPr>
      </w:pPr>
    </w:p>
    <w:p w:rsidR="00CB0FE4" w:rsidRPr="00CB0FE4" w:rsidRDefault="00CB0FE4" w:rsidP="00CB0FE4">
      <w:pPr>
        <w:spacing w:line="276" w:lineRule="auto"/>
        <w:rPr>
          <w:rFonts w:eastAsia="Calibri"/>
        </w:rPr>
      </w:pPr>
    </w:p>
    <w:p w:rsidR="00CB0FE4" w:rsidRPr="00CB0FE4" w:rsidRDefault="00CB0FE4" w:rsidP="00CB0FE4">
      <w:pPr>
        <w:spacing w:line="276" w:lineRule="auto"/>
        <w:rPr>
          <w:rFonts w:eastAsia="Calibri"/>
        </w:rPr>
        <w:sectPr w:rsidR="00CB0FE4" w:rsidRPr="00CB0FE4" w:rsidSect="00476AD0">
          <w:pgSz w:w="16838" w:h="11906" w:orient="landscape"/>
          <w:pgMar w:top="1418" w:right="851" w:bottom="567" w:left="851" w:header="709" w:footer="709" w:gutter="0"/>
          <w:cols w:space="708"/>
          <w:docGrid w:linePitch="360"/>
        </w:sectPr>
      </w:pPr>
    </w:p>
    <w:p w:rsidR="00CB0FE4" w:rsidRPr="00CB0FE4" w:rsidRDefault="00CB0FE4" w:rsidP="00CB0FE4">
      <w:pPr>
        <w:spacing w:line="276" w:lineRule="auto"/>
        <w:ind w:right="-143"/>
        <w:jc w:val="center"/>
        <w:rPr>
          <w:rFonts w:eastAsia="Calibri"/>
          <w:b/>
          <w:sz w:val="28"/>
          <w:szCs w:val="28"/>
        </w:rPr>
      </w:pPr>
      <w:r w:rsidRPr="00CB0FE4">
        <w:rPr>
          <w:rFonts w:eastAsia="Calibri"/>
          <w:b/>
          <w:sz w:val="28"/>
          <w:szCs w:val="28"/>
        </w:rPr>
        <w:lastRenderedPageBreak/>
        <w:t>РАЗДЕЛ 3.  СУЩЕСТВУЮЩИЕ И ПЕРСПЕКТИВНЫЕ БАЛАНСЫ ТЕПЛОНОСИТЕЛЯ</w:t>
      </w:r>
    </w:p>
    <w:p w:rsidR="00CB0FE4" w:rsidRPr="00CB0FE4" w:rsidRDefault="00CB0FE4" w:rsidP="00CB0FE4">
      <w:pPr>
        <w:widowControl w:val="0"/>
        <w:spacing w:line="276" w:lineRule="auto"/>
        <w:ind w:right="-143" w:firstLine="708"/>
        <w:jc w:val="center"/>
        <w:outlineLvl w:val="1"/>
        <w:rPr>
          <w:b/>
          <w:bCs/>
          <w:iCs/>
          <w:sz w:val="28"/>
          <w:szCs w:val="28"/>
        </w:rPr>
      </w:pPr>
      <w:r w:rsidRPr="00CB0FE4">
        <w:rPr>
          <w:b/>
          <w:bCs/>
          <w:iCs/>
          <w:sz w:val="28"/>
          <w:szCs w:val="28"/>
        </w:rP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CB0FE4">
        <w:rPr>
          <w:b/>
          <w:bCs/>
          <w:iCs/>
          <w:sz w:val="28"/>
          <w:szCs w:val="28"/>
        </w:rPr>
        <w:t>теплопотребляющими</w:t>
      </w:r>
      <w:proofErr w:type="spellEnd"/>
      <w:r w:rsidRPr="00CB0FE4">
        <w:rPr>
          <w:b/>
          <w:bCs/>
          <w:iCs/>
          <w:sz w:val="28"/>
          <w:szCs w:val="28"/>
        </w:rPr>
        <w:t xml:space="preserve"> установками потребителей</w:t>
      </w:r>
    </w:p>
    <w:p w:rsidR="00CB0FE4" w:rsidRPr="00CB0FE4" w:rsidRDefault="00CB0FE4" w:rsidP="00CB0FE4">
      <w:pPr>
        <w:widowControl w:val="0"/>
        <w:spacing w:line="276" w:lineRule="auto"/>
        <w:ind w:right="-143" w:firstLine="708"/>
        <w:jc w:val="both"/>
        <w:outlineLvl w:val="1"/>
        <w:rPr>
          <w:bCs/>
          <w:iCs/>
          <w:sz w:val="28"/>
          <w:szCs w:val="28"/>
        </w:rPr>
      </w:pPr>
      <w:r w:rsidRPr="00CB0FE4">
        <w:rPr>
          <w:bCs/>
          <w:iCs/>
          <w:sz w:val="28"/>
          <w:szCs w:val="28"/>
        </w:rPr>
        <w:t xml:space="preserve">Существующая система теплоснабжения Комсомольского городского поселения состоит из семи централизованных котельных. </w:t>
      </w:r>
    </w:p>
    <w:p w:rsidR="00CB0FE4" w:rsidRPr="00CB0FE4" w:rsidRDefault="00CB0FE4" w:rsidP="00CB0FE4">
      <w:pPr>
        <w:spacing w:line="276" w:lineRule="auto"/>
        <w:ind w:right="-143"/>
        <w:jc w:val="both"/>
        <w:rPr>
          <w:sz w:val="28"/>
          <w:szCs w:val="28"/>
        </w:rPr>
      </w:pPr>
      <w:r w:rsidRPr="00CB0FE4">
        <w:rPr>
          <w:sz w:val="28"/>
          <w:szCs w:val="28"/>
        </w:rPr>
        <w:tab/>
        <w:t>Баланс производительности водоподготовительной установки складывается из нижеприведенных статей:</w:t>
      </w:r>
    </w:p>
    <w:p w:rsidR="00CB0FE4" w:rsidRPr="00CB0FE4" w:rsidRDefault="00CB0FE4" w:rsidP="00CB0FE4">
      <w:pPr>
        <w:spacing w:line="276" w:lineRule="auto"/>
        <w:ind w:right="-143"/>
        <w:jc w:val="both"/>
        <w:rPr>
          <w:i/>
          <w:sz w:val="28"/>
          <w:szCs w:val="28"/>
          <w:u w:val="single"/>
        </w:rPr>
      </w:pPr>
      <w:r w:rsidRPr="00CB0FE4">
        <w:rPr>
          <w:i/>
          <w:sz w:val="28"/>
          <w:szCs w:val="28"/>
          <w:u w:val="single"/>
        </w:rPr>
        <w:t>Объем воды на заполнение системы теплоснабжения:</w:t>
      </w:r>
    </w:p>
    <w:p w:rsidR="00CB0FE4" w:rsidRPr="00CB0FE4" w:rsidRDefault="00CB0FE4" w:rsidP="00CB0FE4">
      <w:pPr>
        <w:spacing w:line="276" w:lineRule="auto"/>
        <w:ind w:right="-143"/>
        <w:jc w:val="center"/>
        <w:rPr>
          <w:sz w:val="28"/>
          <w:szCs w:val="28"/>
          <w:vertAlign w:val="subscript"/>
        </w:rPr>
      </w:pPr>
      <w:r w:rsidRPr="00CB0FE4">
        <w:rPr>
          <w:sz w:val="28"/>
          <w:szCs w:val="28"/>
          <w:lang w:val="en-US"/>
        </w:rPr>
        <w:t>V</w:t>
      </w:r>
      <w:r w:rsidRPr="00CB0FE4">
        <w:rPr>
          <w:sz w:val="28"/>
          <w:szCs w:val="28"/>
          <w:vertAlign w:val="subscript"/>
        </w:rPr>
        <w:t>от</w:t>
      </w:r>
      <w:r w:rsidRPr="00CB0FE4">
        <w:rPr>
          <w:sz w:val="28"/>
          <w:szCs w:val="28"/>
        </w:rPr>
        <w:t>=</w:t>
      </w:r>
      <w:r w:rsidRPr="00CB0FE4">
        <w:rPr>
          <w:sz w:val="28"/>
          <w:szCs w:val="28"/>
          <w:lang w:val="en-US"/>
        </w:rPr>
        <w:t>q</w:t>
      </w:r>
      <w:r w:rsidRPr="00CB0FE4">
        <w:rPr>
          <w:sz w:val="28"/>
          <w:szCs w:val="28"/>
          <w:vertAlign w:val="subscript"/>
        </w:rPr>
        <w:t>от</w:t>
      </w:r>
      <w:r w:rsidRPr="00CB0FE4">
        <w:rPr>
          <w:sz w:val="28"/>
          <w:szCs w:val="28"/>
        </w:rPr>
        <w:t>*</w:t>
      </w:r>
      <w:proofErr w:type="gramStart"/>
      <w:r w:rsidRPr="00CB0FE4">
        <w:rPr>
          <w:sz w:val="28"/>
          <w:szCs w:val="28"/>
          <w:lang w:val="en-US"/>
        </w:rPr>
        <w:t>Q</w:t>
      </w:r>
      <w:r w:rsidRPr="00CB0FE4">
        <w:rPr>
          <w:sz w:val="28"/>
          <w:szCs w:val="28"/>
          <w:vertAlign w:val="subscript"/>
        </w:rPr>
        <w:t>от ,</w:t>
      </w:r>
      <w:proofErr w:type="gramEnd"/>
      <w:r w:rsidRPr="00CB0FE4">
        <w:rPr>
          <w:sz w:val="28"/>
          <w:szCs w:val="28"/>
          <w:vertAlign w:val="subscript"/>
        </w:rPr>
        <w:t xml:space="preserve">                                                                                                           </w:t>
      </w:r>
    </w:p>
    <w:p w:rsidR="00CB0FE4" w:rsidRPr="00CB0FE4" w:rsidRDefault="00CB0FE4" w:rsidP="00CB0FE4">
      <w:pPr>
        <w:spacing w:line="276" w:lineRule="auto"/>
        <w:ind w:right="-143"/>
        <w:rPr>
          <w:sz w:val="28"/>
          <w:szCs w:val="28"/>
        </w:rPr>
      </w:pPr>
      <w:r w:rsidRPr="00CB0FE4">
        <w:rPr>
          <w:sz w:val="28"/>
          <w:szCs w:val="28"/>
        </w:rPr>
        <w:t>где</w:t>
      </w:r>
    </w:p>
    <w:p w:rsidR="00CB0FE4" w:rsidRPr="00CB0FE4" w:rsidRDefault="00CB0FE4" w:rsidP="00CB0FE4">
      <w:pPr>
        <w:spacing w:line="276" w:lineRule="auto"/>
        <w:ind w:right="-143"/>
        <w:rPr>
          <w:sz w:val="28"/>
          <w:szCs w:val="28"/>
        </w:rPr>
      </w:pPr>
      <w:proofErr w:type="gramStart"/>
      <w:r w:rsidRPr="00CB0FE4">
        <w:rPr>
          <w:sz w:val="28"/>
          <w:szCs w:val="28"/>
          <w:lang w:val="en-US"/>
        </w:rPr>
        <w:t>q</w:t>
      </w:r>
      <w:r w:rsidRPr="00CB0FE4">
        <w:rPr>
          <w:sz w:val="28"/>
          <w:szCs w:val="28"/>
          <w:vertAlign w:val="subscript"/>
        </w:rPr>
        <w:t>от</w:t>
      </w:r>
      <w:proofErr w:type="gramEnd"/>
      <w:r w:rsidRPr="00CB0FE4">
        <w:rPr>
          <w:sz w:val="28"/>
          <w:szCs w:val="28"/>
        </w:rPr>
        <w:t xml:space="preserve"> – удельный объем воды, (справочная величина</w:t>
      </w:r>
      <w:r w:rsidRPr="00CB0FE4">
        <w:rPr>
          <w:sz w:val="28"/>
          <w:szCs w:val="28"/>
          <w:vertAlign w:val="subscript"/>
        </w:rPr>
        <w:t xml:space="preserve">, </w:t>
      </w:r>
      <w:r w:rsidRPr="00CB0FE4">
        <w:rPr>
          <w:sz w:val="28"/>
          <w:szCs w:val="28"/>
          <w:lang w:val="en-US"/>
        </w:rPr>
        <w:t>q</w:t>
      </w:r>
      <w:r w:rsidRPr="00CB0FE4">
        <w:rPr>
          <w:sz w:val="28"/>
          <w:szCs w:val="28"/>
          <w:vertAlign w:val="subscript"/>
        </w:rPr>
        <w:t>от</w:t>
      </w:r>
      <w:r w:rsidRPr="00CB0FE4">
        <w:rPr>
          <w:sz w:val="28"/>
          <w:szCs w:val="28"/>
        </w:rPr>
        <w:t>=19,5 м</w:t>
      </w:r>
      <w:r w:rsidRPr="00CB0FE4">
        <w:rPr>
          <w:sz w:val="28"/>
          <w:szCs w:val="28"/>
          <w:vertAlign w:val="superscript"/>
        </w:rPr>
        <w:t>3</w:t>
      </w:r>
      <w:r w:rsidRPr="00CB0FE4">
        <w:rPr>
          <w:sz w:val="28"/>
          <w:szCs w:val="28"/>
        </w:rPr>
        <w:t>/(Гкал/час);</w:t>
      </w:r>
    </w:p>
    <w:p w:rsidR="00CB0FE4" w:rsidRPr="00CB0FE4" w:rsidRDefault="00CB0FE4" w:rsidP="00CB0FE4">
      <w:pPr>
        <w:spacing w:line="276" w:lineRule="auto"/>
        <w:ind w:right="-143"/>
        <w:rPr>
          <w:sz w:val="28"/>
          <w:szCs w:val="28"/>
        </w:rPr>
      </w:pPr>
      <w:proofErr w:type="gramStart"/>
      <w:r w:rsidRPr="00CB0FE4">
        <w:rPr>
          <w:sz w:val="28"/>
          <w:szCs w:val="28"/>
          <w:lang w:val="en-US"/>
        </w:rPr>
        <w:t>Q</w:t>
      </w:r>
      <w:r w:rsidRPr="00CB0FE4">
        <w:rPr>
          <w:sz w:val="28"/>
          <w:szCs w:val="28"/>
          <w:vertAlign w:val="subscript"/>
        </w:rPr>
        <w:t xml:space="preserve">от </w:t>
      </w:r>
      <w:r w:rsidRPr="00CB0FE4">
        <w:rPr>
          <w:sz w:val="28"/>
          <w:szCs w:val="28"/>
        </w:rPr>
        <w:t xml:space="preserve"> -</w:t>
      </w:r>
      <w:proofErr w:type="gramEnd"/>
      <w:r w:rsidRPr="00CB0FE4">
        <w:rPr>
          <w:sz w:val="28"/>
          <w:szCs w:val="28"/>
        </w:rPr>
        <w:t xml:space="preserve"> максимальный тепловой поток на отопление здания, Гкал/час.</w:t>
      </w:r>
    </w:p>
    <w:p w:rsidR="00CB0FE4" w:rsidRPr="00CB0FE4" w:rsidRDefault="00CB0FE4" w:rsidP="00CB0FE4">
      <w:pPr>
        <w:spacing w:line="276" w:lineRule="auto"/>
        <w:ind w:right="-143"/>
        <w:rPr>
          <w:i/>
          <w:sz w:val="28"/>
          <w:szCs w:val="28"/>
          <w:u w:val="single"/>
        </w:rPr>
      </w:pPr>
    </w:p>
    <w:p w:rsidR="00CB0FE4" w:rsidRPr="00CB0FE4" w:rsidRDefault="00CB0FE4" w:rsidP="00CB0FE4">
      <w:pPr>
        <w:spacing w:line="276" w:lineRule="auto"/>
        <w:ind w:right="-143"/>
        <w:rPr>
          <w:i/>
          <w:sz w:val="28"/>
          <w:szCs w:val="28"/>
          <w:u w:val="single"/>
        </w:rPr>
      </w:pPr>
      <w:r w:rsidRPr="00CB0FE4">
        <w:rPr>
          <w:i/>
          <w:sz w:val="28"/>
          <w:szCs w:val="28"/>
          <w:u w:val="single"/>
        </w:rPr>
        <w:t>Объем воды на заполнение трубопроводов тепловых сетей;</w:t>
      </w:r>
    </w:p>
    <w:p w:rsidR="00CB0FE4" w:rsidRPr="00CB0FE4" w:rsidRDefault="00CB0FE4" w:rsidP="00CB0FE4">
      <w:pPr>
        <w:spacing w:line="276" w:lineRule="auto"/>
        <w:ind w:right="-143"/>
        <w:jc w:val="center"/>
        <w:rPr>
          <w:sz w:val="28"/>
          <w:szCs w:val="28"/>
          <w:vertAlign w:val="subscript"/>
        </w:rPr>
      </w:pPr>
      <w:r w:rsidRPr="00CB0FE4">
        <w:rPr>
          <w:sz w:val="28"/>
          <w:szCs w:val="28"/>
          <w:lang w:val="en-US"/>
        </w:rPr>
        <w:t>V</w:t>
      </w:r>
      <w:proofErr w:type="spellStart"/>
      <w:r w:rsidRPr="00CB0FE4">
        <w:rPr>
          <w:sz w:val="28"/>
          <w:szCs w:val="28"/>
          <w:vertAlign w:val="subscript"/>
        </w:rPr>
        <w:t>т.с</w:t>
      </w:r>
      <w:proofErr w:type="spellEnd"/>
      <w:proofErr w:type="gramStart"/>
      <w:r w:rsidRPr="00CB0FE4">
        <w:rPr>
          <w:sz w:val="28"/>
          <w:szCs w:val="28"/>
          <w:vertAlign w:val="subscript"/>
        </w:rPr>
        <w:t>.</w:t>
      </w:r>
      <w:r w:rsidRPr="00CB0FE4">
        <w:rPr>
          <w:sz w:val="28"/>
          <w:szCs w:val="28"/>
        </w:rPr>
        <w:t>=</w:t>
      </w:r>
      <w:proofErr w:type="gramEnd"/>
      <w:r w:rsidRPr="00CB0FE4">
        <w:rPr>
          <w:sz w:val="28"/>
          <w:szCs w:val="28"/>
          <w:lang w:val="en-US"/>
        </w:rPr>
        <w:t>V</w:t>
      </w:r>
      <w:r w:rsidRPr="00CB0FE4">
        <w:rPr>
          <w:sz w:val="28"/>
          <w:szCs w:val="28"/>
          <w:vertAlign w:val="subscript"/>
          <w:lang w:val="en-US"/>
        </w:rPr>
        <w:t>i</w:t>
      </w:r>
      <w:r w:rsidRPr="00CB0FE4">
        <w:rPr>
          <w:sz w:val="28"/>
          <w:szCs w:val="28"/>
        </w:rPr>
        <w:t>*</w:t>
      </w:r>
      <w:r w:rsidRPr="00CB0FE4">
        <w:rPr>
          <w:sz w:val="28"/>
          <w:szCs w:val="28"/>
          <w:lang w:val="en-US"/>
        </w:rPr>
        <w:t>L</w:t>
      </w:r>
      <w:r w:rsidRPr="00CB0FE4">
        <w:rPr>
          <w:sz w:val="28"/>
          <w:szCs w:val="28"/>
          <w:vertAlign w:val="subscript"/>
          <w:lang w:val="en-US"/>
        </w:rPr>
        <w:t>i</w:t>
      </w:r>
      <w:r w:rsidRPr="00CB0FE4">
        <w:rPr>
          <w:sz w:val="28"/>
          <w:szCs w:val="28"/>
          <w:vertAlign w:val="subscript"/>
        </w:rPr>
        <w:t xml:space="preserve"> ,                                                                                                           </w:t>
      </w:r>
    </w:p>
    <w:p w:rsidR="00CB0FE4" w:rsidRPr="00CB0FE4" w:rsidRDefault="00CB0FE4" w:rsidP="00CB0FE4">
      <w:pPr>
        <w:spacing w:line="276" w:lineRule="auto"/>
        <w:ind w:right="-143"/>
        <w:rPr>
          <w:sz w:val="28"/>
          <w:szCs w:val="28"/>
        </w:rPr>
      </w:pPr>
      <w:r w:rsidRPr="00CB0FE4">
        <w:rPr>
          <w:sz w:val="28"/>
          <w:szCs w:val="28"/>
        </w:rPr>
        <w:t>где</w:t>
      </w:r>
    </w:p>
    <w:p w:rsidR="00CB0FE4" w:rsidRPr="00CB0FE4" w:rsidRDefault="00CB0FE4" w:rsidP="00CB0FE4">
      <w:pPr>
        <w:spacing w:line="276" w:lineRule="auto"/>
        <w:ind w:right="-143"/>
        <w:rPr>
          <w:sz w:val="28"/>
          <w:szCs w:val="28"/>
        </w:rPr>
      </w:pPr>
      <w:proofErr w:type="gramStart"/>
      <w:r w:rsidRPr="00CB0FE4">
        <w:rPr>
          <w:sz w:val="28"/>
          <w:szCs w:val="28"/>
          <w:lang w:val="en-US"/>
        </w:rPr>
        <w:t>V</w:t>
      </w:r>
      <w:r w:rsidRPr="00CB0FE4">
        <w:rPr>
          <w:sz w:val="28"/>
          <w:szCs w:val="28"/>
          <w:vertAlign w:val="subscript"/>
          <w:lang w:val="en-US"/>
        </w:rPr>
        <w:t>i</w:t>
      </w:r>
      <w:r w:rsidRPr="00CB0FE4">
        <w:rPr>
          <w:sz w:val="28"/>
          <w:szCs w:val="28"/>
          <w:vertAlign w:val="subscript"/>
        </w:rPr>
        <w:t xml:space="preserve"> </w:t>
      </w:r>
      <w:r w:rsidRPr="00CB0FE4">
        <w:rPr>
          <w:sz w:val="28"/>
          <w:szCs w:val="28"/>
        </w:rPr>
        <w:t xml:space="preserve"> -</w:t>
      </w:r>
      <w:proofErr w:type="gramEnd"/>
      <w:r w:rsidRPr="00CB0FE4">
        <w:rPr>
          <w:sz w:val="28"/>
          <w:szCs w:val="28"/>
        </w:rPr>
        <w:t xml:space="preserve"> удельный объем воды </w:t>
      </w:r>
      <w:proofErr w:type="spellStart"/>
      <w:r w:rsidRPr="00CB0FE4">
        <w:rPr>
          <w:sz w:val="28"/>
          <w:szCs w:val="28"/>
          <w:lang w:val="en-US"/>
        </w:rPr>
        <w:t>i</w:t>
      </w:r>
      <w:proofErr w:type="spellEnd"/>
      <w:r w:rsidRPr="00CB0FE4">
        <w:rPr>
          <w:sz w:val="28"/>
          <w:szCs w:val="28"/>
        </w:rPr>
        <w:t>-го диаметра, м</w:t>
      </w:r>
      <w:r w:rsidRPr="00CB0FE4">
        <w:rPr>
          <w:sz w:val="28"/>
          <w:szCs w:val="28"/>
          <w:vertAlign w:val="superscript"/>
        </w:rPr>
        <w:t>3</w:t>
      </w:r>
      <w:r w:rsidRPr="00CB0FE4">
        <w:rPr>
          <w:sz w:val="28"/>
          <w:szCs w:val="28"/>
        </w:rPr>
        <w:t>;</w:t>
      </w:r>
    </w:p>
    <w:p w:rsidR="00CB0FE4" w:rsidRPr="00CB0FE4" w:rsidRDefault="00CB0FE4" w:rsidP="00CB0FE4">
      <w:pPr>
        <w:spacing w:line="276" w:lineRule="auto"/>
        <w:ind w:right="-143"/>
        <w:rPr>
          <w:sz w:val="28"/>
          <w:szCs w:val="28"/>
        </w:rPr>
      </w:pPr>
      <w:r w:rsidRPr="00CB0FE4">
        <w:rPr>
          <w:sz w:val="28"/>
          <w:szCs w:val="28"/>
          <w:lang w:val="en-US"/>
        </w:rPr>
        <w:t>L</w:t>
      </w:r>
      <w:r w:rsidRPr="00CB0FE4">
        <w:rPr>
          <w:sz w:val="28"/>
          <w:szCs w:val="28"/>
        </w:rPr>
        <w:t xml:space="preserve">- </w:t>
      </w:r>
      <w:proofErr w:type="gramStart"/>
      <w:r w:rsidRPr="00CB0FE4">
        <w:rPr>
          <w:sz w:val="28"/>
          <w:szCs w:val="28"/>
        </w:rPr>
        <w:t>длина</w:t>
      </w:r>
      <w:proofErr w:type="gramEnd"/>
      <w:r w:rsidRPr="00CB0FE4">
        <w:rPr>
          <w:sz w:val="28"/>
          <w:szCs w:val="28"/>
        </w:rPr>
        <w:t xml:space="preserve"> участка </w:t>
      </w:r>
      <w:proofErr w:type="spellStart"/>
      <w:r w:rsidRPr="00CB0FE4">
        <w:rPr>
          <w:sz w:val="28"/>
          <w:szCs w:val="28"/>
          <w:lang w:val="en-US"/>
        </w:rPr>
        <w:t>i</w:t>
      </w:r>
      <w:proofErr w:type="spellEnd"/>
      <w:r w:rsidRPr="00CB0FE4">
        <w:rPr>
          <w:sz w:val="28"/>
          <w:szCs w:val="28"/>
        </w:rPr>
        <w:t>-го диаметра, м</w:t>
      </w:r>
    </w:p>
    <w:p w:rsidR="00CB0FE4" w:rsidRPr="00CB0FE4" w:rsidRDefault="00CB0FE4" w:rsidP="00CB0FE4">
      <w:pPr>
        <w:spacing w:line="276" w:lineRule="auto"/>
        <w:ind w:right="-143"/>
        <w:rPr>
          <w:i/>
          <w:sz w:val="28"/>
          <w:szCs w:val="28"/>
          <w:u w:val="single"/>
        </w:rPr>
      </w:pPr>
    </w:p>
    <w:p w:rsidR="00CB0FE4" w:rsidRPr="00CB0FE4" w:rsidRDefault="00CB0FE4" w:rsidP="00CB0FE4">
      <w:pPr>
        <w:spacing w:line="276" w:lineRule="auto"/>
        <w:ind w:right="-143"/>
        <w:rPr>
          <w:i/>
          <w:sz w:val="28"/>
          <w:szCs w:val="28"/>
          <w:u w:val="single"/>
        </w:rPr>
      </w:pPr>
      <w:r w:rsidRPr="00CB0FE4">
        <w:rPr>
          <w:i/>
          <w:sz w:val="28"/>
          <w:szCs w:val="28"/>
          <w:u w:val="single"/>
        </w:rPr>
        <w:t>Объем воды на подпитку системы теплоснабжения:</w:t>
      </w:r>
    </w:p>
    <w:p w:rsidR="00CB0FE4" w:rsidRPr="00CB0FE4" w:rsidRDefault="00CB0FE4" w:rsidP="00CB0FE4">
      <w:pPr>
        <w:spacing w:line="276" w:lineRule="auto"/>
        <w:ind w:right="-143"/>
        <w:jc w:val="center"/>
        <w:rPr>
          <w:sz w:val="28"/>
          <w:szCs w:val="28"/>
        </w:rPr>
      </w:pPr>
    </w:p>
    <w:p w:rsidR="00CB0FE4" w:rsidRPr="00CB0FE4" w:rsidRDefault="00CB0FE4" w:rsidP="00CB0FE4">
      <w:pPr>
        <w:spacing w:line="276" w:lineRule="auto"/>
        <w:ind w:right="-143"/>
        <w:jc w:val="center"/>
        <w:rPr>
          <w:sz w:val="28"/>
          <w:szCs w:val="28"/>
        </w:rPr>
      </w:pPr>
      <w:r w:rsidRPr="00CB0FE4">
        <w:rPr>
          <w:sz w:val="28"/>
          <w:szCs w:val="28"/>
          <w:lang w:val="en-US"/>
        </w:rPr>
        <w:t>V</w:t>
      </w:r>
      <w:r w:rsidRPr="00CB0FE4">
        <w:rPr>
          <w:sz w:val="28"/>
          <w:szCs w:val="28"/>
          <w:vertAlign w:val="subscript"/>
        </w:rPr>
        <w:t>подп</w:t>
      </w:r>
      <w:proofErr w:type="gramStart"/>
      <w:r w:rsidRPr="00CB0FE4">
        <w:rPr>
          <w:sz w:val="28"/>
          <w:szCs w:val="28"/>
          <w:vertAlign w:val="subscript"/>
        </w:rPr>
        <w:t>.</w:t>
      </w:r>
      <w:r w:rsidRPr="00CB0FE4">
        <w:rPr>
          <w:sz w:val="28"/>
          <w:szCs w:val="28"/>
        </w:rPr>
        <w:t>=</w:t>
      </w:r>
      <w:proofErr w:type="gramEnd"/>
      <w:r w:rsidRPr="00CB0FE4">
        <w:rPr>
          <w:sz w:val="28"/>
          <w:szCs w:val="28"/>
        </w:rPr>
        <w:t>0,0025*(</w:t>
      </w:r>
      <w:r w:rsidRPr="00CB0FE4">
        <w:rPr>
          <w:sz w:val="28"/>
          <w:szCs w:val="28"/>
          <w:lang w:val="en-US"/>
        </w:rPr>
        <w:t>V</w:t>
      </w:r>
      <w:r w:rsidRPr="00CB0FE4">
        <w:rPr>
          <w:sz w:val="28"/>
          <w:szCs w:val="28"/>
          <w:vertAlign w:val="subscript"/>
        </w:rPr>
        <w:t xml:space="preserve">от </w:t>
      </w:r>
      <w:r w:rsidRPr="00CB0FE4">
        <w:rPr>
          <w:sz w:val="28"/>
          <w:szCs w:val="28"/>
        </w:rPr>
        <w:t xml:space="preserve">+ </w:t>
      </w:r>
      <w:r w:rsidRPr="00CB0FE4">
        <w:rPr>
          <w:sz w:val="28"/>
          <w:szCs w:val="28"/>
          <w:lang w:val="en-US"/>
        </w:rPr>
        <w:t>V</w:t>
      </w:r>
      <w:proofErr w:type="spellStart"/>
      <w:r w:rsidRPr="00CB0FE4">
        <w:rPr>
          <w:sz w:val="28"/>
          <w:szCs w:val="28"/>
          <w:vertAlign w:val="subscript"/>
        </w:rPr>
        <w:t>т.с</w:t>
      </w:r>
      <w:proofErr w:type="spellEnd"/>
      <w:r w:rsidRPr="00CB0FE4">
        <w:rPr>
          <w:sz w:val="28"/>
          <w:szCs w:val="28"/>
        </w:rPr>
        <w:t>) +</w:t>
      </w:r>
      <w:r w:rsidRPr="00CB0FE4">
        <w:rPr>
          <w:sz w:val="28"/>
          <w:szCs w:val="28"/>
          <w:lang w:val="en-US"/>
        </w:rPr>
        <w:t>G</w:t>
      </w:r>
      <w:r w:rsidRPr="00CB0FE4">
        <w:rPr>
          <w:sz w:val="28"/>
          <w:szCs w:val="28"/>
          <w:vertAlign w:val="subscript"/>
        </w:rPr>
        <w:t>ГВС</w:t>
      </w:r>
      <w:r w:rsidRPr="00CB0FE4">
        <w:rPr>
          <w:sz w:val="28"/>
          <w:szCs w:val="28"/>
        </w:rPr>
        <w:t>,</w:t>
      </w:r>
    </w:p>
    <w:p w:rsidR="00CB0FE4" w:rsidRPr="00CB0FE4" w:rsidRDefault="00CB0FE4" w:rsidP="00CB0FE4">
      <w:pPr>
        <w:spacing w:line="276" w:lineRule="auto"/>
        <w:ind w:right="-143"/>
        <w:rPr>
          <w:sz w:val="28"/>
          <w:szCs w:val="28"/>
        </w:rPr>
      </w:pPr>
      <w:r w:rsidRPr="00CB0FE4">
        <w:rPr>
          <w:sz w:val="28"/>
          <w:szCs w:val="28"/>
        </w:rPr>
        <w:t>где</w:t>
      </w:r>
    </w:p>
    <w:p w:rsidR="00CB0FE4" w:rsidRPr="00CB0FE4" w:rsidRDefault="00CB0FE4" w:rsidP="00CB0FE4">
      <w:pPr>
        <w:spacing w:line="276" w:lineRule="auto"/>
        <w:ind w:right="-143"/>
        <w:rPr>
          <w:sz w:val="28"/>
          <w:szCs w:val="28"/>
        </w:rPr>
      </w:pPr>
      <w:r w:rsidRPr="00CB0FE4">
        <w:rPr>
          <w:sz w:val="28"/>
          <w:szCs w:val="28"/>
          <w:lang w:val="en-US"/>
        </w:rPr>
        <w:t>n</w:t>
      </w:r>
      <w:r w:rsidRPr="00CB0FE4">
        <w:rPr>
          <w:sz w:val="28"/>
          <w:szCs w:val="28"/>
        </w:rPr>
        <w:t xml:space="preserve">- </w:t>
      </w:r>
      <w:proofErr w:type="gramStart"/>
      <w:r w:rsidRPr="00CB0FE4">
        <w:rPr>
          <w:sz w:val="28"/>
          <w:szCs w:val="28"/>
        </w:rPr>
        <w:t>продолжительность</w:t>
      </w:r>
      <w:proofErr w:type="gramEnd"/>
      <w:r w:rsidRPr="00CB0FE4">
        <w:rPr>
          <w:sz w:val="28"/>
          <w:szCs w:val="28"/>
        </w:rPr>
        <w:t xml:space="preserve"> отопительного периода;</w:t>
      </w:r>
    </w:p>
    <w:p w:rsidR="00CB0FE4" w:rsidRPr="00CB0FE4" w:rsidRDefault="00CB0FE4" w:rsidP="00CB0FE4">
      <w:pPr>
        <w:spacing w:line="276" w:lineRule="auto"/>
        <w:ind w:right="-143"/>
        <w:rPr>
          <w:sz w:val="28"/>
          <w:szCs w:val="28"/>
        </w:rPr>
      </w:pPr>
      <w:r w:rsidRPr="00CB0FE4">
        <w:rPr>
          <w:sz w:val="28"/>
          <w:szCs w:val="28"/>
          <w:lang w:val="en-US"/>
        </w:rPr>
        <w:t>t</w:t>
      </w:r>
      <w:r w:rsidRPr="00CB0FE4">
        <w:rPr>
          <w:sz w:val="28"/>
          <w:szCs w:val="28"/>
        </w:rPr>
        <w:t xml:space="preserve"> - </w:t>
      </w:r>
      <w:proofErr w:type="gramStart"/>
      <w:r w:rsidRPr="00CB0FE4">
        <w:rPr>
          <w:sz w:val="28"/>
          <w:szCs w:val="28"/>
        </w:rPr>
        <w:t>часов</w:t>
      </w:r>
      <w:proofErr w:type="gramEnd"/>
      <w:r w:rsidRPr="00CB0FE4">
        <w:rPr>
          <w:sz w:val="28"/>
          <w:szCs w:val="28"/>
        </w:rPr>
        <w:t xml:space="preserve"> работы в отопительный период.</w:t>
      </w:r>
    </w:p>
    <w:p w:rsidR="00CB0FE4" w:rsidRPr="00CB0FE4" w:rsidRDefault="00CB0FE4" w:rsidP="00CB0FE4">
      <w:pPr>
        <w:spacing w:line="276" w:lineRule="auto"/>
        <w:ind w:right="-143"/>
        <w:rPr>
          <w:sz w:val="28"/>
          <w:szCs w:val="28"/>
        </w:rPr>
      </w:pPr>
      <w:r w:rsidRPr="00CB0FE4">
        <w:rPr>
          <w:sz w:val="28"/>
          <w:szCs w:val="28"/>
          <w:lang w:val="en-US"/>
        </w:rPr>
        <w:t>G</w:t>
      </w:r>
      <w:r w:rsidRPr="00CB0FE4">
        <w:rPr>
          <w:sz w:val="28"/>
          <w:szCs w:val="28"/>
          <w:vertAlign w:val="subscript"/>
        </w:rPr>
        <w:t xml:space="preserve">ГВС </w:t>
      </w:r>
      <w:r w:rsidRPr="00CB0FE4">
        <w:rPr>
          <w:sz w:val="28"/>
          <w:szCs w:val="28"/>
        </w:rPr>
        <w:t>- среднечасовой расход воды на горячее водоснабжение, м</w:t>
      </w:r>
      <w:r w:rsidRPr="00CB0FE4">
        <w:rPr>
          <w:sz w:val="28"/>
          <w:szCs w:val="28"/>
          <w:vertAlign w:val="superscript"/>
        </w:rPr>
        <w:t>3</w:t>
      </w:r>
      <w:r w:rsidRPr="00CB0FE4">
        <w:rPr>
          <w:sz w:val="28"/>
          <w:szCs w:val="28"/>
        </w:rPr>
        <w:t>/час.</w:t>
      </w:r>
    </w:p>
    <w:p w:rsidR="00CB0FE4" w:rsidRPr="00CB0FE4" w:rsidRDefault="00CB0FE4" w:rsidP="00CB0FE4">
      <w:pPr>
        <w:spacing w:line="276" w:lineRule="auto"/>
        <w:ind w:right="-143"/>
        <w:jc w:val="both"/>
        <w:rPr>
          <w:sz w:val="28"/>
          <w:szCs w:val="28"/>
        </w:rPr>
      </w:pPr>
      <w:r w:rsidRPr="00CB0FE4">
        <w:rPr>
          <w:sz w:val="28"/>
          <w:szCs w:val="28"/>
        </w:rPr>
        <w:tab/>
        <w:t>В таблице 8 рассчитан баланс теплоносителя. Баланс производительности водоподготовительных установок останется неизменным, в связи с тем, что присоединение новых абонентов не планируется.</w:t>
      </w:r>
    </w:p>
    <w:p w:rsidR="00CB0FE4" w:rsidRPr="00CB0FE4" w:rsidRDefault="00CB0FE4" w:rsidP="00CB0FE4">
      <w:pPr>
        <w:spacing w:line="276" w:lineRule="auto"/>
        <w:jc w:val="right"/>
        <w:rPr>
          <w:sz w:val="28"/>
          <w:szCs w:val="28"/>
        </w:rPr>
      </w:pPr>
    </w:p>
    <w:p w:rsidR="00CB0FE4" w:rsidRPr="00CB0FE4" w:rsidRDefault="00CB0FE4" w:rsidP="00CB0FE4">
      <w:pPr>
        <w:spacing w:line="276" w:lineRule="auto"/>
        <w:jc w:val="right"/>
        <w:rPr>
          <w:sz w:val="28"/>
          <w:szCs w:val="28"/>
        </w:rPr>
        <w:sectPr w:rsidR="00CB0FE4" w:rsidRPr="00CB0FE4" w:rsidSect="00476AD0">
          <w:pgSz w:w="11907" w:h="16840" w:code="9"/>
          <w:pgMar w:top="851" w:right="851" w:bottom="567" w:left="1701" w:header="720" w:footer="720" w:gutter="0"/>
          <w:cols w:space="720"/>
        </w:sectPr>
      </w:pPr>
    </w:p>
    <w:p w:rsidR="00CB0FE4" w:rsidRPr="00CB0FE4" w:rsidRDefault="00CB0FE4" w:rsidP="00CB0FE4">
      <w:pPr>
        <w:spacing w:line="276" w:lineRule="auto"/>
        <w:jc w:val="right"/>
        <w:rPr>
          <w:sz w:val="28"/>
          <w:szCs w:val="28"/>
        </w:rPr>
      </w:pPr>
      <w:r w:rsidRPr="00CB0FE4">
        <w:rPr>
          <w:sz w:val="28"/>
          <w:szCs w:val="28"/>
        </w:rPr>
        <w:lastRenderedPageBreak/>
        <w:t>Таблица 8</w:t>
      </w:r>
    </w:p>
    <w:tbl>
      <w:tblPr>
        <w:tblW w:w="1417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2757"/>
        <w:gridCol w:w="2300"/>
        <w:gridCol w:w="2611"/>
        <w:gridCol w:w="2538"/>
        <w:gridCol w:w="3969"/>
      </w:tblGrid>
      <w:tr w:rsidR="00CB0FE4" w:rsidRPr="00CB0FE4" w:rsidTr="00AE7973">
        <w:trPr>
          <w:trHeight w:val="1486"/>
        </w:trPr>
        <w:tc>
          <w:tcPr>
            <w:tcW w:w="2757" w:type="dxa"/>
            <w:tcBorders>
              <w:bottom w:val="single" w:sz="12" w:space="0" w:color="auto"/>
            </w:tcBorders>
            <w:shd w:val="clear" w:color="auto" w:fill="FFFFFF"/>
            <w:vAlign w:val="center"/>
          </w:tcPr>
          <w:p w:rsidR="00CB0FE4" w:rsidRPr="00CB0FE4" w:rsidRDefault="00CB0FE4" w:rsidP="00CB0FE4">
            <w:pPr>
              <w:spacing w:line="276" w:lineRule="auto"/>
              <w:jc w:val="center"/>
              <w:rPr>
                <w:b/>
              </w:rPr>
            </w:pPr>
            <w:r w:rsidRPr="00CB0FE4">
              <w:rPr>
                <w:b/>
              </w:rPr>
              <w:t>Наименование источника теплоснабжения</w:t>
            </w:r>
          </w:p>
        </w:tc>
        <w:tc>
          <w:tcPr>
            <w:tcW w:w="2300" w:type="dxa"/>
            <w:tcBorders>
              <w:bottom w:val="single" w:sz="12" w:space="0" w:color="auto"/>
            </w:tcBorders>
            <w:shd w:val="clear" w:color="auto" w:fill="FFFFFF"/>
            <w:vAlign w:val="center"/>
          </w:tcPr>
          <w:p w:rsidR="00CB0FE4" w:rsidRPr="00CB0FE4" w:rsidRDefault="00CB0FE4" w:rsidP="00CB0FE4">
            <w:pPr>
              <w:spacing w:line="276" w:lineRule="auto"/>
              <w:jc w:val="center"/>
              <w:rPr>
                <w:b/>
              </w:rPr>
            </w:pPr>
            <w:proofErr w:type="gramStart"/>
            <w:r w:rsidRPr="00CB0FE4">
              <w:rPr>
                <w:b/>
              </w:rPr>
              <w:t>Кол-во воды, необходимого для производства и передачи  тепловой энергии котельными, м</w:t>
            </w:r>
            <w:r w:rsidRPr="00CB0FE4">
              <w:rPr>
                <w:b/>
                <w:vertAlign w:val="superscript"/>
              </w:rPr>
              <w:t xml:space="preserve">3 </w:t>
            </w:r>
            <w:r w:rsidRPr="00CB0FE4">
              <w:rPr>
                <w:b/>
              </w:rPr>
              <w:t>(</w:t>
            </w:r>
            <w:r w:rsidRPr="00CB0FE4">
              <w:rPr>
                <w:b/>
                <w:lang w:val="en-US"/>
              </w:rPr>
              <w:t>V</w:t>
            </w:r>
            <w:r w:rsidRPr="00CB0FE4">
              <w:rPr>
                <w:b/>
                <w:vertAlign w:val="subscript"/>
              </w:rPr>
              <w:t>общ</w:t>
            </w:r>
            <w:r w:rsidRPr="00CB0FE4">
              <w:rPr>
                <w:b/>
              </w:rPr>
              <w:t>.)</w:t>
            </w:r>
            <w:proofErr w:type="gramEnd"/>
          </w:p>
        </w:tc>
        <w:tc>
          <w:tcPr>
            <w:tcW w:w="2611" w:type="dxa"/>
            <w:tcBorders>
              <w:bottom w:val="single" w:sz="12" w:space="0" w:color="auto"/>
            </w:tcBorders>
            <w:shd w:val="clear" w:color="auto" w:fill="FFFFFF"/>
            <w:vAlign w:val="center"/>
          </w:tcPr>
          <w:p w:rsidR="00CB0FE4" w:rsidRPr="00CB0FE4" w:rsidRDefault="00CB0FE4" w:rsidP="00CB0FE4">
            <w:pPr>
              <w:spacing w:line="276" w:lineRule="auto"/>
              <w:jc w:val="center"/>
              <w:rPr>
                <w:b/>
              </w:rPr>
            </w:pPr>
            <w:r w:rsidRPr="00CB0FE4">
              <w:rPr>
                <w:b/>
              </w:rPr>
              <w:t>Объем воды на заполнение системы теплоснабжения,</w:t>
            </w:r>
          </w:p>
          <w:p w:rsidR="00CB0FE4" w:rsidRPr="00CB0FE4" w:rsidRDefault="00CB0FE4" w:rsidP="00CB0FE4">
            <w:pPr>
              <w:spacing w:line="276" w:lineRule="auto"/>
              <w:jc w:val="center"/>
              <w:rPr>
                <w:b/>
              </w:rPr>
            </w:pPr>
            <w:r w:rsidRPr="00CB0FE4">
              <w:rPr>
                <w:b/>
              </w:rPr>
              <w:t>(</w:t>
            </w:r>
            <w:proofErr w:type="gramStart"/>
            <w:r w:rsidRPr="00CB0FE4">
              <w:rPr>
                <w:b/>
                <w:lang w:val="en-US"/>
              </w:rPr>
              <w:t>V</w:t>
            </w:r>
            <w:proofErr w:type="gramEnd"/>
            <w:r w:rsidRPr="00CB0FE4">
              <w:rPr>
                <w:b/>
                <w:vertAlign w:val="subscript"/>
              </w:rPr>
              <w:t>от</w:t>
            </w:r>
            <w:r w:rsidRPr="00CB0FE4">
              <w:rPr>
                <w:b/>
              </w:rPr>
              <w:t>.)</w:t>
            </w:r>
          </w:p>
        </w:tc>
        <w:tc>
          <w:tcPr>
            <w:tcW w:w="2538" w:type="dxa"/>
            <w:tcBorders>
              <w:bottom w:val="single" w:sz="12" w:space="0" w:color="auto"/>
            </w:tcBorders>
            <w:shd w:val="clear" w:color="auto" w:fill="FFFFFF"/>
            <w:vAlign w:val="center"/>
          </w:tcPr>
          <w:p w:rsidR="00CB0FE4" w:rsidRPr="00CB0FE4" w:rsidRDefault="00CB0FE4" w:rsidP="00CB0FE4">
            <w:pPr>
              <w:spacing w:line="276" w:lineRule="auto"/>
              <w:jc w:val="center"/>
              <w:rPr>
                <w:b/>
              </w:rPr>
            </w:pPr>
            <w:r w:rsidRPr="00CB0FE4">
              <w:rPr>
                <w:b/>
              </w:rPr>
              <w:t xml:space="preserve">Объем воды на заполнение трубопроводов сетей, </w:t>
            </w:r>
            <w:r w:rsidRPr="00CB0FE4">
              <w:rPr>
                <w:b/>
                <w:lang w:val="en-US"/>
              </w:rPr>
              <w:t>V</w:t>
            </w:r>
            <w:proofErr w:type="spellStart"/>
            <w:r w:rsidRPr="00CB0FE4">
              <w:rPr>
                <w:b/>
                <w:vertAlign w:val="subscript"/>
              </w:rPr>
              <w:t>т</w:t>
            </w:r>
            <w:proofErr w:type="gramStart"/>
            <w:r w:rsidRPr="00CB0FE4">
              <w:rPr>
                <w:b/>
                <w:vertAlign w:val="subscript"/>
              </w:rPr>
              <w:t>.с</w:t>
            </w:r>
            <w:proofErr w:type="spellEnd"/>
            <w:proofErr w:type="gramEnd"/>
          </w:p>
        </w:tc>
        <w:tc>
          <w:tcPr>
            <w:tcW w:w="3969" w:type="dxa"/>
            <w:tcBorders>
              <w:bottom w:val="single" w:sz="12" w:space="0" w:color="auto"/>
            </w:tcBorders>
            <w:shd w:val="clear" w:color="auto" w:fill="FFFFFF"/>
            <w:vAlign w:val="center"/>
          </w:tcPr>
          <w:p w:rsidR="00CB0FE4" w:rsidRPr="00CB0FE4" w:rsidRDefault="00CB0FE4" w:rsidP="00CB0FE4">
            <w:pPr>
              <w:spacing w:line="276" w:lineRule="auto"/>
              <w:jc w:val="center"/>
              <w:rPr>
                <w:b/>
              </w:rPr>
            </w:pPr>
            <w:r w:rsidRPr="00CB0FE4">
              <w:rPr>
                <w:b/>
              </w:rPr>
              <w:t>Объем воды на подпитку системы теплоснабжения,</w:t>
            </w:r>
          </w:p>
          <w:p w:rsidR="00CB0FE4" w:rsidRPr="00CB0FE4" w:rsidRDefault="00CB0FE4" w:rsidP="00CB0FE4">
            <w:pPr>
              <w:spacing w:line="276" w:lineRule="auto"/>
              <w:jc w:val="center"/>
              <w:rPr>
                <w:b/>
              </w:rPr>
            </w:pPr>
            <w:r w:rsidRPr="00CB0FE4">
              <w:rPr>
                <w:b/>
                <w:lang w:val="en-US"/>
              </w:rPr>
              <w:t>V</w:t>
            </w:r>
            <w:r w:rsidRPr="00CB0FE4">
              <w:rPr>
                <w:b/>
                <w:vertAlign w:val="subscript"/>
              </w:rPr>
              <w:t>подп.</w:t>
            </w:r>
          </w:p>
        </w:tc>
      </w:tr>
      <w:tr w:rsidR="00CB0FE4" w:rsidRPr="00CB0FE4" w:rsidTr="00AE7973">
        <w:trPr>
          <w:trHeight w:val="648"/>
        </w:trPr>
        <w:tc>
          <w:tcPr>
            <w:tcW w:w="2757" w:type="dxa"/>
            <w:tcBorders>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8"/>
                <w:szCs w:val="28"/>
                <w:lang w:eastAsia="en-US"/>
              </w:rPr>
            </w:pPr>
            <w:r w:rsidRPr="00CB0FE4">
              <w:rPr>
                <w:rFonts w:eastAsia="Calibri"/>
                <w:sz w:val="28"/>
                <w:szCs w:val="22"/>
                <w:lang w:eastAsia="en-US"/>
              </w:rPr>
              <w:t>Котельная № 3</w:t>
            </w:r>
          </w:p>
        </w:tc>
        <w:tc>
          <w:tcPr>
            <w:tcW w:w="2300" w:type="dxa"/>
            <w:tcBorders>
              <w:bottom w:val="single" w:sz="4" w:space="0" w:color="auto"/>
            </w:tcBorders>
            <w:shd w:val="clear" w:color="auto" w:fill="FFFFFF"/>
            <w:vAlign w:val="center"/>
          </w:tcPr>
          <w:p w:rsidR="00CB0FE4" w:rsidRPr="00CB0FE4" w:rsidRDefault="00CB0FE4" w:rsidP="00CB0FE4">
            <w:pPr>
              <w:spacing w:line="276" w:lineRule="auto"/>
              <w:jc w:val="center"/>
              <w:rPr>
                <w:rFonts w:eastAsia="Calibri"/>
                <w:color w:val="000000"/>
                <w:szCs w:val="22"/>
              </w:rPr>
            </w:pPr>
            <w:r w:rsidRPr="00CB0FE4">
              <w:rPr>
                <w:rFonts w:eastAsia="Calibri"/>
                <w:color w:val="000000"/>
                <w:szCs w:val="22"/>
                <w:lang w:eastAsia="en-US"/>
              </w:rPr>
              <w:t>970,99</w:t>
            </w:r>
          </w:p>
        </w:tc>
        <w:tc>
          <w:tcPr>
            <w:tcW w:w="2611" w:type="dxa"/>
            <w:tcBorders>
              <w:bottom w:val="single" w:sz="4" w:space="0" w:color="auto"/>
            </w:tcBorders>
            <w:shd w:val="clear" w:color="auto" w:fill="FFFFFF"/>
            <w:vAlign w:val="center"/>
          </w:tcPr>
          <w:p w:rsidR="00CB0FE4" w:rsidRPr="00CB0FE4" w:rsidRDefault="00CB0FE4" w:rsidP="00CB0FE4">
            <w:pPr>
              <w:spacing w:line="276" w:lineRule="auto"/>
              <w:jc w:val="center"/>
              <w:rPr>
                <w:rFonts w:eastAsia="Calibri"/>
                <w:color w:val="000000"/>
                <w:szCs w:val="22"/>
              </w:rPr>
            </w:pPr>
            <w:r w:rsidRPr="00CB0FE4">
              <w:rPr>
                <w:rFonts w:eastAsia="Calibri"/>
                <w:color w:val="000000"/>
                <w:szCs w:val="22"/>
                <w:lang w:eastAsia="en-US"/>
              </w:rPr>
              <w:t>324,48</w:t>
            </w:r>
          </w:p>
        </w:tc>
        <w:tc>
          <w:tcPr>
            <w:tcW w:w="2538" w:type="dxa"/>
            <w:vMerge w:val="restart"/>
            <w:shd w:val="clear" w:color="auto" w:fill="FFFFFF"/>
            <w:vAlign w:val="center"/>
          </w:tcPr>
          <w:p w:rsidR="00CB0FE4" w:rsidRPr="00CB0FE4" w:rsidRDefault="00CB0FE4" w:rsidP="00CB0FE4">
            <w:pPr>
              <w:spacing w:line="276" w:lineRule="auto"/>
              <w:jc w:val="center"/>
              <w:rPr>
                <w:szCs w:val="28"/>
                <w:highlight w:val="yellow"/>
              </w:rPr>
            </w:pPr>
            <w:r w:rsidRPr="00CB0FE4">
              <w:rPr>
                <w:rFonts w:eastAsia="Calibri"/>
                <w:szCs w:val="22"/>
                <w:lang w:eastAsia="en-US"/>
              </w:rPr>
              <w:t>376,19</w:t>
            </w:r>
          </w:p>
        </w:tc>
        <w:tc>
          <w:tcPr>
            <w:tcW w:w="3969" w:type="dxa"/>
            <w:tcBorders>
              <w:bottom w:val="single" w:sz="4" w:space="0" w:color="auto"/>
            </w:tcBorders>
            <w:shd w:val="clear" w:color="auto" w:fill="FFFFFF"/>
            <w:vAlign w:val="center"/>
          </w:tcPr>
          <w:p w:rsidR="00CB0FE4" w:rsidRPr="00CB0FE4" w:rsidRDefault="00CB0FE4" w:rsidP="00CB0FE4">
            <w:pPr>
              <w:spacing w:line="276" w:lineRule="auto"/>
              <w:jc w:val="center"/>
              <w:rPr>
                <w:rFonts w:eastAsia="Calibri"/>
                <w:color w:val="000000"/>
                <w:szCs w:val="22"/>
              </w:rPr>
            </w:pPr>
            <w:r w:rsidRPr="00CB0FE4">
              <w:rPr>
                <w:rFonts w:eastAsia="Calibri"/>
                <w:color w:val="000000"/>
                <w:szCs w:val="22"/>
                <w:lang w:eastAsia="en-US"/>
              </w:rPr>
              <w:t>270,85</w:t>
            </w:r>
          </w:p>
        </w:tc>
      </w:tr>
      <w:tr w:rsidR="00CB0FE4" w:rsidRPr="00CB0FE4" w:rsidTr="00AE7973">
        <w:trPr>
          <w:trHeight w:val="569"/>
        </w:trPr>
        <w:tc>
          <w:tcPr>
            <w:tcW w:w="2757"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8"/>
                <w:szCs w:val="22"/>
                <w:lang w:eastAsia="en-US"/>
              </w:rPr>
            </w:pPr>
            <w:proofErr w:type="spellStart"/>
            <w:r w:rsidRPr="00CB0FE4">
              <w:rPr>
                <w:rFonts w:eastAsia="Calibri"/>
                <w:sz w:val="28"/>
                <w:szCs w:val="22"/>
                <w:lang w:eastAsia="en-US"/>
              </w:rPr>
              <w:t>Теплопункт</w:t>
            </w:r>
            <w:proofErr w:type="spellEnd"/>
            <w:r w:rsidRPr="00CB0FE4">
              <w:rPr>
                <w:rFonts w:eastAsia="Calibri"/>
                <w:sz w:val="28"/>
                <w:szCs w:val="22"/>
                <w:lang w:eastAsia="en-US"/>
              </w:rPr>
              <w:t xml:space="preserve"> кот.3 </w:t>
            </w:r>
            <w:proofErr w:type="spellStart"/>
            <w:r w:rsidRPr="00CB0FE4">
              <w:rPr>
                <w:rFonts w:eastAsia="Calibri"/>
                <w:sz w:val="28"/>
                <w:szCs w:val="22"/>
                <w:lang w:eastAsia="en-US"/>
              </w:rPr>
              <w:t>ул</w:t>
            </w:r>
            <w:proofErr w:type="gramStart"/>
            <w:r w:rsidRPr="00CB0FE4">
              <w:rPr>
                <w:rFonts w:eastAsia="Calibri"/>
                <w:sz w:val="28"/>
                <w:szCs w:val="22"/>
                <w:lang w:eastAsia="en-US"/>
              </w:rPr>
              <w:t>.С</w:t>
            </w:r>
            <w:proofErr w:type="gramEnd"/>
            <w:r w:rsidRPr="00CB0FE4">
              <w:rPr>
                <w:rFonts w:eastAsia="Calibri"/>
                <w:sz w:val="28"/>
                <w:szCs w:val="22"/>
                <w:lang w:eastAsia="en-US"/>
              </w:rPr>
              <w:t>адовая</w:t>
            </w:r>
            <w:proofErr w:type="spellEnd"/>
          </w:p>
        </w:tc>
        <w:tc>
          <w:tcPr>
            <w:tcW w:w="2300"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color w:val="000000"/>
                <w:szCs w:val="22"/>
                <w:lang w:eastAsia="en-US"/>
              </w:rPr>
            </w:pPr>
            <w:r w:rsidRPr="00CB0FE4">
              <w:rPr>
                <w:rFonts w:eastAsia="Calibri"/>
                <w:color w:val="000000"/>
                <w:szCs w:val="22"/>
                <w:lang w:eastAsia="en-US"/>
              </w:rPr>
              <w:t>555,75</w:t>
            </w:r>
          </w:p>
        </w:tc>
        <w:tc>
          <w:tcPr>
            <w:tcW w:w="2611"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color w:val="000000"/>
                <w:szCs w:val="22"/>
                <w:lang w:eastAsia="en-US"/>
              </w:rPr>
            </w:pPr>
            <w:r w:rsidRPr="00CB0FE4">
              <w:rPr>
                <w:rFonts w:eastAsia="Calibri"/>
                <w:color w:val="000000"/>
                <w:szCs w:val="22"/>
                <w:lang w:eastAsia="en-US"/>
              </w:rPr>
              <w:t>8,97</w:t>
            </w:r>
          </w:p>
        </w:tc>
        <w:tc>
          <w:tcPr>
            <w:tcW w:w="2538" w:type="dxa"/>
            <w:vMerge/>
            <w:shd w:val="clear" w:color="auto" w:fill="FFFFFF"/>
            <w:vAlign w:val="center"/>
          </w:tcPr>
          <w:p w:rsidR="00CB0FE4" w:rsidRPr="00CB0FE4" w:rsidRDefault="00CB0FE4" w:rsidP="00CB0FE4">
            <w:pPr>
              <w:spacing w:line="276" w:lineRule="auto"/>
              <w:jc w:val="center"/>
              <w:rPr>
                <w:szCs w:val="28"/>
                <w:highlight w:val="yellow"/>
              </w:rPr>
            </w:pPr>
          </w:p>
        </w:tc>
        <w:tc>
          <w:tcPr>
            <w:tcW w:w="3969"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color w:val="000000"/>
                <w:szCs w:val="22"/>
                <w:lang w:eastAsia="en-US"/>
              </w:rPr>
            </w:pPr>
            <w:r w:rsidRPr="00CB0FE4">
              <w:rPr>
                <w:rFonts w:eastAsia="Calibri"/>
                <w:color w:val="000000"/>
                <w:szCs w:val="22"/>
                <w:lang w:eastAsia="en-US"/>
              </w:rPr>
              <w:t>546,78</w:t>
            </w:r>
          </w:p>
        </w:tc>
      </w:tr>
      <w:tr w:rsidR="00CB0FE4" w:rsidRPr="00CB0FE4" w:rsidTr="00AE7973">
        <w:trPr>
          <w:trHeight w:val="569"/>
        </w:trPr>
        <w:tc>
          <w:tcPr>
            <w:tcW w:w="2757"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8"/>
                <w:szCs w:val="28"/>
                <w:lang w:eastAsia="en-US"/>
              </w:rPr>
            </w:pPr>
            <w:r w:rsidRPr="00CB0FE4">
              <w:rPr>
                <w:rFonts w:eastAsia="Calibri"/>
                <w:sz w:val="28"/>
                <w:szCs w:val="22"/>
                <w:lang w:eastAsia="en-US"/>
              </w:rPr>
              <w:t>Тепловой пункт № 3</w:t>
            </w:r>
          </w:p>
        </w:tc>
        <w:tc>
          <w:tcPr>
            <w:tcW w:w="2300"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color w:val="000000"/>
                <w:szCs w:val="22"/>
                <w:lang w:eastAsia="en-US"/>
              </w:rPr>
            </w:pPr>
            <w:r w:rsidRPr="00CB0FE4">
              <w:rPr>
                <w:rFonts w:eastAsia="Calibri"/>
                <w:color w:val="000000"/>
                <w:szCs w:val="22"/>
                <w:lang w:eastAsia="en-US"/>
              </w:rPr>
              <w:t>598,44</w:t>
            </w:r>
          </w:p>
        </w:tc>
        <w:tc>
          <w:tcPr>
            <w:tcW w:w="2611"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color w:val="000000"/>
                <w:szCs w:val="22"/>
                <w:lang w:eastAsia="en-US"/>
              </w:rPr>
            </w:pPr>
            <w:r w:rsidRPr="00CB0FE4">
              <w:rPr>
                <w:rFonts w:eastAsia="Calibri"/>
                <w:color w:val="000000"/>
                <w:szCs w:val="22"/>
                <w:lang w:eastAsia="en-US"/>
              </w:rPr>
              <w:t>32,82</w:t>
            </w:r>
          </w:p>
        </w:tc>
        <w:tc>
          <w:tcPr>
            <w:tcW w:w="2538" w:type="dxa"/>
            <w:vMerge/>
            <w:shd w:val="clear" w:color="auto" w:fill="FFFFFF"/>
            <w:vAlign w:val="center"/>
          </w:tcPr>
          <w:p w:rsidR="00CB0FE4" w:rsidRPr="00CB0FE4" w:rsidRDefault="00CB0FE4" w:rsidP="00CB0FE4">
            <w:pPr>
              <w:spacing w:line="276" w:lineRule="auto"/>
              <w:jc w:val="center"/>
              <w:rPr>
                <w:szCs w:val="28"/>
                <w:highlight w:val="yellow"/>
              </w:rPr>
            </w:pPr>
          </w:p>
        </w:tc>
        <w:tc>
          <w:tcPr>
            <w:tcW w:w="3969"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color w:val="000000"/>
                <w:szCs w:val="22"/>
                <w:lang w:eastAsia="en-US"/>
              </w:rPr>
            </w:pPr>
            <w:r w:rsidRPr="00CB0FE4">
              <w:rPr>
                <w:rFonts w:eastAsia="Calibri"/>
                <w:color w:val="000000"/>
                <w:szCs w:val="22"/>
                <w:lang w:eastAsia="en-US"/>
              </w:rPr>
              <w:t>565,62</w:t>
            </w:r>
          </w:p>
        </w:tc>
      </w:tr>
      <w:tr w:rsidR="00CB0FE4" w:rsidRPr="00CB0FE4" w:rsidTr="00AE7973">
        <w:trPr>
          <w:trHeight w:val="569"/>
        </w:trPr>
        <w:tc>
          <w:tcPr>
            <w:tcW w:w="2757"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8"/>
                <w:szCs w:val="28"/>
                <w:lang w:eastAsia="en-US"/>
              </w:rPr>
            </w:pPr>
            <w:r w:rsidRPr="00CB0FE4">
              <w:rPr>
                <w:rFonts w:eastAsia="Calibri"/>
                <w:sz w:val="28"/>
                <w:szCs w:val="22"/>
                <w:lang w:eastAsia="en-US"/>
              </w:rPr>
              <w:t>Котельная № 5</w:t>
            </w:r>
          </w:p>
        </w:tc>
        <w:tc>
          <w:tcPr>
            <w:tcW w:w="2300"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color w:val="000000"/>
                <w:szCs w:val="22"/>
                <w:lang w:eastAsia="en-US"/>
              </w:rPr>
            </w:pPr>
            <w:r w:rsidRPr="00CB0FE4">
              <w:rPr>
                <w:rFonts w:eastAsia="Calibri"/>
                <w:color w:val="000000"/>
                <w:szCs w:val="22"/>
                <w:lang w:eastAsia="en-US"/>
              </w:rPr>
              <w:t>721,15</w:t>
            </w:r>
          </w:p>
        </w:tc>
        <w:tc>
          <w:tcPr>
            <w:tcW w:w="2611"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color w:val="000000"/>
                <w:szCs w:val="22"/>
                <w:lang w:eastAsia="en-US"/>
              </w:rPr>
            </w:pPr>
            <w:r w:rsidRPr="00CB0FE4">
              <w:rPr>
                <w:rFonts w:eastAsia="Calibri"/>
                <w:color w:val="000000"/>
                <w:szCs w:val="22"/>
                <w:lang w:eastAsia="en-US"/>
              </w:rPr>
              <w:t>37,85</w:t>
            </w:r>
          </w:p>
        </w:tc>
        <w:tc>
          <w:tcPr>
            <w:tcW w:w="2538" w:type="dxa"/>
            <w:vMerge/>
            <w:tcBorders>
              <w:bottom w:val="single" w:sz="4" w:space="0" w:color="auto"/>
            </w:tcBorders>
            <w:shd w:val="clear" w:color="auto" w:fill="FFFFFF"/>
            <w:vAlign w:val="center"/>
          </w:tcPr>
          <w:p w:rsidR="00CB0FE4" w:rsidRPr="00CB0FE4" w:rsidRDefault="00CB0FE4" w:rsidP="00CB0FE4">
            <w:pPr>
              <w:spacing w:line="276" w:lineRule="auto"/>
              <w:jc w:val="center"/>
              <w:rPr>
                <w:szCs w:val="28"/>
                <w:highlight w:val="yellow"/>
              </w:rPr>
            </w:pPr>
          </w:p>
        </w:tc>
        <w:tc>
          <w:tcPr>
            <w:tcW w:w="3969"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color w:val="000000"/>
                <w:szCs w:val="22"/>
                <w:lang w:eastAsia="en-US"/>
              </w:rPr>
            </w:pPr>
            <w:r w:rsidRPr="00CB0FE4">
              <w:rPr>
                <w:rFonts w:eastAsia="Calibri"/>
                <w:color w:val="000000"/>
                <w:szCs w:val="22"/>
                <w:lang w:eastAsia="en-US"/>
              </w:rPr>
              <w:t>683,30</w:t>
            </w:r>
          </w:p>
        </w:tc>
      </w:tr>
      <w:tr w:rsidR="00CB0FE4" w:rsidRPr="00CB0FE4" w:rsidTr="00AE7973">
        <w:trPr>
          <w:trHeight w:val="569"/>
        </w:trPr>
        <w:tc>
          <w:tcPr>
            <w:tcW w:w="2757"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8"/>
                <w:szCs w:val="28"/>
                <w:lang w:eastAsia="en-US"/>
              </w:rPr>
            </w:pPr>
            <w:r w:rsidRPr="00CB0FE4">
              <w:rPr>
                <w:rFonts w:eastAsia="Calibri"/>
                <w:sz w:val="28"/>
                <w:szCs w:val="22"/>
                <w:lang w:eastAsia="en-US"/>
              </w:rPr>
              <w:t>Котельная № 4</w:t>
            </w:r>
          </w:p>
        </w:tc>
        <w:tc>
          <w:tcPr>
            <w:tcW w:w="2300"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color w:val="000000"/>
                <w:szCs w:val="22"/>
                <w:lang w:eastAsia="en-US"/>
              </w:rPr>
            </w:pPr>
            <w:r w:rsidRPr="00CB0FE4">
              <w:rPr>
                <w:rFonts w:eastAsia="Calibri"/>
                <w:color w:val="000000"/>
                <w:szCs w:val="22"/>
                <w:lang w:eastAsia="en-US"/>
              </w:rPr>
              <w:t>1200,93</w:t>
            </w:r>
          </w:p>
        </w:tc>
        <w:tc>
          <w:tcPr>
            <w:tcW w:w="2611"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color w:val="000000"/>
                <w:szCs w:val="22"/>
                <w:lang w:eastAsia="en-US"/>
              </w:rPr>
            </w:pPr>
            <w:r w:rsidRPr="00CB0FE4">
              <w:rPr>
                <w:rFonts w:eastAsia="Calibri"/>
                <w:color w:val="000000"/>
                <w:szCs w:val="22"/>
                <w:lang w:eastAsia="en-US"/>
              </w:rPr>
              <w:t>34,98</w:t>
            </w:r>
          </w:p>
        </w:tc>
        <w:tc>
          <w:tcPr>
            <w:tcW w:w="2538"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szCs w:val="28"/>
                <w:highlight w:val="yellow"/>
              </w:rPr>
            </w:pPr>
            <w:r w:rsidRPr="00CB0FE4">
              <w:rPr>
                <w:rFonts w:eastAsia="Calibri"/>
                <w:szCs w:val="22"/>
                <w:lang w:eastAsia="en-US"/>
              </w:rPr>
              <w:t>54,91</w:t>
            </w:r>
          </w:p>
        </w:tc>
        <w:tc>
          <w:tcPr>
            <w:tcW w:w="3969"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color w:val="000000"/>
                <w:szCs w:val="22"/>
                <w:lang w:eastAsia="en-US"/>
              </w:rPr>
            </w:pPr>
            <w:r w:rsidRPr="00CB0FE4">
              <w:rPr>
                <w:rFonts w:eastAsia="Calibri"/>
                <w:color w:val="000000"/>
                <w:szCs w:val="22"/>
                <w:lang w:eastAsia="en-US"/>
              </w:rPr>
              <w:t>1111,04</w:t>
            </w:r>
          </w:p>
        </w:tc>
      </w:tr>
      <w:tr w:rsidR="00CB0FE4" w:rsidRPr="00CB0FE4" w:rsidTr="00AE7973">
        <w:trPr>
          <w:trHeight w:val="569"/>
        </w:trPr>
        <w:tc>
          <w:tcPr>
            <w:tcW w:w="2757"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sz w:val="28"/>
                <w:szCs w:val="28"/>
                <w:lang w:eastAsia="en-US"/>
              </w:rPr>
            </w:pPr>
            <w:r w:rsidRPr="00CB0FE4">
              <w:rPr>
                <w:rFonts w:eastAsia="Calibri"/>
                <w:sz w:val="28"/>
                <w:szCs w:val="22"/>
                <w:lang w:eastAsia="en-US"/>
              </w:rPr>
              <w:t>Котельная № 6</w:t>
            </w:r>
          </w:p>
        </w:tc>
        <w:tc>
          <w:tcPr>
            <w:tcW w:w="2300"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color w:val="000000"/>
                <w:szCs w:val="22"/>
                <w:lang w:eastAsia="en-US"/>
              </w:rPr>
            </w:pPr>
            <w:r w:rsidRPr="00CB0FE4">
              <w:rPr>
                <w:rFonts w:eastAsia="Calibri"/>
                <w:color w:val="000000"/>
                <w:szCs w:val="22"/>
                <w:lang w:eastAsia="en-US"/>
              </w:rPr>
              <w:t>793,36</w:t>
            </w:r>
          </w:p>
        </w:tc>
        <w:tc>
          <w:tcPr>
            <w:tcW w:w="2611"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color w:val="000000"/>
                <w:szCs w:val="22"/>
                <w:lang w:eastAsia="en-US"/>
              </w:rPr>
            </w:pPr>
            <w:r w:rsidRPr="00CB0FE4">
              <w:rPr>
                <w:rFonts w:eastAsia="Calibri"/>
                <w:color w:val="000000"/>
                <w:szCs w:val="22"/>
                <w:lang w:eastAsia="en-US"/>
              </w:rPr>
              <w:t>578,70</w:t>
            </w:r>
          </w:p>
        </w:tc>
        <w:tc>
          <w:tcPr>
            <w:tcW w:w="2538"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highlight w:val="yellow"/>
              </w:rPr>
            </w:pPr>
            <w:r w:rsidRPr="00CB0FE4">
              <w:rPr>
                <w:rFonts w:eastAsia="Calibri"/>
                <w:szCs w:val="22"/>
                <w:lang w:eastAsia="en-US"/>
              </w:rPr>
              <w:t>144,63</w:t>
            </w:r>
          </w:p>
        </w:tc>
        <w:tc>
          <w:tcPr>
            <w:tcW w:w="3969" w:type="dxa"/>
            <w:tcBorders>
              <w:top w:val="single" w:sz="4" w:space="0" w:color="auto"/>
              <w:bottom w:val="single" w:sz="4" w:space="0" w:color="auto"/>
            </w:tcBorders>
            <w:shd w:val="clear" w:color="auto" w:fill="FFFFFF"/>
            <w:vAlign w:val="center"/>
          </w:tcPr>
          <w:p w:rsidR="00CB0FE4" w:rsidRPr="00CB0FE4" w:rsidRDefault="00CB0FE4" w:rsidP="00CB0FE4">
            <w:pPr>
              <w:spacing w:line="276" w:lineRule="auto"/>
              <w:jc w:val="center"/>
              <w:rPr>
                <w:rFonts w:eastAsia="Calibri"/>
                <w:color w:val="000000"/>
                <w:szCs w:val="22"/>
                <w:lang w:eastAsia="en-US"/>
              </w:rPr>
            </w:pPr>
            <w:r w:rsidRPr="00CB0FE4">
              <w:rPr>
                <w:rFonts w:eastAsia="Calibri"/>
                <w:color w:val="000000"/>
                <w:szCs w:val="22"/>
                <w:lang w:eastAsia="en-US"/>
              </w:rPr>
              <w:t>70,035</w:t>
            </w:r>
          </w:p>
        </w:tc>
      </w:tr>
      <w:tr w:rsidR="00CB0FE4" w:rsidRPr="00CB0FE4" w:rsidTr="00AE7973">
        <w:trPr>
          <w:trHeight w:val="569"/>
        </w:trPr>
        <w:tc>
          <w:tcPr>
            <w:tcW w:w="2757" w:type="dxa"/>
            <w:tcBorders>
              <w:top w:val="single" w:sz="4" w:space="0" w:color="auto"/>
            </w:tcBorders>
            <w:shd w:val="clear" w:color="auto" w:fill="FFFFFF"/>
            <w:vAlign w:val="center"/>
          </w:tcPr>
          <w:p w:rsidR="00CB0FE4" w:rsidRPr="00CB0FE4" w:rsidRDefault="00CB0FE4" w:rsidP="00CB0FE4">
            <w:pPr>
              <w:spacing w:line="276" w:lineRule="auto"/>
              <w:jc w:val="center"/>
              <w:rPr>
                <w:rFonts w:eastAsia="Calibri"/>
                <w:sz w:val="28"/>
                <w:szCs w:val="28"/>
                <w:lang w:eastAsia="en-US"/>
              </w:rPr>
            </w:pPr>
            <w:r w:rsidRPr="00CB0FE4">
              <w:rPr>
                <w:rFonts w:eastAsia="Calibri"/>
                <w:sz w:val="28"/>
                <w:szCs w:val="22"/>
                <w:lang w:eastAsia="en-US"/>
              </w:rPr>
              <w:t>Котельная № 8</w:t>
            </w:r>
          </w:p>
        </w:tc>
        <w:tc>
          <w:tcPr>
            <w:tcW w:w="2300" w:type="dxa"/>
            <w:tcBorders>
              <w:top w:val="single" w:sz="4" w:space="0" w:color="auto"/>
            </w:tcBorders>
            <w:shd w:val="clear" w:color="auto" w:fill="FFFFFF"/>
            <w:vAlign w:val="center"/>
          </w:tcPr>
          <w:p w:rsidR="00CB0FE4" w:rsidRPr="00CB0FE4" w:rsidRDefault="00CB0FE4" w:rsidP="00CB0FE4">
            <w:pPr>
              <w:spacing w:line="276" w:lineRule="auto"/>
              <w:jc w:val="center"/>
              <w:rPr>
                <w:rFonts w:eastAsia="Calibri"/>
                <w:color w:val="000000"/>
                <w:szCs w:val="22"/>
                <w:lang w:eastAsia="en-US"/>
              </w:rPr>
            </w:pPr>
            <w:r w:rsidRPr="00CB0FE4">
              <w:rPr>
                <w:rFonts w:eastAsia="Calibri"/>
                <w:color w:val="000000"/>
                <w:szCs w:val="22"/>
                <w:lang w:eastAsia="en-US"/>
              </w:rPr>
              <w:t>1099,92</w:t>
            </w:r>
          </w:p>
        </w:tc>
        <w:tc>
          <w:tcPr>
            <w:tcW w:w="2611" w:type="dxa"/>
            <w:tcBorders>
              <w:top w:val="single" w:sz="4" w:space="0" w:color="auto"/>
            </w:tcBorders>
            <w:shd w:val="clear" w:color="auto" w:fill="FFFFFF"/>
            <w:vAlign w:val="center"/>
          </w:tcPr>
          <w:p w:rsidR="00CB0FE4" w:rsidRPr="00CB0FE4" w:rsidRDefault="00CB0FE4" w:rsidP="00CB0FE4">
            <w:pPr>
              <w:spacing w:line="276" w:lineRule="auto"/>
              <w:jc w:val="center"/>
              <w:rPr>
                <w:rFonts w:eastAsia="Calibri"/>
                <w:color w:val="000000"/>
                <w:szCs w:val="22"/>
                <w:lang w:eastAsia="en-US"/>
              </w:rPr>
            </w:pPr>
            <w:r w:rsidRPr="00CB0FE4">
              <w:rPr>
                <w:rFonts w:eastAsia="Calibri"/>
                <w:color w:val="000000"/>
                <w:szCs w:val="22"/>
                <w:lang w:eastAsia="en-US"/>
              </w:rPr>
              <w:t>60,51</w:t>
            </w:r>
          </w:p>
        </w:tc>
        <w:tc>
          <w:tcPr>
            <w:tcW w:w="2538" w:type="dxa"/>
            <w:tcBorders>
              <w:top w:val="single" w:sz="4" w:space="0" w:color="auto"/>
            </w:tcBorders>
            <w:shd w:val="clear" w:color="auto" w:fill="FFFFFF"/>
            <w:vAlign w:val="center"/>
          </w:tcPr>
          <w:p w:rsidR="00CB0FE4" w:rsidRPr="00CB0FE4" w:rsidRDefault="00CB0FE4" w:rsidP="00CB0FE4">
            <w:pPr>
              <w:spacing w:line="276" w:lineRule="auto"/>
              <w:jc w:val="center"/>
              <w:rPr>
                <w:highlight w:val="yellow"/>
              </w:rPr>
            </w:pPr>
            <w:r w:rsidRPr="00CB0FE4">
              <w:rPr>
                <w:rFonts w:eastAsia="Calibri"/>
                <w:szCs w:val="22"/>
                <w:lang w:eastAsia="en-US"/>
              </w:rPr>
              <w:t>21,82</w:t>
            </w:r>
          </w:p>
        </w:tc>
        <w:tc>
          <w:tcPr>
            <w:tcW w:w="3969" w:type="dxa"/>
            <w:tcBorders>
              <w:top w:val="single" w:sz="4" w:space="0" w:color="auto"/>
            </w:tcBorders>
            <w:shd w:val="clear" w:color="auto" w:fill="FFFFFF"/>
            <w:vAlign w:val="center"/>
          </w:tcPr>
          <w:p w:rsidR="00CB0FE4" w:rsidRPr="00CB0FE4" w:rsidRDefault="00CB0FE4" w:rsidP="00CB0FE4">
            <w:pPr>
              <w:spacing w:line="276" w:lineRule="auto"/>
              <w:jc w:val="center"/>
              <w:rPr>
                <w:rFonts w:eastAsia="Calibri"/>
                <w:color w:val="000000"/>
                <w:szCs w:val="22"/>
                <w:lang w:eastAsia="en-US"/>
              </w:rPr>
            </w:pPr>
            <w:r w:rsidRPr="00CB0FE4">
              <w:rPr>
                <w:rFonts w:eastAsia="Calibri"/>
                <w:color w:val="000000"/>
                <w:szCs w:val="22"/>
                <w:lang w:eastAsia="en-US"/>
              </w:rPr>
              <w:t>1017,59</w:t>
            </w:r>
          </w:p>
        </w:tc>
      </w:tr>
    </w:tbl>
    <w:p w:rsidR="00CB0FE4" w:rsidRPr="00CB0FE4" w:rsidRDefault="00CB0FE4" w:rsidP="00CB0FE4">
      <w:pPr>
        <w:widowControl w:val="0"/>
        <w:spacing w:line="276" w:lineRule="auto"/>
        <w:ind w:firstLine="708"/>
        <w:jc w:val="center"/>
        <w:outlineLvl w:val="1"/>
        <w:rPr>
          <w:b/>
          <w:bCs/>
          <w:iCs/>
          <w:sz w:val="28"/>
          <w:szCs w:val="28"/>
        </w:rPr>
      </w:pPr>
    </w:p>
    <w:p w:rsidR="00CB0FE4" w:rsidRPr="00CB0FE4" w:rsidRDefault="00CB0FE4" w:rsidP="00CB0FE4">
      <w:pPr>
        <w:widowControl w:val="0"/>
        <w:spacing w:line="276" w:lineRule="auto"/>
        <w:ind w:firstLine="708"/>
        <w:jc w:val="center"/>
        <w:outlineLvl w:val="1"/>
        <w:rPr>
          <w:b/>
          <w:bCs/>
          <w:iCs/>
          <w:sz w:val="28"/>
          <w:szCs w:val="28"/>
        </w:rPr>
      </w:pPr>
      <w:r w:rsidRPr="00CB0FE4">
        <w:rPr>
          <w:b/>
          <w:bCs/>
          <w:iCs/>
          <w:sz w:val="28"/>
          <w:szCs w:val="28"/>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CB0FE4" w:rsidRPr="00CB0FE4" w:rsidRDefault="00CB0FE4" w:rsidP="00CB0FE4">
      <w:pPr>
        <w:spacing w:line="276" w:lineRule="auto"/>
        <w:ind w:firstLine="708"/>
        <w:jc w:val="both"/>
        <w:rPr>
          <w:rFonts w:eastAsia="Calibri"/>
          <w:sz w:val="28"/>
          <w:szCs w:val="28"/>
          <w:lang w:eastAsia="en-US"/>
        </w:rPr>
      </w:pPr>
      <w:r w:rsidRPr="00CB0FE4">
        <w:rPr>
          <w:rFonts w:eastAsia="Calibri"/>
          <w:sz w:val="28"/>
          <w:szCs w:val="28"/>
          <w:lang w:eastAsia="en-US"/>
        </w:rPr>
        <w:t xml:space="preserve">В соответствии с п. 6.17, СП 124.13330.2012 «Тепловые сети», для систем теплоснабжения должна предусматриваться дополнительная аварийная подпитка химически не обработанной и </w:t>
      </w:r>
      <w:proofErr w:type="spellStart"/>
      <w:r w:rsidRPr="00CB0FE4">
        <w:rPr>
          <w:rFonts w:eastAsia="Calibri"/>
          <w:sz w:val="28"/>
          <w:szCs w:val="28"/>
          <w:lang w:eastAsia="en-US"/>
        </w:rPr>
        <w:t>недеаэрированной</w:t>
      </w:r>
      <w:proofErr w:type="spellEnd"/>
      <w:r w:rsidRPr="00CB0FE4">
        <w:rPr>
          <w:rFonts w:eastAsia="Calibri"/>
          <w:sz w:val="28"/>
          <w:szCs w:val="28"/>
          <w:lang w:eastAsia="en-US"/>
        </w:rPr>
        <w:t xml:space="preserve"> воды, расход которой принимается в количестве 2 % от объема воды в трубопроводах тепловых сетей.</w:t>
      </w:r>
    </w:p>
    <w:p w:rsidR="00CB0FE4" w:rsidRPr="00CB0FE4" w:rsidRDefault="00CB0FE4" w:rsidP="00CB0FE4">
      <w:pPr>
        <w:spacing w:line="276" w:lineRule="auto"/>
        <w:ind w:firstLine="708"/>
        <w:jc w:val="right"/>
        <w:rPr>
          <w:rFonts w:eastAsia="Calibri"/>
          <w:sz w:val="28"/>
          <w:szCs w:val="28"/>
          <w:lang w:eastAsia="en-US"/>
        </w:rPr>
      </w:pPr>
    </w:p>
    <w:p w:rsidR="00CB0FE4" w:rsidRPr="00CB0FE4" w:rsidRDefault="00CB0FE4" w:rsidP="00CB0FE4">
      <w:pPr>
        <w:spacing w:line="276" w:lineRule="auto"/>
        <w:ind w:right="-37" w:firstLine="708"/>
        <w:jc w:val="right"/>
        <w:rPr>
          <w:rFonts w:eastAsia="Calibri"/>
          <w:sz w:val="28"/>
          <w:szCs w:val="28"/>
          <w:lang w:eastAsia="en-US"/>
        </w:rPr>
      </w:pPr>
      <w:r w:rsidRPr="00CB0FE4">
        <w:rPr>
          <w:rFonts w:eastAsia="Calibri"/>
          <w:sz w:val="28"/>
          <w:szCs w:val="28"/>
          <w:lang w:eastAsia="en-US"/>
        </w:rPr>
        <w:t>Таблица 9</w:t>
      </w:r>
    </w:p>
    <w:tbl>
      <w:tblPr>
        <w:tblW w:w="1417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93"/>
        <w:gridCol w:w="3685"/>
        <w:gridCol w:w="3511"/>
        <w:gridCol w:w="3686"/>
      </w:tblGrid>
      <w:tr w:rsidR="00CB0FE4" w:rsidRPr="00CB0FE4" w:rsidTr="00AE7973">
        <w:tc>
          <w:tcPr>
            <w:tcW w:w="3293" w:type="dxa"/>
            <w:vAlign w:val="center"/>
          </w:tcPr>
          <w:p w:rsidR="00CB0FE4" w:rsidRPr="00CB0FE4" w:rsidRDefault="00CB0FE4" w:rsidP="00CB0FE4">
            <w:pPr>
              <w:spacing w:line="276" w:lineRule="auto"/>
              <w:jc w:val="center"/>
              <w:rPr>
                <w:rFonts w:eastAsia="Calibri"/>
                <w:b/>
                <w:lang w:eastAsia="en-US"/>
              </w:rPr>
            </w:pPr>
            <w:r w:rsidRPr="00CB0FE4">
              <w:rPr>
                <w:b/>
              </w:rPr>
              <w:t>Наименование источника теплоснабжения</w:t>
            </w:r>
          </w:p>
        </w:tc>
        <w:tc>
          <w:tcPr>
            <w:tcW w:w="3685" w:type="dxa"/>
            <w:tcBorders>
              <w:bottom w:val="single" w:sz="12" w:space="0" w:color="auto"/>
            </w:tcBorders>
            <w:vAlign w:val="center"/>
          </w:tcPr>
          <w:p w:rsidR="00CB0FE4" w:rsidRPr="00CB0FE4" w:rsidRDefault="00CB0FE4" w:rsidP="00CB0FE4">
            <w:pPr>
              <w:spacing w:line="276" w:lineRule="auto"/>
              <w:jc w:val="center"/>
              <w:rPr>
                <w:rFonts w:eastAsia="Calibri"/>
                <w:b/>
                <w:lang w:eastAsia="en-US"/>
              </w:rPr>
            </w:pPr>
            <w:r w:rsidRPr="00CB0FE4">
              <w:rPr>
                <w:rFonts w:eastAsia="Calibri"/>
                <w:b/>
                <w:lang w:eastAsia="en-US"/>
              </w:rPr>
              <w:t>Производительность ВПУ, т/час</w:t>
            </w:r>
          </w:p>
        </w:tc>
        <w:tc>
          <w:tcPr>
            <w:tcW w:w="3511" w:type="dxa"/>
            <w:tcBorders>
              <w:bottom w:val="single" w:sz="12" w:space="0" w:color="auto"/>
            </w:tcBorders>
            <w:vAlign w:val="center"/>
          </w:tcPr>
          <w:p w:rsidR="00CB0FE4" w:rsidRPr="00CB0FE4" w:rsidRDefault="00CB0FE4" w:rsidP="00CB0FE4">
            <w:pPr>
              <w:spacing w:line="276" w:lineRule="auto"/>
              <w:jc w:val="center"/>
              <w:rPr>
                <w:rFonts w:eastAsia="Calibri"/>
                <w:b/>
                <w:lang w:eastAsia="en-US"/>
              </w:rPr>
            </w:pPr>
            <w:r w:rsidRPr="00CB0FE4">
              <w:rPr>
                <w:rFonts w:eastAsia="Calibri"/>
                <w:b/>
                <w:lang w:eastAsia="en-US"/>
              </w:rPr>
              <w:t>Существующее максимальное значение подпитки теплосети, т/час</w:t>
            </w:r>
          </w:p>
        </w:tc>
        <w:tc>
          <w:tcPr>
            <w:tcW w:w="3686" w:type="dxa"/>
            <w:tcBorders>
              <w:bottom w:val="single" w:sz="12" w:space="0" w:color="auto"/>
            </w:tcBorders>
            <w:vAlign w:val="center"/>
          </w:tcPr>
          <w:p w:rsidR="00CB0FE4" w:rsidRPr="00CB0FE4" w:rsidRDefault="00CB0FE4" w:rsidP="00CB0FE4">
            <w:pPr>
              <w:spacing w:line="276" w:lineRule="auto"/>
              <w:jc w:val="center"/>
              <w:rPr>
                <w:rFonts w:eastAsia="Calibri"/>
                <w:b/>
                <w:lang w:eastAsia="en-US"/>
              </w:rPr>
            </w:pPr>
            <w:r w:rsidRPr="00CB0FE4">
              <w:rPr>
                <w:rFonts w:eastAsia="Calibri"/>
                <w:b/>
                <w:lang w:eastAsia="en-US"/>
              </w:rPr>
              <w:t>Перспективное максимальное значение подпитки теплосети, т/час</w:t>
            </w:r>
          </w:p>
        </w:tc>
      </w:tr>
      <w:tr w:rsidR="00CB0FE4" w:rsidRPr="00CB0FE4" w:rsidTr="00AE7973">
        <w:trPr>
          <w:trHeight w:val="611"/>
        </w:trPr>
        <w:tc>
          <w:tcPr>
            <w:tcW w:w="3293" w:type="dxa"/>
            <w:vAlign w:val="center"/>
          </w:tcPr>
          <w:p w:rsidR="00CB0FE4" w:rsidRPr="00CB0FE4" w:rsidRDefault="00CB0FE4" w:rsidP="00CB0FE4">
            <w:pPr>
              <w:spacing w:line="276" w:lineRule="auto"/>
              <w:jc w:val="center"/>
              <w:rPr>
                <w:rFonts w:eastAsia="Calibri"/>
                <w:b/>
                <w:sz w:val="28"/>
                <w:szCs w:val="28"/>
                <w:lang w:eastAsia="en-US"/>
              </w:rPr>
            </w:pPr>
            <w:r w:rsidRPr="00CB0FE4">
              <w:rPr>
                <w:rFonts w:eastAsia="Calibri"/>
                <w:sz w:val="28"/>
                <w:szCs w:val="22"/>
                <w:lang w:eastAsia="en-US"/>
              </w:rPr>
              <w:t xml:space="preserve">Котельная № </w:t>
            </w:r>
            <w:r w:rsidRPr="00CB0FE4">
              <w:rPr>
                <w:rFonts w:eastAsia="Calibri"/>
                <w:b/>
                <w:sz w:val="28"/>
                <w:szCs w:val="22"/>
                <w:lang w:eastAsia="en-US"/>
              </w:rPr>
              <w:t>3</w:t>
            </w:r>
          </w:p>
        </w:tc>
        <w:tc>
          <w:tcPr>
            <w:tcW w:w="3685" w:type="dxa"/>
            <w:tcBorders>
              <w:bottom w:val="single" w:sz="4" w:space="0" w:color="auto"/>
            </w:tcBorders>
            <w:vAlign w:val="center"/>
          </w:tcPr>
          <w:p w:rsidR="00CB0FE4" w:rsidRPr="00CB0FE4" w:rsidRDefault="00CB0FE4" w:rsidP="00CB0FE4">
            <w:pPr>
              <w:spacing w:line="276" w:lineRule="auto"/>
              <w:jc w:val="center"/>
              <w:rPr>
                <w:rFonts w:eastAsia="Calibri"/>
                <w:sz w:val="28"/>
                <w:szCs w:val="28"/>
                <w:lang w:eastAsia="en-US"/>
              </w:rPr>
            </w:pPr>
            <w:r w:rsidRPr="00CB0FE4">
              <w:rPr>
                <w:rFonts w:eastAsia="Calibri"/>
                <w:sz w:val="28"/>
                <w:szCs w:val="28"/>
                <w:lang w:eastAsia="en-US"/>
              </w:rPr>
              <w:t>-</w:t>
            </w:r>
          </w:p>
        </w:tc>
        <w:tc>
          <w:tcPr>
            <w:tcW w:w="3511" w:type="dxa"/>
            <w:tcBorders>
              <w:bottom w:val="single" w:sz="4" w:space="0" w:color="auto"/>
            </w:tcBorders>
            <w:vAlign w:val="center"/>
          </w:tcPr>
          <w:p w:rsidR="00CB0FE4" w:rsidRPr="00CB0FE4" w:rsidRDefault="00CB0FE4" w:rsidP="00CB0FE4">
            <w:pPr>
              <w:spacing w:line="276" w:lineRule="auto"/>
              <w:jc w:val="center"/>
              <w:rPr>
                <w:rFonts w:eastAsia="Calibri"/>
                <w:color w:val="000000"/>
                <w:sz w:val="28"/>
                <w:szCs w:val="22"/>
              </w:rPr>
            </w:pPr>
            <w:r w:rsidRPr="00CB0FE4">
              <w:rPr>
                <w:rFonts w:eastAsia="Calibri"/>
                <w:color w:val="000000"/>
                <w:sz w:val="28"/>
                <w:szCs w:val="22"/>
                <w:lang w:eastAsia="en-US"/>
              </w:rPr>
              <w:t>0,196</w:t>
            </w:r>
          </w:p>
        </w:tc>
        <w:tc>
          <w:tcPr>
            <w:tcW w:w="3686" w:type="dxa"/>
            <w:tcBorders>
              <w:bottom w:val="single" w:sz="4" w:space="0" w:color="auto"/>
            </w:tcBorders>
            <w:vAlign w:val="center"/>
          </w:tcPr>
          <w:p w:rsidR="00CB0FE4" w:rsidRPr="00CB0FE4" w:rsidRDefault="00CB0FE4" w:rsidP="00CB0FE4">
            <w:pPr>
              <w:spacing w:line="276" w:lineRule="auto"/>
              <w:jc w:val="center"/>
              <w:rPr>
                <w:rFonts w:eastAsia="Calibri"/>
                <w:color w:val="000000"/>
                <w:sz w:val="28"/>
                <w:szCs w:val="22"/>
              </w:rPr>
            </w:pPr>
            <w:r w:rsidRPr="00CB0FE4">
              <w:rPr>
                <w:rFonts w:eastAsia="Calibri"/>
                <w:color w:val="000000"/>
                <w:sz w:val="28"/>
                <w:szCs w:val="22"/>
                <w:lang w:eastAsia="en-US"/>
              </w:rPr>
              <w:t>0,196</w:t>
            </w:r>
          </w:p>
        </w:tc>
      </w:tr>
      <w:tr w:rsidR="00CB0FE4" w:rsidRPr="00CB0FE4" w:rsidTr="00AE7973">
        <w:trPr>
          <w:trHeight w:val="390"/>
        </w:trPr>
        <w:tc>
          <w:tcPr>
            <w:tcW w:w="3293" w:type="dxa"/>
            <w:vAlign w:val="center"/>
          </w:tcPr>
          <w:p w:rsidR="00CB0FE4" w:rsidRPr="00CB0FE4" w:rsidRDefault="00CB0FE4" w:rsidP="00CB0FE4">
            <w:pPr>
              <w:spacing w:line="276" w:lineRule="auto"/>
              <w:jc w:val="center"/>
              <w:rPr>
                <w:rFonts w:eastAsia="Calibri"/>
                <w:sz w:val="28"/>
                <w:szCs w:val="22"/>
                <w:lang w:eastAsia="en-US"/>
              </w:rPr>
            </w:pPr>
            <w:proofErr w:type="spellStart"/>
            <w:r w:rsidRPr="00CB0FE4">
              <w:rPr>
                <w:rFonts w:eastAsia="Calibri"/>
                <w:sz w:val="28"/>
                <w:szCs w:val="22"/>
                <w:lang w:eastAsia="en-US"/>
              </w:rPr>
              <w:t>Теплопункт</w:t>
            </w:r>
            <w:proofErr w:type="spellEnd"/>
            <w:r w:rsidRPr="00CB0FE4">
              <w:rPr>
                <w:rFonts w:eastAsia="Calibri"/>
                <w:sz w:val="28"/>
                <w:szCs w:val="22"/>
                <w:lang w:eastAsia="en-US"/>
              </w:rPr>
              <w:t xml:space="preserve"> кот.3 </w:t>
            </w:r>
            <w:proofErr w:type="spellStart"/>
            <w:r w:rsidRPr="00CB0FE4">
              <w:rPr>
                <w:rFonts w:eastAsia="Calibri"/>
                <w:sz w:val="28"/>
                <w:szCs w:val="22"/>
                <w:lang w:eastAsia="en-US"/>
              </w:rPr>
              <w:t>ул</w:t>
            </w:r>
            <w:proofErr w:type="gramStart"/>
            <w:r w:rsidRPr="00CB0FE4">
              <w:rPr>
                <w:rFonts w:eastAsia="Calibri"/>
                <w:sz w:val="28"/>
                <w:szCs w:val="22"/>
                <w:lang w:eastAsia="en-US"/>
              </w:rPr>
              <w:t>.С</w:t>
            </w:r>
            <w:proofErr w:type="gramEnd"/>
            <w:r w:rsidRPr="00CB0FE4">
              <w:rPr>
                <w:rFonts w:eastAsia="Calibri"/>
                <w:sz w:val="28"/>
                <w:szCs w:val="22"/>
                <w:lang w:eastAsia="en-US"/>
              </w:rPr>
              <w:t>адовая</w:t>
            </w:r>
            <w:proofErr w:type="spellEnd"/>
          </w:p>
        </w:tc>
        <w:tc>
          <w:tcPr>
            <w:tcW w:w="3685" w:type="dxa"/>
            <w:tcBorders>
              <w:top w:val="single" w:sz="4" w:space="0" w:color="auto"/>
              <w:bottom w:val="single" w:sz="4" w:space="0" w:color="auto"/>
            </w:tcBorders>
            <w:vAlign w:val="center"/>
          </w:tcPr>
          <w:p w:rsidR="00CB0FE4" w:rsidRPr="00CB0FE4" w:rsidRDefault="00CB0FE4" w:rsidP="00CB0FE4">
            <w:pPr>
              <w:spacing w:line="276" w:lineRule="auto"/>
              <w:jc w:val="center"/>
              <w:rPr>
                <w:rFonts w:eastAsia="Calibri"/>
                <w:sz w:val="28"/>
                <w:szCs w:val="28"/>
                <w:lang w:eastAsia="en-US"/>
              </w:rPr>
            </w:pPr>
            <w:r w:rsidRPr="00CB0FE4">
              <w:rPr>
                <w:rFonts w:eastAsia="Calibri"/>
                <w:sz w:val="28"/>
                <w:szCs w:val="28"/>
                <w:lang w:eastAsia="en-US"/>
              </w:rPr>
              <w:t>-</w:t>
            </w:r>
          </w:p>
        </w:tc>
        <w:tc>
          <w:tcPr>
            <w:tcW w:w="3511" w:type="dxa"/>
            <w:tcBorders>
              <w:top w:val="single" w:sz="4" w:space="0" w:color="auto"/>
              <w:bottom w:val="single" w:sz="4" w:space="0" w:color="auto"/>
            </w:tcBorders>
            <w:vAlign w:val="center"/>
          </w:tcPr>
          <w:p w:rsidR="00CB0FE4" w:rsidRPr="00CB0FE4" w:rsidRDefault="00CB0FE4" w:rsidP="00CB0FE4">
            <w:pPr>
              <w:spacing w:line="276" w:lineRule="auto"/>
              <w:jc w:val="center"/>
              <w:rPr>
                <w:rFonts w:eastAsia="Calibri"/>
                <w:color w:val="000000"/>
                <w:sz w:val="28"/>
                <w:szCs w:val="22"/>
                <w:lang w:eastAsia="en-US"/>
              </w:rPr>
            </w:pPr>
            <w:r w:rsidRPr="00CB0FE4">
              <w:rPr>
                <w:rFonts w:eastAsia="Calibri"/>
                <w:color w:val="000000"/>
                <w:sz w:val="28"/>
                <w:szCs w:val="22"/>
                <w:lang w:eastAsia="en-US"/>
              </w:rPr>
              <w:t>0,112</w:t>
            </w:r>
          </w:p>
        </w:tc>
        <w:tc>
          <w:tcPr>
            <w:tcW w:w="3686" w:type="dxa"/>
            <w:tcBorders>
              <w:top w:val="single" w:sz="4" w:space="0" w:color="auto"/>
              <w:bottom w:val="single" w:sz="4" w:space="0" w:color="auto"/>
            </w:tcBorders>
            <w:vAlign w:val="center"/>
          </w:tcPr>
          <w:p w:rsidR="00CB0FE4" w:rsidRPr="00CB0FE4" w:rsidRDefault="00CB0FE4" w:rsidP="00CB0FE4">
            <w:pPr>
              <w:spacing w:line="276" w:lineRule="auto"/>
              <w:jc w:val="center"/>
              <w:rPr>
                <w:rFonts w:eastAsia="Calibri"/>
                <w:color w:val="000000"/>
                <w:sz w:val="28"/>
                <w:szCs w:val="22"/>
                <w:lang w:eastAsia="en-US"/>
              </w:rPr>
            </w:pPr>
            <w:r w:rsidRPr="00CB0FE4">
              <w:rPr>
                <w:rFonts w:eastAsia="Calibri"/>
                <w:color w:val="000000"/>
                <w:sz w:val="28"/>
                <w:szCs w:val="22"/>
                <w:lang w:eastAsia="en-US"/>
              </w:rPr>
              <w:t>0,112</w:t>
            </w:r>
          </w:p>
        </w:tc>
      </w:tr>
      <w:tr w:rsidR="00CB0FE4" w:rsidRPr="00CB0FE4" w:rsidTr="00AE7973">
        <w:trPr>
          <w:trHeight w:val="390"/>
        </w:trPr>
        <w:tc>
          <w:tcPr>
            <w:tcW w:w="3293" w:type="dxa"/>
            <w:vAlign w:val="center"/>
          </w:tcPr>
          <w:p w:rsidR="00CB0FE4" w:rsidRPr="00CB0FE4" w:rsidRDefault="00CB0FE4" w:rsidP="00CB0FE4">
            <w:pPr>
              <w:spacing w:line="276" w:lineRule="auto"/>
              <w:jc w:val="center"/>
              <w:rPr>
                <w:rFonts w:eastAsia="Calibri"/>
                <w:b/>
                <w:sz w:val="28"/>
                <w:szCs w:val="28"/>
                <w:lang w:eastAsia="en-US"/>
              </w:rPr>
            </w:pPr>
            <w:r w:rsidRPr="00CB0FE4">
              <w:rPr>
                <w:rFonts w:eastAsia="Calibri"/>
                <w:sz w:val="28"/>
                <w:szCs w:val="22"/>
                <w:lang w:eastAsia="en-US"/>
              </w:rPr>
              <w:t>Тепловой пункт № 3</w:t>
            </w:r>
          </w:p>
        </w:tc>
        <w:tc>
          <w:tcPr>
            <w:tcW w:w="3685" w:type="dxa"/>
            <w:tcBorders>
              <w:top w:val="single" w:sz="4" w:space="0" w:color="auto"/>
              <w:bottom w:val="single" w:sz="4" w:space="0" w:color="auto"/>
            </w:tcBorders>
            <w:vAlign w:val="center"/>
          </w:tcPr>
          <w:p w:rsidR="00CB0FE4" w:rsidRPr="00CB0FE4" w:rsidRDefault="00CB0FE4" w:rsidP="00CB0FE4">
            <w:pPr>
              <w:spacing w:line="276" w:lineRule="auto"/>
              <w:jc w:val="center"/>
              <w:rPr>
                <w:rFonts w:eastAsia="Calibri"/>
                <w:sz w:val="28"/>
                <w:szCs w:val="28"/>
                <w:lang w:eastAsia="en-US"/>
              </w:rPr>
            </w:pPr>
            <w:r w:rsidRPr="00CB0FE4">
              <w:rPr>
                <w:rFonts w:eastAsia="Calibri"/>
                <w:sz w:val="28"/>
                <w:szCs w:val="28"/>
                <w:lang w:eastAsia="en-US"/>
              </w:rPr>
              <w:t>-</w:t>
            </w:r>
          </w:p>
        </w:tc>
        <w:tc>
          <w:tcPr>
            <w:tcW w:w="3511" w:type="dxa"/>
            <w:tcBorders>
              <w:top w:val="single" w:sz="4" w:space="0" w:color="auto"/>
              <w:bottom w:val="single" w:sz="4" w:space="0" w:color="auto"/>
            </w:tcBorders>
            <w:vAlign w:val="center"/>
          </w:tcPr>
          <w:p w:rsidR="00CB0FE4" w:rsidRPr="00CB0FE4" w:rsidRDefault="00CB0FE4" w:rsidP="00CB0FE4">
            <w:pPr>
              <w:spacing w:line="276" w:lineRule="auto"/>
              <w:jc w:val="center"/>
              <w:rPr>
                <w:rFonts w:eastAsia="Calibri"/>
                <w:color w:val="000000"/>
                <w:sz w:val="28"/>
                <w:szCs w:val="22"/>
                <w:lang w:eastAsia="en-US"/>
              </w:rPr>
            </w:pPr>
            <w:r w:rsidRPr="00CB0FE4">
              <w:rPr>
                <w:rFonts w:eastAsia="Calibri"/>
                <w:color w:val="000000"/>
                <w:sz w:val="28"/>
                <w:szCs w:val="22"/>
                <w:lang w:eastAsia="en-US"/>
              </w:rPr>
              <w:t>0,121</w:t>
            </w:r>
          </w:p>
        </w:tc>
        <w:tc>
          <w:tcPr>
            <w:tcW w:w="3686" w:type="dxa"/>
            <w:tcBorders>
              <w:top w:val="single" w:sz="4" w:space="0" w:color="auto"/>
              <w:bottom w:val="single" w:sz="4" w:space="0" w:color="auto"/>
            </w:tcBorders>
            <w:vAlign w:val="center"/>
          </w:tcPr>
          <w:p w:rsidR="00CB0FE4" w:rsidRPr="00CB0FE4" w:rsidRDefault="00CB0FE4" w:rsidP="00CB0FE4">
            <w:pPr>
              <w:spacing w:line="276" w:lineRule="auto"/>
              <w:jc w:val="center"/>
              <w:rPr>
                <w:rFonts w:eastAsia="Calibri"/>
                <w:color w:val="000000"/>
                <w:sz w:val="28"/>
                <w:szCs w:val="22"/>
                <w:lang w:eastAsia="en-US"/>
              </w:rPr>
            </w:pPr>
            <w:r w:rsidRPr="00CB0FE4">
              <w:rPr>
                <w:rFonts w:eastAsia="Calibri"/>
                <w:color w:val="000000"/>
                <w:sz w:val="28"/>
                <w:szCs w:val="22"/>
                <w:lang w:eastAsia="en-US"/>
              </w:rPr>
              <w:t>0,121</w:t>
            </w:r>
          </w:p>
        </w:tc>
      </w:tr>
      <w:tr w:rsidR="00CB0FE4" w:rsidRPr="00CB0FE4" w:rsidTr="00AE7973">
        <w:trPr>
          <w:trHeight w:val="390"/>
        </w:trPr>
        <w:tc>
          <w:tcPr>
            <w:tcW w:w="3293" w:type="dxa"/>
            <w:vAlign w:val="center"/>
          </w:tcPr>
          <w:p w:rsidR="00CB0FE4" w:rsidRPr="00CB0FE4" w:rsidRDefault="00CB0FE4" w:rsidP="00CB0FE4">
            <w:pPr>
              <w:spacing w:line="276" w:lineRule="auto"/>
              <w:jc w:val="center"/>
              <w:rPr>
                <w:rFonts w:eastAsia="Calibri"/>
                <w:sz w:val="28"/>
                <w:szCs w:val="28"/>
                <w:lang w:eastAsia="en-US"/>
              </w:rPr>
            </w:pPr>
            <w:r w:rsidRPr="00CB0FE4">
              <w:rPr>
                <w:rFonts w:eastAsia="Calibri"/>
                <w:sz w:val="28"/>
                <w:szCs w:val="22"/>
                <w:lang w:eastAsia="en-US"/>
              </w:rPr>
              <w:t>Котельная № 4</w:t>
            </w:r>
          </w:p>
        </w:tc>
        <w:tc>
          <w:tcPr>
            <w:tcW w:w="3685" w:type="dxa"/>
            <w:tcBorders>
              <w:top w:val="single" w:sz="4" w:space="0" w:color="auto"/>
              <w:bottom w:val="single" w:sz="4" w:space="0" w:color="auto"/>
            </w:tcBorders>
            <w:vAlign w:val="center"/>
          </w:tcPr>
          <w:p w:rsidR="00CB0FE4" w:rsidRPr="00CB0FE4" w:rsidRDefault="00CB0FE4" w:rsidP="00CB0FE4">
            <w:pPr>
              <w:spacing w:line="276" w:lineRule="auto"/>
              <w:jc w:val="center"/>
              <w:rPr>
                <w:rFonts w:eastAsia="Calibri"/>
                <w:sz w:val="28"/>
                <w:szCs w:val="28"/>
                <w:lang w:eastAsia="en-US"/>
              </w:rPr>
            </w:pPr>
            <w:r w:rsidRPr="00CB0FE4">
              <w:rPr>
                <w:rFonts w:eastAsia="Calibri"/>
                <w:sz w:val="28"/>
                <w:szCs w:val="28"/>
                <w:lang w:eastAsia="en-US"/>
              </w:rPr>
              <w:t>-</w:t>
            </w:r>
          </w:p>
        </w:tc>
        <w:tc>
          <w:tcPr>
            <w:tcW w:w="3511" w:type="dxa"/>
            <w:tcBorders>
              <w:top w:val="single" w:sz="4" w:space="0" w:color="auto"/>
              <w:bottom w:val="single" w:sz="4" w:space="0" w:color="auto"/>
            </w:tcBorders>
            <w:vAlign w:val="center"/>
          </w:tcPr>
          <w:p w:rsidR="00CB0FE4" w:rsidRPr="00CB0FE4" w:rsidRDefault="00CB0FE4" w:rsidP="00CB0FE4">
            <w:pPr>
              <w:spacing w:line="276" w:lineRule="auto"/>
              <w:jc w:val="center"/>
              <w:rPr>
                <w:rFonts w:eastAsia="Calibri"/>
                <w:color w:val="000000"/>
                <w:sz w:val="28"/>
                <w:szCs w:val="22"/>
                <w:lang w:eastAsia="en-US"/>
              </w:rPr>
            </w:pPr>
            <w:r w:rsidRPr="00CB0FE4">
              <w:rPr>
                <w:rFonts w:eastAsia="Calibri"/>
                <w:color w:val="000000"/>
                <w:sz w:val="28"/>
                <w:szCs w:val="22"/>
                <w:lang w:eastAsia="en-US"/>
              </w:rPr>
              <w:t>0,146</w:t>
            </w:r>
          </w:p>
        </w:tc>
        <w:tc>
          <w:tcPr>
            <w:tcW w:w="3686" w:type="dxa"/>
            <w:tcBorders>
              <w:top w:val="single" w:sz="4" w:space="0" w:color="auto"/>
              <w:bottom w:val="single" w:sz="4" w:space="0" w:color="auto"/>
            </w:tcBorders>
            <w:vAlign w:val="center"/>
          </w:tcPr>
          <w:p w:rsidR="00CB0FE4" w:rsidRPr="00CB0FE4" w:rsidRDefault="00CB0FE4" w:rsidP="00CB0FE4">
            <w:pPr>
              <w:spacing w:line="276" w:lineRule="auto"/>
              <w:jc w:val="center"/>
              <w:rPr>
                <w:rFonts w:eastAsia="Calibri"/>
                <w:color w:val="000000"/>
                <w:sz w:val="28"/>
                <w:szCs w:val="22"/>
                <w:lang w:eastAsia="en-US"/>
              </w:rPr>
            </w:pPr>
            <w:r w:rsidRPr="00CB0FE4">
              <w:rPr>
                <w:rFonts w:eastAsia="Calibri"/>
                <w:color w:val="000000"/>
                <w:sz w:val="28"/>
                <w:szCs w:val="22"/>
                <w:lang w:eastAsia="en-US"/>
              </w:rPr>
              <w:t>0,146</w:t>
            </w:r>
          </w:p>
        </w:tc>
      </w:tr>
      <w:tr w:rsidR="00CB0FE4" w:rsidRPr="00CB0FE4" w:rsidTr="00AE7973">
        <w:trPr>
          <w:trHeight w:val="390"/>
        </w:trPr>
        <w:tc>
          <w:tcPr>
            <w:tcW w:w="3293" w:type="dxa"/>
            <w:vAlign w:val="center"/>
          </w:tcPr>
          <w:p w:rsidR="00CB0FE4" w:rsidRPr="00CB0FE4" w:rsidRDefault="00CB0FE4" w:rsidP="00CB0FE4">
            <w:pPr>
              <w:spacing w:line="276" w:lineRule="auto"/>
              <w:jc w:val="center"/>
              <w:rPr>
                <w:rFonts w:eastAsia="Calibri"/>
                <w:sz w:val="28"/>
                <w:szCs w:val="28"/>
                <w:lang w:eastAsia="en-US"/>
              </w:rPr>
            </w:pPr>
            <w:r w:rsidRPr="00CB0FE4">
              <w:rPr>
                <w:rFonts w:eastAsia="Calibri"/>
                <w:sz w:val="28"/>
                <w:szCs w:val="22"/>
                <w:lang w:eastAsia="en-US"/>
              </w:rPr>
              <w:t>Котельная № 5</w:t>
            </w:r>
          </w:p>
        </w:tc>
        <w:tc>
          <w:tcPr>
            <w:tcW w:w="3685" w:type="dxa"/>
            <w:tcBorders>
              <w:top w:val="single" w:sz="4" w:space="0" w:color="auto"/>
              <w:bottom w:val="single" w:sz="4" w:space="0" w:color="auto"/>
            </w:tcBorders>
            <w:vAlign w:val="center"/>
          </w:tcPr>
          <w:p w:rsidR="00CB0FE4" w:rsidRPr="00CB0FE4" w:rsidRDefault="00CB0FE4" w:rsidP="00CB0FE4">
            <w:pPr>
              <w:spacing w:line="276" w:lineRule="auto"/>
              <w:jc w:val="center"/>
              <w:rPr>
                <w:rFonts w:eastAsia="Calibri"/>
                <w:sz w:val="28"/>
                <w:szCs w:val="28"/>
                <w:lang w:eastAsia="en-US"/>
              </w:rPr>
            </w:pPr>
            <w:r w:rsidRPr="00CB0FE4">
              <w:rPr>
                <w:rFonts w:eastAsia="Calibri"/>
                <w:sz w:val="28"/>
                <w:szCs w:val="28"/>
                <w:lang w:eastAsia="en-US"/>
              </w:rPr>
              <w:t>-</w:t>
            </w:r>
          </w:p>
        </w:tc>
        <w:tc>
          <w:tcPr>
            <w:tcW w:w="3511" w:type="dxa"/>
            <w:tcBorders>
              <w:top w:val="single" w:sz="4" w:space="0" w:color="auto"/>
              <w:bottom w:val="single" w:sz="4" w:space="0" w:color="auto"/>
            </w:tcBorders>
            <w:vAlign w:val="center"/>
          </w:tcPr>
          <w:p w:rsidR="00CB0FE4" w:rsidRPr="00CB0FE4" w:rsidRDefault="00CB0FE4" w:rsidP="00CB0FE4">
            <w:pPr>
              <w:spacing w:line="276" w:lineRule="auto"/>
              <w:jc w:val="center"/>
              <w:rPr>
                <w:rFonts w:eastAsia="Calibri"/>
                <w:color w:val="000000"/>
                <w:sz w:val="28"/>
                <w:szCs w:val="22"/>
                <w:lang w:eastAsia="en-US"/>
              </w:rPr>
            </w:pPr>
            <w:r w:rsidRPr="00CB0FE4">
              <w:rPr>
                <w:rFonts w:eastAsia="Calibri"/>
                <w:color w:val="000000"/>
                <w:sz w:val="28"/>
                <w:szCs w:val="22"/>
                <w:lang w:eastAsia="en-US"/>
              </w:rPr>
              <w:t>0,243</w:t>
            </w:r>
          </w:p>
        </w:tc>
        <w:tc>
          <w:tcPr>
            <w:tcW w:w="3686" w:type="dxa"/>
            <w:tcBorders>
              <w:top w:val="single" w:sz="4" w:space="0" w:color="auto"/>
              <w:bottom w:val="single" w:sz="4" w:space="0" w:color="auto"/>
            </w:tcBorders>
            <w:vAlign w:val="center"/>
          </w:tcPr>
          <w:p w:rsidR="00CB0FE4" w:rsidRPr="00CB0FE4" w:rsidRDefault="00CB0FE4" w:rsidP="00CB0FE4">
            <w:pPr>
              <w:spacing w:line="276" w:lineRule="auto"/>
              <w:jc w:val="center"/>
              <w:rPr>
                <w:rFonts w:eastAsia="Calibri"/>
                <w:color w:val="000000"/>
                <w:sz w:val="28"/>
                <w:szCs w:val="22"/>
                <w:lang w:eastAsia="en-US"/>
              </w:rPr>
            </w:pPr>
            <w:r w:rsidRPr="00CB0FE4">
              <w:rPr>
                <w:rFonts w:eastAsia="Calibri"/>
                <w:color w:val="000000"/>
                <w:sz w:val="28"/>
                <w:szCs w:val="22"/>
                <w:lang w:eastAsia="en-US"/>
              </w:rPr>
              <w:t>0,243</w:t>
            </w:r>
          </w:p>
        </w:tc>
      </w:tr>
      <w:tr w:rsidR="00CB0FE4" w:rsidRPr="00CB0FE4" w:rsidTr="00AE7973">
        <w:trPr>
          <w:trHeight w:val="390"/>
        </w:trPr>
        <w:tc>
          <w:tcPr>
            <w:tcW w:w="3293" w:type="dxa"/>
            <w:vAlign w:val="center"/>
          </w:tcPr>
          <w:p w:rsidR="00CB0FE4" w:rsidRPr="00CB0FE4" w:rsidRDefault="00CB0FE4" w:rsidP="00CB0FE4">
            <w:pPr>
              <w:spacing w:line="276" w:lineRule="auto"/>
              <w:jc w:val="center"/>
              <w:rPr>
                <w:rFonts w:eastAsia="Calibri"/>
                <w:sz w:val="28"/>
                <w:szCs w:val="28"/>
                <w:lang w:eastAsia="en-US"/>
              </w:rPr>
            </w:pPr>
            <w:r w:rsidRPr="00CB0FE4">
              <w:rPr>
                <w:rFonts w:eastAsia="Calibri"/>
                <w:sz w:val="28"/>
                <w:szCs w:val="22"/>
                <w:lang w:eastAsia="en-US"/>
              </w:rPr>
              <w:t>Котельная № 6</w:t>
            </w:r>
          </w:p>
        </w:tc>
        <w:tc>
          <w:tcPr>
            <w:tcW w:w="3685" w:type="dxa"/>
            <w:tcBorders>
              <w:top w:val="single" w:sz="4" w:space="0" w:color="auto"/>
              <w:bottom w:val="single" w:sz="4" w:space="0" w:color="auto"/>
            </w:tcBorders>
            <w:vAlign w:val="center"/>
          </w:tcPr>
          <w:p w:rsidR="00CB0FE4" w:rsidRPr="00CB0FE4" w:rsidRDefault="00CB0FE4" w:rsidP="00CB0FE4">
            <w:pPr>
              <w:spacing w:line="276" w:lineRule="auto"/>
              <w:jc w:val="center"/>
              <w:rPr>
                <w:rFonts w:eastAsia="Calibri"/>
                <w:sz w:val="28"/>
                <w:szCs w:val="28"/>
                <w:lang w:eastAsia="en-US"/>
              </w:rPr>
            </w:pPr>
            <w:r w:rsidRPr="00CB0FE4">
              <w:rPr>
                <w:rFonts w:eastAsia="Calibri"/>
                <w:sz w:val="28"/>
                <w:szCs w:val="28"/>
                <w:lang w:eastAsia="en-US"/>
              </w:rPr>
              <w:t>-</w:t>
            </w:r>
          </w:p>
        </w:tc>
        <w:tc>
          <w:tcPr>
            <w:tcW w:w="3511" w:type="dxa"/>
            <w:tcBorders>
              <w:top w:val="single" w:sz="4" w:space="0" w:color="auto"/>
              <w:bottom w:val="single" w:sz="4" w:space="0" w:color="auto"/>
            </w:tcBorders>
            <w:vAlign w:val="center"/>
          </w:tcPr>
          <w:p w:rsidR="00CB0FE4" w:rsidRPr="00CB0FE4" w:rsidRDefault="00CB0FE4" w:rsidP="00CB0FE4">
            <w:pPr>
              <w:spacing w:line="276" w:lineRule="auto"/>
              <w:jc w:val="center"/>
              <w:rPr>
                <w:rFonts w:eastAsia="Calibri"/>
                <w:color w:val="000000"/>
                <w:sz w:val="28"/>
                <w:szCs w:val="22"/>
                <w:lang w:eastAsia="en-US"/>
              </w:rPr>
            </w:pPr>
            <w:r w:rsidRPr="00CB0FE4">
              <w:rPr>
                <w:rFonts w:eastAsia="Calibri"/>
                <w:color w:val="000000"/>
                <w:sz w:val="28"/>
                <w:szCs w:val="22"/>
                <w:lang w:eastAsia="en-US"/>
              </w:rPr>
              <w:t>0,160</w:t>
            </w:r>
          </w:p>
        </w:tc>
        <w:tc>
          <w:tcPr>
            <w:tcW w:w="3686" w:type="dxa"/>
            <w:tcBorders>
              <w:top w:val="single" w:sz="4" w:space="0" w:color="auto"/>
              <w:bottom w:val="single" w:sz="4" w:space="0" w:color="auto"/>
            </w:tcBorders>
            <w:vAlign w:val="center"/>
          </w:tcPr>
          <w:p w:rsidR="00CB0FE4" w:rsidRPr="00CB0FE4" w:rsidRDefault="00CB0FE4" w:rsidP="00CB0FE4">
            <w:pPr>
              <w:spacing w:line="276" w:lineRule="auto"/>
              <w:jc w:val="center"/>
              <w:rPr>
                <w:rFonts w:eastAsia="Calibri"/>
                <w:color w:val="000000"/>
                <w:sz w:val="28"/>
                <w:szCs w:val="22"/>
                <w:lang w:eastAsia="en-US"/>
              </w:rPr>
            </w:pPr>
            <w:r w:rsidRPr="00CB0FE4">
              <w:rPr>
                <w:rFonts w:eastAsia="Calibri"/>
                <w:color w:val="000000"/>
                <w:sz w:val="28"/>
                <w:szCs w:val="22"/>
                <w:lang w:eastAsia="en-US"/>
              </w:rPr>
              <w:t>0,160</w:t>
            </w:r>
          </w:p>
        </w:tc>
      </w:tr>
      <w:tr w:rsidR="00CB0FE4" w:rsidRPr="00CB0FE4" w:rsidTr="00AE7973">
        <w:trPr>
          <w:trHeight w:val="390"/>
        </w:trPr>
        <w:tc>
          <w:tcPr>
            <w:tcW w:w="3293" w:type="dxa"/>
            <w:vAlign w:val="center"/>
          </w:tcPr>
          <w:p w:rsidR="00CB0FE4" w:rsidRPr="00CB0FE4" w:rsidRDefault="00CB0FE4" w:rsidP="00CB0FE4">
            <w:pPr>
              <w:spacing w:line="276" w:lineRule="auto"/>
              <w:jc w:val="center"/>
              <w:rPr>
                <w:rFonts w:eastAsia="Calibri"/>
                <w:sz w:val="28"/>
                <w:szCs w:val="28"/>
                <w:lang w:eastAsia="en-US"/>
              </w:rPr>
            </w:pPr>
            <w:r w:rsidRPr="00CB0FE4">
              <w:rPr>
                <w:rFonts w:eastAsia="Calibri"/>
                <w:sz w:val="28"/>
                <w:szCs w:val="22"/>
                <w:lang w:eastAsia="en-US"/>
              </w:rPr>
              <w:t>Котельная № 8</w:t>
            </w:r>
          </w:p>
        </w:tc>
        <w:tc>
          <w:tcPr>
            <w:tcW w:w="3685" w:type="dxa"/>
            <w:tcBorders>
              <w:top w:val="single" w:sz="4" w:space="0" w:color="auto"/>
            </w:tcBorders>
            <w:vAlign w:val="center"/>
          </w:tcPr>
          <w:p w:rsidR="00CB0FE4" w:rsidRPr="00CB0FE4" w:rsidRDefault="00CB0FE4" w:rsidP="00CB0FE4">
            <w:pPr>
              <w:spacing w:line="276" w:lineRule="auto"/>
              <w:jc w:val="center"/>
              <w:rPr>
                <w:rFonts w:eastAsia="Calibri"/>
                <w:sz w:val="28"/>
                <w:szCs w:val="28"/>
                <w:lang w:eastAsia="en-US"/>
              </w:rPr>
            </w:pPr>
            <w:r w:rsidRPr="00CB0FE4">
              <w:rPr>
                <w:rFonts w:eastAsia="Calibri"/>
                <w:sz w:val="28"/>
                <w:szCs w:val="28"/>
                <w:lang w:eastAsia="en-US"/>
              </w:rPr>
              <w:t>-</w:t>
            </w:r>
          </w:p>
        </w:tc>
        <w:tc>
          <w:tcPr>
            <w:tcW w:w="3511" w:type="dxa"/>
            <w:tcBorders>
              <w:top w:val="single" w:sz="4" w:space="0" w:color="auto"/>
            </w:tcBorders>
            <w:vAlign w:val="center"/>
          </w:tcPr>
          <w:p w:rsidR="00CB0FE4" w:rsidRPr="00CB0FE4" w:rsidRDefault="00CB0FE4" w:rsidP="00CB0FE4">
            <w:pPr>
              <w:spacing w:line="276" w:lineRule="auto"/>
              <w:jc w:val="center"/>
              <w:rPr>
                <w:rFonts w:eastAsia="Calibri"/>
                <w:color w:val="000000"/>
                <w:sz w:val="28"/>
                <w:szCs w:val="22"/>
                <w:lang w:eastAsia="en-US"/>
              </w:rPr>
            </w:pPr>
            <w:r w:rsidRPr="00CB0FE4">
              <w:rPr>
                <w:rFonts w:eastAsia="Calibri"/>
                <w:color w:val="000000"/>
                <w:sz w:val="28"/>
                <w:szCs w:val="22"/>
                <w:lang w:eastAsia="en-US"/>
              </w:rPr>
              <w:t>0,222</w:t>
            </w:r>
          </w:p>
        </w:tc>
        <w:tc>
          <w:tcPr>
            <w:tcW w:w="3686" w:type="dxa"/>
            <w:tcBorders>
              <w:top w:val="single" w:sz="4" w:space="0" w:color="auto"/>
            </w:tcBorders>
            <w:vAlign w:val="center"/>
          </w:tcPr>
          <w:p w:rsidR="00CB0FE4" w:rsidRPr="00CB0FE4" w:rsidRDefault="00CB0FE4" w:rsidP="00CB0FE4">
            <w:pPr>
              <w:spacing w:line="276" w:lineRule="auto"/>
              <w:jc w:val="center"/>
              <w:rPr>
                <w:rFonts w:eastAsia="Calibri"/>
                <w:color w:val="000000"/>
                <w:sz w:val="28"/>
                <w:szCs w:val="22"/>
                <w:lang w:eastAsia="en-US"/>
              </w:rPr>
            </w:pPr>
            <w:r w:rsidRPr="00CB0FE4">
              <w:rPr>
                <w:rFonts w:eastAsia="Calibri"/>
                <w:color w:val="000000"/>
                <w:sz w:val="28"/>
                <w:szCs w:val="22"/>
                <w:lang w:eastAsia="en-US"/>
              </w:rPr>
              <w:t>0,222</w:t>
            </w:r>
          </w:p>
        </w:tc>
      </w:tr>
    </w:tbl>
    <w:p w:rsidR="00CB0FE4" w:rsidRPr="00CB0FE4" w:rsidRDefault="00CB0FE4" w:rsidP="00CB0FE4">
      <w:pPr>
        <w:spacing w:line="276" w:lineRule="auto"/>
        <w:jc w:val="both"/>
        <w:rPr>
          <w:rFonts w:eastAsia="Calibri"/>
          <w:sz w:val="28"/>
          <w:szCs w:val="28"/>
          <w:lang w:eastAsia="en-US"/>
        </w:rPr>
        <w:sectPr w:rsidR="00CB0FE4" w:rsidRPr="00CB0FE4" w:rsidSect="00E369BD">
          <w:pgSz w:w="15840" w:h="12240" w:orient="landscape"/>
          <w:pgMar w:top="1418" w:right="851" w:bottom="851" w:left="567" w:header="720" w:footer="720" w:gutter="0"/>
          <w:cols w:space="720"/>
        </w:sectPr>
      </w:pPr>
    </w:p>
    <w:p w:rsidR="00CB0FE4" w:rsidRPr="00CB0FE4" w:rsidRDefault="00CB0FE4" w:rsidP="00CB0FE4">
      <w:pPr>
        <w:spacing w:line="276" w:lineRule="auto"/>
        <w:ind w:right="-143"/>
        <w:jc w:val="center"/>
        <w:rPr>
          <w:rFonts w:eastAsia="Calibri"/>
          <w:b/>
          <w:sz w:val="28"/>
          <w:szCs w:val="28"/>
        </w:rPr>
      </w:pPr>
      <w:r w:rsidRPr="00CB0FE4">
        <w:rPr>
          <w:rFonts w:eastAsia="Calibri"/>
          <w:b/>
          <w:sz w:val="28"/>
          <w:szCs w:val="28"/>
        </w:rPr>
        <w:lastRenderedPageBreak/>
        <w:t xml:space="preserve">РАЗДЕЛ 4. ОСНОВНЫЕ ПОЛОЖЕНИЯ </w:t>
      </w:r>
      <w:proofErr w:type="gramStart"/>
      <w:r w:rsidRPr="00CB0FE4">
        <w:rPr>
          <w:rFonts w:eastAsia="Calibri"/>
          <w:b/>
          <w:sz w:val="28"/>
          <w:szCs w:val="28"/>
        </w:rPr>
        <w:t>МАСТЕР-ПЛАНА</w:t>
      </w:r>
      <w:proofErr w:type="gramEnd"/>
      <w:r w:rsidRPr="00CB0FE4">
        <w:rPr>
          <w:rFonts w:eastAsia="Calibri"/>
          <w:b/>
          <w:sz w:val="28"/>
          <w:szCs w:val="28"/>
        </w:rPr>
        <w:t xml:space="preserve"> РАЗВИТИЯ СИСТЕМ ТЕПЛОСНАБЖЕНИЯ</w:t>
      </w:r>
    </w:p>
    <w:p w:rsidR="00CB0FE4" w:rsidRPr="00CB0FE4" w:rsidRDefault="00CB0FE4" w:rsidP="00CB0FE4">
      <w:pPr>
        <w:spacing w:line="276" w:lineRule="auto"/>
        <w:ind w:right="-143"/>
        <w:jc w:val="center"/>
        <w:rPr>
          <w:rFonts w:eastAsia="Calibri"/>
          <w:b/>
          <w:sz w:val="28"/>
          <w:szCs w:val="28"/>
        </w:rPr>
      </w:pPr>
      <w:r w:rsidRPr="00CB0FE4">
        <w:rPr>
          <w:rFonts w:eastAsia="Calibri"/>
          <w:b/>
          <w:sz w:val="28"/>
          <w:szCs w:val="28"/>
        </w:rPr>
        <w:t>4.1. Описание сценариев развития теплоснабжения поселения</w:t>
      </w:r>
    </w:p>
    <w:p w:rsidR="00CB0FE4" w:rsidRPr="00CB0FE4" w:rsidRDefault="00CB0FE4" w:rsidP="00CB0FE4">
      <w:pPr>
        <w:tabs>
          <w:tab w:val="num" w:pos="0"/>
        </w:tabs>
        <w:spacing w:line="276" w:lineRule="auto"/>
        <w:ind w:right="-143" w:firstLine="720"/>
        <w:jc w:val="both"/>
        <w:rPr>
          <w:rFonts w:eastAsia="Calibri"/>
          <w:sz w:val="28"/>
          <w:szCs w:val="28"/>
          <w:lang w:val="x-none" w:eastAsia="ar-SA"/>
        </w:rPr>
      </w:pPr>
      <w:r w:rsidRPr="00CB0FE4">
        <w:rPr>
          <w:rFonts w:eastAsia="Calibri"/>
          <w:sz w:val="28"/>
          <w:szCs w:val="28"/>
          <w:lang w:val="x-none" w:eastAsia="ar-SA"/>
        </w:rPr>
        <w:t xml:space="preserve">Теплоснабжение жилых территорий </w:t>
      </w:r>
      <w:r w:rsidRPr="00CB0FE4">
        <w:rPr>
          <w:rFonts w:eastAsia="Calibri"/>
          <w:sz w:val="28"/>
          <w:szCs w:val="28"/>
          <w:lang w:eastAsia="ar-SA"/>
        </w:rPr>
        <w:t xml:space="preserve">Комсомольского городского поселения  </w:t>
      </w:r>
      <w:r w:rsidRPr="00CB0FE4">
        <w:rPr>
          <w:rFonts w:eastAsia="Calibri"/>
          <w:sz w:val="28"/>
          <w:szCs w:val="28"/>
          <w:lang w:val="x-none" w:eastAsia="ar-SA"/>
        </w:rPr>
        <w:t xml:space="preserve"> предусматривается от автономных источников питания систем поквартирного теплоснабжения – от автоматических газовых отопительных котлов для индивидуальной одно- и двухэтажной застройки.</w:t>
      </w:r>
    </w:p>
    <w:p w:rsidR="00CB0FE4" w:rsidRPr="00CB0FE4" w:rsidRDefault="00CB0FE4" w:rsidP="00CB0FE4">
      <w:pPr>
        <w:suppressAutoHyphens/>
        <w:spacing w:line="276" w:lineRule="auto"/>
        <w:ind w:right="-143"/>
        <w:jc w:val="both"/>
        <w:outlineLvl w:val="5"/>
        <w:rPr>
          <w:bCs/>
          <w:sz w:val="28"/>
          <w:szCs w:val="28"/>
          <w:lang w:eastAsia="x-none"/>
        </w:rPr>
      </w:pPr>
      <w:r w:rsidRPr="00CB0FE4">
        <w:rPr>
          <w:bCs/>
          <w:sz w:val="28"/>
          <w:szCs w:val="28"/>
          <w:lang w:eastAsia="x-none"/>
        </w:rPr>
        <w:tab/>
      </w:r>
      <w:r w:rsidRPr="00CB0FE4">
        <w:rPr>
          <w:bCs/>
          <w:sz w:val="28"/>
          <w:szCs w:val="28"/>
          <w:lang w:val="x-none" w:eastAsia="x-none"/>
        </w:rPr>
        <w:t xml:space="preserve">В соответствии с генеральным планом поселения в </w:t>
      </w:r>
      <w:r w:rsidRPr="00CB0FE4">
        <w:rPr>
          <w:bCs/>
          <w:sz w:val="28"/>
          <w:szCs w:val="28"/>
          <w:lang w:eastAsia="x-none"/>
        </w:rPr>
        <w:t xml:space="preserve">Комсомольском городском поселении  </w:t>
      </w:r>
      <w:r w:rsidRPr="00CB0FE4">
        <w:rPr>
          <w:bCs/>
          <w:sz w:val="28"/>
          <w:szCs w:val="28"/>
          <w:lang w:val="x-none" w:eastAsia="x-none"/>
        </w:rPr>
        <w:t xml:space="preserve"> не планируется строительство многоквартирных домов</w:t>
      </w:r>
      <w:r w:rsidRPr="00CB0FE4">
        <w:rPr>
          <w:bCs/>
          <w:sz w:val="28"/>
          <w:szCs w:val="28"/>
          <w:lang w:eastAsia="x-none"/>
        </w:rPr>
        <w:t>.</w:t>
      </w:r>
    </w:p>
    <w:p w:rsidR="00CB0FE4" w:rsidRPr="00CB0FE4" w:rsidRDefault="00CB0FE4" w:rsidP="00CB0FE4">
      <w:pPr>
        <w:spacing w:line="276" w:lineRule="auto"/>
        <w:ind w:right="-143"/>
        <w:jc w:val="center"/>
        <w:rPr>
          <w:rFonts w:eastAsia="Calibri"/>
          <w:b/>
          <w:sz w:val="28"/>
          <w:szCs w:val="28"/>
        </w:rPr>
      </w:pPr>
      <w:r w:rsidRPr="00CB0FE4">
        <w:rPr>
          <w:rFonts w:eastAsia="Calibri"/>
          <w:b/>
          <w:sz w:val="28"/>
          <w:szCs w:val="28"/>
        </w:rPr>
        <w:t xml:space="preserve">4.2. Обоснование </w:t>
      </w:r>
      <w:proofErr w:type="gramStart"/>
      <w:r w:rsidRPr="00CB0FE4">
        <w:rPr>
          <w:rFonts w:eastAsia="Calibri"/>
          <w:b/>
          <w:sz w:val="28"/>
          <w:szCs w:val="28"/>
        </w:rPr>
        <w:t>выбора приоритетного сценария развития теплоснабжения поселения</w:t>
      </w:r>
      <w:proofErr w:type="gramEnd"/>
    </w:p>
    <w:p w:rsidR="00CB0FE4" w:rsidRPr="00CB0FE4" w:rsidRDefault="00CB0FE4" w:rsidP="00CB0FE4">
      <w:pPr>
        <w:spacing w:line="276" w:lineRule="auto"/>
        <w:ind w:right="-143"/>
        <w:jc w:val="both"/>
        <w:rPr>
          <w:rFonts w:eastAsia="Calibri"/>
          <w:sz w:val="28"/>
          <w:szCs w:val="28"/>
        </w:rPr>
      </w:pPr>
      <w:r w:rsidRPr="00CB0FE4">
        <w:rPr>
          <w:rFonts w:eastAsia="Calibri"/>
          <w:sz w:val="28"/>
          <w:szCs w:val="28"/>
        </w:rPr>
        <w:tab/>
        <w:t>В соответствии с генеральным планом Комсомольского городского поселения развитие системы теплоснабжения не планируется. Все новое строительство предусмотрено от индивидуальных источников теплоснабжения.</w:t>
      </w:r>
    </w:p>
    <w:p w:rsidR="00CB0FE4" w:rsidRPr="00CB0FE4" w:rsidRDefault="00CB0FE4" w:rsidP="00CB0FE4">
      <w:pPr>
        <w:spacing w:line="276" w:lineRule="auto"/>
        <w:ind w:right="-143"/>
        <w:jc w:val="center"/>
        <w:rPr>
          <w:rFonts w:eastAsia="Calibri"/>
          <w:b/>
          <w:sz w:val="28"/>
          <w:szCs w:val="28"/>
        </w:rPr>
      </w:pPr>
      <w:r w:rsidRPr="00CB0FE4">
        <w:rPr>
          <w:rFonts w:eastAsia="Calibri"/>
          <w:b/>
          <w:sz w:val="28"/>
          <w:szCs w:val="28"/>
        </w:rPr>
        <w:t>РАЗДЕЛ 5. ПРЕДЛОЖЕНИЯ ПО СТРОИТЕЛЬСТВУ, РЕКОНСТРУКЦИИ, ТЕХНИЧЕСКОМУ ПЕРЕВООРУЖЕНИЮ И (ИЛИ) МОДЕРНИЗАЦИИ ИСТОЧНИКОВ ТЕПЛОВОЙ ЭНЕРГИИ</w:t>
      </w:r>
    </w:p>
    <w:p w:rsidR="00CB0FE4" w:rsidRPr="00CB0FE4" w:rsidRDefault="00CB0FE4" w:rsidP="00CB0FE4">
      <w:pPr>
        <w:widowControl w:val="0"/>
        <w:spacing w:line="276" w:lineRule="auto"/>
        <w:ind w:right="-143" w:firstLine="708"/>
        <w:jc w:val="center"/>
        <w:outlineLvl w:val="1"/>
        <w:rPr>
          <w:b/>
          <w:bCs/>
          <w:iCs/>
          <w:sz w:val="28"/>
          <w:szCs w:val="28"/>
        </w:rPr>
      </w:pPr>
      <w:r w:rsidRPr="00CB0FE4">
        <w:rPr>
          <w:b/>
          <w:bCs/>
          <w:iCs/>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сельского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rsidR="00CB0FE4" w:rsidRPr="00CB0FE4" w:rsidRDefault="00CB0FE4" w:rsidP="00CB0FE4">
      <w:pPr>
        <w:widowControl w:val="0"/>
        <w:spacing w:line="276" w:lineRule="auto"/>
        <w:ind w:right="-143"/>
        <w:jc w:val="center"/>
        <w:rPr>
          <w:sz w:val="28"/>
          <w:szCs w:val="28"/>
        </w:rPr>
      </w:pPr>
      <w:r w:rsidRPr="00CB0FE4">
        <w:t xml:space="preserve">       </w:t>
      </w:r>
      <w:r w:rsidRPr="00CB0FE4">
        <w:rPr>
          <w:sz w:val="28"/>
          <w:szCs w:val="28"/>
        </w:rPr>
        <w:t>Таблица 10 - Предложения по реконструкции источника тепла</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09"/>
        <w:gridCol w:w="4238"/>
        <w:gridCol w:w="4516"/>
      </w:tblGrid>
      <w:tr w:rsidR="00CB0FE4" w:rsidRPr="00CB0FE4" w:rsidTr="00AE7973">
        <w:trPr>
          <w:trHeight w:val="437"/>
        </w:trPr>
        <w:tc>
          <w:tcPr>
            <w:tcW w:w="709" w:type="dxa"/>
            <w:shd w:val="clear" w:color="auto" w:fill="auto"/>
            <w:vAlign w:val="center"/>
          </w:tcPr>
          <w:p w:rsidR="00CB0FE4" w:rsidRPr="00CB0FE4" w:rsidRDefault="00CB0FE4" w:rsidP="00CB0FE4">
            <w:pPr>
              <w:widowControl w:val="0"/>
              <w:spacing w:line="276" w:lineRule="auto"/>
              <w:ind w:right="-143"/>
              <w:jc w:val="center"/>
              <w:rPr>
                <w:b/>
              </w:rPr>
            </w:pPr>
            <w:r w:rsidRPr="00CB0FE4">
              <w:rPr>
                <w:b/>
              </w:rPr>
              <w:t xml:space="preserve">№ </w:t>
            </w:r>
            <w:proofErr w:type="gramStart"/>
            <w:r w:rsidRPr="00CB0FE4">
              <w:rPr>
                <w:b/>
              </w:rPr>
              <w:t>п</w:t>
            </w:r>
            <w:proofErr w:type="gramEnd"/>
            <w:r w:rsidRPr="00CB0FE4">
              <w:rPr>
                <w:b/>
              </w:rPr>
              <w:t>/п</w:t>
            </w:r>
          </w:p>
        </w:tc>
        <w:tc>
          <w:tcPr>
            <w:tcW w:w="4238" w:type="dxa"/>
            <w:shd w:val="clear" w:color="auto" w:fill="auto"/>
            <w:vAlign w:val="center"/>
          </w:tcPr>
          <w:p w:rsidR="00CB0FE4" w:rsidRPr="00CB0FE4" w:rsidRDefault="00CB0FE4" w:rsidP="00CB0FE4">
            <w:pPr>
              <w:widowControl w:val="0"/>
              <w:spacing w:line="276" w:lineRule="auto"/>
              <w:ind w:right="-143"/>
              <w:jc w:val="center"/>
              <w:rPr>
                <w:b/>
              </w:rPr>
            </w:pPr>
            <w:r w:rsidRPr="00CB0FE4">
              <w:rPr>
                <w:b/>
              </w:rPr>
              <w:t>Мероприятия</w:t>
            </w:r>
          </w:p>
        </w:tc>
        <w:tc>
          <w:tcPr>
            <w:tcW w:w="4516" w:type="dxa"/>
            <w:shd w:val="clear" w:color="auto" w:fill="auto"/>
            <w:vAlign w:val="center"/>
          </w:tcPr>
          <w:p w:rsidR="00CB0FE4" w:rsidRPr="00CB0FE4" w:rsidRDefault="00CB0FE4" w:rsidP="00CB0FE4">
            <w:pPr>
              <w:widowControl w:val="0"/>
              <w:spacing w:line="276" w:lineRule="auto"/>
              <w:ind w:right="-143"/>
              <w:jc w:val="center"/>
              <w:rPr>
                <w:b/>
              </w:rPr>
            </w:pPr>
            <w:r w:rsidRPr="00CB0FE4">
              <w:rPr>
                <w:b/>
              </w:rPr>
              <w:t>Цели реализации мероприятия</w:t>
            </w:r>
          </w:p>
        </w:tc>
      </w:tr>
      <w:tr w:rsidR="00CB0FE4" w:rsidRPr="00CB0FE4" w:rsidTr="00AE7973">
        <w:trPr>
          <w:trHeight w:val="437"/>
        </w:trPr>
        <w:tc>
          <w:tcPr>
            <w:tcW w:w="709" w:type="dxa"/>
            <w:shd w:val="clear" w:color="auto" w:fill="auto"/>
            <w:vAlign w:val="center"/>
          </w:tcPr>
          <w:p w:rsidR="00CB0FE4" w:rsidRPr="00CB0FE4" w:rsidRDefault="00CB0FE4" w:rsidP="00CB0FE4">
            <w:pPr>
              <w:widowControl w:val="0"/>
              <w:spacing w:line="276" w:lineRule="auto"/>
              <w:ind w:right="-143"/>
              <w:jc w:val="center"/>
              <w:rPr>
                <w:b/>
              </w:rPr>
            </w:pPr>
            <w:r w:rsidRPr="00CB0FE4">
              <w:rPr>
                <w:b/>
              </w:rPr>
              <w:t>1</w:t>
            </w:r>
          </w:p>
        </w:tc>
        <w:tc>
          <w:tcPr>
            <w:tcW w:w="4238" w:type="dxa"/>
            <w:shd w:val="clear" w:color="auto" w:fill="auto"/>
            <w:vAlign w:val="center"/>
          </w:tcPr>
          <w:p w:rsidR="00CB0FE4" w:rsidRPr="00CB0FE4" w:rsidRDefault="00CB0FE4" w:rsidP="00CB0FE4">
            <w:pPr>
              <w:widowControl w:val="0"/>
              <w:spacing w:line="276" w:lineRule="auto"/>
              <w:ind w:right="-143"/>
              <w:jc w:val="center"/>
              <w:rPr>
                <w:b/>
              </w:rPr>
            </w:pPr>
            <w:r w:rsidRPr="00CB0FE4">
              <w:rPr>
                <w:b/>
              </w:rPr>
              <w:t>-</w:t>
            </w:r>
          </w:p>
        </w:tc>
        <w:tc>
          <w:tcPr>
            <w:tcW w:w="4516" w:type="dxa"/>
            <w:shd w:val="clear" w:color="auto" w:fill="auto"/>
            <w:vAlign w:val="center"/>
          </w:tcPr>
          <w:p w:rsidR="00CB0FE4" w:rsidRPr="00CB0FE4" w:rsidRDefault="00CB0FE4" w:rsidP="00CB0FE4">
            <w:pPr>
              <w:widowControl w:val="0"/>
              <w:spacing w:line="276" w:lineRule="auto"/>
              <w:ind w:right="-143"/>
              <w:jc w:val="center"/>
              <w:rPr>
                <w:b/>
              </w:rPr>
            </w:pPr>
            <w:r w:rsidRPr="00CB0FE4">
              <w:rPr>
                <w:b/>
              </w:rPr>
              <w:t>-</w:t>
            </w:r>
          </w:p>
        </w:tc>
      </w:tr>
    </w:tbl>
    <w:p w:rsidR="00CB0FE4" w:rsidRPr="00CB0FE4" w:rsidRDefault="00CB0FE4" w:rsidP="00CB0FE4">
      <w:pPr>
        <w:widowControl w:val="0"/>
        <w:spacing w:line="276" w:lineRule="auto"/>
        <w:ind w:right="-143" w:firstLine="708"/>
        <w:jc w:val="center"/>
        <w:outlineLvl w:val="1"/>
        <w:rPr>
          <w:b/>
          <w:bCs/>
          <w:iCs/>
          <w:sz w:val="28"/>
          <w:szCs w:val="28"/>
        </w:rPr>
      </w:pPr>
      <w:r w:rsidRPr="00CB0FE4">
        <w:rPr>
          <w:b/>
          <w:bCs/>
          <w:iCs/>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CB0FE4" w:rsidRPr="00CB0FE4" w:rsidRDefault="00CB0FE4" w:rsidP="00CB0FE4">
      <w:pPr>
        <w:widowControl w:val="0"/>
        <w:spacing w:line="276" w:lineRule="auto"/>
        <w:ind w:right="-143"/>
        <w:jc w:val="center"/>
        <w:rPr>
          <w:sz w:val="28"/>
          <w:szCs w:val="28"/>
        </w:rPr>
      </w:pPr>
      <w:r w:rsidRPr="00CB0FE4">
        <w:rPr>
          <w:sz w:val="28"/>
          <w:szCs w:val="28"/>
        </w:rPr>
        <w:t>Таблица  10 - Предложения по реконструкции источника тепла</w:t>
      </w:r>
    </w:p>
    <w:tbl>
      <w:tblPr>
        <w:tblW w:w="4944"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34"/>
        <w:gridCol w:w="3261"/>
        <w:gridCol w:w="1702"/>
        <w:gridCol w:w="3367"/>
      </w:tblGrid>
      <w:tr w:rsidR="00CB0FE4" w:rsidRPr="00CB0FE4" w:rsidTr="00AE7973">
        <w:trPr>
          <w:trHeight w:val="341"/>
        </w:trPr>
        <w:tc>
          <w:tcPr>
            <w:tcW w:w="599" w:type="pct"/>
            <w:shd w:val="clear" w:color="auto" w:fill="auto"/>
            <w:vAlign w:val="center"/>
          </w:tcPr>
          <w:p w:rsidR="00CB0FE4" w:rsidRPr="00CB0FE4" w:rsidRDefault="00CB0FE4" w:rsidP="00CB0FE4">
            <w:pPr>
              <w:widowControl w:val="0"/>
              <w:spacing w:line="276" w:lineRule="auto"/>
              <w:ind w:right="-143"/>
              <w:jc w:val="center"/>
              <w:rPr>
                <w:b/>
              </w:rPr>
            </w:pPr>
            <w:r w:rsidRPr="00CB0FE4">
              <w:rPr>
                <w:b/>
              </w:rPr>
              <w:t xml:space="preserve">№ </w:t>
            </w:r>
            <w:proofErr w:type="gramStart"/>
            <w:r w:rsidRPr="00CB0FE4">
              <w:rPr>
                <w:b/>
              </w:rPr>
              <w:t>п</w:t>
            </w:r>
            <w:proofErr w:type="gramEnd"/>
            <w:r w:rsidRPr="00CB0FE4">
              <w:rPr>
                <w:b/>
              </w:rPr>
              <w:t>/п</w:t>
            </w:r>
          </w:p>
        </w:tc>
        <w:tc>
          <w:tcPr>
            <w:tcW w:w="1723" w:type="pct"/>
            <w:shd w:val="clear" w:color="auto" w:fill="auto"/>
            <w:vAlign w:val="center"/>
          </w:tcPr>
          <w:p w:rsidR="00CB0FE4" w:rsidRPr="00CB0FE4" w:rsidRDefault="00CB0FE4" w:rsidP="00CB0FE4">
            <w:pPr>
              <w:widowControl w:val="0"/>
              <w:spacing w:line="276" w:lineRule="auto"/>
              <w:ind w:right="-143"/>
              <w:jc w:val="center"/>
              <w:rPr>
                <w:b/>
              </w:rPr>
            </w:pPr>
            <w:r w:rsidRPr="00CB0FE4">
              <w:rPr>
                <w:b/>
              </w:rPr>
              <w:t>Мероприятия</w:t>
            </w:r>
          </w:p>
        </w:tc>
        <w:tc>
          <w:tcPr>
            <w:tcW w:w="899" w:type="pct"/>
            <w:vAlign w:val="center"/>
          </w:tcPr>
          <w:p w:rsidR="00CB0FE4" w:rsidRPr="00CB0FE4" w:rsidRDefault="00CB0FE4" w:rsidP="00CB0FE4">
            <w:pPr>
              <w:widowControl w:val="0"/>
              <w:spacing w:line="276" w:lineRule="auto"/>
              <w:ind w:right="-143"/>
              <w:jc w:val="center"/>
              <w:rPr>
                <w:b/>
              </w:rPr>
            </w:pPr>
            <w:r w:rsidRPr="00CB0FE4">
              <w:rPr>
                <w:b/>
              </w:rPr>
              <w:t>Год реализации</w:t>
            </w:r>
          </w:p>
        </w:tc>
        <w:tc>
          <w:tcPr>
            <w:tcW w:w="1779" w:type="pct"/>
            <w:shd w:val="clear" w:color="auto" w:fill="auto"/>
            <w:vAlign w:val="center"/>
          </w:tcPr>
          <w:p w:rsidR="00CB0FE4" w:rsidRPr="00CB0FE4" w:rsidRDefault="00CB0FE4" w:rsidP="00CB0FE4">
            <w:pPr>
              <w:widowControl w:val="0"/>
              <w:spacing w:line="276" w:lineRule="auto"/>
              <w:ind w:right="-143"/>
              <w:jc w:val="center"/>
              <w:rPr>
                <w:b/>
              </w:rPr>
            </w:pPr>
            <w:r w:rsidRPr="00CB0FE4">
              <w:rPr>
                <w:b/>
              </w:rPr>
              <w:t>Цели реализации мероприятия</w:t>
            </w:r>
          </w:p>
        </w:tc>
      </w:tr>
      <w:tr w:rsidR="00CB0FE4" w:rsidRPr="00CB0FE4" w:rsidTr="00AE7973">
        <w:trPr>
          <w:trHeight w:val="329"/>
        </w:trPr>
        <w:tc>
          <w:tcPr>
            <w:tcW w:w="599" w:type="pct"/>
            <w:shd w:val="clear" w:color="auto" w:fill="auto"/>
            <w:vAlign w:val="center"/>
          </w:tcPr>
          <w:p w:rsidR="00CB0FE4" w:rsidRPr="00CB0FE4" w:rsidRDefault="00CB0FE4" w:rsidP="00CB0FE4">
            <w:pPr>
              <w:widowControl w:val="0"/>
              <w:spacing w:line="276" w:lineRule="auto"/>
              <w:ind w:right="-143"/>
              <w:jc w:val="center"/>
            </w:pPr>
            <w:r w:rsidRPr="00CB0FE4">
              <w:t>1</w:t>
            </w:r>
          </w:p>
        </w:tc>
        <w:tc>
          <w:tcPr>
            <w:tcW w:w="1723" w:type="pct"/>
            <w:shd w:val="clear" w:color="auto" w:fill="auto"/>
            <w:vAlign w:val="center"/>
          </w:tcPr>
          <w:p w:rsidR="00CB0FE4" w:rsidRPr="00CB0FE4" w:rsidRDefault="00CB0FE4" w:rsidP="00CB0FE4">
            <w:pPr>
              <w:autoSpaceDE w:val="0"/>
              <w:autoSpaceDN w:val="0"/>
              <w:adjustRightInd w:val="0"/>
              <w:spacing w:line="276" w:lineRule="auto"/>
              <w:rPr>
                <w:rFonts w:eastAsia="Calibri"/>
                <w:i/>
                <w:color w:val="262626"/>
                <w:lang w:eastAsia="en-US"/>
              </w:rPr>
            </w:pPr>
            <w:r w:rsidRPr="00CB0FE4">
              <w:rPr>
                <w:rFonts w:eastAsia="Calibri"/>
                <w:bCs/>
                <w:color w:val="262626"/>
                <w:lang w:eastAsia="en-US"/>
              </w:rPr>
              <w:t xml:space="preserve">Выполнение работ по разработке проектной документации на техническое перевооружение котельных №3 и №6 за счет </w:t>
            </w:r>
            <w:r w:rsidRPr="00CB0FE4">
              <w:rPr>
                <w:rFonts w:eastAsia="Calibri"/>
                <w:bCs/>
                <w:color w:val="262626"/>
                <w:lang w:eastAsia="en-US"/>
              </w:rPr>
              <w:lastRenderedPageBreak/>
              <w:t>замены одного котла и установке трех сетевых насосов в котельной №3 и замены двух котлов и установке трех сетевых насосов в котельной №6 с прохождением экспертизы промышленной безопасности объекта, имеющего признаки опасного производственного объекта</w:t>
            </w:r>
          </w:p>
        </w:tc>
        <w:tc>
          <w:tcPr>
            <w:tcW w:w="899" w:type="pct"/>
            <w:vAlign w:val="center"/>
          </w:tcPr>
          <w:p w:rsidR="00CB0FE4" w:rsidRPr="00CB0FE4" w:rsidRDefault="00CB0FE4" w:rsidP="00CB0FE4">
            <w:pPr>
              <w:widowControl w:val="0"/>
              <w:spacing w:line="276" w:lineRule="auto"/>
              <w:ind w:right="-143"/>
              <w:jc w:val="center"/>
            </w:pPr>
            <w:r w:rsidRPr="00CB0FE4">
              <w:lastRenderedPageBreak/>
              <w:t>2023</w:t>
            </w:r>
          </w:p>
        </w:tc>
        <w:tc>
          <w:tcPr>
            <w:tcW w:w="1779" w:type="pct"/>
            <w:shd w:val="clear" w:color="auto" w:fill="auto"/>
            <w:vAlign w:val="center"/>
          </w:tcPr>
          <w:p w:rsidR="00CB0FE4" w:rsidRPr="00CB0FE4" w:rsidRDefault="00CB0FE4" w:rsidP="00CB0FE4">
            <w:pPr>
              <w:widowControl w:val="0"/>
              <w:jc w:val="center"/>
            </w:pPr>
          </w:p>
          <w:p w:rsidR="00CB0FE4" w:rsidRPr="00CB0FE4" w:rsidRDefault="00CB0FE4" w:rsidP="00CB0FE4">
            <w:pPr>
              <w:widowControl w:val="0"/>
              <w:jc w:val="center"/>
            </w:pPr>
          </w:p>
          <w:p w:rsidR="00CB0FE4" w:rsidRPr="00CB0FE4" w:rsidRDefault="00CB0FE4" w:rsidP="00CB0FE4">
            <w:pPr>
              <w:widowControl w:val="0"/>
              <w:jc w:val="center"/>
            </w:pPr>
          </w:p>
          <w:p w:rsidR="00CB0FE4" w:rsidRPr="00CB0FE4" w:rsidRDefault="00CB0FE4" w:rsidP="00CB0FE4">
            <w:pPr>
              <w:widowControl w:val="0"/>
              <w:jc w:val="center"/>
            </w:pPr>
          </w:p>
          <w:p w:rsidR="00CB0FE4" w:rsidRPr="00CB0FE4" w:rsidRDefault="00CB0FE4" w:rsidP="00CB0FE4">
            <w:pPr>
              <w:widowControl w:val="0"/>
              <w:jc w:val="center"/>
            </w:pPr>
          </w:p>
          <w:p w:rsidR="00CB0FE4" w:rsidRPr="00CB0FE4" w:rsidRDefault="00CB0FE4" w:rsidP="00CB0FE4">
            <w:pPr>
              <w:widowControl w:val="0"/>
              <w:jc w:val="center"/>
            </w:pPr>
          </w:p>
          <w:p w:rsidR="00CB0FE4" w:rsidRPr="00CB0FE4" w:rsidRDefault="00CB0FE4" w:rsidP="00CB0FE4">
            <w:pPr>
              <w:widowControl w:val="0"/>
              <w:jc w:val="center"/>
            </w:pPr>
          </w:p>
          <w:p w:rsidR="00CB0FE4" w:rsidRPr="00CB0FE4" w:rsidRDefault="00CB0FE4" w:rsidP="00CB0FE4">
            <w:pPr>
              <w:widowControl w:val="0"/>
              <w:jc w:val="center"/>
            </w:pPr>
            <w:r w:rsidRPr="00CB0FE4">
              <w:t xml:space="preserve">Обеспечение  надежного, качественного и </w:t>
            </w:r>
            <w:proofErr w:type="spellStart"/>
            <w:r w:rsidRPr="00CB0FE4">
              <w:t>энергоэффективного</w:t>
            </w:r>
            <w:proofErr w:type="spellEnd"/>
            <w:r w:rsidRPr="00CB0FE4">
              <w:t xml:space="preserve">  производства услуг теплоснабжения</w:t>
            </w:r>
          </w:p>
          <w:p w:rsidR="00CB0FE4" w:rsidRPr="00CB0FE4" w:rsidRDefault="00CB0FE4" w:rsidP="00CB0FE4">
            <w:pPr>
              <w:widowControl w:val="0"/>
              <w:jc w:val="center"/>
            </w:pPr>
            <w:r w:rsidRPr="00CB0FE4">
              <w:t>Замена изношенного оборудования, а так же, обеспечение  надежности  при производстве услуги теплоснабжения потребителей</w:t>
            </w:r>
          </w:p>
        </w:tc>
      </w:tr>
      <w:tr w:rsidR="00CB0FE4" w:rsidRPr="00CB0FE4" w:rsidTr="00AE7973">
        <w:trPr>
          <w:trHeight w:val="329"/>
        </w:trPr>
        <w:tc>
          <w:tcPr>
            <w:tcW w:w="599" w:type="pct"/>
            <w:shd w:val="clear" w:color="auto" w:fill="auto"/>
            <w:vAlign w:val="center"/>
          </w:tcPr>
          <w:p w:rsidR="00CB0FE4" w:rsidRPr="00CB0FE4" w:rsidRDefault="00CB0FE4" w:rsidP="00CB0FE4">
            <w:pPr>
              <w:widowControl w:val="0"/>
              <w:spacing w:line="276" w:lineRule="auto"/>
              <w:ind w:right="-143"/>
              <w:jc w:val="center"/>
            </w:pPr>
            <w:r w:rsidRPr="00CB0FE4">
              <w:lastRenderedPageBreak/>
              <w:t>2</w:t>
            </w:r>
          </w:p>
        </w:tc>
        <w:tc>
          <w:tcPr>
            <w:tcW w:w="1723" w:type="pct"/>
            <w:shd w:val="clear" w:color="auto" w:fill="auto"/>
            <w:vAlign w:val="center"/>
          </w:tcPr>
          <w:p w:rsidR="00CB0FE4" w:rsidRPr="00CB0FE4" w:rsidRDefault="00CB0FE4" w:rsidP="00CB0FE4">
            <w:pPr>
              <w:autoSpaceDE w:val="0"/>
              <w:autoSpaceDN w:val="0"/>
              <w:adjustRightInd w:val="0"/>
              <w:spacing w:line="276" w:lineRule="auto"/>
              <w:rPr>
                <w:rFonts w:eastAsia="Calibri"/>
                <w:bCs/>
                <w:color w:val="262626"/>
                <w:lang w:eastAsia="en-US"/>
              </w:rPr>
            </w:pPr>
            <w:r w:rsidRPr="00CB0FE4">
              <w:rPr>
                <w:rFonts w:eastAsia="Calibri"/>
                <w:color w:val="262626"/>
                <w:lang w:eastAsia="en-US"/>
              </w:rPr>
              <w:t>В</w:t>
            </w:r>
            <w:r w:rsidRPr="00CB0FE4">
              <w:rPr>
                <w:rFonts w:eastAsia="Calibri"/>
                <w:bCs/>
                <w:color w:val="262626"/>
                <w:lang w:eastAsia="en-US"/>
              </w:rPr>
              <w:t>ыполнение строительно-монтажных работ по техническому перевооружению котельных № 3 и № 6 за счет замены одного котла и установке трех сетевых насосов в котельной №3 и замены двух котлов и установке трех сетевых насосов в котельной № 6</w:t>
            </w:r>
          </w:p>
        </w:tc>
        <w:tc>
          <w:tcPr>
            <w:tcW w:w="899" w:type="pct"/>
            <w:vAlign w:val="center"/>
          </w:tcPr>
          <w:p w:rsidR="00CB0FE4" w:rsidRPr="00CB0FE4" w:rsidRDefault="00CB0FE4" w:rsidP="00CB0FE4">
            <w:pPr>
              <w:widowControl w:val="0"/>
              <w:spacing w:line="276" w:lineRule="auto"/>
              <w:ind w:right="-143"/>
              <w:jc w:val="center"/>
            </w:pPr>
            <w:r w:rsidRPr="00CB0FE4">
              <w:t>2023</w:t>
            </w:r>
          </w:p>
        </w:tc>
        <w:tc>
          <w:tcPr>
            <w:tcW w:w="1779" w:type="pct"/>
            <w:shd w:val="clear" w:color="auto" w:fill="auto"/>
            <w:vAlign w:val="center"/>
          </w:tcPr>
          <w:p w:rsidR="00CB0FE4" w:rsidRPr="00CB0FE4" w:rsidRDefault="00CB0FE4" w:rsidP="00CB0FE4">
            <w:pPr>
              <w:widowControl w:val="0"/>
              <w:jc w:val="center"/>
            </w:pPr>
            <w:r w:rsidRPr="00CB0FE4">
              <w:t xml:space="preserve">Обеспечение  надежного, качественного и </w:t>
            </w:r>
            <w:proofErr w:type="spellStart"/>
            <w:r w:rsidRPr="00CB0FE4">
              <w:t>энергоэффективного</w:t>
            </w:r>
            <w:proofErr w:type="spellEnd"/>
            <w:r w:rsidRPr="00CB0FE4">
              <w:t xml:space="preserve">  производства услуг теплоснабжения</w:t>
            </w:r>
          </w:p>
          <w:p w:rsidR="00CB0FE4" w:rsidRPr="00CB0FE4" w:rsidRDefault="00CB0FE4" w:rsidP="00CB0FE4">
            <w:pPr>
              <w:widowControl w:val="0"/>
              <w:jc w:val="center"/>
            </w:pPr>
            <w:r w:rsidRPr="00CB0FE4">
              <w:t>Замена изношенного оборудования, а так же, обеспечение  надежности  при производстве услуги теплоснабжения потребителей</w:t>
            </w:r>
          </w:p>
        </w:tc>
      </w:tr>
    </w:tbl>
    <w:p w:rsidR="00CB0FE4" w:rsidRPr="00CB0FE4" w:rsidRDefault="00CB0FE4" w:rsidP="00CB0FE4">
      <w:pPr>
        <w:widowControl w:val="0"/>
        <w:spacing w:line="276" w:lineRule="auto"/>
        <w:ind w:right="-143" w:firstLine="708"/>
        <w:jc w:val="center"/>
        <w:outlineLvl w:val="1"/>
        <w:rPr>
          <w:b/>
          <w:bCs/>
          <w:iCs/>
          <w:sz w:val="28"/>
          <w:szCs w:val="28"/>
        </w:rPr>
      </w:pPr>
      <w:r w:rsidRPr="00CB0FE4">
        <w:rPr>
          <w:b/>
          <w:bCs/>
          <w:iCs/>
          <w:sz w:val="28"/>
          <w:szCs w:val="28"/>
        </w:rPr>
        <w:t xml:space="preserve">5.3. Предложения по техническому перевооружению и (или) модернизации источников тепловой энергии с целью </w:t>
      </w:r>
      <w:proofErr w:type="gramStart"/>
      <w:r w:rsidRPr="00CB0FE4">
        <w:rPr>
          <w:b/>
          <w:bCs/>
          <w:iCs/>
          <w:sz w:val="28"/>
          <w:szCs w:val="28"/>
        </w:rPr>
        <w:t>повышения эффективности работы систем теплоснабжения</w:t>
      </w:r>
      <w:proofErr w:type="gramEnd"/>
    </w:p>
    <w:p w:rsidR="00CB0FE4" w:rsidRPr="00CB0FE4" w:rsidRDefault="00CB0FE4" w:rsidP="00CB0FE4">
      <w:pPr>
        <w:widowControl w:val="0"/>
        <w:spacing w:line="276" w:lineRule="auto"/>
        <w:ind w:right="-143" w:firstLine="708"/>
        <w:outlineLvl w:val="1"/>
        <w:rPr>
          <w:bCs/>
          <w:iCs/>
          <w:sz w:val="28"/>
          <w:szCs w:val="28"/>
        </w:rPr>
      </w:pPr>
      <w:r w:rsidRPr="00CB0FE4">
        <w:rPr>
          <w:bCs/>
          <w:iCs/>
          <w:sz w:val="28"/>
          <w:szCs w:val="28"/>
        </w:rPr>
        <w:t>Данные мероприятия не предусмотрены</w:t>
      </w:r>
    </w:p>
    <w:p w:rsidR="00CB0FE4" w:rsidRPr="00CB0FE4" w:rsidRDefault="00CB0FE4" w:rsidP="00CB0FE4">
      <w:pPr>
        <w:widowControl w:val="0"/>
        <w:spacing w:line="276" w:lineRule="auto"/>
        <w:ind w:right="-143" w:firstLine="708"/>
        <w:jc w:val="center"/>
        <w:outlineLvl w:val="1"/>
        <w:rPr>
          <w:b/>
          <w:bCs/>
          <w:iCs/>
          <w:sz w:val="28"/>
          <w:szCs w:val="28"/>
        </w:rPr>
      </w:pPr>
      <w:r w:rsidRPr="00CB0FE4">
        <w:rPr>
          <w:b/>
          <w:bCs/>
          <w:iCs/>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CB0FE4" w:rsidRPr="00CB0FE4" w:rsidRDefault="00CB0FE4" w:rsidP="00CB0FE4">
      <w:pPr>
        <w:widowControl w:val="0"/>
        <w:spacing w:line="276" w:lineRule="auto"/>
        <w:ind w:right="-143" w:firstLine="708"/>
        <w:jc w:val="both"/>
        <w:outlineLvl w:val="1"/>
        <w:rPr>
          <w:bCs/>
          <w:iCs/>
          <w:sz w:val="28"/>
          <w:szCs w:val="28"/>
        </w:rPr>
      </w:pPr>
      <w:r w:rsidRPr="00CB0FE4">
        <w:rPr>
          <w:bCs/>
          <w:iCs/>
          <w:sz w:val="28"/>
          <w:szCs w:val="28"/>
        </w:rPr>
        <w:t>В Комсомольском городском поселении источники тепловой энергии не работают в комбинированном режиме.</w:t>
      </w:r>
    </w:p>
    <w:p w:rsidR="00CB0FE4" w:rsidRPr="00CB0FE4" w:rsidRDefault="00CB0FE4" w:rsidP="00CB0FE4">
      <w:pPr>
        <w:widowControl w:val="0"/>
        <w:spacing w:line="276" w:lineRule="auto"/>
        <w:ind w:right="-143" w:firstLine="708"/>
        <w:jc w:val="center"/>
        <w:outlineLvl w:val="1"/>
        <w:rPr>
          <w:b/>
          <w:bCs/>
          <w:iCs/>
          <w:sz w:val="28"/>
          <w:szCs w:val="28"/>
        </w:rPr>
      </w:pPr>
      <w:r w:rsidRPr="00CB0FE4">
        <w:rPr>
          <w:b/>
          <w:bCs/>
          <w:iCs/>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CB0FE4" w:rsidRPr="00CB0FE4" w:rsidRDefault="00CB0FE4" w:rsidP="00CB0FE4">
      <w:pPr>
        <w:widowControl w:val="0"/>
        <w:spacing w:line="276" w:lineRule="auto"/>
        <w:ind w:right="-143" w:firstLine="708"/>
        <w:jc w:val="both"/>
        <w:rPr>
          <w:sz w:val="28"/>
          <w:szCs w:val="28"/>
        </w:rPr>
      </w:pPr>
      <w:r w:rsidRPr="00CB0FE4">
        <w:rPr>
          <w:sz w:val="28"/>
          <w:szCs w:val="28"/>
        </w:rPr>
        <w:t xml:space="preserve">Вывод из эксплуатации, консервация и демонтаж избыточных источников тепловой энергии не планируется. </w:t>
      </w:r>
    </w:p>
    <w:p w:rsidR="00CB0FE4" w:rsidRPr="00CB0FE4" w:rsidRDefault="00CB0FE4" w:rsidP="00CB0FE4">
      <w:pPr>
        <w:widowControl w:val="0"/>
        <w:spacing w:line="276" w:lineRule="auto"/>
        <w:ind w:right="-143" w:firstLine="708"/>
        <w:jc w:val="center"/>
        <w:outlineLvl w:val="1"/>
        <w:rPr>
          <w:sz w:val="28"/>
          <w:szCs w:val="28"/>
        </w:rPr>
      </w:pPr>
      <w:r w:rsidRPr="00CB0FE4">
        <w:rPr>
          <w:b/>
          <w:bCs/>
          <w:iCs/>
          <w:sz w:val="28"/>
          <w:szCs w:val="28"/>
        </w:rPr>
        <w:t xml:space="preserve">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 </w:t>
      </w:r>
    </w:p>
    <w:p w:rsidR="00CB0FE4" w:rsidRPr="00CB0FE4" w:rsidRDefault="00CB0FE4" w:rsidP="00CB0FE4">
      <w:pPr>
        <w:spacing w:line="276" w:lineRule="auto"/>
        <w:ind w:right="-143" w:firstLine="708"/>
        <w:jc w:val="both"/>
        <w:rPr>
          <w:sz w:val="28"/>
          <w:szCs w:val="28"/>
        </w:rPr>
      </w:pPr>
      <w:r w:rsidRPr="00CB0FE4">
        <w:rPr>
          <w:sz w:val="28"/>
          <w:szCs w:val="28"/>
        </w:rPr>
        <w:lastRenderedPageBreak/>
        <w:t>Переоборудование котельных Комсомольского городского поселения в источник комбинированной выработки электрической и тепловой энергии не предусмотрено.</w:t>
      </w:r>
    </w:p>
    <w:p w:rsidR="00CB0FE4" w:rsidRPr="00CB0FE4" w:rsidRDefault="00CB0FE4" w:rsidP="00CB0FE4">
      <w:pPr>
        <w:spacing w:line="276" w:lineRule="auto"/>
        <w:ind w:right="-143" w:firstLine="708"/>
        <w:jc w:val="both"/>
        <w:rPr>
          <w:sz w:val="28"/>
          <w:szCs w:val="28"/>
        </w:rPr>
      </w:pPr>
      <w:r w:rsidRPr="00CB0FE4">
        <w:rPr>
          <w:sz w:val="28"/>
          <w:szCs w:val="28"/>
        </w:rPr>
        <w:t>Для возможности переоборудования и строительства источников с комбинированной выработкой электрической и тепловой энергии, необходим следующий перечень документов:</w:t>
      </w:r>
    </w:p>
    <w:p w:rsidR="00CB0FE4" w:rsidRPr="00CB0FE4" w:rsidRDefault="00CB0FE4" w:rsidP="00CB0FE4">
      <w:pPr>
        <w:spacing w:line="276" w:lineRule="auto"/>
        <w:ind w:right="-143" w:firstLine="708"/>
        <w:jc w:val="both"/>
        <w:rPr>
          <w:sz w:val="28"/>
          <w:szCs w:val="28"/>
        </w:rPr>
      </w:pPr>
      <w:r w:rsidRPr="00CB0FE4">
        <w:rPr>
          <w:sz w:val="28"/>
          <w:szCs w:val="28"/>
        </w:rPr>
        <w:t>-  решения по строительству   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 разработанные в соответствии с Постановлением Российской Федерации от 17 октября №823 «О схемах и программах перспективного развития электроэнергетики»;</w:t>
      </w:r>
    </w:p>
    <w:p w:rsidR="00CB0FE4" w:rsidRPr="00CB0FE4" w:rsidRDefault="00CB0FE4" w:rsidP="00CB0FE4">
      <w:pPr>
        <w:spacing w:line="276" w:lineRule="auto"/>
        <w:ind w:right="-143" w:firstLine="708"/>
        <w:jc w:val="both"/>
        <w:rPr>
          <w:sz w:val="28"/>
          <w:szCs w:val="28"/>
        </w:rPr>
      </w:pPr>
      <w:r w:rsidRPr="00CB0FE4">
        <w:rPr>
          <w:sz w:val="28"/>
          <w:szCs w:val="28"/>
        </w:rPr>
        <w:t>- 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rsidR="00CB0FE4" w:rsidRPr="00CB0FE4" w:rsidRDefault="00CB0FE4" w:rsidP="00CB0FE4">
      <w:pPr>
        <w:spacing w:line="276" w:lineRule="auto"/>
        <w:ind w:right="-143" w:firstLine="708"/>
        <w:jc w:val="both"/>
        <w:rPr>
          <w:sz w:val="28"/>
          <w:szCs w:val="28"/>
        </w:rPr>
      </w:pPr>
      <w:r w:rsidRPr="00CB0FE4">
        <w:rPr>
          <w:sz w:val="28"/>
          <w:szCs w:val="28"/>
        </w:rPr>
        <w:t>- решения по строительству объектов генерации тепловой мощности, утвержденных в программах газификации поселения;</w:t>
      </w:r>
    </w:p>
    <w:p w:rsidR="00CB0FE4" w:rsidRPr="00CB0FE4" w:rsidRDefault="00CB0FE4" w:rsidP="00CB0FE4">
      <w:pPr>
        <w:spacing w:line="276" w:lineRule="auto"/>
        <w:ind w:right="-143" w:firstLine="708"/>
        <w:jc w:val="both"/>
        <w:rPr>
          <w:sz w:val="28"/>
          <w:szCs w:val="28"/>
        </w:rPr>
      </w:pPr>
      <w:r w:rsidRPr="00CB0FE4">
        <w:rPr>
          <w:sz w:val="28"/>
          <w:szCs w:val="28"/>
        </w:rPr>
        <w:t xml:space="preserve">- </w:t>
      </w:r>
      <w:proofErr w:type="gramStart"/>
      <w:r w:rsidRPr="00CB0FE4">
        <w:rPr>
          <w:sz w:val="28"/>
          <w:szCs w:val="28"/>
        </w:rPr>
        <w:t>решения</w:t>
      </w:r>
      <w:proofErr w:type="gramEnd"/>
      <w:r w:rsidRPr="00CB0FE4">
        <w:rPr>
          <w:sz w:val="28"/>
          <w:szCs w:val="28"/>
        </w:rPr>
        <w:t xml:space="preserve"> связанные с отказом подключения потребителей к существующим электрическим сетям.</w:t>
      </w:r>
    </w:p>
    <w:p w:rsidR="00CB0FE4" w:rsidRPr="00CB0FE4" w:rsidRDefault="00CB0FE4" w:rsidP="00CB0FE4">
      <w:pPr>
        <w:widowControl w:val="0"/>
        <w:spacing w:line="276" w:lineRule="auto"/>
        <w:ind w:right="-143" w:firstLine="709"/>
        <w:jc w:val="center"/>
        <w:outlineLvl w:val="1"/>
        <w:rPr>
          <w:b/>
          <w:bCs/>
          <w:iCs/>
          <w:sz w:val="28"/>
          <w:szCs w:val="28"/>
        </w:rPr>
      </w:pPr>
      <w:r w:rsidRPr="00CB0FE4">
        <w:rPr>
          <w:b/>
          <w:bCs/>
          <w:iCs/>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rsidR="00CB0FE4" w:rsidRPr="00CB0FE4" w:rsidRDefault="00CB0FE4" w:rsidP="00CB0FE4">
      <w:pPr>
        <w:widowControl w:val="0"/>
        <w:spacing w:line="276" w:lineRule="auto"/>
        <w:ind w:right="-143" w:firstLine="709"/>
        <w:jc w:val="both"/>
        <w:outlineLvl w:val="1"/>
        <w:rPr>
          <w:sz w:val="28"/>
          <w:szCs w:val="28"/>
        </w:rPr>
      </w:pPr>
      <w:r w:rsidRPr="00CB0FE4">
        <w:rPr>
          <w:sz w:val="28"/>
          <w:szCs w:val="28"/>
        </w:rPr>
        <w:t>Переоборудовать котельные в источники комбинированной выработки электрической и тепловой энергии не планируется.</w:t>
      </w:r>
    </w:p>
    <w:p w:rsidR="00CB0FE4" w:rsidRPr="00CB0FE4" w:rsidRDefault="00CB0FE4" w:rsidP="00CB0FE4">
      <w:pPr>
        <w:widowControl w:val="0"/>
        <w:spacing w:line="276" w:lineRule="auto"/>
        <w:ind w:right="-143" w:firstLine="709"/>
        <w:jc w:val="center"/>
        <w:outlineLvl w:val="1"/>
        <w:rPr>
          <w:b/>
          <w:bCs/>
          <w:iCs/>
          <w:sz w:val="28"/>
          <w:szCs w:val="28"/>
        </w:rPr>
      </w:pPr>
      <w:r w:rsidRPr="00CB0FE4">
        <w:rPr>
          <w:b/>
          <w:bCs/>
          <w:iCs/>
          <w:sz w:val="28"/>
          <w:szCs w:val="28"/>
        </w:rPr>
        <w:t>5.8.</w:t>
      </w:r>
      <w:r w:rsidRPr="00CB0FE4">
        <w:rPr>
          <w:b/>
          <w:bCs/>
          <w:iCs/>
          <w:sz w:val="20"/>
          <w:szCs w:val="20"/>
        </w:rPr>
        <w:t xml:space="preserve"> </w:t>
      </w:r>
      <w:r w:rsidRPr="00CB0FE4">
        <w:rPr>
          <w:b/>
          <w:bCs/>
          <w:iCs/>
          <w:sz w:val="28"/>
          <w:szCs w:val="28"/>
        </w:rPr>
        <w:t>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и оценку затрат при необходимости его изменения</w:t>
      </w:r>
    </w:p>
    <w:p w:rsidR="00CB0FE4" w:rsidRPr="00CB0FE4" w:rsidRDefault="00CB0FE4" w:rsidP="00CB0FE4">
      <w:pPr>
        <w:widowControl w:val="0"/>
        <w:spacing w:line="276" w:lineRule="auto"/>
        <w:ind w:right="-143" w:firstLine="708"/>
        <w:jc w:val="both"/>
        <w:rPr>
          <w:sz w:val="28"/>
          <w:szCs w:val="28"/>
        </w:rPr>
      </w:pPr>
      <w:r w:rsidRPr="00CB0FE4">
        <w:rPr>
          <w:sz w:val="28"/>
          <w:szCs w:val="28"/>
        </w:rPr>
        <w:t xml:space="preserve">В соответствии со СП 124.33330.2012 регулирование отпуска теплоты от источников тепловой энергии предусматривается качественно по нагрузке отопления, согласно графику изменения температуры воды, в зависимости от температуры наружного воздуха. </w:t>
      </w:r>
    </w:p>
    <w:p w:rsidR="00CB0FE4" w:rsidRPr="00CB0FE4" w:rsidRDefault="00CB0FE4" w:rsidP="00CB0FE4">
      <w:pPr>
        <w:widowControl w:val="0"/>
        <w:spacing w:line="276" w:lineRule="auto"/>
        <w:ind w:right="-143"/>
        <w:jc w:val="center"/>
        <w:rPr>
          <w:sz w:val="28"/>
          <w:szCs w:val="28"/>
        </w:rPr>
      </w:pPr>
      <w:r w:rsidRPr="00CB0FE4">
        <w:rPr>
          <w:sz w:val="28"/>
          <w:szCs w:val="28"/>
        </w:rPr>
        <w:t xml:space="preserve">Таблица 12 - Температурный график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35"/>
        <w:gridCol w:w="2268"/>
        <w:gridCol w:w="2551"/>
        <w:gridCol w:w="2693"/>
      </w:tblGrid>
      <w:tr w:rsidR="00CB0FE4" w:rsidRPr="00CB0FE4" w:rsidTr="00AE7973">
        <w:tc>
          <w:tcPr>
            <w:tcW w:w="2235" w:type="dxa"/>
            <w:shd w:val="clear" w:color="auto" w:fill="FFFFFF"/>
            <w:vAlign w:val="center"/>
          </w:tcPr>
          <w:p w:rsidR="00CB0FE4" w:rsidRPr="00CB0FE4" w:rsidRDefault="00CB0FE4" w:rsidP="00CB0FE4">
            <w:pPr>
              <w:widowControl w:val="0"/>
              <w:spacing w:line="276" w:lineRule="auto"/>
              <w:ind w:right="-143"/>
              <w:jc w:val="center"/>
              <w:rPr>
                <w:b/>
              </w:rPr>
            </w:pPr>
            <w:r w:rsidRPr="00CB0FE4">
              <w:rPr>
                <w:b/>
              </w:rPr>
              <w:t>Наименование источника теплоты</w:t>
            </w:r>
          </w:p>
        </w:tc>
        <w:tc>
          <w:tcPr>
            <w:tcW w:w="2268" w:type="dxa"/>
            <w:shd w:val="clear" w:color="auto" w:fill="FFFFFF"/>
            <w:vAlign w:val="center"/>
          </w:tcPr>
          <w:p w:rsidR="00CB0FE4" w:rsidRPr="00CB0FE4" w:rsidRDefault="00CB0FE4" w:rsidP="00CB0FE4">
            <w:pPr>
              <w:widowControl w:val="0"/>
              <w:spacing w:line="276" w:lineRule="auto"/>
              <w:ind w:right="-143"/>
              <w:jc w:val="center"/>
              <w:rPr>
                <w:b/>
              </w:rPr>
            </w:pPr>
            <w:r w:rsidRPr="00CB0FE4">
              <w:rPr>
                <w:b/>
              </w:rPr>
              <w:t>Расчетная температура наружного воздуха, º</w:t>
            </w:r>
            <w:proofErr w:type="gramStart"/>
            <w:r w:rsidRPr="00CB0FE4">
              <w:rPr>
                <w:b/>
              </w:rPr>
              <w:t>С</w:t>
            </w:r>
            <w:proofErr w:type="gramEnd"/>
          </w:p>
        </w:tc>
        <w:tc>
          <w:tcPr>
            <w:tcW w:w="2551" w:type="dxa"/>
            <w:shd w:val="clear" w:color="auto" w:fill="FFFFFF"/>
            <w:vAlign w:val="center"/>
          </w:tcPr>
          <w:p w:rsidR="00CB0FE4" w:rsidRPr="00CB0FE4" w:rsidRDefault="00CB0FE4" w:rsidP="00CB0FE4">
            <w:pPr>
              <w:widowControl w:val="0"/>
              <w:spacing w:line="276" w:lineRule="auto"/>
              <w:ind w:right="-143"/>
              <w:jc w:val="center"/>
              <w:rPr>
                <w:b/>
              </w:rPr>
            </w:pPr>
            <w:r w:rsidRPr="00CB0FE4">
              <w:rPr>
                <w:b/>
              </w:rPr>
              <w:t>Температура воздуха внутри отапливаемых помещений,  º</w:t>
            </w:r>
            <w:proofErr w:type="gramStart"/>
            <w:r w:rsidRPr="00CB0FE4">
              <w:rPr>
                <w:b/>
              </w:rPr>
              <w:t>С</w:t>
            </w:r>
            <w:proofErr w:type="gramEnd"/>
          </w:p>
        </w:tc>
        <w:tc>
          <w:tcPr>
            <w:tcW w:w="2693" w:type="dxa"/>
            <w:shd w:val="clear" w:color="auto" w:fill="FFFFFF"/>
            <w:vAlign w:val="center"/>
          </w:tcPr>
          <w:p w:rsidR="00CB0FE4" w:rsidRPr="00CB0FE4" w:rsidRDefault="00CB0FE4" w:rsidP="00CB0FE4">
            <w:pPr>
              <w:widowControl w:val="0"/>
              <w:spacing w:line="276" w:lineRule="auto"/>
              <w:ind w:right="-143"/>
              <w:jc w:val="center"/>
              <w:rPr>
                <w:b/>
              </w:rPr>
            </w:pPr>
            <w:r w:rsidRPr="00CB0FE4">
              <w:rPr>
                <w:b/>
              </w:rPr>
              <w:t>Температурный график,  º</w:t>
            </w:r>
            <w:proofErr w:type="gramStart"/>
            <w:r w:rsidRPr="00CB0FE4">
              <w:rPr>
                <w:b/>
              </w:rPr>
              <w:t>С</w:t>
            </w:r>
            <w:proofErr w:type="gramEnd"/>
          </w:p>
        </w:tc>
      </w:tr>
      <w:tr w:rsidR="00CB0FE4" w:rsidRPr="00CB0FE4" w:rsidTr="00AE7973">
        <w:tc>
          <w:tcPr>
            <w:tcW w:w="2235" w:type="dxa"/>
            <w:shd w:val="clear" w:color="auto" w:fill="FFFFFF"/>
            <w:vAlign w:val="center"/>
          </w:tcPr>
          <w:p w:rsidR="00CB0FE4" w:rsidRPr="00CB0FE4" w:rsidRDefault="00CB0FE4" w:rsidP="00CB0FE4">
            <w:pPr>
              <w:spacing w:line="276" w:lineRule="auto"/>
              <w:jc w:val="center"/>
              <w:rPr>
                <w:rFonts w:eastAsia="Calibri"/>
                <w:b/>
                <w:sz w:val="22"/>
                <w:szCs w:val="28"/>
                <w:lang w:eastAsia="en-US"/>
              </w:rPr>
            </w:pPr>
            <w:r w:rsidRPr="00CB0FE4">
              <w:rPr>
                <w:rFonts w:eastAsia="Calibri"/>
                <w:sz w:val="22"/>
                <w:szCs w:val="22"/>
                <w:lang w:eastAsia="en-US"/>
              </w:rPr>
              <w:t xml:space="preserve">Котельная № </w:t>
            </w:r>
            <w:r w:rsidRPr="00CB0FE4">
              <w:rPr>
                <w:rFonts w:eastAsia="Calibri"/>
                <w:b/>
                <w:sz w:val="22"/>
                <w:szCs w:val="22"/>
                <w:lang w:eastAsia="en-US"/>
              </w:rPr>
              <w:t>3</w:t>
            </w:r>
          </w:p>
        </w:tc>
        <w:tc>
          <w:tcPr>
            <w:tcW w:w="2268" w:type="dxa"/>
            <w:shd w:val="clear" w:color="auto" w:fill="FFFFFF"/>
            <w:vAlign w:val="center"/>
          </w:tcPr>
          <w:p w:rsidR="00CB0FE4" w:rsidRPr="00CB0FE4" w:rsidRDefault="00CB0FE4" w:rsidP="00CB0FE4">
            <w:pPr>
              <w:widowControl w:val="0"/>
              <w:spacing w:line="276" w:lineRule="auto"/>
              <w:ind w:right="-143"/>
              <w:jc w:val="center"/>
            </w:pPr>
            <w:r w:rsidRPr="00CB0FE4">
              <w:t>-28</w:t>
            </w:r>
          </w:p>
        </w:tc>
        <w:tc>
          <w:tcPr>
            <w:tcW w:w="2551" w:type="dxa"/>
            <w:shd w:val="clear" w:color="auto" w:fill="FFFFFF"/>
            <w:vAlign w:val="center"/>
          </w:tcPr>
          <w:p w:rsidR="00CB0FE4" w:rsidRPr="00CB0FE4" w:rsidRDefault="00CB0FE4" w:rsidP="00CB0FE4">
            <w:pPr>
              <w:widowControl w:val="0"/>
              <w:spacing w:line="276" w:lineRule="auto"/>
              <w:ind w:right="-143"/>
              <w:jc w:val="center"/>
            </w:pPr>
            <w:r w:rsidRPr="00CB0FE4">
              <w:t>+18</w:t>
            </w:r>
          </w:p>
        </w:tc>
        <w:tc>
          <w:tcPr>
            <w:tcW w:w="2693" w:type="dxa"/>
            <w:shd w:val="clear" w:color="auto" w:fill="FFFFFF"/>
            <w:vAlign w:val="center"/>
          </w:tcPr>
          <w:p w:rsidR="00CB0FE4" w:rsidRPr="00CB0FE4" w:rsidRDefault="00CB0FE4" w:rsidP="00CB0FE4">
            <w:pPr>
              <w:widowControl w:val="0"/>
              <w:spacing w:line="276" w:lineRule="auto"/>
              <w:ind w:right="-143"/>
              <w:jc w:val="center"/>
            </w:pPr>
            <w:r w:rsidRPr="00CB0FE4">
              <w:t>95/70</w:t>
            </w:r>
          </w:p>
        </w:tc>
      </w:tr>
      <w:tr w:rsidR="00CB0FE4" w:rsidRPr="00CB0FE4" w:rsidTr="00AE7973">
        <w:tc>
          <w:tcPr>
            <w:tcW w:w="2235" w:type="dxa"/>
            <w:shd w:val="clear" w:color="auto" w:fill="FFFFFF"/>
            <w:vAlign w:val="center"/>
          </w:tcPr>
          <w:p w:rsidR="00CB0FE4" w:rsidRPr="00CB0FE4" w:rsidRDefault="00CB0FE4" w:rsidP="00CB0FE4">
            <w:pPr>
              <w:spacing w:line="276" w:lineRule="auto"/>
              <w:jc w:val="center"/>
              <w:rPr>
                <w:rFonts w:eastAsia="Calibri"/>
                <w:sz w:val="22"/>
                <w:szCs w:val="22"/>
                <w:lang w:eastAsia="en-US"/>
              </w:rPr>
            </w:pPr>
            <w:proofErr w:type="spellStart"/>
            <w:r w:rsidRPr="00CB0FE4">
              <w:rPr>
                <w:rFonts w:eastAsia="Calibri"/>
                <w:sz w:val="22"/>
                <w:szCs w:val="22"/>
                <w:lang w:eastAsia="en-US"/>
              </w:rPr>
              <w:lastRenderedPageBreak/>
              <w:t>Теплопункт</w:t>
            </w:r>
            <w:proofErr w:type="spellEnd"/>
            <w:r w:rsidRPr="00CB0FE4">
              <w:rPr>
                <w:rFonts w:eastAsia="Calibri"/>
                <w:sz w:val="22"/>
                <w:szCs w:val="22"/>
                <w:lang w:eastAsia="en-US"/>
              </w:rPr>
              <w:t xml:space="preserve"> кот.3 </w:t>
            </w:r>
            <w:proofErr w:type="spellStart"/>
            <w:r w:rsidRPr="00CB0FE4">
              <w:rPr>
                <w:rFonts w:eastAsia="Calibri"/>
                <w:sz w:val="22"/>
                <w:szCs w:val="22"/>
                <w:lang w:eastAsia="en-US"/>
              </w:rPr>
              <w:t>ул</w:t>
            </w:r>
            <w:proofErr w:type="gramStart"/>
            <w:r w:rsidRPr="00CB0FE4">
              <w:rPr>
                <w:rFonts w:eastAsia="Calibri"/>
                <w:sz w:val="22"/>
                <w:szCs w:val="22"/>
                <w:lang w:eastAsia="en-US"/>
              </w:rPr>
              <w:t>.С</w:t>
            </w:r>
            <w:proofErr w:type="gramEnd"/>
            <w:r w:rsidRPr="00CB0FE4">
              <w:rPr>
                <w:rFonts w:eastAsia="Calibri"/>
                <w:sz w:val="22"/>
                <w:szCs w:val="22"/>
                <w:lang w:eastAsia="en-US"/>
              </w:rPr>
              <w:t>адовая</w:t>
            </w:r>
            <w:proofErr w:type="spellEnd"/>
          </w:p>
        </w:tc>
        <w:tc>
          <w:tcPr>
            <w:tcW w:w="2268" w:type="dxa"/>
            <w:shd w:val="clear" w:color="auto" w:fill="FFFFFF"/>
            <w:vAlign w:val="center"/>
          </w:tcPr>
          <w:p w:rsidR="00CB0FE4" w:rsidRPr="00CB0FE4" w:rsidRDefault="00CB0FE4" w:rsidP="00CB0FE4">
            <w:pPr>
              <w:widowControl w:val="0"/>
              <w:spacing w:line="276" w:lineRule="auto"/>
              <w:ind w:right="-143"/>
              <w:jc w:val="center"/>
            </w:pPr>
            <w:r w:rsidRPr="00CB0FE4">
              <w:t>-28</w:t>
            </w:r>
          </w:p>
        </w:tc>
        <w:tc>
          <w:tcPr>
            <w:tcW w:w="2551" w:type="dxa"/>
            <w:shd w:val="clear" w:color="auto" w:fill="FFFFFF"/>
            <w:vAlign w:val="center"/>
          </w:tcPr>
          <w:p w:rsidR="00CB0FE4" w:rsidRPr="00CB0FE4" w:rsidRDefault="00CB0FE4" w:rsidP="00CB0FE4">
            <w:pPr>
              <w:widowControl w:val="0"/>
              <w:spacing w:line="276" w:lineRule="auto"/>
              <w:ind w:right="-143"/>
              <w:jc w:val="center"/>
            </w:pPr>
            <w:r w:rsidRPr="00CB0FE4">
              <w:t>+18</w:t>
            </w:r>
          </w:p>
        </w:tc>
        <w:tc>
          <w:tcPr>
            <w:tcW w:w="2693" w:type="dxa"/>
            <w:shd w:val="clear" w:color="auto" w:fill="FFFFFF"/>
            <w:vAlign w:val="center"/>
          </w:tcPr>
          <w:p w:rsidR="00CB0FE4" w:rsidRPr="00CB0FE4" w:rsidRDefault="00CB0FE4" w:rsidP="00CB0FE4">
            <w:pPr>
              <w:widowControl w:val="0"/>
              <w:spacing w:line="276" w:lineRule="auto"/>
              <w:ind w:right="-143"/>
              <w:jc w:val="center"/>
            </w:pPr>
            <w:r w:rsidRPr="00CB0FE4">
              <w:t>95/70</w:t>
            </w:r>
          </w:p>
        </w:tc>
      </w:tr>
      <w:tr w:rsidR="00CB0FE4" w:rsidRPr="00CB0FE4" w:rsidTr="00AE7973">
        <w:tc>
          <w:tcPr>
            <w:tcW w:w="2235" w:type="dxa"/>
            <w:shd w:val="clear" w:color="auto" w:fill="FFFFFF"/>
            <w:vAlign w:val="center"/>
          </w:tcPr>
          <w:p w:rsidR="00CB0FE4" w:rsidRPr="00CB0FE4" w:rsidRDefault="00CB0FE4" w:rsidP="00CB0FE4">
            <w:pPr>
              <w:spacing w:line="276" w:lineRule="auto"/>
              <w:jc w:val="center"/>
              <w:rPr>
                <w:rFonts w:eastAsia="Calibri"/>
                <w:b/>
                <w:sz w:val="22"/>
                <w:szCs w:val="28"/>
                <w:lang w:eastAsia="en-US"/>
              </w:rPr>
            </w:pPr>
            <w:r w:rsidRPr="00CB0FE4">
              <w:rPr>
                <w:rFonts w:eastAsia="Calibri"/>
                <w:sz w:val="22"/>
                <w:szCs w:val="22"/>
                <w:lang w:eastAsia="en-US"/>
              </w:rPr>
              <w:t>Тепловой пункт № 3</w:t>
            </w:r>
          </w:p>
        </w:tc>
        <w:tc>
          <w:tcPr>
            <w:tcW w:w="2268" w:type="dxa"/>
            <w:shd w:val="clear" w:color="auto" w:fill="FFFFFF"/>
            <w:vAlign w:val="center"/>
          </w:tcPr>
          <w:p w:rsidR="00CB0FE4" w:rsidRPr="00CB0FE4" w:rsidRDefault="00CB0FE4" w:rsidP="00CB0FE4">
            <w:pPr>
              <w:widowControl w:val="0"/>
              <w:spacing w:line="276" w:lineRule="auto"/>
              <w:ind w:right="-143"/>
              <w:jc w:val="center"/>
            </w:pPr>
            <w:r w:rsidRPr="00CB0FE4">
              <w:t>-28</w:t>
            </w:r>
          </w:p>
        </w:tc>
        <w:tc>
          <w:tcPr>
            <w:tcW w:w="2551" w:type="dxa"/>
            <w:shd w:val="clear" w:color="auto" w:fill="FFFFFF"/>
            <w:vAlign w:val="center"/>
          </w:tcPr>
          <w:p w:rsidR="00CB0FE4" w:rsidRPr="00CB0FE4" w:rsidRDefault="00CB0FE4" w:rsidP="00CB0FE4">
            <w:pPr>
              <w:widowControl w:val="0"/>
              <w:spacing w:line="276" w:lineRule="auto"/>
              <w:ind w:right="-143"/>
              <w:jc w:val="center"/>
            </w:pPr>
            <w:r w:rsidRPr="00CB0FE4">
              <w:t>+18</w:t>
            </w:r>
          </w:p>
        </w:tc>
        <w:tc>
          <w:tcPr>
            <w:tcW w:w="2693" w:type="dxa"/>
            <w:shd w:val="clear" w:color="auto" w:fill="FFFFFF"/>
            <w:vAlign w:val="center"/>
          </w:tcPr>
          <w:p w:rsidR="00CB0FE4" w:rsidRPr="00CB0FE4" w:rsidRDefault="00CB0FE4" w:rsidP="00CB0FE4">
            <w:pPr>
              <w:widowControl w:val="0"/>
              <w:spacing w:line="276" w:lineRule="auto"/>
              <w:ind w:right="-143"/>
              <w:jc w:val="center"/>
            </w:pPr>
            <w:r w:rsidRPr="00CB0FE4">
              <w:t>95/70</w:t>
            </w:r>
          </w:p>
        </w:tc>
      </w:tr>
      <w:tr w:rsidR="00CB0FE4" w:rsidRPr="00CB0FE4" w:rsidTr="00AE7973">
        <w:tc>
          <w:tcPr>
            <w:tcW w:w="2235" w:type="dxa"/>
            <w:shd w:val="clear" w:color="auto" w:fill="FFFFFF"/>
            <w:vAlign w:val="center"/>
          </w:tcPr>
          <w:p w:rsidR="00CB0FE4" w:rsidRPr="00CB0FE4" w:rsidRDefault="00CB0FE4" w:rsidP="00CB0FE4">
            <w:pPr>
              <w:spacing w:line="276" w:lineRule="auto"/>
              <w:jc w:val="center"/>
              <w:rPr>
                <w:rFonts w:eastAsia="Calibri"/>
                <w:b/>
                <w:sz w:val="22"/>
                <w:szCs w:val="28"/>
                <w:lang w:eastAsia="en-US"/>
              </w:rPr>
            </w:pPr>
            <w:r w:rsidRPr="00CB0FE4">
              <w:rPr>
                <w:rFonts w:eastAsia="Calibri"/>
                <w:sz w:val="22"/>
                <w:szCs w:val="22"/>
                <w:lang w:eastAsia="en-US"/>
              </w:rPr>
              <w:t xml:space="preserve">Котельная № </w:t>
            </w:r>
            <w:r w:rsidRPr="00CB0FE4">
              <w:rPr>
                <w:rFonts w:eastAsia="Calibri"/>
                <w:b/>
                <w:sz w:val="22"/>
                <w:szCs w:val="22"/>
                <w:lang w:eastAsia="en-US"/>
              </w:rPr>
              <w:t>4</w:t>
            </w:r>
          </w:p>
        </w:tc>
        <w:tc>
          <w:tcPr>
            <w:tcW w:w="2268" w:type="dxa"/>
            <w:shd w:val="clear" w:color="auto" w:fill="FFFFFF"/>
            <w:vAlign w:val="center"/>
          </w:tcPr>
          <w:p w:rsidR="00CB0FE4" w:rsidRPr="00CB0FE4" w:rsidRDefault="00CB0FE4" w:rsidP="00CB0FE4">
            <w:pPr>
              <w:widowControl w:val="0"/>
              <w:spacing w:line="276" w:lineRule="auto"/>
              <w:ind w:right="-143"/>
              <w:jc w:val="center"/>
            </w:pPr>
            <w:r w:rsidRPr="00CB0FE4">
              <w:t>-28</w:t>
            </w:r>
          </w:p>
        </w:tc>
        <w:tc>
          <w:tcPr>
            <w:tcW w:w="2551" w:type="dxa"/>
            <w:shd w:val="clear" w:color="auto" w:fill="FFFFFF"/>
            <w:vAlign w:val="center"/>
          </w:tcPr>
          <w:p w:rsidR="00CB0FE4" w:rsidRPr="00CB0FE4" w:rsidRDefault="00CB0FE4" w:rsidP="00CB0FE4">
            <w:pPr>
              <w:widowControl w:val="0"/>
              <w:spacing w:line="276" w:lineRule="auto"/>
              <w:ind w:right="-143"/>
              <w:jc w:val="center"/>
            </w:pPr>
            <w:r w:rsidRPr="00CB0FE4">
              <w:t>+18</w:t>
            </w:r>
          </w:p>
        </w:tc>
        <w:tc>
          <w:tcPr>
            <w:tcW w:w="2693" w:type="dxa"/>
            <w:shd w:val="clear" w:color="auto" w:fill="FFFFFF"/>
            <w:vAlign w:val="center"/>
          </w:tcPr>
          <w:p w:rsidR="00CB0FE4" w:rsidRPr="00CB0FE4" w:rsidRDefault="00CB0FE4" w:rsidP="00CB0FE4">
            <w:pPr>
              <w:widowControl w:val="0"/>
              <w:spacing w:line="276" w:lineRule="auto"/>
              <w:ind w:right="-143"/>
              <w:jc w:val="center"/>
            </w:pPr>
            <w:r w:rsidRPr="00CB0FE4">
              <w:t>95/70</w:t>
            </w:r>
          </w:p>
        </w:tc>
      </w:tr>
      <w:tr w:rsidR="00CB0FE4" w:rsidRPr="00CB0FE4" w:rsidTr="00AE7973">
        <w:tc>
          <w:tcPr>
            <w:tcW w:w="2235" w:type="dxa"/>
            <w:shd w:val="clear" w:color="auto" w:fill="FFFFFF"/>
            <w:vAlign w:val="center"/>
          </w:tcPr>
          <w:p w:rsidR="00CB0FE4" w:rsidRPr="00CB0FE4" w:rsidRDefault="00CB0FE4" w:rsidP="00CB0FE4">
            <w:pPr>
              <w:spacing w:line="276" w:lineRule="auto"/>
              <w:jc w:val="center"/>
              <w:rPr>
                <w:rFonts w:eastAsia="Calibri"/>
                <w:b/>
                <w:sz w:val="22"/>
                <w:szCs w:val="28"/>
                <w:lang w:eastAsia="en-US"/>
              </w:rPr>
            </w:pPr>
            <w:r w:rsidRPr="00CB0FE4">
              <w:rPr>
                <w:rFonts w:eastAsia="Calibri"/>
                <w:sz w:val="22"/>
                <w:szCs w:val="22"/>
                <w:lang w:eastAsia="en-US"/>
              </w:rPr>
              <w:t xml:space="preserve">Котельная № </w:t>
            </w:r>
            <w:r w:rsidRPr="00CB0FE4">
              <w:rPr>
                <w:rFonts w:eastAsia="Calibri"/>
                <w:b/>
                <w:sz w:val="22"/>
                <w:szCs w:val="22"/>
                <w:lang w:eastAsia="en-US"/>
              </w:rPr>
              <w:t>5</w:t>
            </w:r>
          </w:p>
        </w:tc>
        <w:tc>
          <w:tcPr>
            <w:tcW w:w="2268" w:type="dxa"/>
            <w:shd w:val="clear" w:color="auto" w:fill="FFFFFF"/>
            <w:vAlign w:val="center"/>
          </w:tcPr>
          <w:p w:rsidR="00CB0FE4" w:rsidRPr="00CB0FE4" w:rsidRDefault="00CB0FE4" w:rsidP="00CB0FE4">
            <w:pPr>
              <w:widowControl w:val="0"/>
              <w:spacing w:line="276" w:lineRule="auto"/>
              <w:ind w:right="-143"/>
              <w:jc w:val="center"/>
            </w:pPr>
            <w:r w:rsidRPr="00CB0FE4">
              <w:t>-28</w:t>
            </w:r>
          </w:p>
        </w:tc>
        <w:tc>
          <w:tcPr>
            <w:tcW w:w="2551" w:type="dxa"/>
            <w:shd w:val="clear" w:color="auto" w:fill="FFFFFF"/>
            <w:vAlign w:val="center"/>
          </w:tcPr>
          <w:p w:rsidR="00CB0FE4" w:rsidRPr="00CB0FE4" w:rsidRDefault="00CB0FE4" w:rsidP="00CB0FE4">
            <w:pPr>
              <w:widowControl w:val="0"/>
              <w:spacing w:line="276" w:lineRule="auto"/>
              <w:ind w:right="-143"/>
              <w:jc w:val="center"/>
            </w:pPr>
            <w:r w:rsidRPr="00CB0FE4">
              <w:t>+18</w:t>
            </w:r>
          </w:p>
        </w:tc>
        <w:tc>
          <w:tcPr>
            <w:tcW w:w="2693" w:type="dxa"/>
            <w:shd w:val="clear" w:color="auto" w:fill="FFFFFF"/>
            <w:vAlign w:val="center"/>
          </w:tcPr>
          <w:p w:rsidR="00CB0FE4" w:rsidRPr="00CB0FE4" w:rsidRDefault="00CB0FE4" w:rsidP="00CB0FE4">
            <w:pPr>
              <w:widowControl w:val="0"/>
              <w:spacing w:line="276" w:lineRule="auto"/>
              <w:ind w:right="-143"/>
              <w:jc w:val="center"/>
            </w:pPr>
            <w:r w:rsidRPr="00CB0FE4">
              <w:t>95/70</w:t>
            </w:r>
          </w:p>
        </w:tc>
      </w:tr>
      <w:tr w:rsidR="00CB0FE4" w:rsidRPr="00CB0FE4" w:rsidTr="00AE7973">
        <w:tc>
          <w:tcPr>
            <w:tcW w:w="2235" w:type="dxa"/>
            <w:shd w:val="clear" w:color="auto" w:fill="FFFFFF"/>
            <w:vAlign w:val="center"/>
          </w:tcPr>
          <w:p w:rsidR="00CB0FE4" w:rsidRPr="00CB0FE4" w:rsidRDefault="00CB0FE4" w:rsidP="00CB0FE4">
            <w:pPr>
              <w:spacing w:line="276" w:lineRule="auto"/>
              <w:jc w:val="center"/>
              <w:rPr>
                <w:rFonts w:eastAsia="Calibri"/>
                <w:b/>
                <w:sz w:val="22"/>
                <w:szCs w:val="28"/>
                <w:lang w:eastAsia="en-US"/>
              </w:rPr>
            </w:pPr>
            <w:r w:rsidRPr="00CB0FE4">
              <w:rPr>
                <w:rFonts w:eastAsia="Calibri"/>
                <w:sz w:val="22"/>
                <w:szCs w:val="22"/>
                <w:lang w:eastAsia="en-US"/>
              </w:rPr>
              <w:t xml:space="preserve">Котельная № </w:t>
            </w:r>
            <w:r w:rsidRPr="00CB0FE4">
              <w:rPr>
                <w:rFonts w:eastAsia="Calibri"/>
                <w:b/>
                <w:sz w:val="22"/>
                <w:szCs w:val="22"/>
                <w:lang w:eastAsia="en-US"/>
              </w:rPr>
              <w:t>6</w:t>
            </w:r>
          </w:p>
        </w:tc>
        <w:tc>
          <w:tcPr>
            <w:tcW w:w="2268" w:type="dxa"/>
            <w:shd w:val="clear" w:color="auto" w:fill="FFFFFF"/>
            <w:vAlign w:val="center"/>
          </w:tcPr>
          <w:p w:rsidR="00CB0FE4" w:rsidRPr="00CB0FE4" w:rsidRDefault="00CB0FE4" w:rsidP="00CB0FE4">
            <w:pPr>
              <w:widowControl w:val="0"/>
              <w:spacing w:line="276" w:lineRule="auto"/>
              <w:ind w:right="-143"/>
              <w:jc w:val="center"/>
            </w:pPr>
            <w:r w:rsidRPr="00CB0FE4">
              <w:t>-28</w:t>
            </w:r>
          </w:p>
        </w:tc>
        <w:tc>
          <w:tcPr>
            <w:tcW w:w="2551" w:type="dxa"/>
            <w:shd w:val="clear" w:color="auto" w:fill="FFFFFF"/>
            <w:vAlign w:val="center"/>
          </w:tcPr>
          <w:p w:rsidR="00CB0FE4" w:rsidRPr="00CB0FE4" w:rsidRDefault="00CB0FE4" w:rsidP="00CB0FE4">
            <w:pPr>
              <w:widowControl w:val="0"/>
              <w:spacing w:line="276" w:lineRule="auto"/>
              <w:ind w:right="-143"/>
              <w:jc w:val="center"/>
            </w:pPr>
            <w:r w:rsidRPr="00CB0FE4">
              <w:t>+18</w:t>
            </w:r>
          </w:p>
        </w:tc>
        <w:tc>
          <w:tcPr>
            <w:tcW w:w="2693" w:type="dxa"/>
            <w:shd w:val="clear" w:color="auto" w:fill="FFFFFF"/>
            <w:vAlign w:val="center"/>
          </w:tcPr>
          <w:p w:rsidR="00CB0FE4" w:rsidRPr="00CB0FE4" w:rsidRDefault="00CB0FE4" w:rsidP="00CB0FE4">
            <w:pPr>
              <w:widowControl w:val="0"/>
              <w:spacing w:line="276" w:lineRule="auto"/>
              <w:ind w:right="-143"/>
              <w:jc w:val="center"/>
            </w:pPr>
            <w:r w:rsidRPr="00CB0FE4">
              <w:t>95/70</w:t>
            </w:r>
          </w:p>
        </w:tc>
      </w:tr>
      <w:tr w:rsidR="00CB0FE4" w:rsidRPr="00CB0FE4" w:rsidTr="00AE7973">
        <w:tc>
          <w:tcPr>
            <w:tcW w:w="2235" w:type="dxa"/>
            <w:shd w:val="clear" w:color="auto" w:fill="FFFFFF"/>
            <w:vAlign w:val="center"/>
          </w:tcPr>
          <w:p w:rsidR="00CB0FE4" w:rsidRPr="00CB0FE4" w:rsidRDefault="00CB0FE4" w:rsidP="00CB0FE4">
            <w:pPr>
              <w:spacing w:line="276" w:lineRule="auto"/>
              <w:jc w:val="center"/>
              <w:rPr>
                <w:rFonts w:eastAsia="Calibri"/>
                <w:b/>
                <w:sz w:val="22"/>
                <w:szCs w:val="28"/>
                <w:lang w:eastAsia="en-US"/>
              </w:rPr>
            </w:pPr>
            <w:r w:rsidRPr="00CB0FE4">
              <w:rPr>
                <w:rFonts w:eastAsia="Calibri"/>
                <w:sz w:val="22"/>
                <w:szCs w:val="22"/>
                <w:lang w:eastAsia="en-US"/>
              </w:rPr>
              <w:t xml:space="preserve">Котельная № </w:t>
            </w:r>
            <w:r w:rsidRPr="00CB0FE4">
              <w:rPr>
                <w:rFonts w:eastAsia="Calibri"/>
                <w:b/>
                <w:sz w:val="22"/>
                <w:szCs w:val="22"/>
                <w:lang w:eastAsia="en-US"/>
              </w:rPr>
              <w:t>8</w:t>
            </w:r>
          </w:p>
        </w:tc>
        <w:tc>
          <w:tcPr>
            <w:tcW w:w="2268" w:type="dxa"/>
            <w:shd w:val="clear" w:color="auto" w:fill="FFFFFF"/>
            <w:vAlign w:val="center"/>
          </w:tcPr>
          <w:p w:rsidR="00CB0FE4" w:rsidRPr="00CB0FE4" w:rsidRDefault="00CB0FE4" w:rsidP="00CB0FE4">
            <w:pPr>
              <w:widowControl w:val="0"/>
              <w:spacing w:line="276" w:lineRule="auto"/>
              <w:ind w:right="-143"/>
              <w:jc w:val="center"/>
            </w:pPr>
            <w:r w:rsidRPr="00CB0FE4">
              <w:t>-28</w:t>
            </w:r>
          </w:p>
        </w:tc>
        <w:tc>
          <w:tcPr>
            <w:tcW w:w="2551" w:type="dxa"/>
            <w:shd w:val="clear" w:color="auto" w:fill="FFFFFF"/>
            <w:vAlign w:val="center"/>
          </w:tcPr>
          <w:p w:rsidR="00CB0FE4" w:rsidRPr="00CB0FE4" w:rsidRDefault="00CB0FE4" w:rsidP="00CB0FE4">
            <w:pPr>
              <w:widowControl w:val="0"/>
              <w:spacing w:line="276" w:lineRule="auto"/>
              <w:ind w:right="-143"/>
              <w:jc w:val="center"/>
            </w:pPr>
            <w:r w:rsidRPr="00CB0FE4">
              <w:t>+18</w:t>
            </w:r>
          </w:p>
        </w:tc>
        <w:tc>
          <w:tcPr>
            <w:tcW w:w="2693" w:type="dxa"/>
            <w:shd w:val="clear" w:color="auto" w:fill="FFFFFF"/>
            <w:vAlign w:val="center"/>
          </w:tcPr>
          <w:p w:rsidR="00CB0FE4" w:rsidRPr="00CB0FE4" w:rsidRDefault="00CB0FE4" w:rsidP="00CB0FE4">
            <w:pPr>
              <w:widowControl w:val="0"/>
              <w:spacing w:line="276" w:lineRule="auto"/>
              <w:ind w:right="-143"/>
              <w:jc w:val="center"/>
            </w:pPr>
            <w:r w:rsidRPr="00CB0FE4">
              <w:t>95/70</w:t>
            </w:r>
          </w:p>
        </w:tc>
      </w:tr>
    </w:tbl>
    <w:p w:rsidR="00CB0FE4" w:rsidRPr="00CB0FE4" w:rsidRDefault="00CB0FE4" w:rsidP="00CB0FE4">
      <w:pPr>
        <w:widowControl w:val="0"/>
        <w:spacing w:line="276" w:lineRule="auto"/>
        <w:ind w:right="-143"/>
        <w:jc w:val="center"/>
        <w:rPr>
          <w:sz w:val="28"/>
          <w:szCs w:val="28"/>
          <w:highlight w:val="darkCyan"/>
        </w:rPr>
      </w:pPr>
    </w:p>
    <w:p w:rsidR="00CB0FE4" w:rsidRPr="00CB0FE4" w:rsidRDefault="00CB0FE4" w:rsidP="00CB0FE4">
      <w:pPr>
        <w:widowControl w:val="0"/>
        <w:spacing w:line="276" w:lineRule="auto"/>
        <w:ind w:right="-143" w:firstLine="708"/>
        <w:jc w:val="both"/>
        <w:rPr>
          <w:sz w:val="28"/>
          <w:szCs w:val="28"/>
        </w:rPr>
      </w:pPr>
      <w:r w:rsidRPr="00CB0FE4">
        <w:rPr>
          <w:sz w:val="28"/>
          <w:szCs w:val="28"/>
        </w:rPr>
        <w:t>Расчетный график качественного регулирования в зависимости от температуры наружного воздуха показан в таблице 13.</w:t>
      </w:r>
    </w:p>
    <w:p w:rsidR="00CB0FE4" w:rsidRPr="00CB0FE4" w:rsidRDefault="00CB0FE4" w:rsidP="00CB0FE4">
      <w:pPr>
        <w:widowControl w:val="0"/>
        <w:spacing w:line="276" w:lineRule="auto"/>
        <w:ind w:right="-143"/>
        <w:jc w:val="center"/>
        <w:rPr>
          <w:sz w:val="28"/>
          <w:szCs w:val="28"/>
        </w:rPr>
      </w:pPr>
      <w:r w:rsidRPr="00CB0FE4">
        <w:rPr>
          <w:sz w:val="28"/>
          <w:szCs w:val="28"/>
        </w:rPr>
        <w:t>Таблица 13 - График качественного температурного регулирования</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3685"/>
        <w:gridCol w:w="3827"/>
      </w:tblGrid>
      <w:tr w:rsidR="00CB0FE4" w:rsidRPr="00CB0FE4" w:rsidTr="00AE7973">
        <w:tc>
          <w:tcPr>
            <w:tcW w:w="2127" w:type="dxa"/>
            <w:tcBorders>
              <w:bottom w:val="single" w:sz="12" w:space="0" w:color="auto"/>
            </w:tcBorders>
            <w:shd w:val="clear" w:color="auto" w:fill="auto"/>
            <w:vAlign w:val="center"/>
          </w:tcPr>
          <w:p w:rsidR="00CB0FE4" w:rsidRPr="00CB0FE4" w:rsidRDefault="00CB0FE4" w:rsidP="00CB0FE4">
            <w:pPr>
              <w:spacing w:line="276" w:lineRule="auto"/>
              <w:ind w:right="-143"/>
              <w:jc w:val="center"/>
              <w:rPr>
                <w:b/>
              </w:rPr>
            </w:pPr>
            <w:r w:rsidRPr="00CB0FE4">
              <w:rPr>
                <w:b/>
              </w:rPr>
              <w:t>Температура наружного воздуха</w:t>
            </w:r>
          </w:p>
        </w:tc>
        <w:tc>
          <w:tcPr>
            <w:tcW w:w="3685" w:type="dxa"/>
            <w:tcBorders>
              <w:bottom w:val="single" w:sz="12" w:space="0" w:color="auto"/>
            </w:tcBorders>
            <w:shd w:val="clear" w:color="auto" w:fill="auto"/>
            <w:vAlign w:val="center"/>
          </w:tcPr>
          <w:p w:rsidR="00CB0FE4" w:rsidRPr="00CB0FE4" w:rsidRDefault="00CB0FE4" w:rsidP="00CB0FE4">
            <w:pPr>
              <w:spacing w:line="276" w:lineRule="auto"/>
              <w:ind w:right="-143"/>
              <w:jc w:val="center"/>
              <w:rPr>
                <w:b/>
              </w:rPr>
            </w:pPr>
            <w:r w:rsidRPr="00CB0FE4">
              <w:rPr>
                <w:b/>
              </w:rPr>
              <w:t xml:space="preserve">Температура воды в подающем трубопроводе системы отопления, </w:t>
            </w:r>
            <w:r w:rsidRPr="00CB0FE4">
              <w:rPr>
                <w:b/>
                <w:vertAlign w:val="superscript"/>
              </w:rPr>
              <w:t>0</w:t>
            </w:r>
            <w:r w:rsidRPr="00CB0FE4">
              <w:rPr>
                <w:b/>
              </w:rPr>
              <w:t>С</w:t>
            </w:r>
          </w:p>
        </w:tc>
        <w:tc>
          <w:tcPr>
            <w:tcW w:w="3827" w:type="dxa"/>
            <w:tcBorders>
              <w:bottom w:val="single" w:sz="12" w:space="0" w:color="auto"/>
            </w:tcBorders>
            <w:shd w:val="clear" w:color="auto" w:fill="auto"/>
            <w:vAlign w:val="center"/>
          </w:tcPr>
          <w:p w:rsidR="00CB0FE4" w:rsidRPr="00CB0FE4" w:rsidRDefault="00CB0FE4" w:rsidP="00CB0FE4">
            <w:pPr>
              <w:spacing w:line="276" w:lineRule="auto"/>
              <w:ind w:right="-143"/>
              <w:jc w:val="center"/>
              <w:rPr>
                <w:b/>
              </w:rPr>
            </w:pPr>
            <w:r w:rsidRPr="00CB0FE4">
              <w:rPr>
                <w:b/>
              </w:rPr>
              <w:t xml:space="preserve">Температура воды после системы отопления, </w:t>
            </w:r>
            <w:r w:rsidRPr="00CB0FE4">
              <w:rPr>
                <w:b/>
                <w:vertAlign w:val="superscript"/>
              </w:rPr>
              <w:t>0</w:t>
            </w:r>
            <w:r w:rsidRPr="00CB0FE4">
              <w:rPr>
                <w:b/>
              </w:rPr>
              <w:t>С</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lang w:eastAsia="en-US"/>
              </w:rPr>
              <w:t>8</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43,7</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37,5</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7</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45,4</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38,6</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6</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47,0</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39,7</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5</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48,6</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40,7</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4</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50,1</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41,8</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3</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51,7</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42,8</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2</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53,2</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43,8</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1</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54,7</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44,8</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0</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56,2</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45,8</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-1</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57,7</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46,8</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-2</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59,2</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47,8</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-3</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60,7</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48,7</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-4</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62,1</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49,6</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-5</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63,6</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50,6</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-6</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65,0</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51,5</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-7</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66,5</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52,4</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-8</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67,9</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53,3</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-9</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69,3</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54,2</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-10</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70,7</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55,1</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-11</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72,1</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56,0</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-12</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73,5</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56,9</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-13</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74,9</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57,7</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-14</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76,3</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58,6</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-15</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77,7</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59,4</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-16</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79,0</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60,3</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-17</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80,4</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61,1</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-18</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81,7</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62,0</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-19</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83,1</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62,8</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-20</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84,4</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63,6</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-21</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85,8</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64,4</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-22</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87,1</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65,2</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-23</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88,4</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66,0</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-24</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89,8</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66,8</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lastRenderedPageBreak/>
              <w:t>-25</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91,1</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67,6</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-26</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92,4</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68,4</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-27</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93,7</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69,2</w:t>
            </w:r>
          </w:p>
        </w:tc>
      </w:tr>
      <w:tr w:rsidR="00CB0FE4" w:rsidRPr="00CB0FE4" w:rsidTr="00AE7973">
        <w:tc>
          <w:tcPr>
            <w:tcW w:w="21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-28</w:t>
            </w:r>
          </w:p>
        </w:tc>
        <w:tc>
          <w:tcPr>
            <w:tcW w:w="3685"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95,0</w:t>
            </w:r>
          </w:p>
        </w:tc>
        <w:tc>
          <w:tcPr>
            <w:tcW w:w="3827" w:type="dxa"/>
            <w:tcBorders>
              <w:top w:val="single" w:sz="2" w:space="0" w:color="auto"/>
              <w:bottom w:val="single" w:sz="2"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70,0</w:t>
            </w:r>
          </w:p>
        </w:tc>
      </w:tr>
    </w:tbl>
    <w:p w:rsidR="00CB0FE4" w:rsidRPr="00CB0FE4" w:rsidRDefault="00CB0FE4" w:rsidP="00CB0FE4">
      <w:pPr>
        <w:widowControl w:val="0"/>
        <w:spacing w:line="276" w:lineRule="auto"/>
        <w:ind w:right="-143"/>
        <w:rPr>
          <w:sz w:val="28"/>
          <w:szCs w:val="28"/>
        </w:rPr>
      </w:pPr>
    </w:p>
    <w:p w:rsidR="00CB0FE4" w:rsidRPr="00CB0FE4" w:rsidRDefault="00CB0FE4" w:rsidP="00CB0FE4">
      <w:pPr>
        <w:widowControl w:val="0"/>
        <w:spacing w:line="276" w:lineRule="auto"/>
        <w:ind w:right="-143" w:firstLine="708"/>
        <w:jc w:val="center"/>
        <w:outlineLvl w:val="1"/>
        <w:rPr>
          <w:b/>
          <w:bCs/>
          <w:iCs/>
          <w:sz w:val="28"/>
          <w:szCs w:val="28"/>
        </w:rPr>
      </w:pPr>
    </w:p>
    <w:p w:rsidR="00CB0FE4" w:rsidRPr="00CB0FE4" w:rsidRDefault="00CB0FE4" w:rsidP="00CB0FE4">
      <w:pPr>
        <w:widowControl w:val="0"/>
        <w:spacing w:line="276" w:lineRule="auto"/>
        <w:ind w:right="-143" w:firstLine="708"/>
        <w:jc w:val="center"/>
        <w:outlineLvl w:val="1"/>
        <w:rPr>
          <w:b/>
          <w:bCs/>
          <w:iCs/>
          <w:sz w:val="28"/>
          <w:szCs w:val="28"/>
        </w:rPr>
      </w:pPr>
      <w:r w:rsidRPr="00CB0FE4">
        <w:rPr>
          <w:b/>
          <w:bCs/>
          <w:iCs/>
          <w:sz w:val="28"/>
          <w:szCs w:val="28"/>
        </w:rPr>
        <w:t>5.9.</w:t>
      </w:r>
      <w:r w:rsidRPr="00CB0FE4">
        <w:rPr>
          <w:b/>
          <w:bCs/>
          <w:iCs/>
          <w:sz w:val="20"/>
          <w:szCs w:val="20"/>
        </w:rPr>
        <w:t xml:space="preserve"> </w:t>
      </w:r>
      <w:r w:rsidRPr="00CB0FE4">
        <w:rPr>
          <w:b/>
          <w:bCs/>
          <w:iCs/>
          <w:sz w:val="28"/>
          <w:szCs w:val="28"/>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CB0FE4" w:rsidRPr="00CB0FE4" w:rsidRDefault="00CB0FE4" w:rsidP="00CB0FE4">
      <w:pPr>
        <w:widowControl w:val="0"/>
        <w:spacing w:line="276" w:lineRule="auto"/>
        <w:ind w:right="-143" w:firstLine="708"/>
        <w:jc w:val="both"/>
        <w:rPr>
          <w:sz w:val="28"/>
          <w:szCs w:val="28"/>
        </w:rPr>
      </w:pPr>
      <w:r w:rsidRPr="00CB0FE4">
        <w:rPr>
          <w:sz w:val="28"/>
          <w:szCs w:val="28"/>
        </w:rPr>
        <w:t>Ввод в эксплуатацию новых мощностей не планируется до 2038 года.</w:t>
      </w:r>
    </w:p>
    <w:p w:rsidR="00CB0FE4" w:rsidRPr="00CB0FE4" w:rsidRDefault="00CB0FE4" w:rsidP="00CB0FE4">
      <w:pPr>
        <w:widowControl w:val="0"/>
        <w:spacing w:line="276" w:lineRule="auto"/>
        <w:ind w:right="-143"/>
        <w:jc w:val="center"/>
        <w:rPr>
          <w:sz w:val="28"/>
          <w:szCs w:val="28"/>
        </w:rPr>
      </w:pPr>
      <w:r w:rsidRPr="00CB0FE4">
        <w:rPr>
          <w:sz w:val="28"/>
          <w:szCs w:val="28"/>
        </w:rPr>
        <w:t xml:space="preserve">Таблица 14 - Производительность котельных Комсомольского городского поселения  </w:t>
      </w: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2376"/>
        <w:gridCol w:w="1843"/>
        <w:gridCol w:w="1985"/>
        <w:gridCol w:w="1701"/>
        <w:gridCol w:w="1701"/>
      </w:tblGrid>
      <w:tr w:rsidR="00CB0FE4" w:rsidRPr="00CB0FE4" w:rsidTr="00AE7973">
        <w:tc>
          <w:tcPr>
            <w:tcW w:w="2376" w:type="dxa"/>
            <w:vMerge w:val="restart"/>
            <w:shd w:val="clear" w:color="auto" w:fill="FFFFFF"/>
            <w:vAlign w:val="center"/>
          </w:tcPr>
          <w:p w:rsidR="00CB0FE4" w:rsidRPr="00CB0FE4" w:rsidRDefault="00CB0FE4" w:rsidP="00CB0FE4">
            <w:pPr>
              <w:spacing w:line="276" w:lineRule="auto"/>
              <w:ind w:right="-143"/>
              <w:jc w:val="center"/>
              <w:rPr>
                <w:rFonts w:eastAsia="Calibri"/>
                <w:b/>
                <w:sz w:val="22"/>
                <w:szCs w:val="22"/>
              </w:rPr>
            </w:pPr>
            <w:r w:rsidRPr="00CB0FE4">
              <w:rPr>
                <w:rFonts w:eastAsia="Calibri"/>
                <w:b/>
                <w:sz w:val="22"/>
                <w:szCs w:val="22"/>
              </w:rPr>
              <w:t>Наименование источника</w:t>
            </w:r>
          </w:p>
        </w:tc>
        <w:tc>
          <w:tcPr>
            <w:tcW w:w="3828" w:type="dxa"/>
            <w:gridSpan w:val="2"/>
            <w:shd w:val="clear" w:color="auto" w:fill="FFFFFF"/>
            <w:vAlign w:val="center"/>
          </w:tcPr>
          <w:p w:rsidR="00CB0FE4" w:rsidRPr="00CB0FE4" w:rsidRDefault="00CB0FE4" w:rsidP="00CB0FE4">
            <w:pPr>
              <w:spacing w:line="276" w:lineRule="auto"/>
              <w:ind w:right="-143"/>
              <w:jc w:val="center"/>
              <w:rPr>
                <w:rFonts w:eastAsia="Calibri"/>
                <w:b/>
                <w:sz w:val="22"/>
                <w:szCs w:val="22"/>
              </w:rPr>
            </w:pPr>
            <w:r w:rsidRPr="00CB0FE4">
              <w:rPr>
                <w:rFonts w:eastAsia="Calibri"/>
                <w:b/>
                <w:sz w:val="22"/>
                <w:szCs w:val="22"/>
              </w:rPr>
              <w:t>Установленная мощность, Гкал/час</w:t>
            </w:r>
          </w:p>
        </w:tc>
        <w:tc>
          <w:tcPr>
            <w:tcW w:w="1701" w:type="dxa"/>
            <w:vMerge w:val="restart"/>
            <w:shd w:val="clear" w:color="auto" w:fill="FFFFFF"/>
            <w:vAlign w:val="center"/>
          </w:tcPr>
          <w:p w:rsidR="00CB0FE4" w:rsidRPr="00CB0FE4" w:rsidRDefault="00CB0FE4" w:rsidP="00CB0FE4">
            <w:pPr>
              <w:spacing w:line="276" w:lineRule="auto"/>
              <w:ind w:right="-143"/>
              <w:jc w:val="center"/>
              <w:rPr>
                <w:rFonts w:eastAsia="Calibri"/>
                <w:b/>
                <w:sz w:val="22"/>
                <w:szCs w:val="22"/>
              </w:rPr>
            </w:pPr>
            <w:r w:rsidRPr="00CB0FE4">
              <w:rPr>
                <w:rFonts w:eastAsia="Calibri"/>
                <w:b/>
                <w:sz w:val="22"/>
                <w:szCs w:val="22"/>
              </w:rPr>
              <w:t>Присоединенная нагрузка, Гкал/час.</w:t>
            </w:r>
          </w:p>
        </w:tc>
        <w:tc>
          <w:tcPr>
            <w:tcW w:w="1701" w:type="dxa"/>
            <w:vMerge w:val="restart"/>
            <w:shd w:val="clear" w:color="auto" w:fill="FFFFFF"/>
            <w:vAlign w:val="center"/>
          </w:tcPr>
          <w:p w:rsidR="00CB0FE4" w:rsidRPr="00CB0FE4" w:rsidRDefault="00CB0FE4" w:rsidP="00CB0FE4">
            <w:pPr>
              <w:spacing w:line="276" w:lineRule="auto"/>
              <w:ind w:right="-143"/>
              <w:jc w:val="center"/>
              <w:rPr>
                <w:rFonts w:eastAsia="Calibri"/>
                <w:b/>
                <w:sz w:val="22"/>
                <w:szCs w:val="22"/>
              </w:rPr>
            </w:pPr>
            <w:r w:rsidRPr="00CB0FE4">
              <w:rPr>
                <w:rFonts w:eastAsia="Calibri"/>
                <w:b/>
                <w:sz w:val="22"/>
                <w:szCs w:val="22"/>
              </w:rPr>
              <w:t>Год ввода в эксплуатацию новых мощностей</w:t>
            </w:r>
          </w:p>
        </w:tc>
      </w:tr>
      <w:tr w:rsidR="00CB0FE4" w:rsidRPr="00CB0FE4" w:rsidTr="00AE7973">
        <w:tc>
          <w:tcPr>
            <w:tcW w:w="2376" w:type="dxa"/>
            <w:vMerge/>
            <w:shd w:val="clear" w:color="auto" w:fill="FFFFFF"/>
            <w:vAlign w:val="center"/>
          </w:tcPr>
          <w:p w:rsidR="00CB0FE4" w:rsidRPr="00CB0FE4" w:rsidRDefault="00CB0FE4" w:rsidP="00CB0FE4">
            <w:pPr>
              <w:spacing w:line="276" w:lineRule="auto"/>
              <w:ind w:right="-143"/>
              <w:jc w:val="center"/>
              <w:rPr>
                <w:rFonts w:eastAsia="Calibri"/>
                <w:b/>
                <w:sz w:val="22"/>
                <w:szCs w:val="22"/>
              </w:rPr>
            </w:pPr>
          </w:p>
        </w:tc>
        <w:tc>
          <w:tcPr>
            <w:tcW w:w="1843" w:type="dxa"/>
            <w:shd w:val="clear" w:color="auto" w:fill="FFFFFF"/>
            <w:vAlign w:val="center"/>
          </w:tcPr>
          <w:p w:rsidR="00CB0FE4" w:rsidRPr="00CB0FE4" w:rsidRDefault="00CB0FE4" w:rsidP="00CB0FE4">
            <w:pPr>
              <w:spacing w:line="276" w:lineRule="auto"/>
              <w:ind w:right="-143"/>
              <w:jc w:val="center"/>
              <w:rPr>
                <w:rFonts w:eastAsia="Calibri"/>
                <w:b/>
                <w:sz w:val="22"/>
                <w:szCs w:val="22"/>
              </w:rPr>
            </w:pPr>
            <w:r w:rsidRPr="00CB0FE4">
              <w:rPr>
                <w:rFonts w:eastAsia="Calibri"/>
                <w:b/>
                <w:sz w:val="22"/>
                <w:szCs w:val="22"/>
              </w:rPr>
              <w:t>Существующая</w:t>
            </w:r>
          </w:p>
        </w:tc>
        <w:tc>
          <w:tcPr>
            <w:tcW w:w="1985" w:type="dxa"/>
            <w:shd w:val="clear" w:color="auto" w:fill="FFFFFF"/>
            <w:vAlign w:val="center"/>
          </w:tcPr>
          <w:p w:rsidR="00CB0FE4" w:rsidRPr="00CB0FE4" w:rsidRDefault="00CB0FE4" w:rsidP="00CB0FE4">
            <w:pPr>
              <w:spacing w:line="276" w:lineRule="auto"/>
              <w:ind w:right="-143"/>
              <w:jc w:val="center"/>
              <w:rPr>
                <w:rFonts w:eastAsia="Calibri"/>
                <w:b/>
                <w:sz w:val="22"/>
                <w:szCs w:val="22"/>
              </w:rPr>
            </w:pPr>
            <w:r w:rsidRPr="00CB0FE4">
              <w:rPr>
                <w:rFonts w:eastAsia="Calibri"/>
                <w:b/>
                <w:sz w:val="22"/>
                <w:szCs w:val="22"/>
              </w:rPr>
              <w:t>Перспективная</w:t>
            </w:r>
          </w:p>
        </w:tc>
        <w:tc>
          <w:tcPr>
            <w:tcW w:w="1701" w:type="dxa"/>
            <w:vMerge/>
            <w:shd w:val="clear" w:color="auto" w:fill="FFFFFF"/>
            <w:vAlign w:val="center"/>
          </w:tcPr>
          <w:p w:rsidR="00CB0FE4" w:rsidRPr="00CB0FE4" w:rsidRDefault="00CB0FE4" w:rsidP="00CB0FE4">
            <w:pPr>
              <w:spacing w:line="276" w:lineRule="auto"/>
              <w:ind w:right="-143"/>
              <w:jc w:val="center"/>
              <w:rPr>
                <w:rFonts w:eastAsia="Calibri"/>
                <w:b/>
                <w:sz w:val="22"/>
                <w:szCs w:val="22"/>
              </w:rPr>
            </w:pPr>
          </w:p>
        </w:tc>
        <w:tc>
          <w:tcPr>
            <w:tcW w:w="1701" w:type="dxa"/>
            <w:vMerge/>
            <w:shd w:val="clear" w:color="auto" w:fill="FFFFFF"/>
          </w:tcPr>
          <w:p w:rsidR="00CB0FE4" w:rsidRPr="00CB0FE4" w:rsidRDefault="00CB0FE4" w:rsidP="00CB0FE4">
            <w:pPr>
              <w:spacing w:line="276" w:lineRule="auto"/>
              <w:ind w:right="-143"/>
              <w:jc w:val="center"/>
              <w:rPr>
                <w:rFonts w:eastAsia="Calibri"/>
                <w:b/>
                <w:sz w:val="22"/>
                <w:szCs w:val="22"/>
              </w:rPr>
            </w:pPr>
          </w:p>
        </w:tc>
      </w:tr>
      <w:tr w:rsidR="00CB0FE4" w:rsidRPr="00CB0FE4" w:rsidTr="00AE7973">
        <w:tc>
          <w:tcPr>
            <w:tcW w:w="2376" w:type="dxa"/>
            <w:shd w:val="clear" w:color="auto" w:fill="FFFFFF"/>
            <w:vAlign w:val="center"/>
          </w:tcPr>
          <w:p w:rsidR="00CB0FE4" w:rsidRPr="00CB0FE4" w:rsidRDefault="00CB0FE4" w:rsidP="00CB0FE4">
            <w:pPr>
              <w:spacing w:line="276" w:lineRule="auto"/>
              <w:jc w:val="center"/>
              <w:rPr>
                <w:rFonts w:eastAsia="Calibri"/>
                <w:b/>
                <w:sz w:val="22"/>
                <w:szCs w:val="28"/>
                <w:lang w:eastAsia="en-US"/>
              </w:rPr>
            </w:pPr>
            <w:r w:rsidRPr="00CB0FE4">
              <w:rPr>
                <w:rFonts w:eastAsia="Calibri"/>
                <w:sz w:val="22"/>
                <w:szCs w:val="22"/>
                <w:lang w:eastAsia="en-US"/>
              </w:rPr>
              <w:t xml:space="preserve">Котельная № </w:t>
            </w:r>
            <w:r w:rsidRPr="00CB0FE4">
              <w:rPr>
                <w:rFonts w:eastAsia="Calibri"/>
                <w:b/>
                <w:sz w:val="22"/>
                <w:szCs w:val="22"/>
                <w:lang w:eastAsia="en-US"/>
              </w:rPr>
              <w:t>3</w:t>
            </w:r>
          </w:p>
        </w:tc>
        <w:tc>
          <w:tcPr>
            <w:tcW w:w="1843" w:type="dxa"/>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16,64</w:t>
            </w:r>
          </w:p>
        </w:tc>
        <w:tc>
          <w:tcPr>
            <w:tcW w:w="1985" w:type="dxa"/>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16,64</w:t>
            </w:r>
          </w:p>
        </w:tc>
        <w:tc>
          <w:tcPr>
            <w:tcW w:w="1701" w:type="dxa"/>
            <w:shd w:val="clear" w:color="auto" w:fill="FFFFFF"/>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2,518</w:t>
            </w:r>
          </w:p>
        </w:tc>
        <w:tc>
          <w:tcPr>
            <w:tcW w:w="1701" w:type="dxa"/>
            <w:shd w:val="clear" w:color="auto" w:fill="FFFFFF"/>
            <w:vAlign w:val="center"/>
          </w:tcPr>
          <w:p w:rsidR="00CB0FE4" w:rsidRPr="00CB0FE4" w:rsidRDefault="00CB0FE4" w:rsidP="00CB0FE4">
            <w:pPr>
              <w:spacing w:line="276" w:lineRule="auto"/>
              <w:ind w:right="-143"/>
              <w:jc w:val="center"/>
              <w:rPr>
                <w:rFonts w:eastAsia="Calibri"/>
                <w:sz w:val="22"/>
                <w:szCs w:val="22"/>
              </w:rPr>
            </w:pPr>
            <w:r w:rsidRPr="00CB0FE4">
              <w:rPr>
                <w:rFonts w:eastAsia="Calibri"/>
                <w:sz w:val="22"/>
                <w:szCs w:val="22"/>
              </w:rPr>
              <w:t>-</w:t>
            </w:r>
          </w:p>
        </w:tc>
      </w:tr>
      <w:tr w:rsidR="00CB0FE4" w:rsidRPr="00CB0FE4" w:rsidTr="00AE7973">
        <w:tc>
          <w:tcPr>
            <w:tcW w:w="2376" w:type="dxa"/>
            <w:shd w:val="clear" w:color="auto" w:fill="FFFFFF"/>
            <w:vAlign w:val="center"/>
          </w:tcPr>
          <w:p w:rsidR="00CB0FE4" w:rsidRPr="00CB0FE4" w:rsidRDefault="00CB0FE4" w:rsidP="00CB0FE4">
            <w:pPr>
              <w:spacing w:line="276" w:lineRule="auto"/>
              <w:jc w:val="center"/>
              <w:rPr>
                <w:rFonts w:eastAsia="Calibri"/>
                <w:sz w:val="22"/>
                <w:szCs w:val="22"/>
                <w:lang w:eastAsia="en-US"/>
              </w:rPr>
            </w:pPr>
            <w:proofErr w:type="spellStart"/>
            <w:r w:rsidRPr="00CB0FE4">
              <w:rPr>
                <w:rFonts w:eastAsia="Calibri"/>
                <w:sz w:val="22"/>
                <w:szCs w:val="22"/>
                <w:lang w:eastAsia="en-US"/>
              </w:rPr>
              <w:t>Теплопункт</w:t>
            </w:r>
            <w:proofErr w:type="spellEnd"/>
            <w:r w:rsidRPr="00CB0FE4">
              <w:rPr>
                <w:rFonts w:eastAsia="Calibri"/>
                <w:sz w:val="22"/>
                <w:szCs w:val="22"/>
                <w:lang w:eastAsia="en-US"/>
              </w:rPr>
              <w:t xml:space="preserve"> кот.3 </w:t>
            </w:r>
            <w:proofErr w:type="spellStart"/>
            <w:r w:rsidRPr="00CB0FE4">
              <w:rPr>
                <w:rFonts w:eastAsia="Calibri"/>
                <w:sz w:val="22"/>
                <w:szCs w:val="22"/>
                <w:lang w:eastAsia="en-US"/>
              </w:rPr>
              <w:t>ул</w:t>
            </w:r>
            <w:proofErr w:type="gramStart"/>
            <w:r w:rsidRPr="00CB0FE4">
              <w:rPr>
                <w:rFonts w:eastAsia="Calibri"/>
                <w:sz w:val="22"/>
                <w:szCs w:val="22"/>
                <w:lang w:eastAsia="en-US"/>
              </w:rPr>
              <w:t>.С</w:t>
            </w:r>
            <w:proofErr w:type="gramEnd"/>
            <w:r w:rsidRPr="00CB0FE4">
              <w:rPr>
                <w:rFonts w:eastAsia="Calibri"/>
                <w:sz w:val="22"/>
                <w:szCs w:val="22"/>
                <w:lang w:eastAsia="en-US"/>
              </w:rPr>
              <w:t>адовая</w:t>
            </w:r>
            <w:proofErr w:type="spellEnd"/>
          </w:p>
        </w:tc>
        <w:tc>
          <w:tcPr>
            <w:tcW w:w="1843" w:type="dxa"/>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0,46</w:t>
            </w:r>
          </w:p>
        </w:tc>
        <w:tc>
          <w:tcPr>
            <w:tcW w:w="1985" w:type="dxa"/>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0,46</w:t>
            </w:r>
          </w:p>
        </w:tc>
        <w:tc>
          <w:tcPr>
            <w:tcW w:w="1701" w:type="dxa"/>
            <w:shd w:val="clear" w:color="auto" w:fill="FFFFFF"/>
            <w:vAlign w:val="center"/>
          </w:tcPr>
          <w:p w:rsidR="00CB0FE4" w:rsidRPr="00CB0FE4" w:rsidRDefault="00CB0FE4" w:rsidP="00CB0FE4">
            <w:pPr>
              <w:spacing w:line="276" w:lineRule="auto"/>
              <w:jc w:val="center"/>
              <w:rPr>
                <w:rFonts w:eastAsia="Calibri"/>
                <w:sz w:val="22"/>
              </w:rPr>
            </w:pPr>
            <w:r w:rsidRPr="00CB0FE4">
              <w:rPr>
                <w:rFonts w:eastAsia="Calibri"/>
                <w:sz w:val="22"/>
              </w:rPr>
              <w:t>0,038</w:t>
            </w:r>
          </w:p>
        </w:tc>
        <w:tc>
          <w:tcPr>
            <w:tcW w:w="1701" w:type="dxa"/>
            <w:shd w:val="clear" w:color="auto" w:fill="FFFFFF"/>
            <w:vAlign w:val="center"/>
          </w:tcPr>
          <w:p w:rsidR="00CB0FE4" w:rsidRPr="00CB0FE4" w:rsidRDefault="00CB0FE4" w:rsidP="00CB0FE4">
            <w:pPr>
              <w:spacing w:line="276" w:lineRule="auto"/>
              <w:ind w:right="-143"/>
              <w:jc w:val="center"/>
              <w:rPr>
                <w:rFonts w:eastAsia="Calibri"/>
                <w:sz w:val="22"/>
                <w:szCs w:val="22"/>
              </w:rPr>
            </w:pPr>
            <w:r w:rsidRPr="00CB0FE4">
              <w:rPr>
                <w:rFonts w:eastAsia="Calibri"/>
                <w:sz w:val="22"/>
                <w:szCs w:val="22"/>
              </w:rPr>
              <w:t>-</w:t>
            </w:r>
          </w:p>
        </w:tc>
      </w:tr>
      <w:tr w:rsidR="00CB0FE4" w:rsidRPr="00CB0FE4" w:rsidTr="00AE7973">
        <w:tc>
          <w:tcPr>
            <w:tcW w:w="2376" w:type="dxa"/>
            <w:shd w:val="clear" w:color="auto" w:fill="FFFFFF"/>
            <w:vAlign w:val="center"/>
          </w:tcPr>
          <w:p w:rsidR="00CB0FE4" w:rsidRPr="00CB0FE4" w:rsidRDefault="00CB0FE4" w:rsidP="00CB0FE4">
            <w:pPr>
              <w:spacing w:line="276" w:lineRule="auto"/>
              <w:jc w:val="center"/>
              <w:rPr>
                <w:rFonts w:eastAsia="Calibri"/>
                <w:b/>
                <w:sz w:val="22"/>
                <w:szCs w:val="28"/>
                <w:lang w:eastAsia="en-US"/>
              </w:rPr>
            </w:pPr>
            <w:r w:rsidRPr="00CB0FE4">
              <w:rPr>
                <w:rFonts w:eastAsia="Calibri"/>
                <w:sz w:val="22"/>
                <w:szCs w:val="22"/>
                <w:lang w:eastAsia="en-US"/>
              </w:rPr>
              <w:t>Тепловой пункт № 3</w:t>
            </w:r>
          </w:p>
        </w:tc>
        <w:tc>
          <w:tcPr>
            <w:tcW w:w="1843" w:type="dxa"/>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1,683</w:t>
            </w:r>
          </w:p>
        </w:tc>
        <w:tc>
          <w:tcPr>
            <w:tcW w:w="1985" w:type="dxa"/>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1,683</w:t>
            </w:r>
          </w:p>
        </w:tc>
        <w:tc>
          <w:tcPr>
            <w:tcW w:w="1701" w:type="dxa"/>
            <w:shd w:val="clear" w:color="auto" w:fill="FFFFFF"/>
            <w:vAlign w:val="center"/>
          </w:tcPr>
          <w:p w:rsidR="00CB0FE4" w:rsidRPr="00CB0FE4" w:rsidRDefault="00CB0FE4" w:rsidP="00CB0FE4">
            <w:pPr>
              <w:spacing w:line="276" w:lineRule="auto"/>
              <w:jc w:val="center"/>
              <w:rPr>
                <w:rFonts w:eastAsia="Calibri"/>
                <w:sz w:val="22"/>
              </w:rPr>
            </w:pPr>
            <w:r w:rsidRPr="00CB0FE4">
              <w:rPr>
                <w:rFonts w:eastAsia="Calibri"/>
                <w:sz w:val="22"/>
              </w:rPr>
              <w:t>0,366</w:t>
            </w:r>
          </w:p>
        </w:tc>
        <w:tc>
          <w:tcPr>
            <w:tcW w:w="1701" w:type="dxa"/>
            <w:shd w:val="clear" w:color="auto" w:fill="FFFFFF"/>
            <w:vAlign w:val="center"/>
          </w:tcPr>
          <w:p w:rsidR="00CB0FE4" w:rsidRPr="00CB0FE4" w:rsidRDefault="00CB0FE4" w:rsidP="00CB0FE4">
            <w:pPr>
              <w:spacing w:line="276" w:lineRule="auto"/>
              <w:ind w:right="-143"/>
              <w:jc w:val="center"/>
              <w:rPr>
                <w:rFonts w:eastAsia="Calibri"/>
                <w:sz w:val="22"/>
                <w:szCs w:val="22"/>
              </w:rPr>
            </w:pPr>
            <w:r w:rsidRPr="00CB0FE4">
              <w:rPr>
                <w:rFonts w:eastAsia="Calibri"/>
                <w:sz w:val="22"/>
                <w:szCs w:val="22"/>
              </w:rPr>
              <w:t>-</w:t>
            </w:r>
          </w:p>
        </w:tc>
      </w:tr>
      <w:tr w:rsidR="00CB0FE4" w:rsidRPr="00CB0FE4" w:rsidTr="00AE7973">
        <w:tc>
          <w:tcPr>
            <w:tcW w:w="2376" w:type="dxa"/>
            <w:shd w:val="clear" w:color="auto" w:fill="FFFFFF"/>
            <w:vAlign w:val="center"/>
          </w:tcPr>
          <w:p w:rsidR="00CB0FE4" w:rsidRPr="00CB0FE4" w:rsidRDefault="00CB0FE4" w:rsidP="00CB0FE4">
            <w:pPr>
              <w:spacing w:line="276" w:lineRule="auto"/>
              <w:jc w:val="center"/>
              <w:rPr>
                <w:rFonts w:eastAsia="Calibri"/>
                <w:b/>
                <w:sz w:val="22"/>
                <w:szCs w:val="28"/>
                <w:lang w:eastAsia="en-US"/>
              </w:rPr>
            </w:pPr>
            <w:r w:rsidRPr="00CB0FE4">
              <w:rPr>
                <w:rFonts w:eastAsia="Calibri"/>
                <w:sz w:val="22"/>
                <w:szCs w:val="22"/>
                <w:lang w:eastAsia="en-US"/>
              </w:rPr>
              <w:t xml:space="preserve">Котельная № </w:t>
            </w:r>
            <w:r w:rsidRPr="00CB0FE4">
              <w:rPr>
                <w:rFonts w:eastAsia="Calibri"/>
                <w:b/>
                <w:sz w:val="22"/>
                <w:szCs w:val="22"/>
                <w:lang w:eastAsia="en-US"/>
              </w:rPr>
              <w:t>4</w:t>
            </w:r>
          </w:p>
        </w:tc>
        <w:tc>
          <w:tcPr>
            <w:tcW w:w="1843" w:type="dxa"/>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1,794</w:t>
            </w:r>
          </w:p>
        </w:tc>
        <w:tc>
          <w:tcPr>
            <w:tcW w:w="1985" w:type="dxa"/>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1,794</w:t>
            </w:r>
          </w:p>
        </w:tc>
        <w:tc>
          <w:tcPr>
            <w:tcW w:w="1701" w:type="dxa"/>
            <w:shd w:val="clear" w:color="auto" w:fill="FFFFFF"/>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0,704</w:t>
            </w:r>
          </w:p>
        </w:tc>
        <w:tc>
          <w:tcPr>
            <w:tcW w:w="1701" w:type="dxa"/>
            <w:shd w:val="clear" w:color="auto" w:fill="FFFFFF"/>
            <w:vAlign w:val="center"/>
          </w:tcPr>
          <w:p w:rsidR="00CB0FE4" w:rsidRPr="00CB0FE4" w:rsidRDefault="00CB0FE4" w:rsidP="00CB0FE4">
            <w:pPr>
              <w:spacing w:line="276" w:lineRule="auto"/>
              <w:ind w:right="-143"/>
              <w:jc w:val="center"/>
              <w:rPr>
                <w:rFonts w:eastAsia="Calibri"/>
                <w:sz w:val="22"/>
                <w:szCs w:val="22"/>
              </w:rPr>
            </w:pPr>
            <w:r w:rsidRPr="00CB0FE4">
              <w:rPr>
                <w:rFonts w:eastAsia="Calibri"/>
                <w:sz w:val="22"/>
                <w:szCs w:val="22"/>
              </w:rPr>
              <w:t>-</w:t>
            </w:r>
          </w:p>
        </w:tc>
      </w:tr>
      <w:tr w:rsidR="00CB0FE4" w:rsidRPr="00CB0FE4" w:rsidTr="00AE7973">
        <w:tc>
          <w:tcPr>
            <w:tcW w:w="2376" w:type="dxa"/>
            <w:shd w:val="clear" w:color="auto" w:fill="FFFFFF"/>
            <w:vAlign w:val="center"/>
          </w:tcPr>
          <w:p w:rsidR="00CB0FE4" w:rsidRPr="00CB0FE4" w:rsidRDefault="00CB0FE4" w:rsidP="00CB0FE4">
            <w:pPr>
              <w:spacing w:line="276" w:lineRule="auto"/>
              <w:jc w:val="center"/>
              <w:rPr>
                <w:rFonts w:eastAsia="Calibri"/>
                <w:b/>
                <w:sz w:val="22"/>
                <w:szCs w:val="28"/>
                <w:lang w:eastAsia="en-US"/>
              </w:rPr>
            </w:pPr>
            <w:r w:rsidRPr="00CB0FE4">
              <w:rPr>
                <w:rFonts w:eastAsia="Calibri"/>
                <w:sz w:val="22"/>
                <w:szCs w:val="22"/>
                <w:lang w:eastAsia="en-US"/>
              </w:rPr>
              <w:t xml:space="preserve">Котельная № </w:t>
            </w:r>
            <w:r w:rsidRPr="00CB0FE4">
              <w:rPr>
                <w:rFonts w:eastAsia="Calibri"/>
                <w:b/>
                <w:sz w:val="22"/>
                <w:szCs w:val="22"/>
                <w:lang w:eastAsia="en-US"/>
              </w:rPr>
              <w:t>5</w:t>
            </w:r>
          </w:p>
        </w:tc>
        <w:tc>
          <w:tcPr>
            <w:tcW w:w="1843" w:type="dxa"/>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1,941</w:t>
            </w:r>
          </w:p>
        </w:tc>
        <w:tc>
          <w:tcPr>
            <w:tcW w:w="1985" w:type="dxa"/>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1,941</w:t>
            </w:r>
          </w:p>
        </w:tc>
        <w:tc>
          <w:tcPr>
            <w:tcW w:w="1701" w:type="dxa"/>
            <w:shd w:val="clear" w:color="auto" w:fill="FFFFFF"/>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1,992</w:t>
            </w:r>
          </w:p>
        </w:tc>
        <w:tc>
          <w:tcPr>
            <w:tcW w:w="1701" w:type="dxa"/>
            <w:shd w:val="clear" w:color="auto" w:fill="FFFFFF"/>
            <w:vAlign w:val="center"/>
          </w:tcPr>
          <w:p w:rsidR="00CB0FE4" w:rsidRPr="00CB0FE4" w:rsidRDefault="00CB0FE4" w:rsidP="00CB0FE4">
            <w:pPr>
              <w:spacing w:line="276" w:lineRule="auto"/>
              <w:ind w:right="-143"/>
              <w:jc w:val="center"/>
              <w:rPr>
                <w:rFonts w:eastAsia="Calibri"/>
                <w:sz w:val="22"/>
                <w:szCs w:val="22"/>
              </w:rPr>
            </w:pPr>
            <w:r w:rsidRPr="00CB0FE4">
              <w:rPr>
                <w:rFonts w:eastAsia="Calibri"/>
                <w:sz w:val="22"/>
                <w:szCs w:val="22"/>
              </w:rPr>
              <w:t>-</w:t>
            </w:r>
          </w:p>
        </w:tc>
      </w:tr>
      <w:tr w:rsidR="00CB0FE4" w:rsidRPr="00CB0FE4" w:rsidTr="00AE7973">
        <w:tc>
          <w:tcPr>
            <w:tcW w:w="2376" w:type="dxa"/>
            <w:shd w:val="clear" w:color="auto" w:fill="FFFFFF"/>
            <w:vAlign w:val="center"/>
          </w:tcPr>
          <w:p w:rsidR="00CB0FE4" w:rsidRPr="00CB0FE4" w:rsidRDefault="00CB0FE4" w:rsidP="00CB0FE4">
            <w:pPr>
              <w:spacing w:line="276" w:lineRule="auto"/>
              <w:jc w:val="center"/>
              <w:rPr>
                <w:rFonts w:eastAsia="Calibri"/>
                <w:b/>
                <w:sz w:val="22"/>
                <w:szCs w:val="28"/>
                <w:lang w:eastAsia="en-US"/>
              </w:rPr>
            </w:pPr>
            <w:r w:rsidRPr="00CB0FE4">
              <w:rPr>
                <w:rFonts w:eastAsia="Calibri"/>
                <w:sz w:val="22"/>
                <w:szCs w:val="22"/>
                <w:lang w:eastAsia="en-US"/>
              </w:rPr>
              <w:t xml:space="preserve">Котельная № </w:t>
            </w:r>
            <w:r w:rsidRPr="00CB0FE4">
              <w:rPr>
                <w:rFonts w:eastAsia="Calibri"/>
                <w:b/>
                <w:sz w:val="22"/>
                <w:szCs w:val="22"/>
                <w:lang w:eastAsia="en-US"/>
              </w:rPr>
              <w:t>6</w:t>
            </w:r>
          </w:p>
        </w:tc>
        <w:tc>
          <w:tcPr>
            <w:tcW w:w="1843" w:type="dxa"/>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29,677</w:t>
            </w:r>
          </w:p>
        </w:tc>
        <w:tc>
          <w:tcPr>
            <w:tcW w:w="1985" w:type="dxa"/>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29,677</w:t>
            </w:r>
          </w:p>
        </w:tc>
        <w:tc>
          <w:tcPr>
            <w:tcW w:w="1701" w:type="dxa"/>
            <w:shd w:val="clear" w:color="auto" w:fill="FFFFFF"/>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3,632</w:t>
            </w:r>
          </w:p>
        </w:tc>
        <w:tc>
          <w:tcPr>
            <w:tcW w:w="1701" w:type="dxa"/>
            <w:shd w:val="clear" w:color="auto" w:fill="FFFFFF"/>
            <w:vAlign w:val="center"/>
          </w:tcPr>
          <w:p w:rsidR="00CB0FE4" w:rsidRPr="00CB0FE4" w:rsidRDefault="00CB0FE4" w:rsidP="00CB0FE4">
            <w:pPr>
              <w:spacing w:line="276" w:lineRule="auto"/>
              <w:ind w:right="-143"/>
              <w:jc w:val="center"/>
              <w:rPr>
                <w:rFonts w:eastAsia="Calibri"/>
                <w:sz w:val="22"/>
                <w:szCs w:val="22"/>
              </w:rPr>
            </w:pPr>
            <w:r w:rsidRPr="00CB0FE4">
              <w:rPr>
                <w:rFonts w:eastAsia="Calibri"/>
                <w:sz w:val="22"/>
                <w:szCs w:val="22"/>
              </w:rPr>
              <w:t>-</w:t>
            </w:r>
          </w:p>
        </w:tc>
      </w:tr>
      <w:tr w:rsidR="00CB0FE4" w:rsidRPr="00CB0FE4" w:rsidTr="00AE7973">
        <w:tc>
          <w:tcPr>
            <w:tcW w:w="2376" w:type="dxa"/>
            <w:shd w:val="clear" w:color="auto" w:fill="FFFFFF"/>
            <w:vAlign w:val="center"/>
          </w:tcPr>
          <w:p w:rsidR="00CB0FE4" w:rsidRPr="00CB0FE4" w:rsidRDefault="00CB0FE4" w:rsidP="00CB0FE4">
            <w:pPr>
              <w:spacing w:line="276" w:lineRule="auto"/>
              <w:jc w:val="center"/>
              <w:rPr>
                <w:rFonts w:eastAsia="Calibri"/>
                <w:b/>
                <w:sz w:val="22"/>
                <w:szCs w:val="28"/>
                <w:lang w:eastAsia="en-US"/>
              </w:rPr>
            </w:pPr>
            <w:r w:rsidRPr="00CB0FE4">
              <w:rPr>
                <w:rFonts w:eastAsia="Calibri"/>
                <w:sz w:val="22"/>
                <w:szCs w:val="22"/>
                <w:lang w:eastAsia="en-US"/>
              </w:rPr>
              <w:t xml:space="preserve">Котельная № </w:t>
            </w:r>
            <w:r w:rsidRPr="00CB0FE4">
              <w:rPr>
                <w:rFonts w:eastAsia="Calibri"/>
                <w:b/>
                <w:sz w:val="22"/>
                <w:szCs w:val="22"/>
                <w:lang w:eastAsia="en-US"/>
              </w:rPr>
              <w:t>8</w:t>
            </w:r>
          </w:p>
        </w:tc>
        <w:tc>
          <w:tcPr>
            <w:tcW w:w="1843" w:type="dxa"/>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3,103</w:t>
            </w:r>
          </w:p>
        </w:tc>
        <w:tc>
          <w:tcPr>
            <w:tcW w:w="1985" w:type="dxa"/>
            <w:shd w:val="clear" w:color="auto" w:fill="FFFFFF"/>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3,103</w:t>
            </w:r>
          </w:p>
        </w:tc>
        <w:tc>
          <w:tcPr>
            <w:tcW w:w="1701" w:type="dxa"/>
            <w:shd w:val="clear" w:color="auto" w:fill="FFFFFF"/>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0,828</w:t>
            </w:r>
          </w:p>
        </w:tc>
        <w:tc>
          <w:tcPr>
            <w:tcW w:w="1701" w:type="dxa"/>
            <w:shd w:val="clear" w:color="auto" w:fill="FFFFFF"/>
            <w:vAlign w:val="center"/>
          </w:tcPr>
          <w:p w:rsidR="00CB0FE4" w:rsidRPr="00CB0FE4" w:rsidRDefault="00CB0FE4" w:rsidP="00CB0FE4">
            <w:pPr>
              <w:spacing w:line="276" w:lineRule="auto"/>
              <w:ind w:right="-143"/>
              <w:jc w:val="center"/>
              <w:rPr>
                <w:rFonts w:eastAsia="Calibri"/>
                <w:sz w:val="22"/>
                <w:szCs w:val="22"/>
              </w:rPr>
            </w:pPr>
            <w:r w:rsidRPr="00CB0FE4">
              <w:rPr>
                <w:rFonts w:eastAsia="Calibri"/>
                <w:sz w:val="22"/>
                <w:szCs w:val="22"/>
              </w:rPr>
              <w:t>-</w:t>
            </w:r>
          </w:p>
        </w:tc>
      </w:tr>
    </w:tbl>
    <w:p w:rsidR="00CB0FE4" w:rsidRPr="00CB0FE4" w:rsidRDefault="00CB0FE4" w:rsidP="00CB0FE4">
      <w:pPr>
        <w:widowControl w:val="0"/>
        <w:spacing w:line="276" w:lineRule="auto"/>
        <w:ind w:right="-143" w:firstLine="709"/>
        <w:jc w:val="center"/>
        <w:rPr>
          <w:b/>
          <w:bCs/>
          <w:iCs/>
          <w:sz w:val="28"/>
          <w:szCs w:val="28"/>
        </w:rPr>
      </w:pPr>
    </w:p>
    <w:p w:rsidR="00CB0FE4" w:rsidRPr="00CB0FE4" w:rsidRDefault="00CB0FE4" w:rsidP="00CB0FE4">
      <w:pPr>
        <w:widowControl w:val="0"/>
        <w:spacing w:line="276" w:lineRule="auto"/>
        <w:ind w:right="-143" w:firstLine="709"/>
        <w:jc w:val="center"/>
        <w:rPr>
          <w:b/>
          <w:sz w:val="28"/>
          <w:szCs w:val="28"/>
        </w:rPr>
      </w:pPr>
      <w:r w:rsidRPr="00CB0FE4">
        <w:rPr>
          <w:b/>
          <w:bCs/>
          <w:iCs/>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CB0FE4" w:rsidRPr="00CB0FE4" w:rsidRDefault="00CB0FE4" w:rsidP="00CB0FE4">
      <w:pPr>
        <w:shd w:val="clear" w:color="auto" w:fill="FFFFFF"/>
        <w:spacing w:line="276" w:lineRule="auto"/>
        <w:ind w:right="-143"/>
        <w:jc w:val="both"/>
        <w:rPr>
          <w:color w:val="000000"/>
          <w:sz w:val="28"/>
          <w:szCs w:val="28"/>
        </w:rPr>
      </w:pPr>
      <w:r w:rsidRPr="00CB0FE4">
        <w:rPr>
          <w:color w:val="000000"/>
          <w:sz w:val="28"/>
          <w:szCs w:val="28"/>
        </w:rPr>
        <w:tab/>
        <w:t xml:space="preserve">В Комсомольском городском поселении ввод новых источников теплоснабжения с использованием возобновляемых источников не планируется. Котельные работают на природном газе. </w:t>
      </w:r>
    </w:p>
    <w:p w:rsidR="00CB0FE4" w:rsidRPr="00CB0FE4" w:rsidRDefault="00CB0FE4" w:rsidP="00CB0FE4">
      <w:pPr>
        <w:shd w:val="clear" w:color="auto" w:fill="FFFFFF"/>
        <w:spacing w:line="276" w:lineRule="auto"/>
        <w:ind w:right="-143"/>
        <w:jc w:val="both"/>
        <w:rPr>
          <w:color w:val="000000"/>
          <w:sz w:val="28"/>
          <w:szCs w:val="28"/>
          <w:shd w:val="clear" w:color="auto" w:fill="FFFFFF"/>
        </w:rPr>
      </w:pPr>
      <w:r w:rsidRPr="00CB0FE4">
        <w:rPr>
          <w:color w:val="000000"/>
          <w:sz w:val="28"/>
          <w:szCs w:val="28"/>
        </w:rPr>
        <w:tab/>
        <w:t xml:space="preserve">В качестве альтернативного источника энергии можно использовать солнечный модуль (установка, преобразующая солнечную энергию в тепловую энергию). </w:t>
      </w:r>
      <w:r w:rsidRPr="00CB0FE4">
        <w:rPr>
          <w:color w:val="000000"/>
          <w:sz w:val="28"/>
          <w:szCs w:val="28"/>
          <w:shd w:val="clear" w:color="auto" w:fill="FFFFFF"/>
        </w:rPr>
        <w:t>Процедура перехода на солнечный модуль является довольно сложной и дорогостоящей.</w:t>
      </w:r>
    </w:p>
    <w:p w:rsidR="00CB0FE4" w:rsidRPr="00CB0FE4" w:rsidRDefault="00CB0FE4" w:rsidP="00CB0FE4">
      <w:pPr>
        <w:spacing w:line="276" w:lineRule="auto"/>
        <w:ind w:right="-143"/>
        <w:jc w:val="center"/>
        <w:rPr>
          <w:rFonts w:eastAsia="Calibri"/>
          <w:b/>
          <w:sz w:val="28"/>
          <w:szCs w:val="28"/>
        </w:rPr>
      </w:pPr>
      <w:r w:rsidRPr="00CB0FE4">
        <w:rPr>
          <w:rFonts w:eastAsia="Calibri"/>
          <w:b/>
          <w:sz w:val="28"/>
          <w:szCs w:val="28"/>
        </w:rPr>
        <w:t>РАЗДЕЛ 6. ПРЕДЛОЖЕНИЯ ПО СТРОИТЕЛЬСТВУ, РЕКОНСТРУКЦИИ И (ИЛИ) МОДЕРНИЗАЦИИ ТЕПЛОВЫХ СЕТЕЙ</w:t>
      </w:r>
    </w:p>
    <w:p w:rsidR="00CB0FE4" w:rsidRPr="00CB0FE4" w:rsidRDefault="00CB0FE4" w:rsidP="00CB0FE4">
      <w:pPr>
        <w:widowControl w:val="0"/>
        <w:spacing w:line="276" w:lineRule="auto"/>
        <w:ind w:right="-143" w:firstLine="708"/>
        <w:jc w:val="center"/>
        <w:rPr>
          <w:b/>
          <w:sz w:val="28"/>
          <w:szCs w:val="28"/>
        </w:rPr>
      </w:pPr>
      <w:r w:rsidRPr="00CB0FE4">
        <w:rPr>
          <w:b/>
          <w:sz w:val="28"/>
          <w:szCs w:val="28"/>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 (использование существующих резервов)</w:t>
      </w:r>
    </w:p>
    <w:p w:rsidR="00CB0FE4" w:rsidRPr="00CB0FE4" w:rsidRDefault="00CB0FE4" w:rsidP="00CB0FE4">
      <w:pPr>
        <w:widowControl w:val="0"/>
        <w:tabs>
          <w:tab w:val="left" w:pos="5245"/>
        </w:tabs>
        <w:spacing w:line="276" w:lineRule="auto"/>
        <w:ind w:right="-143"/>
        <w:jc w:val="both"/>
        <w:rPr>
          <w:sz w:val="28"/>
          <w:szCs w:val="28"/>
        </w:rPr>
      </w:pPr>
      <w:r w:rsidRPr="00CB0FE4">
        <w:rPr>
          <w:sz w:val="28"/>
          <w:szCs w:val="28"/>
        </w:rPr>
        <w:lastRenderedPageBreak/>
        <w:t xml:space="preserve">       На территории Комсомольского городского поселения расположено семь котельных, на которых наблюдается резерв мощности. </w:t>
      </w:r>
    </w:p>
    <w:p w:rsidR="00CB0FE4" w:rsidRPr="00CB0FE4" w:rsidRDefault="00CB0FE4" w:rsidP="00CB0FE4">
      <w:pPr>
        <w:widowControl w:val="0"/>
        <w:spacing w:line="276" w:lineRule="auto"/>
        <w:ind w:right="-143"/>
        <w:jc w:val="center"/>
        <w:rPr>
          <w:b/>
          <w:sz w:val="28"/>
          <w:szCs w:val="28"/>
        </w:rPr>
      </w:pPr>
      <w:r w:rsidRPr="00CB0FE4">
        <w:rPr>
          <w:b/>
          <w:sz w:val="28"/>
          <w:szCs w:val="28"/>
        </w:rPr>
        <w:t>6.2. Предложение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жилую, комплексную и производственную застройку</w:t>
      </w:r>
    </w:p>
    <w:p w:rsidR="00CB0FE4" w:rsidRPr="00CB0FE4" w:rsidRDefault="00CB0FE4" w:rsidP="00CB0FE4">
      <w:pPr>
        <w:widowControl w:val="0"/>
        <w:spacing w:line="276" w:lineRule="auto"/>
        <w:ind w:right="-143"/>
        <w:jc w:val="both"/>
        <w:rPr>
          <w:rFonts w:eastAsia="Calibri"/>
          <w:sz w:val="28"/>
          <w:szCs w:val="28"/>
          <w:lang w:eastAsia="en-US"/>
        </w:rPr>
      </w:pPr>
      <w:r w:rsidRPr="00CB0FE4">
        <w:rPr>
          <w:rFonts w:eastAsia="Calibri"/>
          <w:sz w:val="28"/>
          <w:szCs w:val="28"/>
          <w:lang w:eastAsia="en-US"/>
        </w:rPr>
        <w:tab/>
        <w:t>Строительство многоквартирного жилищного фонда не планируется. Застройщики   индивидуального жилищного фонда использует автономные источники теплоснабжения. В связи с этим потребностей в строительстве новых тепловых сетей, с целью обеспечения приростов тепловой нагрузки в существующих зонах действия источников теплоснабжения нет.</w:t>
      </w:r>
    </w:p>
    <w:p w:rsidR="00CB0FE4" w:rsidRPr="00CB0FE4" w:rsidRDefault="00CB0FE4" w:rsidP="00CB0FE4">
      <w:pPr>
        <w:widowControl w:val="0"/>
        <w:spacing w:line="276" w:lineRule="auto"/>
        <w:ind w:right="-143" w:firstLine="708"/>
        <w:jc w:val="center"/>
        <w:rPr>
          <w:b/>
          <w:sz w:val="28"/>
          <w:szCs w:val="28"/>
        </w:rPr>
      </w:pPr>
      <w:r w:rsidRPr="00CB0FE4">
        <w:rPr>
          <w:b/>
          <w:sz w:val="28"/>
          <w:szCs w:val="28"/>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CB0FE4" w:rsidRPr="00CB0FE4" w:rsidRDefault="00CB0FE4" w:rsidP="00CB0FE4">
      <w:pPr>
        <w:widowControl w:val="0"/>
        <w:spacing w:line="276" w:lineRule="auto"/>
        <w:ind w:right="-143"/>
        <w:jc w:val="both"/>
        <w:rPr>
          <w:sz w:val="28"/>
          <w:szCs w:val="28"/>
        </w:rPr>
      </w:pPr>
      <w:r w:rsidRPr="00CB0FE4">
        <w:rPr>
          <w:sz w:val="28"/>
          <w:szCs w:val="28"/>
        </w:rPr>
        <w:t xml:space="preserve">     </w:t>
      </w:r>
      <w:r w:rsidRPr="00CB0FE4">
        <w:rPr>
          <w:sz w:val="28"/>
          <w:szCs w:val="28"/>
        </w:rPr>
        <w:tab/>
        <w:t>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предусмотрены.</w:t>
      </w:r>
    </w:p>
    <w:p w:rsidR="00CB0FE4" w:rsidRPr="00CB0FE4" w:rsidRDefault="00CB0FE4" w:rsidP="00CB0FE4">
      <w:pPr>
        <w:widowControl w:val="0"/>
        <w:spacing w:line="276" w:lineRule="auto"/>
        <w:ind w:right="-143" w:firstLine="708"/>
        <w:jc w:val="center"/>
        <w:rPr>
          <w:b/>
          <w:sz w:val="28"/>
          <w:szCs w:val="28"/>
        </w:rPr>
      </w:pPr>
      <w:r w:rsidRPr="00CB0FE4">
        <w:rPr>
          <w:b/>
          <w:sz w:val="28"/>
          <w:szCs w:val="28"/>
        </w:rPr>
        <w:t xml:space="preserve">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 </w:t>
      </w:r>
    </w:p>
    <w:p w:rsidR="00CB0FE4" w:rsidRPr="00CB0FE4" w:rsidRDefault="00CB0FE4" w:rsidP="00CB0FE4">
      <w:pPr>
        <w:widowControl w:val="0"/>
        <w:spacing w:line="276" w:lineRule="auto"/>
        <w:ind w:right="-143"/>
        <w:jc w:val="both"/>
        <w:rPr>
          <w:sz w:val="28"/>
          <w:szCs w:val="28"/>
        </w:rPr>
      </w:pPr>
      <w:r w:rsidRPr="00CB0FE4">
        <w:rPr>
          <w:sz w:val="28"/>
          <w:szCs w:val="28"/>
        </w:rPr>
        <w:t xml:space="preserve">        </w:t>
      </w:r>
      <w:r w:rsidRPr="00CB0FE4">
        <w:rPr>
          <w:sz w:val="28"/>
          <w:szCs w:val="28"/>
        </w:rPr>
        <w:tab/>
        <w:t>Строительство, реконструкция и модернизация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CB0FE4" w:rsidRPr="00CB0FE4" w:rsidRDefault="00CB0FE4" w:rsidP="00CB0FE4">
      <w:pPr>
        <w:widowControl w:val="0"/>
        <w:spacing w:line="276" w:lineRule="auto"/>
        <w:ind w:right="-143"/>
        <w:jc w:val="center"/>
        <w:rPr>
          <w:b/>
          <w:sz w:val="28"/>
          <w:szCs w:val="28"/>
        </w:rPr>
      </w:pPr>
      <w:r w:rsidRPr="00CB0FE4">
        <w:rPr>
          <w:b/>
          <w:sz w:val="28"/>
          <w:szCs w:val="28"/>
        </w:rPr>
        <w:t>6.5. Предложения по строительству, реконструкции и (или) модернизации тепловых сетей для обеспечения нормативной надежности безопасности теплоснабжения потребителей</w:t>
      </w:r>
    </w:p>
    <w:p w:rsidR="00CB0FE4" w:rsidRPr="00CB0FE4" w:rsidRDefault="00CB0FE4" w:rsidP="00CB0FE4">
      <w:pPr>
        <w:widowControl w:val="0"/>
        <w:spacing w:line="276" w:lineRule="auto"/>
        <w:ind w:right="-143"/>
        <w:jc w:val="right"/>
        <w:rPr>
          <w:sz w:val="28"/>
          <w:szCs w:val="28"/>
        </w:rPr>
      </w:pPr>
      <w:r w:rsidRPr="00CB0FE4">
        <w:rPr>
          <w:sz w:val="28"/>
          <w:szCs w:val="28"/>
        </w:rPr>
        <w:t>Таблица 15</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19"/>
        <w:gridCol w:w="1984"/>
        <w:gridCol w:w="3651"/>
      </w:tblGrid>
      <w:tr w:rsidR="00CB0FE4" w:rsidRPr="00CB0FE4" w:rsidTr="00AE7973">
        <w:trPr>
          <w:jc w:val="center"/>
        </w:trPr>
        <w:tc>
          <w:tcPr>
            <w:tcW w:w="709" w:type="dxa"/>
            <w:shd w:val="clear" w:color="auto" w:fill="FFFFFF"/>
            <w:vAlign w:val="center"/>
          </w:tcPr>
          <w:p w:rsidR="00CB0FE4" w:rsidRPr="00CB0FE4" w:rsidRDefault="00CB0FE4" w:rsidP="00CB0FE4">
            <w:pPr>
              <w:widowControl w:val="0"/>
              <w:spacing w:line="276" w:lineRule="auto"/>
              <w:ind w:right="-143"/>
              <w:jc w:val="center"/>
              <w:rPr>
                <w:b/>
              </w:rPr>
            </w:pPr>
            <w:r w:rsidRPr="00CB0FE4">
              <w:rPr>
                <w:b/>
              </w:rPr>
              <w:t xml:space="preserve">№ </w:t>
            </w:r>
            <w:proofErr w:type="gramStart"/>
            <w:r w:rsidRPr="00CB0FE4">
              <w:rPr>
                <w:b/>
              </w:rPr>
              <w:t>п</w:t>
            </w:r>
            <w:proofErr w:type="gramEnd"/>
            <w:r w:rsidRPr="00CB0FE4">
              <w:rPr>
                <w:b/>
              </w:rPr>
              <w:t>/п</w:t>
            </w:r>
          </w:p>
        </w:tc>
        <w:tc>
          <w:tcPr>
            <w:tcW w:w="3119" w:type="dxa"/>
            <w:shd w:val="clear" w:color="auto" w:fill="FFFFFF"/>
            <w:vAlign w:val="center"/>
          </w:tcPr>
          <w:p w:rsidR="00CB0FE4" w:rsidRPr="00CB0FE4" w:rsidRDefault="00CB0FE4" w:rsidP="00CB0FE4">
            <w:pPr>
              <w:widowControl w:val="0"/>
              <w:spacing w:line="276" w:lineRule="auto"/>
              <w:ind w:right="-143"/>
              <w:jc w:val="center"/>
              <w:rPr>
                <w:b/>
              </w:rPr>
            </w:pPr>
            <w:r w:rsidRPr="00CB0FE4">
              <w:rPr>
                <w:b/>
              </w:rPr>
              <w:t>Мероприятия</w:t>
            </w:r>
          </w:p>
        </w:tc>
        <w:tc>
          <w:tcPr>
            <w:tcW w:w="1984" w:type="dxa"/>
            <w:shd w:val="clear" w:color="auto" w:fill="FFFFFF"/>
            <w:vAlign w:val="center"/>
          </w:tcPr>
          <w:p w:rsidR="00CB0FE4" w:rsidRPr="00CB0FE4" w:rsidRDefault="00CB0FE4" w:rsidP="00CB0FE4">
            <w:pPr>
              <w:widowControl w:val="0"/>
              <w:spacing w:line="276" w:lineRule="auto"/>
              <w:ind w:right="-143"/>
              <w:jc w:val="center"/>
              <w:rPr>
                <w:b/>
              </w:rPr>
            </w:pPr>
            <w:r w:rsidRPr="00CB0FE4">
              <w:rPr>
                <w:b/>
              </w:rPr>
              <w:t>Год реализации мероприятия</w:t>
            </w:r>
          </w:p>
        </w:tc>
        <w:tc>
          <w:tcPr>
            <w:tcW w:w="3651" w:type="dxa"/>
            <w:shd w:val="clear" w:color="auto" w:fill="FFFFFF"/>
            <w:vAlign w:val="center"/>
          </w:tcPr>
          <w:p w:rsidR="00CB0FE4" w:rsidRPr="00CB0FE4" w:rsidRDefault="00CB0FE4" w:rsidP="00CB0FE4">
            <w:pPr>
              <w:widowControl w:val="0"/>
              <w:spacing w:line="276" w:lineRule="auto"/>
              <w:ind w:right="-143"/>
              <w:jc w:val="center"/>
              <w:rPr>
                <w:b/>
              </w:rPr>
            </w:pPr>
            <w:r w:rsidRPr="00CB0FE4">
              <w:rPr>
                <w:b/>
              </w:rPr>
              <w:t>Цели реализации мероприятия</w:t>
            </w:r>
          </w:p>
        </w:tc>
      </w:tr>
      <w:tr w:rsidR="00CB0FE4" w:rsidRPr="00CB0FE4" w:rsidTr="00AE7973">
        <w:trPr>
          <w:trHeight w:val="289"/>
          <w:jc w:val="center"/>
        </w:trPr>
        <w:tc>
          <w:tcPr>
            <w:tcW w:w="9463" w:type="dxa"/>
            <w:gridSpan w:val="4"/>
            <w:vAlign w:val="center"/>
          </w:tcPr>
          <w:p w:rsidR="00CB0FE4" w:rsidRPr="00CB0FE4" w:rsidRDefault="00CB0FE4" w:rsidP="00CB0FE4">
            <w:pPr>
              <w:widowControl w:val="0"/>
              <w:spacing w:line="276" w:lineRule="auto"/>
              <w:ind w:right="-143"/>
              <w:jc w:val="center"/>
              <w:rPr>
                <w:b/>
              </w:rPr>
            </w:pPr>
            <w:r w:rsidRPr="00CB0FE4">
              <w:rPr>
                <w:b/>
              </w:rPr>
              <w:t>Котельная №3</w:t>
            </w:r>
          </w:p>
        </w:tc>
      </w:tr>
      <w:tr w:rsidR="00CB0FE4" w:rsidRPr="00CB0FE4" w:rsidTr="00AE7973">
        <w:trPr>
          <w:trHeight w:val="289"/>
          <w:jc w:val="center"/>
        </w:trPr>
        <w:tc>
          <w:tcPr>
            <w:tcW w:w="709" w:type="dxa"/>
            <w:vAlign w:val="center"/>
          </w:tcPr>
          <w:p w:rsidR="00CB0FE4" w:rsidRPr="00CB0FE4" w:rsidRDefault="00CB0FE4" w:rsidP="00CB0FE4">
            <w:pPr>
              <w:widowControl w:val="0"/>
              <w:spacing w:line="276" w:lineRule="auto"/>
              <w:ind w:right="-143"/>
              <w:jc w:val="center"/>
            </w:pPr>
            <w:r w:rsidRPr="00CB0FE4">
              <w:t>1</w:t>
            </w:r>
          </w:p>
        </w:tc>
        <w:tc>
          <w:tcPr>
            <w:tcW w:w="3119" w:type="dxa"/>
            <w:vAlign w:val="center"/>
          </w:tcPr>
          <w:p w:rsidR="00CB0FE4" w:rsidRPr="00CB0FE4" w:rsidRDefault="00CB0FE4" w:rsidP="00CB0FE4">
            <w:pPr>
              <w:tabs>
                <w:tab w:val="left" w:pos="1890"/>
              </w:tabs>
              <w:spacing w:line="276" w:lineRule="auto"/>
              <w:ind w:right="-143"/>
              <w:jc w:val="center"/>
              <w:rPr>
                <w:rFonts w:eastAsia="Calibri"/>
              </w:rPr>
            </w:pPr>
            <w:r w:rsidRPr="00CB0FE4">
              <w:rPr>
                <w:rFonts w:eastAsia="Calibri"/>
                <w:color w:val="000000"/>
                <w:lang w:eastAsia="en-US"/>
              </w:rPr>
              <w:t>Реконструкция тепловой сети от ТК 29 до ТК 31 (подземная) протяженностью 150 м.</w:t>
            </w:r>
          </w:p>
        </w:tc>
        <w:tc>
          <w:tcPr>
            <w:tcW w:w="1984" w:type="dxa"/>
            <w:vAlign w:val="center"/>
          </w:tcPr>
          <w:p w:rsidR="00CB0FE4" w:rsidRPr="00CB0FE4" w:rsidRDefault="00CB0FE4" w:rsidP="00CB0FE4">
            <w:pPr>
              <w:widowControl w:val="0"/>
              <w:spacing w:line="276" w:lineRule="auto"/>
              <w:ind w:right="-143"/>
              <w:jc w:val="center"/>
            </w:pPr>
            <w:r w:rsidRPr="00CB0FE4">
              <w:t>2024</w:t>
            </w:r>
          </w:p>
        </w:tc>
        <w:tc>
          <w:tcPr>
            <w:tcW w:w="3651" w:type="dxa"/>
            <w:vMerge w:val="restart"/>
            <w:vAlign w:val="center"/>
          </w:tcPr>
          <w:p w:rsidR="00CB0FE4" w:rsidRPr="00CB0FE4" w:rsidRDefault="00CB0FE4" w:rsidP="00CB0FE4">
            <w:pPr>
              <w:widowControl w:val="0"/>
              <w:spacing w:line="276" w:lineRule="auto"/>
              <w:ind w:right="-143"/>
              <w:jc w:val="center"/>
            </w:pPr>
            <w:r w:rsidRPr="00CB0FE4">
              <w:t xml:space="preserve">Для обеспечения заданного гидравлического режима, требуемой надежности теплоснабжения потребителей, снижения уровня износа объектов, повышения качества и </w:t>
            </w:r>
            <w:r w:rsidRPr="00CB0FE4">
              <w:lastRenderedPageBreak/>
              <w:t>надежности коммунальных услуг, значительное снижение тепловых потерь и как следствие уменьшение объемов потребляемого газа</w:t>
            </w:r>
          </w:p>
        </w:tc>
      </w:tr>
      <w:tr w:rsidR="00CB0FE4" w:rsidRPr="00CB0FE4" w:rsidTr="00AE7973">
        <w:trPr>
          <w:trHeight w:val="289"/>
          <w:jc w:val="center"/>
        </w:trPr>
        <w:tc>
          <w:tcPr>
            <w:tcW w:w="709" w:type="dxa"/>
            <w:vAlign w:val="center"/>
          </w:tcPr>
          <w:p w:rsidR="00CB0FE4" w:rsidRPr="00CB0FE4" w:rsidRDefault="00CB0FE4" w:rsidP="00CB0FE4">
            <w:pPr>
              <w:widowControl w:val="0"/>
              <w:spacing w:line="276" w:lineRule="auto"/>
              <w:ind w:right="-143"/>
              <w:jc w:val="center"/>
            </w:pPr>
            <w:r w:rsidRPr="00CB0FE4">
              <w:t>2</w:t>
            </w:r>
          </w:p>
        </w:tc>
        <w:tc>
          <w:tcPr>
            <w:tcW w:w="3119" w:type="dxa"/>
            <w:vAlign w:val="center"/>
          </w:tcPr>
          <w:p w:rsidR="00CB0FE4" w:rsidRPr="00CB0FE4" w:rsidRDefault="00CB0FE4" w:rsidP="00CB0FE4">
            <w:pPr>
              <w:autoSpaceDE w:val="0"/>
              <w:autoSpaceDN w:val="0"/>
              <w:adjustRightInd w:val="0"/>
              <w:spacing w:line="276" w:lineRule="auto"/>
              <w:jc w:val="center"/>
              <w:rPr>
                <w:rFonts w:eastAsia="Calibri"/>
                <w:color w:val="000000"/>
                <w:lang w:eastAsia="en-US"/>
              </w:rPr>
            </w:pPr>
            <w:r w:rsidRPr="00CB0FE4">
              <w:rPr>
                <w:rFonts w:eastAsia="Calibri"/>
                <w:color w:val="000000"/>
                <w:lang w:eastAsia="en-US"/>
              </w:rPr>
              <w:t xml:space="preserve">Реконструкция тепловой сети от ТК 8 до ТК 3 </w:t>
            </w:r>
            <w:r w:rsidRPr="00CB0FE4">
              <w:rPr>
                <w:rFonts w:eastAsia="Calibri"/>
                <w:color w:val="000000"/>
                <w:lang w:eastAsia="en-US"/>
              </w:rPr>
              <w:lastRenderedPageBreak/>
              <w:t>(подземная) протяженностью 175 м.</w:t>
            </w:r>
          </w:p>
        </w:tc>
        <w:tc>
          <w:tcPr>
            <w:tcW w:w="1984" w:type="dxa"/>
            <w:vAlign w:val="center"/>
          </w:tcPr>
          <w:p w:rsidR="00CB0FE4" w:rsidRPr="00CB0FE4" w:rsidRDefault="00CB0FE4" w:rsidP="00CB0FE4">
            <w:pPr>
              <w:widowControl w:val="0"/>
              <w:spacing w:line="276" w:lineRule="auto"/>
              <w:ind w:right="-143"/>
              <w:jc w:val="center"/>
            </w:pPr>
            <w:r w:rsidRPr="00CB0FE4">
              <w:lastRenderedPageBreak/>
              <w:t>2025</w:t>
            </w:r>
          </w:p>
        </w:tc>
        <w:tc>
          <w:tcPr>
            <w:tcW w:w="3651" w:type="dxa"/>
            <w:vMerge/>
            <w:vAlign w:val="center"/>
          </w:tcPr>
          <w:p w:rsidR="00CB0FE4" w:rsidRPr="00CB0FE4" w:rsidRDefault="00CB0FE4" w:rsidP="00CB0FE4">
            <w:pPr>
              <w:widowControl w:val="0"/>
              <w:spacing w:line="276" w:lineRule="auto"/>
              <w:ind w:right="-143"/>
              <w:jc w:val="center"/>
            </w:pPr>
          </w:p>
        </w:tc>
      </w:tr>
      <w:tr w:rsidR="00CB0FE4" w:rsidRPr="00CB0FE4" w:rsidTr="00AE7973">
        <w:trPr>
          <w:trHeight w:val="289"/>
          <w:jc w:val="center"/>
        </w:trPr>
        <w:tc>
          <w:tcPr>
            <w:tcW w:w="709" w:type="dxa"/>
            <w:vAlign w:val="center"/>
          </w:tcPr>
          <w:p w:rsidR="00CB0FE4" w:rsidRPr="00CB0FE4" w:rsidRDefault="00CB0FE4" w:rsidP="00CB0FE4">
            <w:pPr>
              <w:widowControl w:val="0"/>
              <w:spacing w:line="276" w:lineRule="auto"/>
              <w:ind w:right="-143"/>
              <w:jc w:val="center"/>
            </w:pPr>
            <w:r w:rsidRPr="00CB0FE4">
              <w:lastRenderedPageBreak/>
              <w:t>3</w:t>
            </w:r>
          </w:p>
        </w:tc>
        <w:tc>
          <w:tcPr>
            <w:tcW w:w="3119" w:type="dxa"/>
            <w:vAlign w:val="center"/>
          </w:tcPr>
          <w:p w:rsidR="00CB0FE4" w:rsidRPr="00CB0FE4" w:rsidRDefault="00CB0FE4" w:rsidP="00CB0FE4">
            <w:pPr>
              <w:autoSpaceDE w:val="0"/>
              <w:autoSpaceDN w:val="0"/>
              <w:adjustRightInd w:val="0"/>
              <w:spacing w:line="276" w:lineRule="auto"/>
              <w:jc w:val="center"/>
              <w:rPr>
                <w:rFonts w:eastAsia="Calibri"/>
                <w:color w:val="000000"/>
                <w:lang w:eastAsia="en-US"/>
              </w:rPr>
            </w:pPr>
            <w:proofErr w:type="gramStart"/>
            <w:r w:rsidRPr="00CB0FE4">
              <w:rPr>
                <w:rFonts w:eastAsia="Calibri"/>
                <w:color w:val="000000"/>
                <w:lang w:eastAsia="en-US"/>
              </w:rPr>
              <w:t>Реконструкция тепловой сети от ТУ 22 до ТУ 25 (надземная) протяженностью 100 м.</w:t>
            </w:r>
            <w:proofErr w:type="gramEnd"/>
          </w:p>
        </w:tc>
        <w:tc>
          <w:tcPr>
            <w:tcW w:w="1984" w:type="dxa"/>
            <w:vAlign w:val="center"/>
          </w:tcPr>
          <w:p w:rsidR="00CB0FE4" w:rsidRPr="00CB0FE4" w:rsidRDefault="00CB0FE4" w:rsidP="00CB0FE4">
            <w:pPr>
              <w:widowControl w:val="0"/>
              <w:spacing w:line="276" w:lineRule="auto"/>
              <w:ind w:right="-143"/>
              <w:jc w:val="center"/>
            </w:pPr>
            <w:r w:rsidRPr="00CB0FE4">
              <w:t>2025</w:t>
            </w:r>
          </w:p>
        </w:tc>
        <w:tc>
          <w:tcPr>
            <w:tcW w:w="3651" w:type="dxa"/>
            <w:vMerge/>
            <w:vAlign w:val="center"/>
          </w:tcPr>
          <w:p w:rsidR="00CB0FE4" w:rsidRPr="00CB0FE4" w:rsidRDefault="00CB0FE4" w:rsidP="00CB0FE4">
            <w:pPr>
              <w:widowControl w:val="0"/>
              <w:spacing w:line="276" w:lineRule="auto"/>
              <w:ind w:right="-143"/>
              <w:jc w:val="center"/>
            </w:pPr>
          </w:p>
        </w:tc>
      </w:tr>
      <w:tr w:rsidR="00CB0FE4" w:rsidRPr="00CB0FE4" w:rsidTr="00AE7973">
        <w:trPr>
          <w:trHeight w:val="289"/>
          <w:jc w:val="center"/>
        </w:trPr>
        <w:tc>
          <w:tcPr>
            <w:tcW w:w="709" w:type="dxa"/>
            <w:vAlign w:val="center"/>
          </w:tcPr>
          <w:p w:rsidR="00CB0FE4" w:rsidRPr="00CB0FE4" w:rsidRDefault="00CB0FE4" w:rsidP="00CB0FE4">
            <w:pPr>
              <w:widowControl w:val="0"/>
              <w:spacing w:line="276" w:lineRule="auto"/>
              <w:ind w:right="-143"/>
              <w:jc w:val="center"/>
            </w:pPr>
            <w:r w:rsidRPr="00CB0FE4">
              <w:t>4</w:t>
            </w:r>
          </w:p>
        </w:tc>
        <w:tc>
          <w:tcPr>
            <w:tcW w:w="3119" w:type="dxa"/>
            <w:vAlign w:val="center"/>
          </w:tcPr>
          <w:p w:rsidR="00CB0FE4" w:rsidRPr="00CB0FE4" w:rsidRDefault="00CB0FE4" w:rsidP="00CB0FE4">
            <w:pPr>
              <w:autoSpaceDE w:val="0"/>
              <w:autoSpaceDN w:val="0"/>
              <w:adjustRightInd w:val="0"/>
              <w:spacing w:line="276" w:lineRule="auto"/>
              <w:jc w:val="center"/>
              <w:rPr>
                <w:rFonts w:eastAsia="Calibri"/>
                <w:color w:val="000000"/>
                <w:lang w:eastAsia="en-US"/>
              </w:rPr>
            </w:pPr>
            <w:r w:rsidRPr="00CB0FE4">
              <w:rPr>
                <w:rFonts w:eastAsia="Calibri"/>
                <w:color w:val="000000"/>
                <w:lang w:eastAsia="en-US"/>
              </w:rPr>
              <w:t>Реконструкция тепловой сети от ТК 1 до ТК 5 (подземная) протяженностью 110 м.</w:t>
            </w:r>
          </w:p>
        </w:tc>
        <w:tc>
          <w:tcPr>
            <w:tcW w:w="1984" w:type="dxa"/>
            <w:vAlign w:val="center"/>
          </w:tcPr>
          <w:p w:rsidR="00CB0FE4" w:rsidRPr="00CB0FE4" w:rsidRDefault="00CB0FE4" w:rsidP="00CB0FE4">
            <w:pPr>
              <w:widowControl w:val="0"/>
              <w:spacing w:line="276" w:lineRule="auto"/>
              <w:ind w:right="-143"/>
              <w:jc w:val="center"/>
            </w:pPr>
            <w:r w:rsidRPr="00CB0FE4">
              <w:t>2025</w:t>
            </w:r>
          </w:p>
        </w:tc>
        <w:tc>
          <w:tcPr>
            <w:tcW w:w="3651" w:type="dxa"/>
            <w:vMerge/>
            <w:vAlign w:val="center"/>
          </w:tcPr>
          <w:p w:rsidR="00CB0FE4" w:rsidRPr="00CB0FE4" w:rsidRDefault="00CB0FE4" w:rsidP="00CB0FE4">
            <w:pPr>
              <w:widowControl w:val="0"/>
              <w:spacing w:line="276" w:lineRule="auto"/>
              <w:ind w:right="-143"/>
              <w:jc w:val="center"/>
            </w:pPr>
          </w:p>
        </w:tc>
      </w:tr>
      <w:tr w:rsidR="00CB0FE4" w:rsidRPr="00CB0FE4" w:rsidTr="00AE7973">
        <w:trPr>
          <w:trHeight w:val="289"/>
          <w:jc w:val="center"/>
        </w:trPr>
        <w:tc>
          <w:tcPr>
            <w:tcW w:w="709" w:type="dxa"/>
            <w:vAlign w:val="center"/>
          </w:tcPr>
          <w:p w:rsidR="00CB0FE4" w:rsidRPr="00CB0FE4" w:rsidRDefault="00CB0FE4" w:rsidP="00CB0FE4">
            <w:pPr>
              <w:widowControl w:val="0"/>
              <w:spacing w:line="276" w:lineRule="auto"/>
              <w:ind w:right="-143"/>
              <w:jc w:val="center"/>
            </w:pPr>
            <w:r w:rsidRPr="00CB0FE4">
              <w:t>5</w:t>
            </w:r>
          </w:p>
        </w:tc>
        <w:tc>
          <w:tcPr>
            <w:tcW w:w="3119" w:type="dxa"/>
            <w:vAlign w:val="center"/>
          </w:tcPr>
          <w:p w:rsidR="00CB0FE4" w:rsidRPr="00CB0FE4" w:rsidRDefault="00CB0FE4" w:rsidP="00CB0FE4">
            <w:pPr>
              <w:autoSpaceDE w:val="0"/>
              <w:autoSpaceDN w:val="0"/>
              <w:adjustRightInd w:val="0"/>
              <w:spacing w:line="276" w:lineRule="auto"/>
              <w:jc w:val="center"/>
              <w:rPr>
                <w:rFonts w:eastAsia="Calibri"/>
                <w:color w:val="000000"/>
                <w:lang w:eastAsia="en-US"/>
              </w:rPr>
            </w:pPr>
            <w:r w:rsidRPr="00CB0FE4">
              <w:rPr>
                <w:rFonts w:eastAsia="Calibri"/>
                <w:color w:val="000000"/>
                <w:lang w:eastAsia="en-US"/>
              </w:rPr>
              <w:t>Реконструкция тепловой сети от ТК 6 до ТК 8 (подземная) протяженностью 170 м.</w:t>
            </w:r>
          </w:p>
        </w:tc>
        <w:tc>
          <w:tcPr>
            <w:tcW w:w="1984" w:type="dxa"/>
            <w:vAlign w:val="center"/>
          </w:tcPr>
          <w:p w:rsidR="00CB0FE4" w:rsidRPr="00CB0FE4" w:rsidRDefault="00CB0FE4" w:rsidP="00CB0FE4">
            <w:pPr>
              <w:widowControl w:val="0"/>
              <w:spacing w:line="276" w:lineRule="auto"/>
              <w:ind w:right="-143"/>
              <w:jc w:val="center"/>
            </w:pPr>
            <w:r w:rsidRPr="00CB0FE4">
              <w:t>2025</w:t>
            </w:r>
          </w:p>
        </w:tc>
        <w:tc>
          <w:tcPr>
            <w:tcW w:w="3651" w:type="dxa"/>
            <w:vMerge/>
            <w:vAlign w:val="center"/>
          </w:tcPr>
          <w:p w:rsidR="00CB0FE4" w:rsidRPr="00CB0FE4" w:rsidRDefault="00CB0FE4" w:rsidP="00CB0FE4">
            <w:pPr>
              <w:widowControl w:val="0"/>
              <w:spacing w:line="276" w:lineRule="auto"/>
              <w:ind w:right="-143"/>
              <w:jc w:val="center"/>
            </w:pPr>
          </w:p>
        </w:tc>
      </w:tr>
      <w:tr w:rsidR="00CB0FE4" w:rsidRPr="00CB0FE4" w:rsidTr="00AE7973">
        <w:trPr>
          <w:trHeight w:val="79"/>
          <w:jc w:val="center"/>
        </w:trPr>
        <w:tc>
          <w:tcPr>
            <w:tcW w:w="709" w:type="dxa"/>
            <w:vAlign w:val="center"/>
          </w:tcPr>
          <w:p w:rsidR="00CB0FE4" w:rsidRPr="00CB0FE4" w:rsidRDefault="00CB0FE4" w:rsidP="00CB0FE4">
            <w:pPr>
              <w:widowControl w:val="0"/>
              <w:spacing w:line="276" w:lineRule="auto"/>
              <w:ind w:right="-143"/>
              <w:jc w:val="center"/>
            </w:pPr>
            <w:r w:rsidRPr="00CB0FE4">
              <w:t>6</w:t>
            </w:r>
          </w:p>
        </w:tc>
        <w:tc>
          <w:tcPr>
            <w:tcW w:w="3119" w:type="dxa"/>
            <w:vAlign w:val="center"/>
          </w:tcPr>
          <w:p w:rsidR="00CB0FE4" w:rsidRPr="00CB0FE4" w:rsidRDefault="00CB0FE4" w:rsidP="00CB0FE4">
            <w:pPr>
              <w:autoSpaceDE w:val="0"/>
              <w:autoSpaceDN w:val="0"/>
              <w:adjustRightInd w:val="0"/>
              <w:spacing w:line="276" w:lineRule="auto"/>
              <w:jc w:val="center"/>
              <w:rPr>
                <w:rFonts w:eastAsia="Calibri"/>
                <w:color w:val="000000"/>
                <w:lang w:eastAsia="en-US"/>
              </w:rPr>
            </w:pPr>
            <w:r w:rsidRPr="00CB0FE4">
              <w:rPr>
                <w:rFonts w:eastAsia="Calibri"/>
                <w:color w:val="000000"/>
                <w:lang w:eastAsia="en-US"/>
              </w:rPr>
              <w:t xml:space="preserve">Реконструкция тепловой сети от ТК 9 до </w:t>
            </w:r>
            <w:proofErr w:type="spellStart"/>
            <w:r w:rsidRPr="00CB0FE4">
              <w:rPr>
                <w:rFonts w:eastAsia="Calibri"/>
                <w:color w:val="000000"/>
                <w:lang w:eastAsia="en-US"/>
              </w:rPr>
              <w:t>теплопункта</w:t>
            </w:r>
            <w:proofErr w:type="spellEnd"/>
            <w:r w:rsidRPr="00CB0FE4">
              <w:rPr>
                <w:rFonts w:eastAsia="Calibri"/>
                <w:color w:val="000000"/>
                <w:lang w:eastAsia="en-US"/>
              </w:rPr>
              <w:t xml:space="preserve"> Микро-2 (подземная) протяженностью 310 м.</w:t>
            </w:r>
          </w:p>
        </w:tc>
        <w:tc>
          <w:tcPr>
            <w:tcW w:w="1984" w:type="dxa"/>
            <w:vAlign w:val="center"/>
          </w:tcPr>
          <w:p w:rsidR="00CB0FE4" w:rsidRPr="00CB0FE4" w:rsidRDefault="00CB0FE4" w:rsidP="00CB0FE4">
            <w:pPr>
              <w:widowControl w:val="0"/>
              <w:spacing w:line="276" w:lineRule="auto"/>
              <w:ind w:right="-143"/>
              <w:jc w:val="center"/>
            </w:pPr>
            <w:r w:rsidRPr="00CB0FE4">
              <w:t>2026</w:t>
            </w:r>
          </w:p>
        </w:tc>
        <w:tc>
          <w:tcPr>
            <w:tcW w:w="3651" w:type="dxa"/>
            <w:vMerge/>
            <w:vAlign w:val="center"/>
          </w:tcPr>
          <w:p w:rsidR="00CB0FE4" w:rsidRPr="00CB0FE4" w:rsidRDefault="00CB0FE4" w:rsidP="00CB0FE4">
            <w:pPr>
              <w:widowControl w:val="0"/>
              <w:spacing w:line="276" w:lineRule="auto"/>
              <w:ind w:right="-143"/>
              <w:jc w:val="center"/>
            </w:pPr>
          </w:p>
        </w:tc>
      </w:tr>
      <w:tr w:rsidR="00CB0FE4" w:rsidRPr="00CB0FE4" w:rsidTr="00AE7973">
        <w:trPr>
          <w:trHeight w:val="289"/>
          <w:jc w:val="center"/>
        </w:trPr>
        <w:tc>
          <w:tcPr>
            <w:tcW w:w="709" w:type="dxa"/>
            <w:vAlign w:val="center"/>
          </w:tcPr>
          <w:p w:rsidR="00CB0FE4" w:rsidRPr="00CB0FE4" w:rsidRDefault="00CB0FE4" w:rsidP="00CB0FE4">
            <w:pPr>
              <w:widowControl w:val="0"/>
              <w:spacing w:line="276" w:lineRule="auto"/>
              <w:ind w:right="-143"/>
              <w:jc w:val="center"/>
            </w:pPr>
            <w:r w:rsidRPr="00CB0FE4">
              <w:t>7</w:t>
            </w:r>
          </w:p>
        </w:tc>
        <w:tc>
          <w:tcPr>
            <w:tcW w:w="3119" w:type="dxa"/>
            <w:vAlign w:val="center"/>
          </w:tcPr>
          <w:p w:rsidR="00CB0FE4" w:rsidRPr="00CB0FE4" w:rsidRDefault="00CB0FE4" w:rsidP="00CB0FE4">
            <w:pPr>
              <w:jc w:val="center"/>
              <w:rPr>
                <w:lang w:eastAsia="en-US"/>
              </w:rPr>
            </w:pPr>
            <w:r w:rsidRPr="00CB0FE4">
              <w:rPr>
                <w:bCs/>
                <w:color w:val="000000"/>
                <w:lang w:eastAsia="en-US"/>
              </w:rPr>
              <w:t xml:space="preserve">Строительство, реконструкция тепловых сетей в связи с исчерпанием эксплуатационного ресурса </w:t>
            </w:r>
            <w:r w:rsidRPr="00CB0FE4">
              <w:rPr>
                <w:color w:val="000000"/>
                <w:lang w:eastAsia="en-US"/>
              </w:rPr>
              <w:t xml:space="preserve">Котельная №3 </w:t>
            </w:r>
            <w:proofErr w:type="spellStart"/>
            <w:r w:rsidRPr="00CB0FE4">
              <w:rPr>
                <w:color w:val="000000"/>
                <w:lang w:eastAsia="en-US"/>
              </w:rPr>
              <w:t>г.п</w:t>
            </w:r>
            <w:proofErr w:type="spellEnd"/>
            <w:r w:rsidRPr="00CB0FE4">
              <w:rPr>
                <w:color w:val="000000"/>
                <w:lang w:eastAsia="en-US"/>
              </w:rPr>
              <w:t>.</w:t>
            </w:r>
          </w:p>
          <w:p w:rsidR="00CB0FE4" w:rsidRPr="00CB0FE4" w:rsidRDefault="00CB0FE4" w:rsidP="00CB0FE4">
            <w:pPr>
              <w:jc w:val="center"/>
              <w:rPr>
                <w:lang w:eastAsia="en-US"/>
              </w:rPr>
            </w:pPr>
            <w:r w:rsidRPr="00CB0FE4">
              <w:rPr>
                <w:color w:val="000000"/>
                <w:lang w:eastAsia="en-US"/>
              </w:rPr>
              <w:t>Комсомольский</w:t>
            </w:r>
          </w:p>
          <w:p w:rsidR="00CB0FE4" w:rsidRPr="00CB0FE4" w:rsidRDefault="00CB0FE4" w:rsidP="00CB0FE4">
            <w:pPr>
              <w:autoSpaceDE w:val="0"/>
              <w:autoSpaceDN w:val="0"/>
              <w:adjustRightInd w:val="0"/>
              <w:spacing w:line="276" w:lineRule="auto"/>
              <w:jc w:val="center"/>
              <w:rPr>
                <w:rFonts w:eastAsia="Calibri"/>
                <w:color w:val="000000"/>
                <w:lang w:eastAsia="en-US"/>
              </w:rPr>
            </w:pPr>
            <w:r w:rsidRPr="00CB0FE4">
              <w:rPr>
                <w:color w:val="000000"/>
                <w:lang w:eastAsia="en-US"/>
              </w:rPr>
              <w:t>микрорайон-2</w:t>
            </w:r>
          </w:p>
        </w:tc>
        <w:tc>
          <w:tcPr>
            <w:tcW w:w="1984" w:type="dxa"/>
            <w:vAlign w:val="center"/>
          </w:tcPr>
          <w:p w:rsidR="00CB0FE4" w:rsidRPr="00CB0FE4" w:rsidRDefault="00CB0FE4" w:rsidP="00CB0FE4">
            <w:pPr>
              <w:widowControl w:val="0"/>
              <w:spacing w:line="276" w:lineRule="auto"/>
              <w:ind w:right="-143"/>
              <w:jc w:val="center"/>
            </w:pPr>
            <w:r w:rsidRPr="00CB0FE4">
              <w:t>2028-2030</w:t>
            </w:r>
          </w:p>
        </w:tc>
        <w:tc>
          <w:tcPr>
            <w:tcW w:w="3651" w:type="dxa"/>
            <w:vMerge/>
            <w:vAlign w:val="center"/>
          </w:tcPr>
          <w:p w:rsidR="00CB0FE4" w:rsidRPr="00CB0FE4" w:rsidRDefault="00CB0FE4" w:rsidP="00CB0FE4">
            <w:pPr>
              <w:widowControl w:val="0"/>
              <w:spacing w:line="276" w:lineRule="auto"/>
              <w:ind w:right="-143"/>
              <w:jc w:val="center"/>
            </w:pPr>
          </w:p>
        </w:tc>
      </w:tr>
      <w:tr w:rsidR="00CB0FE4" w:rsidRPr="00CB0FE4" w:rsidTr="00AE7973">
        <w:trPr>
          <w:trHeight w:val="289"/>
          <w:jc w:val="center"/>
        </w:trPr>
        <w:tc>
          <w:tcPr>
            <w:tcW w:w="9463" w:type="dxa"/>
            <w:gridSpan w:val="4"/>
            <w:vAlign w:val="center"/>
          </w:tcPr>
          <w:p w:rsidR="00CB0FE4" w:rsidRPr="00CB0FE4" w:rsidRDefault="00CB0FE4" w:rsidP="00CB0FE4">
            <w:pPr>
              <w:widowControl w:val="0"/>
              <w:spacing w:line="276" w:lineRule="auto"/>
              <w:ind w:right="-143"/>
              <w:jc w:val="center"/>
              <w:rPr>
                <w:b/>
              </w:rPr>
            </w:pPr>
            <w:r w:rsidRPr="00CB0FE4">
              <w:rPr>
                <w:b/>
              </w:rPr>
              <w:t>Тепловой пункт котельной №3</w:t>
            </w:r>
          </w:p>
        </w:tc>
      </w:tr>
      <w:tr w:rsidR="00CB0FE4" w:rsidRPr="00CB0FE4" w:rsidTr="00AE7973">
        <w:trPr>
          <w:trHeight w:val="1423"/>
          <w:jc w:val="center"/>
        </w:trPr>
        <w:tc>
          <w:tcPr>
            <w:tcW w:w="709" w:type="dxa"/>
            <w:vAlign w:val="center"/>
          </w:tcPr>
          <w:p w:rsidR="00CB0FE4" w:rsidRPr="00CB0FE4" w:rsidRDefault="00CB0FE4" w:rsidP="00CB0FE4">
            <w:pPr>
              <w:widowControl w:val="0"/>
              <w:spacing w:line="276" w:lineRule="auto"/>
              <w:ind w:right="-143"/>
              <w:jc w:val="center"/>
            </w:pPr>
            <w:r w:rsidRPr="00CB0FE4">
              <w:t>8</w:t>
            </w:r>
          </w:p>
        </w:tc>
        <w:tc>
          <w:tcPr>
            <w:tcW w:w="3119" w:type="dxa"/>
            <w:vAlign w:val="center"/>
          </w:tcPr>
          <w:p w:rsidR="00CB0FE4" w:rsidRPr="00CB0FE4" w:rsidRDefault="00CB0FE4" w:rsidP="00CB0FE4">
            <w:pPr>
              <w:autoSpaceDE w:val="0"/>
              <w:autoSpaceDN w:val="0"/>
              <w:adjustRightInd w:val="0"/>
              <w:spacing w:line="276" w:lineRule="auto"/>
              <w:jc w:val="center"/>
              <w:rPr>
                <w:rFonts w:eastAsia="Calibri"/>
                <w:color w:val="000000"/>
                <w:lang w:eastAsia="en-US"/>
              </w:rPr>
            </w:pPr>
            <w:r w:rsidRPr="00CB0FE4">
              <w:rPr>
                <w:rFonts w:eastAsia="Calibri"/>
                <w:color w:val="000000"/>
                <w:lang w:eastAsia="en-US"/>
              </w:rPr>
              <w:t xml:space="preserve">Реконструкция трассы ГВС от ТК 5 до ТК 6 (подземная) протяженностью </w:t>
            </w:r>
            <w:r w:rsidRPr="00CB0FE4">
              <w:rPr>
                <w:rFonts w:eastAsia="Calibri"/>
                <w:color w:val="000000"/>
                <w:lang w:val="en-US" w:eastAsia="en-US"/>
              </w:rPr>
              <w:t>50</w:t>
            </w:r>
            <w:r w:rsidRPr="00CB0FE4">
              <w:rPr>
                <w:rFonts w:eastAsia="Calibri"/>
                <w:color w:val="000000"/>
                <w:lang w:eastAsia="en-US"/>
              </w:rPr>
              <w:t xml:space="preserve"> м</w:t>
            </w:r>
          </w:p>
        </w:tc>
        <w:tc>
          <w:tcPr>
            <w:tcW w:w="1984" w:type="dxa"/>
            <w:vAlign w:val="center"/>
          </w:tcPr>
          <w:p w:rsidR="00CB0FE4" w:rsidRPr="00CB0FE4" w:rsidRDefault="00CB0FE4" w:rsidP="00CB0FE4">
            <w:pPr>
              <w:widowControl w:val="0"/>
              <w:spacing w:line="276" w:lineRule="auto"/>
              <w:ind w:right="-143"/>
              <w:jc w:val="center"/>
            </w:pPr>
            <w:r w:rsidRPr="00CB0FE4">
              <w:t>2024</w:t>
            </w:r>
          </w:p>
        </w:tc>
        <w:tc>
          <w:tcPr>
            <w:tcW w:w="3651" w:type="dxa"/>
            <w:vAlign w:val="center"/>
          </w:tcPr>
          <w:p w:rsidR="00CB0FE4" w:rsidRPr="00CB0FE4" w:rsidRDefault="00CB0FE4" w:rsidP="00CB0FE4">
            <w:pPr>
              <w:widowControl w:val="0"/>
              <w:spacing w:line="276" w:lineRule="auto"/>
              <w:ind w:right="-143"/>
              <w:jc w:val="center"/>
            </w:pPr>
            <w:r w:rsidRPr="00CB0FE4">
              <w:t>Для обеспечения заданного гидравлического режима, требуемой надежности теплоснабжения потребителей, снижения уровня износа объектов, повышения качества и надежности коммунальных услуг, значительное снижение тепловых потерь и как следствие уменьшение объемов потребляемого газа</w:t>
            </w:r>
          </w:p>
        </w:tc>
      </w:tr>
      <w:tr w:rsidR="00CB0FE4" w:rsidRPr="00CB0FE4" w:rsidTr="00AE7973">
        <w:trPr>
          <w:trHeight w:val="404"/>
          <w:jc w:val="center"/>
        </w:trPr>
        <w:tc>
          <w:tcPr>
            <w:tcW w:w="9463" w:type="dxa"/>
            <w:gridSpan w:val="4"/>
            <w:vAlign w:val="center"/>
          </w:tcPr>
          <w:p w:rsidR="00CB0FE4" w:rsidRPr="00CB0FE4" w:rsidRDefault="00CB0FE4" w:rsidP="00CB0FE4">
            <w:pPr>
              <w:widowControl w:val="0"/>
              <w:spacing w:line="276" w:lineRule="auto"/>
              <w:ind w:right="-143"/>
              <w:jc w:val="center"/>
              <w:rPr>
                <w:b/>
              </w:rPr>
            </w:pPr>
            <w:r w:rsidRPr="00CB0FE4">
              <w:rPr>
                <w:b/>
              </w:rPr>
              <w:t>Котельная №6</w:t>
            </w:r>
          </w:p>
        </w:tc>
      </w:tr>
      <w:tr w:rsidR="00CB0FE4" w:rsidRPr="00CB0FE4" w:rsidTr="00AE7973">
        <w:trPr>
          <w:trHeight w:val="1423"/>
          <w:jc w:val="center"/>
        </w:trPr>
        <w:tc>
          <w:tcPr>
            <w:tcW w:w="709" w:type="dxa"/>
            <w:vAlign w:val="center"/>
          </w:tcPr>
          <w:p w:rsidR="00CB0FE4" w:rsidRPr="00CB0FE4" w:rsidRDefault="00CB0FE4" w:rsidP="00CB0FE4">
            <w:pPr>
              <w:widowControl w:val="0"/>
              <w:spacing w:line="276" w:lineRule="auto"/>
              <w:ind w:right="-143"/>
              <w:jc w:val="center"/>
            </w:pPr>
            <w:r w:rsidRPr="00CB0FE4">
              <w:t>9</w:t>
            </w:r>
          </w:p>
        </w:tc>
        <w:tc>
          <w:tcPr>
            <w:tcW w:w="3119" w:type="dxa"/>
            <w:vAlign w:val="center"/>
          </w:tcPr>
          <w:p w:rsidR="00CB0FE4" w:rsidRPr="00CB0FE4" w:rsidRDefault="00CB0FE4" w:rsidP="00CB0FE4">
            <w:pPr>
              <w:autoSpaceDE w:val="0"/>
              <w:autoSpaceDN w:val="0"/>
              <w:adjustRightInd w:val="0"/>
              <w:spacing w:line="276" w:lineRule="auto"/>
              <w:jc w:val="center"/>
              <w:rPr>
                <w:rFonts w:eastAsia="Calibri"/>
                <w:color w:val="000000"/>
                <w:lang w:eastAsia="en-US"/>
              </w:rPr>
            </w:pPr>
            <w:r w:rsidRPr="00CB0FE4">
              <w:rPr>
                <w:bCs/>
                <w:color w:val="000000"/>
                <w:lang w:eastAsia="en-US"/>
              </w:rPr>
              <w:t xml:space="preserve">Строительство, реконструкция тепловых сетей в связи с исчерпанием эксплуатационного ресурса </w:t>
            </w:r>
            <w:r w:rsidRPr="00CB0FE4">
              <w:rPr>
                <w:color w:val="000000"/>
                <w:lang w:eastAsia="en-US"/>
              </w:rPr>
              <w:t xml:space="preserve">Котельная №6 </w:t>
            </w:r>
            <w:proofErr w:type="spellStart"/>
            <w:r w:rsidRPr="00CB0FE4">
              <w:rPr>
                <w:color w:val="000000"/>
                <w:lang w:eastAsia="en-US"/>
              </w:rPr>
              <w:t>г.п</w:t>
            </w:r>
            <w:proofErr w:type="spellEnd"/>
            <w:r w:rsidRPr="00CB0FE4">
              <w:rPr>
                <w:color w:val="000000"/>
                <w:lang w:eastAsia="en-US"/>
              </w:rPr>
              <w:t>. Комсомольский микрорайон-1</w:t>
            </w:r>
          </w:p>
        </w:tc>
        <w:tc>
          <w:tcPr>
            <w:tcW w:w="1984" w:type="dxa"/>
            <w:vAlign w:val="center"/>
          </w:tcPr>
          <w:p w:rsidR="00CB0FE4" w:rsidRPr="00CB0FE4" w:rsidRDefault="00CB0FE4" w:rsidP="00CB0FE4">
            <w:pPr>
              <w:widowControl w:val="0"/>
              <w:spacing w:line="276" w:lineRule="auto"/>
              <w:ind w:right="-143"/>
              <w:jc w:val="center"/>
            </w:pPr>
            <w:r w:rsidRPr="00CB0FE4">
              <w:t>2032-2036</w:t>
            </w:r>
          </w:p>
        </w:tc>
        <w:tc>
          <w:tcPr>
            <w:tcW w:w="3651" w:type="dxa"/>
            <w:vAlign w:val="center"/>
          </w:tcPr>
          <w:p w:rsidR="00CB0FE4" w:rsidRPr="00CB0FE4" w:rsidRDefault="00CB0FE4" w:rsidP="00CB0FE4">
            <w:pPr>
              <w:widowControl w:val="0"/>
              <w:spacing w:line="276" w:lineRule="auto"/>
              <w:ind w:right="-143"/>
              <w:jc w:val="center"/>
            </w:pPr>
            <w:r w:rsidRPr="00CB0FE4">
              <w:t xml:space="preserve">Для обеспечения заданного гидравлического режима, требуемой надежности теплоснабжения потребителей, снижения уровня износа объектов, повышения качества и надежности коммунальных услуг, </w:t>
            </w:r>
            <w:r w:rsidRPr="00CB0FE4">
              <w:lastRenderedPageBreak/>
              <w:t>значительное снижение тепловых потерь и как следствие уменьшение объемов потребляемого газа</w:t>
            </w:r>
          </w:p>
        </w:tc>
      </w:tr>
      <w:tr w:rsidR="00CB0FE4" w:rsidRPr="00CB0FE4" w:rsidTr="00AE7973">
        <w:trPr>
          <w:trHeight w:val="289"/>
          <w:jc w:val="center"/>
        </w:trPr>
        <w:tc>
          <w:tcPr>
            <w:tcW w:w="9463" w:type="dxa"/>
            <w:gridSpan w:val="4"/>
            <w:vAlign w:val="center"/>
          </w:tcPr>
          <w:p w:rsidR="00CB0FE4" w:rsidRPr="00CB0FE4" w:rsidRDefault="00CB0FE4" w:rsidP="00CB0FE4">
            <w:pPr>
              <w:widowControl w:val="0"/>
              <w:spacing w:line="276" w:lineRule="auto"/>
              <w:ind w:right="-143"/>
              <w:jc w:val="center"/>
              <w:rPr>
                <w:b/>
              </w:rPr>
            </w:pPr>
            <w:r w:rsidRPr="00CB0FE4">
              <w:rPr>
                <w:b/>
              </w:rPr>
              <w:lastRenderedPageBreak/>
              <w:t>Котельная №8</w:t>
            </w:r>
          </w:p>
        </w:tc>
      </w:tr>
      <w:tr w:rsidR="00CB0FE4" w:rsidRPr="00CB0FE4" w:rsidTr="00AE7973">
        <w:trPr>
          <w:trHeight w:val="289"/>
          <w:jc w:val="center"/>
        </w:trPr>
        <w:tc>
          <w:tcPr>
            <w:tcW w:w="709" w:type="dxa"/>
            <w:vAlign w:val="center"/>
          </w:tcPr>
          <w:p w:rsidR="00CB0FE4" w:rsidRPr="00CB0FE4" w:rsidRDefault="00CB0FE4" w:rsidP="00CB0FE4">
            <w:pPr>
              <w:widowControl w:val="0"/>
              <w:spacing w:line="276" w:lineRule="auto"/>
              <w:ind w:right="-143"/>
              <w:jc w:val="center"/>
            </w:pPr>
            <w:r w:rsidRPr="00CB0FE4">
              <w:t>10</w:t>
            </w:r>
          </w:p>
        </w:tc>
        <w:tc>
          <w:tcPr>
            <w:tcW w:w="3119" w:type="dxa"/>
            <w:vAlign w:val="center"/>
          </w:tcPr>
          <w:p w:rsidR="00CB0FE4" w:rsidRPr="00CB0FE4" w:rsidRDefault="00CB0FE4" w:rsidP="00CB0FE4">
            <w:pPr>
              <w:autoSpaceDE w:val="0"/>
              <w:autoSpaceDN w:val="0"/>
              <w:adjustRightInd w:val="0"/>
              <w:spacing w:line="276" w:lineRule="auto"/>
              <w:jc w:val="center"/>
              <w:rPr>
                <w:rFonts w:eastAsia="Calibri"/>
                <w:color w:val="000000"/>
                <w:lang w:eastAsia="en-US"/>
              </w:rPr>
            </w:pPr>
            <w:r w:rsidRPr="00CB0FE4">
              <w:rPr>
                <w:rFonts w:eastAsia="Calibri"/>
                <w:color w:val="000000"/>
                <w:lang w:eastAsia="en-US"/>
              </w:rPr>
              <w:t>Реконструкция тепловой сети от ТК 73 до ТК 81 (подземная) протяженностью 266 м</w:t>
            </w:r>
          </w:p>
        </w:tc>
        <w:tc>
          <w:tcPr>
            <w:tcW w:w="1984" w:type="dxa"/>
            <w:vAlign w:val="center"/>
          </w:tcPr>
          <w:p w:rsidR="00CB0FE4" w:rsidRPr="00CB0FE4" w:rsidRDefault="00CB0FE4" w:rsidP="00CB0FE4">
            <w:pPr>
              <w:widowControl w:val="0"/>
              <w:spacing w:line="276" w:lineRule="auto"/>
              <w:ind w:right="-143"/>
              <w:jc w:val="center"/>
            </w:pPr>
            <w:r w:rsidRPr="00CB0FE4">
              <w:t>2024</w:t>
            </w:r>
          </w:p>
        </w:tc>
        <w:tc>
          <w:tcPr>
            <w:tcW w:w="3651" w:type="dxa"/>
            <w:vMerge w:val="restart"/>
            <w:vAlign w:val="center"/>
          </w:tcPr>
          <w:p w:rsidR="00CB0FE4" w:rsidRPr="00CB0FE4" w:rsidRDefault="00CB0FE4" w:rsidP="00CB0FE4">
            <w:pPr>
              <w:widowControl w:val="0"/>
              <w:spacing w:line="276" w:lineRule="auto"/>
              <w:ind w:right="-143"/>
              <w:jc w:val="center"/>
            </w:pPr>
            <w:r w:rsidRPr="00CB0FE4">
              <w:t>Для обеспечения заданного гидравлического режима, требуемой надежности теплоснабжения потребителей, снижения уровня износа объектов, повышения качества и надежности коммунальных услуг, значительное снижение тепловых потерь и как следствие уменьшение объемов потребляемого газа</w:t>
            </w:r>
          </w:p>
        </w:tc>
      </w:tr>
      <w:tr w:rsidR="00CB0FE4" w:rsidRPr="00CB0FE4" w:rsidTr="00AE7973">
        <w:trPr>
          <w:trHeight w:val="289"/>
          <w:jc w:val="center"/>
        </w:trPr>
        <w:tc>
          <w:tcPr>
            <w:tcW w:w="709" w:type="dxa"/>
            <w:vAlign w:val="center"/>
          </w:tcPr>
          <w:p w:rsidR="00CB0FE4" w:rsidRPr="00CB0FE4" w:rsidRDefault="00CB0FE4" w:rsidP="00CB0FE4">
            <w:pPr>
              <w:widowControl w:val="0"/>
              <w:spacing w:line="276" w:lineRule="auto"/>
              <w:ind w:right="-143"/>
              <w:jc w:val="center"/>
            </w:pPr>
            <w:r w:rsidRPr="00CB0FE4">
              <w:t>11</w:t>
            </w:r>
          </w:p>
        </w:tc>
        <w:tc>
          <w:tcPr>
            <w:tcW w:w="3119" w:type="dxa"/>
            <w:vAlign w:val="center"/>
          </w:tcPr>
          <w:p w:rsidR="00CB0FE4" w:rsidRPr="00CB0FE4" w:rsidRDefault="00CB0FE4" w:rsidP="00CB0FE4">
            <w:pPr>
              <w:autoSpaceDE w:val="0"/>
              <w:autoSpaceDN w:val="0"/>
              <w:adjustRightInd w:val="0"/>
              <w:spacing w:line="276" w:lineRule="auto"/>
              <w:jc w:val="center"/>
              <w:rPr>
                <w:rFonts w:eastAsia="Calibri"/>
                <w:color w:val="000000"/>
                <w:lang w:eastAsia="en-US"/>
              </w:rPr>
            </w:pPr>
            <w:r w:rsidRPr="00CB0FE4">
              <w:rPr>
                <w:rFonts w:eastAsia="Calibri"/>
                <w:color w:val="000000"/>
                <w:lang w:eastAsia="en-US"/>
              </w:rPr>
              <w:t>Реконструкция тепловой сети от ТК 45 до ТК 46 (подземная) протяженностью 55 м</w:t>
            </w:r>
          </w:p>
        </w:tc>
        <w:tc>
          <w:tcPr>
            <w:tcW w:w="1984" w:type="dxa"/>
            <w:vAlign w:val="center"/>
          </w:tcPr>
          <w:p w:rsidR="00CB0FE4" w:rsidRPr="00CB0FE4" w:rsidRDefault="00CB0FE4" w:rsidP="00CB0FE4">
            <w:pPr>
              <w:widowControl w:val="0"/>
              <w:spacing w:line="276" w:lineRule="auto"/>
              <w:ind w:right="-143"/>
              <w:jc w:val="center"/>
            </w:pPr>
            <w:r w:rsidRPr="00CB0FE4">
              <w:t>2024</w:t>
            </w:r>
          </w:p>
        </w:tc>
        <w:tc>
          <w:tcPr>
            <w:tcW w:w="3651" w:type="dxa"/>
            <w:vMerge/>
            <w:vAlign w:val="center"/>
          </w:tcPr>
          <w:p w:rsidR="00CB0FE4" w:rsidRPr="00CB0FE4" w:rsidRDefault="00CB0FE4" w:rsidP="00CB0FE4">
            <w:pPr>
              <w:widowControl w:val="0"/>
              <w:spacing w:line="276" w:lineRule="auto"/>
              <w:ind w:right="-143"/>
              <w:jc w:val="center"/>
            </w:pPr>
          </w:p>
        </w:tc>
      </w:tr>
    </w:tbl>
    <w:p w:rsidR="00CB0FE4" w:rsidRPr="00CB0FE4" w:rsidRDefault="00CB0FE4" w:rsidP="00CB0FE4">
      <w:pPr>
        <w:spacing w:line="276" w:lineRule="auto"/>
        <w:ind w:right="-143"/>
        <w:rPr>
          <w:rFonts w:eastAsia="Calibri"/>
          <w:b/>
          <w:sz w:val="28"/>
          <w:szCs w:val="28"/>
        </w:rPr>
      </w:pPr>
    </w:p>
    <w:p w:rsidR="00CB0FE4" w:rsidRPr="00CB0FE4" w:rsidRDefault="00CB0FE4" w:rsidP="00CB0FE4">
      <w:pPr>
        <w:spacing w:line="276" w:lineRule="auto"/>
        <w:ind w:right="-143"/>
        <w:jc w:val="center"/>
        <w:rPr>
          <w:rFonts w:eastAsia="Calibri"/>
          <w:b/>
          <w:sz w:val="28"/>
          <w:szCs w:val="28"/>
        </w:rPr>
      </w:pPr>
      <w:r w:rsidRPr="00CB0FE4">
        <w:rPr>
          <w:rFonts w:eastAsia="Calibri"/>
          <w:b/>
          <w:sz w:val="28"/>
          <w:szCs w:val="28"/>
        </w:rPr>
        <w:t>РАЗДЕЛ 7. ПРЕДЛОЖЕНИЯ ПО ПЕРЕВОДУ ОТКРЫТЫХ СИСТЕМ ТЕПЛОСНАБЖЕНИЯ ГОРЯЧЕГО ВОДОСНАБЖЕНИЯ В ЗАКРЫТЫЕ СИСТЕМЫ ГОРЯЧЕГО ВОДОСНАБЖЕНИЯ</w:t>
      </w:r>
    </w:p>
    <w:p w:rsidR="00CB0FE4" w:rsidRPr="00CB0FE4" w:rsidRDefault="00CB0FE4" w:rsidP="00CB0FE4">
      <w:pPr>
        <w:spacing w:line="276" w:lineRule="auto"/>
        <w:ind w:right="-143"/>
        <w:jc w:val="center"/>
        <w:rPr>
          <w:rFonts w:eastAsia="Calibri"/>
          <w:b/>
          <w:sz w:val="28"/>
          <w:szCs w:val="28"/>
        </w:rPr>
      </w:pPr>
      <w:r w:rsidRPr="00CB0FE4">
        <w:rPr>
          <w:rFonts w:eastAsia="Calibri"/>
          <w:b/>
          <w:sz w:val="28"/>
          <w:szCs w:val="28"/>
        </w:rPr>
        <w:t>7.1. Предложения по переводу существующих открытых систем теплоснабжения горячего водоснабжения в закрытые системы,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CB0FE4" w:rsidRPr="00CB0FE4" w:rsidRDefault="00CB0FE4" w:rsidP="00CB0FE4">
      <w:pPr>
        <w:spacing w:line="276" w:lineRule="auto"/>
        <w:ind w:right="-143" w:firstLine="230"/>
        <w:jc w:val="both"/>
        <w:rPr>
          <w:rFonts w:eastAsia="Calibri"/>
          <w:sz w:val="28"/>
          <w:szCs w:val="28"/>
        </w:rPr>
      </w:pPr>
      <w:r w:rsidRPr="00CB0FE4">
        <w:rPr>
          <w:rFonts w:eastAsia="Calibri"/>
          <w:sz w:val="28"/>
          <w:szCs w:val="28"/>
        </w:rPr>
        <w:t xml:space="preserve">    На территории Комсомольского городского поселения не планируется перевод открытых систем теплоснабжения горячего водоснабжения в закрытые системы горячего водоснабжения. </w:t>
      </w:r>
    </w:p>
    <w:p w:rsidR="00CB0FE4" w:rsidRPr="00CB0FE4" w:rsidRDefault="00CB0FE4" w:rsidP="00CB0FE4">
      <w:pPr>
        <w:spacing w:line="276" w:lineRule="auto"/>
        <w:ind w:right="-143" w:firstLine="230"/>
        <w:jc w:val="center"/>
        <w:rPr>
          <w:b/>
          <w:sz w:val="28"/>
          <w:szCs w:val="28"/>
        </w:rPr>
      </w:pPr>
      <w:r w:rsidRPr="00CB0FE4">
        <w:rPr>
          <w:b/>
          <w:sz w:val="28"/>
          <w:szCs w:val="28"/>
        </w:rPr>
        <w:t xml:space="preserve">7.2. </w:t>
      </w:r>
      <w:r w:rsidRPr="00CB0FE4">
        <w:rPr>
          <w:rFonts w:eastAsia="Calibri"/>
          <w:b/>
          <w:sz w:val="28"/>
          <w:szCs w:val="28"/>
          <w:shd w:val="clear" w:color="auto" w:fill="FFFFFF"/>
          <w:lang w:eastAsia="en-US"/>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CB0FE4" w:rsidRPr="00CB0FE4" w:rsidRDefault="00CB0FE4" w:rsidP="00CB0FE4">
      <w:pPr>
        <w:spacing w:line="276" w:lineRule="auto"/>
        <w:ind w:right="-143" w:firstLine="230"/>
        <w:jc w:val="both"/>
        <w:rPr>
          <w:rFonts w:eastAsia="Calibri"/>
          <w:sz w:val="28"/>
          <w:szCs w:val="28"/>
        </w:rPr>
      </w:pPr>
      <w:r w:rsidRPr="00CB0FE4">
        <w:rPr>
          <w:rFonts w:eastAsia="Calibri"/>
          <w:sz w:val="28"/>
          <w:szCs w:val="28"/>
        </w:rPr>
        <w:t xml:space="preserve">    На территории Комсомольского городского поселения не планируется перевод открытых систем теплоснабжения горячего водоснабжения в закрытые системы горячего водоснабжения. </w:t>
      </w:r>
    </w:p>
    <w:p w:rsidR="00CB0FE4" w:rsidRPr="00CB0FE4" w:rsidRDefault="00CB0FE4" w:rsidP="00CB0FE4">
      <w:pPr>
        <w:tabs>
          <w:tab w:val="left" w:pos="3953"/>
        </w:tabs>
        <w:spacing w:line="276" w:lineRule="auto"/>
        <w:jc w:val="both"/>
        <w:sectPr w:rsidR="00CB0FE4" w:rsidRPr="00CB0FE4" w:rsidSect="00476AD0">
          <w:pgSz w:w="11907" w:h="16840" w:code="9"/>
          <w:pgMar w:top="851" w:right="851" w:bottom="567" w:left="1701" w:header="720" w:footer="720" w:gutter="0"/>
          <w:cols w:space="720"/>
        </w:sectPr>
      </w:pPr>
    </w:p>
    <w:p w:rsidR="00CB0FE4" w:rsidRPr="00CB0FE4" w:rsidRDefault="00CB0FE4" w:rsidP="00CB0FE4">
      <w:pPr>
        <w:spacing w:line="276" w:lineRule="auto"/>
        <w:jc w:val="center"/>
        <w:rPr>
          <w:rFonts w:eastAsia="Calibri"/>
          <w:b/>
          <w:sz w:val="28"/>
          <w:szCs w:val="28"/>
        </w:rPr>
      </w:pPr>
      <w:r w:rsidRPr="00CB0FE4">
        <w:rPr>
          <w:rFonts w:eastAsia="Calibri"/>
          <w:b/>
          <w:sz w:val="28"/>
          <w:szCs w:val="28"/>
        </w:rPr>
        <w:lastRenderedPageBreak/>
        <w:t>РАЗДЕЛ 8. ПЕРСПЕКТИВНЫЕ ТОПЛИВНЫЕ БАЛАНСЫ</w:t>
      </w:r>
    </w:p>
    <w:p w:rsidR="00CB0FE4" w:rsidRPr="00CB0FE4" w:rsidRDefault="00CB0FE4" w:rsidP="00CB0FE4">
      <w:pPr>
        <w:spacing w:line="276" w:lineRule="auto"/>
        <w:jc w:val="center"/>
        <w:rPr>
          <w:rFonts w:eastAsia="Calibri"/>
          <w:b/>
          <w:sz w:val="28"/>
          <w:szCs w:val="28"/>
        </w:rPr>
      </w:pPr>
      <w:r w:rsidRPr="00CB0FE4">
        <w:rPr>
          <w:rFonts w:eastAsia="Calibri"/>
          <w:b/>
          <w:sz w:val="28"/>
          <w:szCs w:val="28"/>
        </w:rPr>
        <w:t>8.1. Перспективные топливные балансы для каждого источника тепловой энергии по видам основного, резервного и аварийного топлива</w:t>
      </w:r>
    </w:p>
    <w:p w:rsidR="00CB0FE4" w:rsidRPr="00CB0FE4" w:rsidRDefault="00CB0FE4" w:rsidP="00CB0FE4">
      <w:pPr>
        <w:spacing w:line="276" w:lineRule="auto"/>
        <w:ind w:firstLine="708"/>
        <w:jc w:val="both"/>
        <w:rPr>
          <w:sz w:val="28"/>
          <w:szCs w:val="28"/>
        </w:rPr>
      </w:pPr>
      <w:r w:rsidRPr="00CB0FE4">
        <w:rPr>
          <w:sz w:val="28"/>
          <w:szCs w:val="28"/>
        </w:rPr>
        <w:t>Основной вид топлива является природный газ. Годовой расход топлива определяется по формуле:</w:t>
      </w:r>
    </w:p>
    <w:p w:rsidR="00CB0FE4" w:rsidRPr="00CB0FE4" w:rsidRDefault="00CB0FE4" w:rsidP="00CB0FE4">
      <w:pPr>
        <w:spacing w:line="276" w:lineRule="auto"/>
        <w:ind w:firstLine="708"/>
        <w:jc w:val="center"/>
        <w:rPr>
          <w:sz w:val="28"/>
          <w:szCs w:val="28"/>
        </w:rPr>
      </w:pPr>
      <w:r w:rsidRPr="00CB0FE4">
        <w:rPr>
          <w:sz w:val="28"/>
          <w:szCs w:val="28"/>
          <w:lang w:val="en-US"/>
        </w:rPr>
        <w:t>B</w:t>
      </w:r>
      <w:proofErr w:type="gramStart"/>
      <w:r w:rsidRPr="00CB0FE4">
        <w:rPr>
          <w:sz w:val="28"/>
          <w:szCs w:val="28"/>
        </w:rPr>
        <w:t>=(</w:t>
      </w:r>
      <w:proofErr w:type="gramEnd"/>
      <w:r w:rsidRPr="00CB0FE4">
        <w:rPr>
          <w:sz w:val="28"/>
          <w:szCs w:val="28"/>
          <w:lang w:val="en-US"/>
        </w:rPr>
        <w:t>Q</w:t>
      </w:r>
      <w:r w:rsidRPr="00CB0FE4">
        <w:rPr>
          <w:sz w:val="28"/>
          <w:szCs w:val="28"/>
          <w:vertAlign w:val="subscript"/>
        </w:rPr>
        <w:t>выр</w:t>
      </w:r>
      <w:r w:rsidRPr="00CB0FE4">
        <w:rPr>
          <w:sz w:val="16"/>
          <w:szCs w:val="16"/>
        </w:rPr>
        <w:t>х</w:t>
      </w:r>
      <w:r w:rsidRPr="00CB0FE4">
        <w:rPr>
          <w:sz w:val="28"/>
          <w:szCs w:val="28"/>
        </w:rPr>
        <w:t>10</w:t>
      </w:r>
      <w:r w:rsidRPr="00CB0FE4">
        <w:rPr>
          <w:sz w:val="28"/>
          <w:szCs w:val="28"/>
          <w:vertAlign w:val="superscript"/>
        </w:rPr>
        <w:t>3</w:t>
      </w:r>
      <w:r w:rsidRPr="00CB0FE4">
        <w:rPr>
          <w:sz w:val="28"/>
          <w:szCs w:val="28"/>
        </w:rPr>
        <w:t>)/ (</w:t>
      </w:r>
      <w:r w:rsidRPr="00CB0FE4">
        <w:rPr>
          <w:sz w:val="28"/>
          <w:szCs w:val="28"/>
          <w:lang w:val="en-US"/>
        </w:rPr>
        <w:t>Q</w:t>
      </w:r>
      <w:proofErr w:type="spellStart"/>
      <w:r w:rsidRPr="00CB0FE4">
        <w:rPr>
          <w:sz w:val="28"/>
          <w:szCs w:val="28"/>
          <w:vertAlign w:val="subscript"/>
        </w:rPr>
        <w:t>н</w:t>
      </w:r>
      <w:r w:rsidRPr="00CB0FE4">
        <w:rPr>
          <w:sz w:val="16"/>
          <w:szCs w:val="16"/>
        </w:rPr>
        <w:t>х</w:t>
      </w:r>
      <w:proofErr w:type="spellEnd"/>
      <w:r w:rsidRPr="00CB0FE4">
        <w:rPr>
          <w:sz w:val="28"/>
          <w:szCs w:val="28"/>
        </w:rPr>
        <w:t>β</w:t>
      </w:r>
      <w:r w:rsidRPr="00CB0FE4">
        <w:rPr>
          <w:sz w:val="28"/>
          <w:szCs w:val="28"/>
          <w:vertAlign w:val="subscript"/>
        </w:rPr>
        <w:t>к.а.</w:t>
      </w:r>
      <w:r w:rsidRPr="00CB0FE4">
        <w:rPr>
          <w:sz w:val="28"/>
          <w:szCs w:val="28"/>
        </w:rPr>
        <w:t>);</w:t>
      </w:r>
    </w:p>
    <w:p w:rsidR="00CB0FE4" w:rsidRPr="00CB0FE4" w:rsidRDefault="00CB0FE4" w:rsidP="00CB0FE4">
      <w:pPr>
        <w:spacing w:line="276" w:lineRule="auto"/>
        <w:ind w:firstLine="708"/>
        <w:jc w:val="both"/>
        <w:rPr>
          <w:sz w:val="28"/>
          <w:szCs w:val="28"/>
        </w:rPr>
      </w:pPr>
      <w:r w:rsidRPr="00CB0FE4">
        <w:rPr>
          <w:sz w:val="28"/>
          <w:szCs w:val="28"/>
        </w:rPr>
        <w:t xml:space="preserve">где:  </w:t>
      </w:r>
      <w:r w:rsidRPr="00CB0FE4">
        <w:rPr>
          <w:sz w:val="28"/>
          <w:szCs w:val="28"/>
          <w:lang w:val="en-US"/>
        </w:rPr>
        <w:t>Q</w:t>
      </w:r>
      <w:proofErr w:type="spellStart"/>
      <w:r w:rsidRPr="00CB0FE4">
        <w:rPr>
          <w:sz w:val="28"/>
          <w:szCs w:val="28"/>
          <w:vertAlign w:val="subscript"/>
        </w:rPr>
        <w:t>вы</w:t>
      </w:r>
      <w:proofErr w:type="gramStart"/>
      <w:r w:rsidRPr="00CB0FE4">
        <w:rPr>
          <w:sz w:val="28"/>
          <w:szCs w:val="28"/>
          <w:vertAlign w:val="subscript"/>
        </w:rPr>
        <w:t>р</w:t>
      </w:r>
      <w:proofErr w:type="spellEnd"/>
      <w:r w:rsidRPr="00CB0FE4">
        <w:rPr>
          <w:sz w:val="28"/>
          <w:szCs w:val="28"/>
        </w:rPr>
        <w:t>-</w:t>
      </w:r>
      <w:proofErr w:type="gramEnd"/>
      <w:r w:rsidRPr="00CB0FE4">
        <w:rPr>
          <w:sz w:val="28"/>
          <w:szCs w:val="28"/>
        </w:rPr>
        <w:t xml:space="preserve"> годовая выработка тепла;</w:t>
      </w:r>
    </w:p>
    <w:p w:rsidR="00CB0FE4" w:rsidRPr="00CB0FE4" w:rsidRDefault="00CB0FE4" w:rsidP="00CB0FE4">
      <w:pPr>
        <w:spacing w:line="276" w:lineRule="auto"/>
        <w:ind w:firstLine="708"/>
        <w:jc w:val="both"/>
        <w:rPr>
          <w:sz w:val="28"/>
          <w:szCs w:val="28"/>
        </w:rPr>
      </w:pPr>
      <w:r w:rsidRPr="00CB0FE4">
        <w:rPr>
          <w:sz w:val="28"/>
          <w:szCs w:val="28"/>
          <w:lang w:val="en-US"/>
        </w:rPr>
        <w:t>Q</w:t>
      </w:r>
      <w:r w:rsidRPr="00CB0FE4">
        <w:rPr>
          <w:sz w:val="28"/>
          <w:szCs w:val="28"/>
          <w:vertAlign w:val="subscript"/>
        </w:rPr>
        <w:t>н</w:t>
      </w:r>
      <w:r w:rsidRPr="00CB0FE4">
        <w:rPr>
          <w:sz w:val="28"/>
          <w:szCs w:val="28"/>
        </w:rPr>
        <w:t>- теплотворная способность топлива (природный газ – 8350</w:t>
      </w:r>
      <w:proofErr w:type="gramStart"/>
      <w:r w:rsidRPr="00CB0FE4">
        <w:rPr>
          <w:sz w:val="28"/>
          <w:szCs w:val="28"/>
        </w:rPr>
        <w:t>,0</w:t>
      </w:r>
      <w:proofErr w:type="gramEnd"/>
      <w:r w:rsidRPr="00CB0FE4">
        <w:rPr>
          <w:sz w:val="28"/>
          <w:szCs w:val="28"/>
        </w:rPr>
        <w:t xml:space="preserve"> ккал/м</w:t>
      </w:r>
      <w:r w:rsidRPr="00CB0FE4">
        <w:rPr>
          <w:sz w:val="28"/>
          <w:szCs w:val="28"/>
          <w:vertAlign w:val="superscript"/>
        </w:rPr>
        <w:t xml:space="preserve">3 </w:t>
      </w:r>
      <w:r w:rsidRPr="00CB0FE4">
        <w:rPr>
          <w:sz w:val="28"/>
          <w:szCs w:val="28"/>
        </w:rPr>
        <w:t>(0,0084 Гкал/м</w:t>
      </w:r>
      <w:r w:rsidRPr="00CB0FE4">
        <w:rPr>
          <w:sz w:val="28"/>
          <w:szCs w:val="28"/>
          <w:vertAlign w:val="superscript"/>
        </w:rPr>
        <w:t>3</w:t>
      </w:r>
      <w:r w:rsidRPr="00CB0FE4">
        <w:rPr>
          <w:sz w:val="28"/>
          <w:szCs w:val="28"/>
        </w:rPr>
        <w:t>);</w:t>
      </w:r>
    </w:p>
    <w:p w:rsidR="00CB0FE4" w:rsidRPr="00CB0FE4" w:rsidRDefault="00CB0FE4" w:rsidP="00CB0FE4">
      <w:pPr>
        <w:spacing w:line="276" w:lineRule="auto"/>
        <w:ind w:firstLine="708"/>
        <w:jc w:val="both"/>
        <w:rPr>
          <w:sz w:val="28"/>
          <w:szCs w:val="28"/>
        </w:rPr>
      </w:pPr>
      <w:r w:rsidRPr="00CB0FE4">
        <w:rPr>
          <w:sz w:val="28"/>
          <w:szCs w:val="28"/>
        </w:rPr>
        <w:t>β</w:t>
      </w:r>
      <w:proofErr w:type="spellStart"/>
      <w:r w:rsidRPr="00CB0FE4">
        <w:rPr>
          <w:sz w:val="28"/>
          <w:szCs w:val="28"/>
          <w:vertAlign w:val="subscript"/>
        </w:rPr>
        <w:t>к</w:t>
      </w:r>
      <w:proofErr w:type="gramStart"/>
      <w:r w:rsidRPr="00CB0FE4">
        <w:rPr>
          <w:sz w:val="28"/>
          <w:szCs w:val="28"/>
          <w:vertAlign w:val="subscript"/>
        </w:rPr>
        <w:t>.а</w:t>
      </w:r>
      <w:proofErr w:type="spellEnd"/>
      <w:proofErr w:type="gramEnd"/>
      <w:r w:rsidRPr="00CB0FE4">
        <w:rPr>
          <w:sz w:val="28"/>
          <w:szCs w:val="28"/>
        </w:rPr>
        <w:t xml:space="preserve">- </w:t>
      </w:r>
      <w:proofErr w:type="spellStart"/>
      <w:r w:rsidRPr="00CB0FE4">
        <w:rPr>
          <w:sz w:val="28"/>
          <w:szCs w:val="28"/>
        </w:rPr>
        <w:t>кпд</w:t>
      </w:r>
      <w:proofErr w:type="spellEnd"/>
      <w:r w:rsidRPr="00CB0FE4">
        <w:rPr>
          <w:sz w:val="28"/>
          <w:szCs w:val="28"/>
        </w:rPr>
        <w:t xml:space="preserve"> </w:t>
      </w:r>
      <w:proofErr w:type="spellStart"/>
      <w:r w:rsidRPr="00CB0FE4">
        <w:rPr>
          <w:sz w:val="28"/>
          <w:szCs w:val="28"/>
        </w:rPr>
        <w:t>котлоагрегата</w:t>
      </w:r>
      <w:proofErr w:type="spellEnd"/>
      <w:r w:rsidRPr="00CB0FE4">
        <w:rPr>
          <w:sz w:val="28"/>
          <w:szCs w:val="28"/>
        </w:rPr>
        <w:t>.</w:t>
      </w:r>
    </w:p>
    <w:p w:rsidR="00CB0FE4" w:rsidRPr="00CB0FE4" w:rsidRDefault="00CB0FE4" w:rsidP="00CB0FE4">
      <w:pPr>
        <w:spacing w:line="276" w:lineRule="auto"/>
        <w:ind w:right="-179"/>
        <w:jc w:val="right"/>
        <w:rPr>
          <w:sz w:val="28"/>
          <w:szCs w:val="28"/>
        </w:rPr>
      </w:pPr>
      <w:r w:rsidRPr="00CB0FE4">
        <w:rPr>
          <w:sz w:val="28"/>
          <w:szCs w:val="28"/>
        </w:rPr>
        <w:t>Таблица 16</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843"/>
        <w:gridCol w:w="2126"/>
        <w:gridCol w:w="1418"/>
        <w:gridCol w:w="1276"/>
        <w:gridCol w:w="1559"/>
        <w:gridCol w:w="1559"/>
        <w:gridCol w:w="1276"/>
        <w:gridCol w:w="1276"/>
      </w:tblGrid>
      <w:tr w:rsidR="00CB0FE4" w:rsidRPr="00CB0FE4" w:rsidTr="00AE7973">
        <w:tc>
          <w:tcPr>
            <w:tcW w:w="2126" w:type="dxa"/>
            <w:vMerge w:val="restart"/>
            <w:tcBorders>
              <w:top w:val="single" w:sz="4" w:space="0" w:color="auto"/>
              <w:left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b/>
                <w:sz w:val="22"/>
                <w:szCs w:val="22"/>
              </w:rPr>
            </w:pPr>
            <w:r w:rsidRPr="00CB0FE4">
              <w:rPr>
                <w:b/>
                <w:sz w:val="22"/>
                <w:szCs w:val="22"/>
              </w:rPr>
              <w:t>Наименование источника теплоснабжения</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b/>
                <w:sz w:val="22"/>
                <w:szCs w:val="22"/>
              </w:rPr>
            </w:pPr>
            <w:r w:rsidRPr="00CB0FE4">
              <w:rPr>
                <w:b/>
                <w:sz w:val="22"/>
                <w:szCs w:val="22"/>
              </w:rPr>
              <w:t xml:space="preserve">КПД основного оборудования сущ. / </w:t>
            </w:r>
            <w:proofErr w:type="spellStart"/>
            <w:r w:rsidRPr="00CB0FE4">
              <w:rPr>
                <w:b/>
                <w:sz w:val="22"/>
                <w:szCs w:val="22"/>
              </w:rPr>
              <w:t>персп</w:t>
            </w:r>
            <w:proofErr w:type="spellEnd"/>
            <w:r w:rsidRPr="00CB0FE4">
              <w:rPr>
                <w:b/>
                <w:sz w:val="22"/>
                <w:szCs w:val="22"/>
              </w:rPr>
              <w:t>.</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b/>
                <w:sz w:val="22"/>
                <w:szCs w:val="22"/>
              </w:rPr>
            </w:pPr>
            <w:r w:rsidRPr="00CB0FE4">
              <w:rPr>
                <w:b/>
                <w:sz w:val="22"/>
                <w:szCs w:val="22"/>
              </w:rPr>
              <w:t>Годовая выработка тепла, Гкал/год</w:t>
            </w:r>
          </w:p>
          <w:p w:rsidR="00CB0FE4" w:rsidRPr="00CB0FE4" w:rsidRDefault="00CB0FE4" w:rsidP="00CB0FE4">
            <w:pPr>
              <w:spacing w:line="276" w:lineRule="auto"/>
              <w:jc w:val="center"/>
              <w:rPr>
                <w:b/>
                <w:sz w:val="22"/>
                <w:szCs w:val="22"/>
              </w:rPr>
            </w:pPr>
            <w:r w:rsidRPr="00CB0FE4">
              <w:rPr>
                <w:b/>
                <w:sz w:val="22"/>
                <w:szCs w:val="22"/>
              </w:rPr>
              <w:t>сущ. /</w:t>
            </w:r>
            <w:proofErr w:type="spellStart"/>
            <w:r w:rsidRPr="00CB0FE4">
              <w:rPr>
                <w:b/>
                <w:sz w:val="22"/>
                <w:szCs w:val="22"/>
              </w:rPr>
              <w:t>персп</w:t>
            </w:r>
            <w:proofErr w:type="spellEnd"/>
            <w:r w:rsidRPr="00CB0FE4">
              <w:rPr>
                <w:b/>
                <w:sz w:val="22"/>
                <w:szCs w:val="22"/>
              </w:rPr>
              <w:t>.</w:t>
            </w:r>
          </w:p>
        </w:tc>
        <w:tc>
          <w:tcPr>
            <w:tcW w:w="4253" w:type="dxa"/>
            <w:gridSpan w:val="3"/>
            <w:tcBorders>
              <w:top w:val="single" w:sz="4" w:space="0" w:color="auto"/>
              <w:left w:val="single" w:sz="4" w:space="0" w:color="auto"/>
              <w:right w:val="single" w:sz="4" w:space="0" w:color="auto"/>
            </w:tcBorders>
          </w:tcPr>
          <w:p w:rsidR="00CB0FE4" w:rsidRPr="00CB0FE4" w:rsidRDefault="00CB0FE4" w:rsidP="00CB0FE4">
            <w:pPr>
              <w:spacing w:line="276" w:lineRule="auto"/>
              <w:jc w:val="center"/>
              <w:rPr>
                <w:b/>
                <w:sz w:val="22"/>
                <w:szCs w:val="22"/>
              </w:rPr>
            </w:pPr>
            <w:r w:rsidRPr="00CB0FE4">
              <w:rPr>
                <w:b/>
                <w:sz w:val="22"/>
                <w:szCs w:val="22"/>
              </w:rPr>
              <w:t>Существующее</w:t>
            </w:r>
          </w:p>
        </w:tc>
        <w:tc>
          <w:tcPr>
            <w:tcW w:w="4111" w:type="dxa"/>
            <w:gridSpan w:val="3"/>
            <w:tcBorders>
              <w:top w:val="single" w:sz="4" w:space="0" w:color="auto"/>
              <w:left w:val="single" w:sz="4" w:space="0" w:color="auto"/>
              <w:right w:val="single" w:sz="4" w:space="0" w:color="auto"/>
            </w:tcBorders>
          </w:tcPr>
          <w:p w:rsidR="00CB0FE4" w:rsidRPr="00CB0FE4" w:rsidRDefault="00CB0FE4" w:rsidP="00CB0FE4">
            <w:pPr>
              <w:spacing w:line="276" w:lineRule="auto"/>
              <w:jc w:val="center"/>
              <w:rPr>
                <w:b/>
                <w:sz w:val="22"/>
                <w:szCs w:val="22"/>
              </w:rPr>
            </w:pPr>
            <w:r w:rsidRPr="00CB0FE4">
              <w:rPr>
                <w:b/>
                <w:sz w:val="22"/>
                <w:szCs w:val="22"/>
              </w:rPr>
              <w:t>Перспективное</w:t>
            </w:r>
          </w:p>
        </w:tc>
      </w:tr>
      <w:tr w:rsidR="00CB0FE4" w:rsidRPr="00CB0FE4" w:rsidTr="00AE7973">
        <w:trPr>
          <w:trHeight w:val="613"/>
        </w:trPr>
        <w:tc>
          <w:tcPr>
            <w:tcW w:w="2126" w:type="dxa"/>
            <w:vMerge/>
            <w:tcBorders>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b/>
                <w:sz w:val="22"/>
                <w:szCs w:val="22"/>
              </w:rPr>
            </w:pPr>
          </w:p>
        </w:tc>
        <w:tc>
          <w:tcPr>
            <w:tcW w:w="1843" w:type="dxa"/>
            <w:vMerge/>
            <w:tcBorders>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b/>
                <w:sz w:val="22"/>
                <w:szCs w:val="22"/>
              </w:rPr>
            </w:pPr>
          </w:p>
        </w:tc>
        <w:tc>
          <w:tcPr>
            <w:tcW w:w="2126" w:type="dxa"/>
            <w:vMerge/>
            <w:tcBorders>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b/>
                <w:sz w:val="22"/>
                <w:szCs w:val="22"/>
              </w:rPr>
            </w:pPr>
          </w:p>
        </w:tc>
        <w:tc>
          <w:tcPr>
            <w:tcW w:w="1418" w:type="dxa"/>
            <w:tcBorders>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b/>
                <w:sz w:val="22"/>
                <w:szCs w:val="22"/>
              </w:rPr>
            </w:pPr>
            <w:r w:rsidRPr="00CB0FE4">
              <w:rPr>
                <w:b/>
                <w:sz w:val="22"/>
                <w:szCs w:val="22"/>
              </w:rPr>
              <w:t>Расход природного газа, тыс</w:t>
            </w:r>
            <w:proofErr w:type="gramStart"/>
            <w:r w:rsidRPr="00CB0FE4">
              <w:rPr>
                <w:b/>
                <w:sz w:val="22"/>
                <w:szCs w:val="22"/>
              </w:rPr>
              <w:t>.м</w:t>
            </w:r>
            <w:proofErr w:type="gramEnd"/>
            <w:r w:rsidRPr="00CB0FE4">
              <w:rPr>
                <w:b/>
                <w:sz w:val="22"/>
                <w:szCs w:val="22"/>
                <w:vertAlign w:val="superscript"/>
              </w:rPr>
              <w:t>3</w:t>
            </w:r>
          </w:p>
        </w:tc>
        <w:tc>
          <w:tcPr>
            <w:tcW w:w="1276" w:type="dxa"/>
            <w:tcBorders>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b/>
                <w:sz w:val="22"/>
                <w:szCs w:val="22"/>
              </w:rPr>
            </w:pPr>
            <w:r w:rsidRPr="00CB0FE4">
              <w:rPr>
                <w:b/>
                <w:sz w:val="22"/>
                <w:szCs w:val="22"/>
              </w:rPr>
              <w:t xml:space="preserve">Расход печного топлива, </w:t>
            </w:r>
            <w:proofErr w:type="spellStart"/>
            <w:r w:rsidRPr="00CB0FE4">
              <w:rPr>
                <w:b/>
                <w:sz w:val="22"/>
                <w:szCs w:val="22"/>
              </w:rPr>
              <w:t>тн</w:t>
            </w:r>
            <w:proofErr w:type="spellEnd"/>
          </w:p>
        </w:tc>
        <w:tc>
          <w:tcPr>
            <w:tcW w:w="1559" w:type="dxa"/>
            <w:tcBorders>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b/>
                <w:sz w:val="22"/>
                <w:szCs w:val="22"/>
              </w:rPr>
            </w:pPr>
            <w:r w:rsidRPr="00CB0FE4">
              <w:rPr>
                <w:b/>
                <w:sz w:val="22"/>
                <w:szCs w:val="22"/>
              </w:rPr>
              <w:t xml:space="preserve">Расход дизельного топлива, </w:t>
            </w:r>
            <w:proofErr w:type="spellStart"/>
            <w:r w:rsidRPr="00CB0FE4">
              <w:rPr>
                <w:b/>
                <w:sz w:val="22"/>
                <w:szCs w:val="22"/>
              </w:rPr>
              <w:t>тн</w:t>
            </w:r>
            <w:proofErr w:type="spellEnd"/>
          </w:p>
        </w:tc>
        <w:tc>
          <w:tcPr>
            <w:tcW w:w="1559" w:type="dxa"/>
            <w:tcBorders>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b/>
                <w:sz w:val="22"/>
                <w:szCs w:val="22"/>
              </w:rPr>
            </w:pPr>
            <w:r w:rsidRPr="00CB0FE4">
              <w:rPr>
                <w:b/>
                <w:sz w:val="22"/>
                <w:szCs w:val="22"/>
              </w:rPr>
              <w:t>Расход природного газа, тыс</w:t>
            </w:r>
            <w:proofErr w:type="gramStart"/>
            <w:r w:rsidRPr="00CB0FE4">
              <w:rPr>
                <w:b/>
                <w:sz w:val="22"/>
                <w:szCs w:val="22"/>
              </w:rPr>
              <w:t>.м</w:t>
            </w:r>
            <w:proofErr w:type="gramEnd"/>
            <w:r w:rsidRPr="00CB0FE4">
              <w:rPr>
                <w:b/>
                <w:sz w:val="22"/>
                <w:szCs w:val="22"/>
                <w:vertAlign w:val="superscript"/>
              </w:rPr>
              <w:t>3</w:t>
            </w:r>
          </w:p>
        </w:tc>
        <w:tc>
          <w:tcPr>
            <w:tcW w:w="1276" w:type="dxa"/>
            <w:tcBorders>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b/>
                <w:sz w:val="22"/>
                <w:szCs w:val="22"/>
              </w:rPr>
            </w:pPr>
            <w:r w:rsidRPr="00CB0FE4">
              <w:rPr>
                <w:b/>
                <w:sz w:val="22"/>
                <w:szCs w:val="22"/>
              </w:rPr>
              <w:t xml:space="preserve">Расход сжиженного газа, </w:t>
            </w:r>
            <w:proofErr w:type="spellStart"/>
            <w:r w:rsidRPr="00CB0FE4">
              <w:rPr>
                <w:b/>
                <w:sz w:val="22"/>
                <w:szCs w:val="22"/>
              </w:rPr>
              <w:t>тн</w:t>
            </w:r>
            <w:proofErr w:type="spellEnd"/>
          </w:p>
        </w:tc>
        <w:tc>
          <w:tcPr>
            <w:tcW w:w="1276" w:type="dxa"/>
            <w:tcBorders>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b/>
                <w:sz w:val="22"/>
                <w:szCs w:val="22"/>
              </w:rPr>
            </w:pPr>
            <w:r w:rsidRPr="00CB0FE4">
              <w:rPr>
                <w:b/>
                <w:sz w:val="22"/>
                <w:szCs w:val="22"/>
              </w:rPr>
              <w:t xml:space="preserve">Расход дизельного топлива, </w:t>
            </w:r>
            <w:proofErr w:type="spellStart"/>
            <w:r w:rsidRPr="00CB0FE4">
              <w:rPr>
                <w:b/>
                <w:sz w:val="22"/>
                <w:szCs w:val="22"/>
              </w:rPr>
              <w:t>тн</w:t>
            </w:r>
            <w:proofErr w:type="spellEnd"/>
          </w:p>
        </w:tc>
      </w:tr>
      <w:tr w:rsidR="00CB0FE4" w:rsidRPr="00CB0FE4" w:rsidTr="00AE7973">
        <w:trPr>
          <w:trHeight w:val="393"/>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8"/>
                <w:lang w:eastAsia="en-US"/>
              </w:rPr>
            </w:pPr>
            <w:r w:rsidRPr="00CB0FE4">
              <w:rPr>
                <w:rFonts w:eastAsia="Calibri"/>
                <w:sz w:val="22"/>
                <w:szCs w:val="22"/>
                <w:lang w:eastAsia="en-US"/>
              </w:rPr>
              <w:t>Котельная № 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6007,886/5935,790</w:t>
            </w:r>
          </w:p>
        </w:tc>
        <w:tc>
          <w:tcPr>
            <w:tcW w:w="1418"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rPr>
              <w:t>770,242</w:t>
            </w:r>
          </w:p>
        </w:tc>
        <w:tc>
          <w:tcPr>
            <w:tcW w:w="1276"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760,999</w:t>
            </w:r>
          </w:p>
        </w:tc>
        <w:tc>
          <w:tcPr>
            <w:tcW w:w="1276"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r>
      <w:tr w:rsidR="00CB0FE4" w:rsidRPr="00CB0FE4" w:rsidTr="00AE7973">
        <w:trPr>
          <w:trHeight w:val="393"/>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proofErr w:type="spellStart"/>
            <w:r w:rsidRPr="00CB0FE4">
              <w:rPr>
                <w:rFonts w:eastAsia="Calibri"/>
                <w:sz w:val="22"/>
                <w:szCs w:val="22"/>
                <w:lang w:eastAsia="en-US"/>
              </w:rPr>
              <w:t>Теплопункт</w:t>
            </w:r>
            <w:proofErr w:type="spellEnd"/>
            <w:r w:rsidRPr="00CB0FE4">
              <w:rPr>
                <w:rFonts w:eastAsia="Calibri"/>
                <w:sz w:val="22"/>
                <w:szCs w:val="22"/>
                <w:lang w:eastAsia="en-US"/>
              </w:rPr>
              <w:t xml:space="preserve"> кот.3 </w:t>
            </w:r>
            <w:proofErr w:type="spellStart"/>
            <w:r w:rsidRPr="00CB0FE4">
              <w:rPr>
                <w:rFonts w:eastAsia="Calibri"/>
                <w:sz w:val="22"/>
                <w:szCs w:val="22"/>
                <w:lang w:eastAsia="en-US"/>
              </w:rPr>
              <w:t>ул</w:t>
            </w:r>
            <w:proofErr w:type="gramStart"/>
            <w:r w:rsidRPr="00CB0FE4">
              <w:rPr>
                <w:rFonts w:eastAsia="Calibri"/>
                <w:sz w:val="22"/>
                <w:szCs w:val="22"/>
                <w:lang w:eastAsia="en-US"/>
              </w:rPr>
              <w:t>.С</w:t>
            </w:r>
            <w:proofErr w:type="gramEnd"/>
            <w:r w:rsidRPr="00CB0FE4">
              <w:rPr>
                <w:rFonts w:eastAsia="Calibri"/>
                <w:sz w:val="22"/>
                <w:szCs w:val="22"/>
                <w:lang w:eastAsia="en-US"/>
              </w:rPr>
              <w:t>адовая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316,726</w:t>
            </w:r>
          </w:p>
        </w:tc>
        <w:tc>
          <w:tcPr>
            <w:tcW w:w="1418"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40,606</w:t>
            </w:r>
          </w:p>
        </w:tc>
        <w:tc>
          <w:tcPr>
            <w:tcW w:w="1276"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40,606</w:t>
            </w:r>
          </w:p>
        </w:tc>
        <w:tc>
          <w:tcPr>
            <w:tcW w:w="1276"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r>
      <w:tr w:rsidR="00CB0FE4" w:rsidRPr="00CB0FE4" w:rsidTr="00AE7973">
        <w:trPr>
          <w:trHeight w:val="393"/>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8"/>
                <w:lang w:eastAsia="en-US"/>
              </w:rPr>
            </w:pPr>
            <w:r w:rsidRPr="00CB0FE4">
              <w:rPr>
                <w:rFonts w:eastAsia="Calibri"/>
                <w:sz w:val="22"/>
                <w:szCs w:val="22"/>
                <w:lang w:eastAsia="en-US"/>
              </w:rPr>
              <w:t>Тепловой пункт № 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3052,661/3031,291</w:t>
            </w:r>
          </w:p>
        </w:tc>
        <w:tc>
          <w:tcPr>
            <w:tcW w:w="1418"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391,367</w:t>
            </w:r>
          </w:p>
        </w:tc>
        <w:tc>
          <w:tcPr>
            <w:tcW w:w="1276"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388,628</w:t>
            </w:r>
          </w:p>
        </w:tc>
        <w:tc>
          <w:tcPr>
            <w:tcW w:w="1276"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r>
      <w:tr w:rsidR="00CB0FE4" w:rsidRPr="00CB0FE4" w:rsidTr="00AE7973">
        <w:trPr>
          <w:trHeight w:val="393"/>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8"/>
                <w:lang w:eastAsia="en-US"/>
              </w:rPr>
            </w:pPr>
            <w:r w:rsidRPr="00CB0FE4">
              <w:rPr>
                <w:rFonts w:eastAsia="Calibri"/>
                <w:sz w:val="22"/>
                <w:szCs w:val="22"/>
                <w:lang w:eastAsia="en-US"/>
              </w:rPr>
              <w:t>Котельная № 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2094,445</w:t>
            </w:r>
          </w:p>
        </w:tc>
        <w:tc>
          <w:tcPr>
            <w:tcW w:w="1418"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268,519</w:t>
            </w:r>
          </w:p>
        </w:tc>
        <w:tc>
          <w:tcPr>
            <w:tcW w:w="1276"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268,519</w:t>
            </w:r>
          </w:p>
        </w:tc>
        <w:tc>
          <w:tcPr>
            <w:tcW w:w="1276"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r>
      <w:tr w:rsidR="00CB0FE4" w:rsidRPr="00CB0FE4" w:rsidTr="00AE7973">
        <w:trPr>
          <w:trHeight w:val="393"/>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8"/>
                <w:lang w:eastAsia="en-US"/>
              </w:rPr>
            </w:pPr>
            <w:r w:rsidRPr="00CB0FE4">
              <w:rPr>
                <w:rFonts w:eastAsia="Calibri"/>
                <w:sz w:val="22"/>
                <w:szCs w:val="22"/>
                <w:lang w:eastAsia="en-US"/>
              </w:rPr>
              <w:t>Котельная № 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 xml:space="preserve"> 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4753,281</w:t>
            </w:r>
          </w:p>
        </w:tc>
        <w:tc>
          <w:tcPr>
            <w:tcW w:w="1418"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609,395</w:t>
            </w:r>
          </w:p>
        </w:tc>
        <w:tc>
          <w:tcPr>
            <w:tcW w:w="1276"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609,395</w:t>
            </w:r>
          </w:p>
        </w:tc>
        <w:tc>
          <w:tcPr>
            <w:tcW w:w="1276"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r>
      <w:tr w:rsidR="00CB0FE4" w:rsidRPr="00CB0FE4" w:rsidTr="00AE7973">
        <w:trPr>
          <w:trHeight w:val="393"/>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8"/>
                <w:lang w:eastAsia="en-US"/>
              </w:rPr>
            </w:pPr>
            <w:r w:rsidRPr="00CB0FE4">
              <w:rPr>
                <w:rFonts w:eastAsia="Calibri"/>
                <w:sz w:val="22"/>
                <w:szCs w:val="22"/>
                <w:lang w:eastAsia="en-US"/>
              </w:rPr>
              <w:t>Котельная № 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8665,862/8561,871</w:t>
            </w:r>
          </w:p>
        </w:tc>
        <w:tc>
          <w:tcPr>
            <w:tcW w:w="1418"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1111,01</w:t>
            </w:r>
          </w:p>
        </w:tc>
        <w:tc>
          <w:tcPr>
            <w:tcW w:w="1276"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1097,675</w:t>
            </w:r>
          </w:p>
        </w:tc>
        <w:tc>
          <w:tcPr>
            <w:tcW w:w="1276"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r>
      <w:tr w:rsidR="00CB0FE4" w:rsidRPr="00CB0FE4" w:rsidTr="00AE7973">
        <w:trPr>
          <w:trHeight w:val="393"/>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8"/>
                <w:lang w:eastAsia="en-US"/>
              </w:rPr>
            </w:pPr>
            <w:r w:rsidRPr="00CB0FE4">
              <w:rPr>
                <w:rFonts w:eastAsia="Calibri"/>
                <w:sz w:val="22"/>
                <w:szCs w:val="22"/>
                <w:lang w:eastAsia="en-US"/>
              </w:rPr>
              <w:t>Котельная № 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2"/>
              </w:rPr>
            </w:pPr>
            <w:r w:rsidRPr="00CB0FE4">
              <w:rPr>
                <w:rFonts w:eastAsia="Calibri"/>
                <w:sz w:val="22"/>
                <w:szCs w:val="22"/>
              </w:rPr>
              <w:t>1975,588/1951,881</w:t>
            </w:r>
          </w:p>
        </w:tc>
        <w:tc>
          <w:tcPr>
            <w:tcW w:w="1418"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253,281</w:t>
            </w:r>
          </w:p>
        </w:tc>
        <w:tc>
          <w:tcPr>
            <w:tcW w:w="1276"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250,241</w:t>
            </w:r>
          </w:p>
        </w:tc>
        <w:tc>
          <w:tcPr>
            <w:tcW w:w="1276"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rPr>
                <w:sz w:val="22"/>
                <w:szCs w:val="22"/>
              </w:rPr>
            </w:pPr>
          </w:p>
        </w:tc>
      </w:tr>
    </w:tbl>
    <w:p w:rsidR="00CB0FE4" w:rsidRPr="00CB0FE4" w:rsidRDefault="00CB0FE4" w:rsidP="00CB0FE4">
      <w:pPr>
        <w:spacing w:line="276" w:lineRule="auto"/>
        <w:jc w:val="both"/>
        <w:rPr>
          <w:rFonts w:eastAsia="Calibri"/>
          <w:b/>
          <w:sz w:val="28"/>
          <w:szCs w:val="28"/>
        </w:rPr>
      </w:pPr>
    </w:p>
    <w:p w:rsidR="00CB0FE4" w:rsidRPr="00CB0FE4" w:rsidRDefault="00CB0FE4" w:rsidP="00CB0FE4">
      <w:pPr>
        <w:spacing w:line="276" w:lineRule="auto"/>
        <w:rPr>
          <w:rFonts w:eastAsia="Calibri"/>
          <w:sz w:val="28"/>
          <w:szCs w:val="28"/>
          <w:highlight w:val="red"/>
        </w:rPr>
        <w:sectPr w:rsidR="00CB0FE4" w:rsidRPr="00CB0FE4" w:rsidSect="009E6DE4">
          <w:pgSz w:w="15840" w:h="12240" w:orient="landscape"/>
          <w:pgMar w:top="1701" w:right="851" w:bottom="851" w:left="567" w:header="510" w:footer="510" w:gutter="0"/>
          <w:cols w:space="720"/>
          <w:docGrid w:linePitch="299"/>
        </w:sectPr>
      </w:pPr>
    </w:p>
    <w:p w:rsidR="00CB0FE4" w:rsidRPr="00CB0FE4" w:rsidRDefault="00CB0FE4" w:rsidP="00CB0FE4">
      <w:pPr>
        <w:spacing w:line="276" w:lineRule="auto"/>
        <w:jc w:val="center"/>
        <w:rPr>
          <w:rFonts w:eastAsia="Calibri"/>
          <w:b/>
          <w:sz w:val="28"/>
          <w:szCs w:val="28"/>
        </w:rPr>
      </w:pPr>
      <w:r w:rsidRPr="00CB0FE4">
        <w:rPr>
          <w:rFonts w:eastAsia="Calibri"/>
          <w:b/>
          <w:sz w:val="28"/>
          <w:szCs w:val="28"/>
        </w:rPr>
        <w:lastRenderedPageBreak/>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CB0FE4" w:rsidRPr="00CB0FE4" w:rsidRDefault="00CB0FE4" w:rsidP="00CB0FE4">
      <w:pPr>
        <w:spacing w:line="276" w:lineRule="auto"/>
        <w:ind w:right="-143"/>
        <w:jc w:val="right"/>
        <w:rPr>
          <w:sz w:val="28"/>
          <w:szCs w:val="28"/>
        </w:rPr>
      </w:pPr>
      <w:r w:rsidRPr="00CB0FE4">
        <w:rPr>
          <w:sz w:val="28"/>
          <w:szCs w:val="28"/>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B0FE4" w:rsidRPr="00CB0FE4" w:rsidTr="00AE7973">
        <w:trPr>
          <w:trHeight w:val="392"/>
        </w:trPr>
        <w:tc>
          <w:tcPr>
            <w:tcW w:w="3190" w:type="dxa"/>
            <w:vMerge w:val="restart"/>
            <w:vAlign w:val="center"/>
          </w:tcPr>
          <w:p w:rsidR="00CB0FE4" w:rsidRPr="00CB0FE4" w:rsidRDefault="00CB0FE4" w:rsidP="00CB0FE4">
            <w:pPr>
              <w:spacing w:line="276" w:lineRule="auto"/>
              <w:jc w:val="center"/>
              <w:rPr>
                <w:b/>
                <w:sz w:val="22"/>
                <w:szCs w:val="22"/>
              </w:rPr>
            </w:pPr>
            <w:r w:rsidRPr="00CB0FE4">
              <w:rPr>
                <w:b/>
                <w:sz w:val="22"/>
                <w:szCs w:val="22"/>
              </w:rPr>
              <w:t>Наименование</w:t>
            </w:r>
          </w:p>
          <w:p w:rsidR="00CB0FE4" w:rsidRPr="00CB0FE4" w:rsidRDefault="00CB0FE4" w:rsidP="00CB0FE4">
            <w:pPr>
              <w:spacing w:line="276" w:lineRule="auto"/>
              <w:jc w:val="center"/>
              <w:rPr>
                <w:sz w:val="22"/>
                <w:szCs w:val="22"/>
              </w:rPr>
            </w:pPr>
            <w:r w:rsidRPr="00CB0FE4">
              <w:rPr>
                <w:b/>
                <w:sz w:val="22"/>
                <w:szCs w:val="22"/>
              </w:rPr>
              <w:t>источника теплоснабжения</w:t>
            </w:r>
          </w:p>
        </w:tc>
        <w:tc>
          <w:tcPr>
            <w:tcW w:w="6381" w:type="dxa"/>
            <w:gridSpan w:val="2"/>
            <w:vAlign w:val="center"/>
          </w:tcPr>
          <w:p w:rsidR="00CB0FE4" w:rsidRPr="00CB0FE4" w:rsidRDefault="00CB0FE4" w:rsidP="00CB0FE4">
            <w:pPr>
              <w:spacing w:line="276" w:lineRule="auto"/>
              <w:jc w:val="center"/>
              <w:rPr>
                <w:sz w:val="22"/>
                <w:szCs w:val="22"/>
              </w:rPr>
            </w:pPr>
            <w:r w:rsidRPr="00CB0FE4">
              <w:rPr>
                <w:b/>
                <w:sz w:val="22"/>
                <w:szCs w:val="22"/>
              </w:rPr>
              <w:t>Вид топлива</w:t>
            </w:r>
          </w:p>
        </w:tc>
      </w:tr>
      <w:tr w:rsidR="00CB0FE4" w:rsidRPr="00CB0FE4" w:rsidTr="00AE7973">
        <w:tc>
          <w:tcPr>
            <w:tcW w:w="3190" w:type="dxa"/>
            <w:vMerge/>
          </w:tcPr>
          <w:p w:rsidR="00CB0FE4" w:rsidRPr="00CB0FE4" w:rsidRDefault="00CB0FE4" w:rsidP="00CB0FE4">
            <w:pPr>
              <w:spacing w:line="276" w:lineRule="auto"/>
              <w:jc w:val="right"/>
              <w:rPr>
                <w:sz w:val="22"/>
                <w:szCs w:val="22"/>
              </w:rPr>
            </w:pPr>
          </w:p>
        </w:tc>
        <w:tc>
          <w:tcPr>
            <w:tcW w:w="3190" w:type="dxa"/>
            <w:vAlign w:val="center"/>
          </w:tcPr>
          <w:p w:rsidR="00CB0FE4" w:rsidRPr="00CB0FE4" w:rsidRDefault="00CB0FE4" w:rsidP="00CB0FE4">
            <w:pPr>
              <w:spacing w:line="276" w:lineRule="auto"/>
              <w:jc w:val="center"/>
              <w:rPr>
                <w:b/>
                <w:sz w:val="22"/>
                <w:szCs w:val="22"/>
              </w:rPr>
            </w:pPr>
            <w:r w:rsidRPr="00CB0FE4">
              <w:rPr>
                <w:b/>
                <w:sz w:val="22"/>
                <w:szCs w:val="22"/>
              </w:rPr>
              <w:t>Сущ.</w:t>
            </w:r>
          </w:p>
        </w:tc>
        <w:tc>
          <w:tcPr>
            <w:tcW w:w="3191" w:type="dxa"/>
            <w:vAlign w:val="center"/>
          </w:tcPr>
          <w:p w:rsidR="00CB0FE4" w:rsidRPr="00CB0FE4" w:rsidRDefault="00CB0FE4" w:rsidP="00CB0FE4">
            <w:pPr>
              <w:spacing w:line="276" w:lineRule="auto"/>
              <w:jc w:val="center"/>
              <w:rPr>
                <w:b/>
                <w:sz w:val="22"/>
                <w:szCs w:val="22"/>
              </w:rPr>
            </w:pPr>
            <w:r w:rsidRPr="00CB0FE4">
              <w:rPr>
                <w:b/>
                <w:sz w:val="22"/>
                <w:szCs w:val="22"/>
              </w:rPr>
              <w:t>Перспектива</w:t>
            </w:r>
          </w:p>
        </w:tc>
      </w:tr>
      <w:tr w:rsidR="00CB0FE4" w:rsidRPr="00CB0FE4" w:rsidTr="00AE7973">
        <w:trPr>
          <w:trHeight w:val="444"/>
        </w:trPr>
        <w:tc>
          <w:tcPr>
            <w:tcW w:w="3190" w:type="dxa"/>
            <w:vAlign w:val="center"/>
          </w:tcPr>
          <w:p w:rsidR="00CB0FE4" w:rsidRPr="00CB0FE4" w:rsidRDefault="00CB0FE4" w:rsidP="00CB0FE4">
            <w:pPr>
              <w:spacing w:line="276" w:lineRule="auto"/>
              <w:jc w:val="center"/>
              <w:rPr>
                <w:rFonts w:eastAsia="Calibri"/>
                <w:b/>
                <w:sz w:val="22"/>
                <w:szCs w:val="28"/>
                <w:lang w:eastAsia="en-US"/>
              </w:rPr>
            </w:pPr>
            <w:r w:rsidRPr="00CB0FE4">
              <w:rPr>
                <w:rFonts w:eastAsia="Calibri"/>
                <w:sz w:val="22"/>
                <w:szCs w:val="22"/>
                <w:lang w:eastAsia="en-US"/>
              </w:rPr>
              <w:t xml:space="preserve">Котельная № </w:t>
            </w:r>
            <w:r w:rsidRPr="00CB0FE4">
              <w:rPr>
                <w:rFonts w:eastAsia="Calibri"/>
                <w:b/>
                <w:sz w:val="22"/>
                <w:szCs w:val="22"/>
                <w:lang w:eastAsia="en-US"/>
              </w:rPr>
              <w:t>3</w:t>
            </w:r>
          </w:p>
        </w:tc>
        <w:tc>
          <w:tcPr>
            <w:tcW w:w="3190" w:type="dxa"/>
            <w:vAlign w:val="center"/>
          </w:tcPr>
          <w:p w:rsidR="00CB0FE4" w:rsidRPr="00CB0FE4" w:rsidRDefault="00CB0FE4" w:rsidP="00CB0FE4">
            <w:pPr>
              <w:spacing w:line="276" w:lineRule="auto"/>
              <w:jc w:val="center"/>
              <w:rPr>
                <w:sz w:val="22"/>
                <w:szCs w:val="22"/>
              </w:rPr>
            </w:pPr>
            <w:r w:rsidRPr="00CB0FE4">
              <w:rPr>
                <w:sz w:val="22"/>
                <w:szCs w:val="22"/>
              </w:rPr>
              <w:t>Природный газ</w:t>
            </w:r>
          </w:p>
        </w:tc>
        <w:tc>
          <w:tcPr>
            <w:tcW w:w="3191" w:type="dxa"/>
            <w:vAlign w:val="center"/>
          </w:tcPr>
          <w:p w:rsidR="00CB0FE4" w:rsidRPr="00CB0FE4" w:rsidRDefault="00CB0FE4" w:rsidP="00CB0FE4">
            <w:pPr>
              <w:spacing w:line="276" w:lineRule="auto"/>
              <w:jc w:val="center"/>
              <w:rPr>
                <w:sz w:val="22"/>
                <w:szCs w:val="22"/>
              </w:rPr>
            </w:pPr>
            <w:r w:rsidRPr="00CB0FE4">
              <w:rPr>
                <w:sz w:val="22"/>
                <w:szCs w:val="22"/>
              </w:rPr>
              <w:t>Природный газ</w:t>
            </w:r>
          </w:p>
        </w:tc>
      </w:tr>
      <w:tr w:rsidR="00CB0FE4" w:rsidRPr="00CB0FE4" w:rsidTr="00AE7973">
        <w:trPr>
          <w:trHeight w:val="409"/>
        </w:trPr>
        <w:tc>
          <w:tcPr>
            <w:tcW w:w="3190" w:type="dxa"/>
            <w:vAlign w:val="center"/>
          </w:tcPr>
          <w:p w:rsidR="00CB0FE4" w:rsidRPr="00CB0FE4" w:rsidRDefault="00CB0FE4" w:rsidP="00CB0FE4">
            <w:pPr>
              <w:spacing w:line="276" w:lineRule="auto"/>
              <w:jc w:val="center"/>
              <w:rPr>
                <w:rFonts w:eastAsia="Calibri"/>
                <w:sz w:val="22"/>
                <w:szCs w:val="22"/>
                <w:lang w:eastAsia="en-US"/>
              </w:rPr>
            </w:pPr>
            <w:proofErr w:type="spellStart"/>
            <w:r w:rsidRPr="00CB0FE4">
              <w:rPr>
                <w:rFonts w:eastAsia="Calibri"/>
                <w:sz w:val="22"/>
                <w:szCs w:val="22"/>
                <w:lang w:eastAsia="en-US"/>
              </w:rPr>
              <w:t>Теплопункт</w:t>
            </w:r>
            <w:proofErr w:type="spellEnd"/>
            <w:r w:rsidRPr="00CB0FE4">
              <w:rPr>
                <w:rFonts w:eastAsia="Calibri"/>
                <w:sz w:val="22"/>
                <w:szCs w:val="22"/>
                <w:lang w:eastAsia="en-US"/>
              </w:rPr>
              <w:t xml:space="preserve"> кот.3 </w:t>
            </w:r>
            <w:proofErr w:type="spellStart"/>
            <w:r w:rsidRPr="00CB0FE4">
              <w:rPr>
                <w:rFonts w:eastAsia="Calibri"/>
                <w:sz w:val="22"/>
                <w:szCs w:val="22"/>
                <w:lang w:eastAsia="en-US"/>
              </w:rPr>
              <w:t>ул</w:t>
            </w:r>
            <w:proofErr w:type="gramStart"/>
            <w:r w:rsidRPr="00CB0FE4">
              <w:rPr>
                <w:rFonts w:eastAsia="Calibri"/>
                <w:sz w:val="22"/>
                <w:szCs w:val="22"/>
                <w:lang w:eastAsia="en-US"/>
              </w:rPr>
              <w:t>.С</w:t>
            </w:r>
            <w:proofErr w:type="gramEnd"/>
            <w:r w:rsidRPr="00CB0FE4">
              <w:rPr>
                <w:rFonts w:eastAsia="Calibri"/>
                <w:sz w:val="22"/>
                <w:szCs w:val="22"/>
                <w:lang w:eastAsia="en-US"/>
              </w:rPr>
              <w:t>адовая</w:t>
            </w:r>
            <w:proofErr w:type="spellEnd"/>
          </w:p>
        </w:tc>
        <w:tc>
          <w:tcPr>
            <w:tcW w:w="3190" w:type="dxa"/>
            <w:vAlign w:val="center"/>
          </w:tcPr>
          <w:p w:rsidR="00CB0FE4" w:rsidRPr="00CB0FE4" w:rsidRDefault="00CB0FE4" w:rsidP="00CB0FE4">
            <w:pPr>
              <w:spacing w:line="276" w:lineRule="auto"/>
              <w:jc w:val="center"/>
              <w:rPr>
                <w:sz w:val="22"/>
                <w:szCs w:val="22"/>
              </w:rPr>
            </w:pPr>
            <w:r w:rsidRPr="00CB0FE4">
              <w:rPr>
                <w:sz w:val="22"/>
                <w:szCs w:val="22"/>
              </w:rPr>
              <w:t>Природный газ</w:t>
            </w:r>
          </w:p>
        </w:tc>
        <w:tc>
          <w:tcPr>
            <w:tcW w:w="3191" w:type="dxa"/>
            <w:vAlign w:val="center"/>
          </w:tcPr>
          <w:p w:rsidR="00CB0FE4" w:rsidRPr="00CB0FE4" w:rsidRDefault="00CB0FE4" w:rsidP="00CB0FE4">
            <w:pPr>
              <w:spacing w:line="276" w:lineRule="auto"/>
              <w:jc w:val="center"/>
              <w:rPr>
                <w:sz w:val="22"/>
                <w:szCs w:val="22"/>
              </w:rPr>
            </w:pPr>
            <w:r w:rsidRPr="00CB0FE4">
              <w:rPr>
                <w:sz w:val="22"/>
                <w:szCs w:val="22"/>
              </w:rPr>
              <w:t>Природный газ</w:t>
            </w:r>
          </w:p>
        </w:tc>
      </w:tr>
      <w:tr w:rsidR="00CB0FE4" w:rsidRPr="00CB0FE4" w:rsidTr="00AE7973">
        <w:trPr>
          <w:trHeight w:val="409"/>
        </w:trPr>
        <w:tc>
          <w:tcPr>
            <w:tcW w:w="3190" w:type="dxa"/>
            <w:vAlign w:val="center"/>
          </w:tcPr>
          <w:p w:rsidR="00CB0FE4" w:rsidRPr="00CB0FE4" w:rsidRDefault="00CB0FE4" w:rsidP="00CB0FE4">
            <w:pPr>
              <w:spacing w:line="276" w:lineRule="auto"/>
              <w:jc w:val="center"/>
              <w:rPr>
                <w:rFonts w:eastAsia="Calibri"/>
                <w:b/>
                <w:sz w:val="22"/>
                <w:szCs w:val="28"/>
                <w:lang w:eastAsia="en-US"/>
              </w:rPr>
            </w:pPr>
            <w:r w:rsidRPr="00CB0FE4">
              <w:rPr>
                <w:rFonts w:eastAsia="Calibri"/>
                <w:sz w:val="22"/>
                <w:szCs w:val="22"/>
                <w:lang w:eastAsia="en-US"/>
              </w:rPr>
              <w:t>Тепловой пункт № 3</w:t>
            </w:r>
          </w:p>
        </w:tc>
        <w:tc>
          <w:tcPr>
            <w:tcW w:w="3190" w:type="dxa"/>
            <w:vAlign w:val="center"/>
          </w:tcPr>
          <w:p w:rsidR="00CB0FE4" w:rsidRPr="00CB0FE4" w:rsidRDefault="00CB0FE4" w:rsidP="00CB0FE4">
            <w:pPr>
              <w:spacing w:line="276" w:lineRule="auto"/>
              <w:jc w:val="center"/>
              <w:rPr>
                <w:sz w:val="22"/>
                <w:szCs w:val="22"/>
              </w:rPr>
            </w:pPr>
            <w:r w:rsidRPr="00CB0FE4">
              <w:rPr>
                <w:sz w:val="22"/>
                <w:szCs w:val="22"/>
              </w:rPr>
              <w:t>Природный газ</w:t>
            </w:r>
          </w:p>
        </w:tc>
        <w:tc>
          <w:tcPr>
            <w:tcW w:w="3191" w:type="dxa"/>
            <w:vAlign w:val="center"/>
          </w:tcPr>
          <w:p w:rsidR="00CB0FE4" w:rsidRPr="00CB0FE4" w:rsidRDefault="00CB0FE4" w:rsidP="00CB0FE4">
            <w:pPr>
              <w:spacing w:line="276" w:lineRule="auto"/>
              <w:jc w:val="center"/>
              <w:rPr>
                <w:sz w:val="22"/>
                <w:szCs w:val="22"/>
              </w:rPr>
            </w:pPr>
            <w:r w:rsidRPr="00CB0FE4">
              <w:rPr>
                <w:sz w:val="22"/>
                <w:szCs w:val="22"/>
              </w:rPr>
              <w:t>Природный газ</w:t>
            </w:r>
          </w:p>
        </w:tc>
      </w:tr>
      <w:tr w:rsidR="00CB0FE4" w:rsidRPr="00CB0FE4" w:rsidTr="00AE7973">
        <w:trPr>
          <w:trHeight w:val="409"/>
        </w:trPr>
        <w:tc>
          <w:tcPr>
            <w:tcW w:w="3190" w:type="dxa"/>
            <w:vAlign w:val="center"/>
          </w:tcPr>
          <w:p w:rsidR="00CB0FE4" w:rsidRPr="00CB0FE4" w:rsidRDefault="00CB0FE4" w:rsidP="00CB0FE4">
            <w:pPr>
              <w:spacing w:line="276" w:lineRule="auto"/>
              <w:jc w:val="center"/>
              <w:rPr>
                <w:rFonts w:eastAsia="Calibri"/>
                <w:sz w:val="22"/>
                <w:szCs w:val="28"/>
                <w:lang w:eastAsia="en-US"/>
              </w:rPr>
            </w:pPr>
            <w:r w:rsidRPr="00CB0FE4">
              <w:rPr>
                <w:rFonts w:eastAsia="Calibri"/>
                <w:sz w:val="22"/>
                <w:szCs w:val="22"/>
                <w:lang w:eastAsia="en-US"/>
              </w:rPr>
              <w:t>Котельная № 4</w:t>
            </w:r>
          </w:p>
        </w:tc>
        <w:tc>
          <w:tcPr>
            <w:tcW w:w="3190" w:type="dxa"/>
            <w:vAlign w:val="center"/>
          </w:tcPr>
          <w:p w:rsidR="00CB0FE4" w:rsidRPr="00CB0FE4" w:rsidRDefault="00CB0FE4" w:rsidP="00CB0FE4">
            <w:pPr>
              <w:spacing w:line="276" w:lineRule="auto"/>
              <w:jc w:val="center"/>
              <w:rPr>
                <w:sz w:val="22"/>
                <w:szCs w:val="22"/>
              </w:rPr>
            </w:pPr>
            <w:r w:rsidRPr="00CB0FE4">
              <w:rPr>
                <w:sz w:val="22"/>
                <w:szCs w:val="22"/>
              </w:rPr>
              <w:t>Природный газ</w:t>
            </w:r>
          </w:p>
        </w:tc>
        <w:tc>
          <w:tcPr>
            <w:tcW w:w="3191" w:type="dxa"/>
            <w:vAlign w:val="center"/>
          </w:tcPr>
          <w:p w:rsidR="00CB0FE4" w:rsidRPr="00CB0FE4" w:rsidRDefault="00CB0FE4" w:rsidP="00CB0FE4">
            <w:pPr>
              <w:spacing w:line="276" w:lineRule="auto"/>
              <w:jc w:val="center"/>
              <w:rPr>
                <w:sz w:val="22"/>
                <w:szCs w:val="22"/>
              </w:rPr>
            </w:pPr>
            <w:r w:rsidRPr="00CB0FE4">
              <w:rPr>
                <w:sz w:val="22"/>
                <w:szCs w:val="22"/>
              </w:rPr>
              <w:t>Природный газ</w:t>
            </w:r>
          </w:p>
        </w:tc>
      </w:tr>
      <w:tr w:rsidR="00CB0FE4" w:rsidRPr="00CB0FE4" w:rsidTr="00AE7973">
        <w:trPr>
          <w:trHeight w:val="409"/>
        </w:trPr>
        <w:tc>
          <w:tcPr>
            <w:tcW w:w="3190" w:type="dxa"/>
            <w:vAlign w:val="center"/>
          </w:tcPr>
          <w:p w:rsidR="00CB0FE4" w:rsidRPr="00CB0FE4" w:rsidRDefault="00CB0FE4" w:rsidP="00CB0FE4">
            <w:pPr>
              <w:spacing w:line="276" w:lineRule="auto"/>
              <w:jc w:val="center"/>
              <w:rPr>
                <w:rFonts w:eastAsia="Calibri"/>
                <w:sz w:val="22"/>
                <w:szCs w:val="28"/>
                <w:lang w:eastAsia="en-US"/>
              </w:rPr>
            </w:pPr>
            <w:r w:rsidRPr="00CB0FE4">
              <w:rPr>
                <w:rFonts w:eastAsia="Calibri"/>
                <w:sz w:val="22"/>
                <w:szCs w:val="22"/>
                <w:lang w:eastAsia="en-US"/>
              </w:rPr>
              <w:t>Котельная № 5</w:t>
            </w:r>
          </w:p>
        </w:tc>
        <w:tc>
          <w:tcPr>
            <w:tcW w:w="3190" w:type="dxa"/>
            <w:vAlign w:val="center"/>
          </w:tcPr>
          <w:p w:rsidR="00CB0FE4" w:rsidRPr="00CB0FE4" w:rsidRDefault="00CB0FE4" w:rsidP="00CB0FE4">
            <w:pPr>
              <w:spacing w:line="276" w:lineRule="auto"/>
              <w:jc w:val="center"/>
              <w:rPr>
                <w:sz w:val="22"/>
                <w:szCs w:val="22"/>
              </w:rPr>
            </w:pPr>
            <w:r w:rsidRPr="00CB0FE4">
              <w:rPr>
                <w:sz w:val="22"/>
                <w:szCs w:val="22"/>
              </w:rPr>
              <w:t>Природный газ</w:t>
            </w:r>
          </w:p>
        </w:tc>
        <w:tc>
          <w:tcPr>
            <w:tcW w:w="3191" w:type="dxa"/>
            <w:vAlign w:val="center"/>
          </w:tcPr>
          <w:p w:rsidR="00CB0FE4" w:rsidRPr="00CB0FE4" w:rsidRDefault="00CB0FE4" w:rsidP="00CB0FE4">
            <w:pPr>
              <w:spacing w:line="276" w:lineRule="auto"/>
              <w:jc w:val="center"/>
              <w:rPr>
                <w:sz w:val="22"/>
                <w:szCs w:val="22"/>
              </w:rPr>
            </w:pPr>
            <w:r w:rsidRPr="00CB0FE4">
              <w:rPr>
                <w:sz w:val="22"/>
                <w:szCs w:val="22"/>
              </w:rPr>
              <w:t>Природный газ</w:t>
            </w:r>
          </w:p>
        </w:tc>
      </w:tr>
      <w:tr w:rsidR="00CB0FE4" w:rsidRPr="00CB0FE4" w:rsidTr="00AE7973">
        <w:trPr>
          <w:trHeight w:val="409"/>
        </w:trPr>
        <w:tc>
          <w:tcPr>
            <w:tcW w:w="3190" w:type="dxa"/>
            <w:vAlign w:val="center"/>
          </w:tcPr>
          <w:p w:rsidR="00CB0FE4" w:rsidRPr="00CB0FE4" w:rsidRDefault="00CB0FE4" w:rsidP="00CB0FE4">
            <w:pPr>
              <w:spacing w:line="276" w:lineRule="auto"/>
              <w:jc w:val="center"/>
              <w:rPr>
                <w:rFonts w:eastAsia="Calibri"/>
                <w:sz w:val="22"/>
                <w:szCs w:val="28"/>
                <w:lang w:eastAsia="en-US"/>
              </w:rPr>
            </w:pPr>
            <w:r w:rsidRPr="00CB0FE4">
              <w:rPr>
                <w:rFonts w:eastAsia="Calibri"/>
                <w:sz w:val="22"/>
                <w:szCs w:val="22"/>
                <w:lang w:eastAsia="en-US"/>
              </w:rPr>
              <w:t>Котельная № 6</w:t>
            </w:r>
          </w:p>
        </w:tc>
        <w:tc>
          <w:tcPr>
            <w:tcW w:w="3190" w:type="dxa"/>
            <w:vAlign w:val="center"/>
          </w:tcPr>
          <w:p w:rsidR="00CB0FE4" w:rsidRPr="00CB0FE4" w:rsidRDefault="00CB0FE4" w:rsidP="00CB0FE4">
            <w:pPr>
              <w:spacing w:line="276" w:lineRule="auto"/>
              <w:jc w:val="center"/>
              <w:rPr>
                <w:sz w:val="22"/>
                <w:szCs w:val="22"/>
              </w:rPr>
            </w:pPr>
            <w:r w:rsidRPr="00CB0FE4">
              <w:rPr>
                <w:sz w:val="22"/>
                <w:szCs w:val="22"/>
              </w:rPr>
              <w:t>Природный газ</w:t>
            </w:r>
          </w:p>
        </w:tc>
        <w:tc>
          <w:tcPr>
            <w:tcW w:w="3191" w:type="dxa"/>
            <w:vAlign w:val="center"/>
          </w:tcPr>
          <w:p w:rsidR="00CB0FE4" w:rsidRPr="00CB0FE4" w:rsidRDefault="00CB0FE4" w:rsidP="00CB0FE4">
            <w:pPr>
              <w:spacing w:line="276" w:lineRule="auto"/>
              <w:jc w:val="center"/>
              <w:rPr>
                <w:sz w:val="22"/>
                <w:szCs w:val="22"/>
              </w:rPr>
            </w:pPr>
            <w:r w:rsidRPr="00CB0FE4">
              <w:rPr>
                <w:sz w:val="22"/>
                <w:szCs w:val="22"/>
              </w:rPr>
              <w:t>Природный газ</w:t>
            </w:r>
          </w:p>
        </w:tc>
      </w:tr>
      <w:tr w:rsidR="00CB0FE4" w:rsidRPr="00CB0FE4" w:rsidTr="00AE7973">
        <w:trPr>
          <w:trHeight w:val="409"/>
        </w:trPr>
        <w:tc>
          <w:tcPr>
            <w:tcW w:w="3190" w:type="dxa"/>
            <w:vAlign w:val="center"/>
          </w:tcPr>
          <w:p w:rsidR="00CB0FE4" w:rsidRPr="00CB0FE4" w:rsidRDefault="00CB0FE4" w:rsidP="00CB0FE4">
            <w:pPr>
              <w:spacing w:line="276" w:lineRule="auto"/>
              <w:jc w:val="center"/>
              <w:rPr>
                <w:rFonts w:eastAsia="Calibri"/>
                <w:sz w:val="22"/>
                <w:szCs w:val="28"/>
                <w:lang w:eastAsia="en-US"/>
              </w:rPr>
            </w:pPr>
            <w:r w:rsidRPr="00CB0FE4">
              <w:rPr>
                <w:rFonts w:eastAsia="Calibri"/>
                <w:sz w:val="22"/>
                <w:szCs w:val="22"/>
                <w:lang w:eastAsia="en-US"/>
              </w:rPr>
              <w:t>Котельная № 8</w:t>
            </w:r>
          </w:p>
        </w:tc>
        <w:tc>
          <w:tcPr>
            <w:tcW w:w="3190" w:type="dxa"/>
            <w:vAlign w:val="center"/>
          </w:tcPr>
          <w:p w:rsidR="00CB0FE4" w:rsidRPr="00CB0FE4" w:rsidRDefault="00CB0FE4" w:rsidP="00CB0FE4">
            <w:pPr>
              <w:spacing w:line="276" w:lineRule="auto"/>
              <w:jc w:val="center"/>
              <w:rPr>
                <w:sz w:val="22"/>
                <w:szCs w:val="22"/>
              </w:rPr>
            </w:pPr>
            <w:r w:rsidRPr="00CB0FE4">
              <w:rPr>
                <w:sz w:val="22"/>
                <w:szCs w:val="22"/>
              </w:rPr>
              <w:t>Природный газ</w:t>
            </w:r>
          </w:p>
        </w:tc>
        <w:tc>
          <w:tcPr>
            <w:tcW w:w="3191" w:type="dxa"/>
            <w:vAlign w:val="center"/>
          </w:tcPr>
          <w:p w:rsidR="00CB0FE4" w:rsidRPr="00CB0FE4" w:rsidRDefault="00CB0FE4" w:rsidP="00CB0FE4">
            <w:pPr>
              <w:spacing w:line="276" w:lineRule="auto"/>
              <w:jc w:val="center"/>
              <w:rPr>
                <w:sz w:val="22"/>
                <w:szCs w:val="22"/>
              </w:rPr>
            </w:pPr>
            <w:r w:rsidRPr="00CB0FE4">
              <w:rPr>
                <w:sz w:val="22"/>
                <w:szCs w:val="22"/>
              </w:rPr>
              <w:t>Природный газ</w:t>
            </w:r>
          </w:p>
        </w:tc>
      </w:tr>
    </w:tbl>
    <w:p w:rsidR="00CB0FE4" w:rsidRPr="00CB0FE4" w:rsidRDefault="00CB0FE4" w:rsidP="00CB0FE4">
      <w:pPr>
        <w:spacing w:line="276" w:lineRule="auto"/>
        <w:jc w:val="right"/>
        <w:rPr>
          <w:sz w:val="28"/>
          <w:szCs w:val="28"/>
        </w:rPr>
      </w:pPr>
    </w:p>
    <w:p w:rsidR="00CB0FE4" w:rsidRPr="00CB0FE4" w:rsidRDefault="00CB0FE4" w:rsidP="00CB0FE4">
      <w:pPr>
        <w:spacing w:line="276" w:lineRule="auto"/>
        <w:jc w:val="both"/>
        <w:rPr>
          <w:rFonts w:eastAsia="Calibri"/>
          <w:sz w:val="28"/>
          <w:szCs w:val="28"/>
        </w:rPr>
      </w:pPr>
      <w:r w:rsidRPr="00CB0FE4">
        <w:rPr>
          <w:rFonts w:eastAsia="Calibri"/>
          <w:sz w:val="28"/>
          <w:szCs w:val="28"/>
        </w:rPr>
        <w:tab/>
        <w:t>Возобновляемые источники тепловой энергии на территории Комсомольского городского поселения не используются.</w:t>
      </w:r>
    </w:p>
    <w:p w:rsidR="00CB0FE4" w:rsidRPr="00CB0FE4" w:rsidRDefault="00CB0FE4" w:rsidP="00CB0FE4">
      <w:pPr>
        <w:spacing w:line="276" w:lineRule="auto"/>
        <w:jc w:val="center"/>
        <w:rPr>
          <w:rFonts w:eastAsia="Calibri"/>
          <w:b/>
          <w:sz w:val="28"/>
          <w:szCs w:val="28"/>
        </w:rPr>
      </w:pPr>
      <w:r w:rsidRPr="00CB0FE4">
        <w:rPr>
          <w:rFonts w:eastAsia="Calibri"/>
          <w:b/>
          <w:sz w:val="28"/>
          <w:szCs w:val="28"/>
        </w:rPr>
        <w:t>8.3. Виды топлива, их доли и значение низшей теплоты сгорания топлива, используемые для производства тепловой энергии по каждой системе теплоснабжения</w:t>
      </w:r>
    </w:p>
    <w:p w:rsidR="00CB0FE4" w:rsidRPr="00CB0FE4" w:rsidRDefault="00CB0FE4" w:rsidP="00CB0FE4">
      <w:pPr>
        <w:spacing w:line="276" w:lineRule="auto"/>
        <w:ind w:right="-143"/>
        <w:jc w:val="right"/>
        <w:rPr>
          <w:sz w:val="28"/>
          <w:szCs w:val="28"/>
        </w:rPr>
      </w:pPr>
      <w:r w:rsidRPr="00CB0FE4">
        <w:rPr>
          <w:sz w:val="28"/>
          <w:szCs w:val="28"/>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803"/>
        <w:gridCol w:w="1737"/>
        <w:gridCol w:w="1617"/>
        <w:gridCol w:w="1617"/>
      </w:tblGrid>
      <w:tr w:rsidR="00CB0FE4" w:rsidRPr="00CB0FE4" w:rsidTr="00AE7973">
        <w:trPr>
          <w:trHeight w:val="276"/>
        </w:trPr>
        <w:tc>
          <w:tcPr>
            <w:tcW w:w="2797" w:type="dxa"/>
            <w:vMerge w:val="restart"/>
            <w:tcBorders>
              <w:top w:val="single" w:sz="4" w:space="0" w:color="auto"/>
              <w:left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b/>
              </w:rPr>
            </w:pPr>
            <w:r w:rsidRPr="00CB0FE4">
              <w:rPr>
                <w:b/>
              </w:rPr>
              <w:t>Наименование источника теплоснабжения</w:t>
            </w:r>
          </w:p>
        </w:tc>
        <w:tc>
          <w:tcPr>
            <w:tcW w:w="1803" w:type="dxa"/>
            <w:vMerge w:val="restart"/>
            <w:tcBorders>
              <w:top w:val="single" w:sz="4" w:space="0" w:color="auto"/>
              <w:left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b/>
              </w:rPr>
            </w:pPr>
            <w:r w:rsidRPr="00CB0FE4">
              <w:rPr>
                <w:b/>
              </w:rPr>
              <w:t>Вид топлива</w:t>
            </w:r>
          </w:p>
        </w:tc>
        <w:tc>
          <w:tcPr>
            <w:tcW w:w="1737" w:type="dxa"/>
            <w:vMerge w:val="restart"/>
            <w:tcBorders>
              <w:top w:val="single" w:sz="4" w:space="0" w:color="auto"/>
              <w:left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b/>
              </w:rPr>
            </w:pPr>
            <w:r w:rsidRPr="00CB0FE4">
              <w:rPr>
                <w:b/>
              </w:rPr>
              <w:t>Доля, %</w:t>
            </w:r>
          </w:p>
        </w:tc>
        <w:tc>
          <w:tcPr>
            <w:tcW w:w="3234" w:type="dxa"/>
            <w:gridSpan w:val="2"/>
            <w:tcBorders>
              <w:top w:val="single" w:sz="4" w:space="0" w:color="auto"/>
              <w:left w:val="single" w:sz="4" w:space="0" w:color="auto"/>
              <w:right w:val="single" w:sz="4" w:space="0" w:color="auto"/>
            </w:tcBorders>
          </w:tcPr>
          <w:p w:rsidR="00CB0FE4" w:rsidRPr="00CB0FE4" w:rsidRDefault="00CB0FE4" w:rsidP="00CB0FE4">
            <w:pPr>
              <w:spacing w:line="276" w:lineRule="auto"/>
              <w:jc w:val="center"/>
              <w:rPr>
                <w:b/>
              </w:rPr>
            </w:pPr>
            <w:r w:rsidRPr="00CB0FE4">
              <w:rPr>
                <w:b/>
              </w:rPr>
              <w:t>Низшая теплота сгорания топлива</w:t>
            </w:r>
          </w:p>
        </w:tc>
      </w:tr>
      <w:tr w:rsidR="00CB0FE4" w:rsidRPr="00CB0FE4" w:rsidTr="00AE7973">
        <w:trPr>
          <w:trHeight w:val="276"/>
        </w:trPr>
        <w:tc>
          <w:tcPr>
            <w:tcW w:w="2797" w:type="dxa"/>
            <w:vMerge/>
            <w:tcBorders>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b/>
              </w:rPr>
            </w:pPr>
          </w:p>
        </w:tc>
        <w:tc>
          <w:tcPr>
            <w:tcW w:w="1803" w:type="dxa"/>
            <w:vMerge/>
            <w:tcBorders>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b/>
              </w:rPr>
            </w:pPr>
          </w:p>
        </w:tc>
        <w:tc>
          <w:tcPr>
            <w:tcW w:w="1737" w:type="dxa"/>
            <w:vMerge/>
            <w:tcBorders>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b/>
              </w:rPr>
            </w:pPr>
          </w:p>
        </w:tc>
        <w:tc>
          <w:tcPr>
            <w:tcW w:w="1617" w:type="dxa"/>
            <w:tcBorders>
              <w:left w:val="single" w:sz="4" w:space="0" w:color="auto"/>
              <w:bottom w:val="single" w:sz="4" w:space="0" w:color="auto"/>
              <w:right w:val="single" w:sz="4" w:space="0" w:color="auto"/>
            </w:tcBorders>
          </w:tcPr>
          <w:p w:rsidR="00CB0FE4" w:rsidRPr="00CB0FE4" w:rsidRDefault="00CB0FE4" w:rsidP="00CB0FE4">
            <w:pPr>
              <w:spacing w:line="276" w:lineRule="auto"/>
              <w:jc w:val="center"/>
              <w:rPr>
                <w:b/>
                <w:vertAlign w:val="superscript"/>
              </w:rPr>
            </w:pPr>
            <w:r w:rsidRPr="00CB0FE4">
              <w:rPr>
                <w:b/>
              </w:rPr>
              <w:t>МДж/м</w:t>
            </w:r>
            <w:r w:rsidRPr="00CB0FE4">
              <w:rPr>
                <w:b/>
                <w:vertAlign w:val="superscript"/>
              </w:rPr>
              <w:t>3</w:t>
            </w:r>
          </w:p>
        </w:tc>
        <w:tc>
          <w:tcPr>
            <w:tcW w:w="1617" w:type="dxa"/>
            <w:tcBorders>
              <w:left w:val="single" w:sz="4" w:space="0" w:color="auto"/>
              <w:bottom w:val="single" w:sz="4" w:space="0" w:color="auto"/>
              <w:right w:val="single" w:sz="4" w:space="0" w:color="auto"/>
            </w:tcBorders>
          </w:tcPr>
          <w:p w:rsidR="00CB0FE4" w:rsidRPr="00CB0FE4" w:rsidRDefault="00CB0FE4" w:rsidP="00CB0FE4">
            <w:pPr>
              <w:spacing w:line="276" w:lineRule="auto"/>
              <w:jc w:val="center"/>
              <w:rPr>
                <w:b/>
              </w:rPr>
            </w:pPr>
            <w:proofErr w:type="gramStart"/>
            <w:r w:rsidRPr="00CB0FE4">
              <w:rPr>
                <w:b/>
              </w:rPr>
              <w:t>Ккал</w:t>
            </w:r>
            <w:proofErr w:type="gramEnd"/>
            <w:r w:rsidRPr="00CB0FE4">
              <w:rPr>
                <w:b/>
              </w:rPr>
              <w:t>/м</w:t>
            </w:r>
            <w:r w:rsidRPr="00CB0FE4">
              <w:rPr>
                <w:b/>
                <w:vertAlign w:val="superscript"/>
              </w:rPr>
              <w:t>3</w:t>
            </w:r>
          </w:p>
        </w:tc>
      </w:tr>
      <w:tr w:rsidR="00CB0FE4" w:rsidRPr="00CB0FE4" w:rsidTr="00AE7973">
        <w:trPr>
          <w:trHeight w:val="535"/>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8"/>
                <w:lang w:eastAsia="en-US"/>
              </w:rPr>
            </w:pPr>
            <w:r w:rsidRPr="00CB0FE4">
              <w:rPr>
                <w:rFonts w:eastAsia="Calibri"/>
                <w:sz w:val="22"/>
                <w:szCs w:val="22"/>
                <w:lang w:eastAsia="en-US"/>
              </w:rPr>
              <w:t>Котельная № 3</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pPr>
            <w:r w:rsidRPr="00CB0FE4">
              <w:t>Природный газ</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pPr>
            <w:r w:rsidRPr="00CB0FE4">
              <w:t>100</w:t>
            </w:r>
          </w:p>
        </w:tc>
        <w:tc>
          <w:tcPr>
            <w:tcW w:w="1617"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pPr>
            <w:r w:rsidRPr="00CB0FE4">
              <w:t>35,88</w:t>
            </w:r>
          </w:p>
        </w:tc>
        <w:tc>
          <w:tcPr>
            <w:tcW w:w="1617"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pPr>
            <w:r w:rsidRPr="00CB0FE4">
              <w:t>8350,0</w:t>
            </w:r>
          </w:p>
        </w:tc>
      </w:tr>
      <w:tr w:rsidR="00CB0FE4" w:rsidRPr="00CB0FE4" w:rsidTr="00AE7973">
        <w:trPr>
          <w:trHeight w:val="542"/>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2"/>
                <w:lang w:eastAsia="en-US"/>
              </w:rPr>
            </w:pPr>
            <w:proofErr w:type="spellStart"/>
            <w:r w:rsidRPr="00CB0FE4">
              <w:rPr>
                <w:rFonts w:eastAsia="Calibri"/>
                <w:sz w:val="22"/>
                <w:szCs w:val="22"/>
                <w:lang w:eastAsia="en-US"/>
              </w:rPr>
              <w:t>Теплопункт</w:t>
            </w:r>
            <w:proofErr w:type="spellEnd"/>
            <w:r w:rsidRPr="00CB0FE4">
              <w:rPr>
                <w:rFonts w:eastAsia="Calibri"/>
                <w:sz w:val="22"/>
                <w:szCs w:val="22"/>
                <w:lang w:eastAsia="en-US"/>
              </w:rPr>
              <w:t xml:space="preserve"> кот.3 </w:t>
            </w:r>
            <w:proofErr w:type="spellStart"/>
            <w:r w:rsidRPr="00CB0FE4">
              <w:rPr>
                <w:rFonts w:eastAsia="Calibri"/>
                <w:sz w:val="22"/>
                <w:szCs w:val="22"/>
                <w:lang w:eastAsia="en-US"/>
              </w:rPr>
              <w:t>ул</w:t>
            </w:r>
            <w:proofErr w:type="gramStart"/>
            <w:r w:rsidRPr="00CB0FE4">
              <w:rPr>
                <w:rFonts w:eastAsia="Calibri"/>
                <w:sz w:val="22"/>
                <w:szCs w:val="22"/>
                <w:lang w:eastAsia="en-US"/>
              </w:rPr>
              <w:t>.С</w:t>
            </w:r>
            <w:proofErr w:type="gramEnd"/>
            <w:r w:rsidRPr="00CB0FE4">
              <w:rPr>
                <w:rFonts w:eastAsia="Calibri"/>
                <w:sz w:val="22"/>
                <w:szCs w:val="22"/>
                <w:lang w:eastAsia="en-US"/>
              </w:rPr>
              <w:t>адовая</w:t>
            </w:r>
            <w:proofErr w:type="spellEnd"/>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pPr>
            <w:r w:rsidRPr="00CB0FE4">
              <w:t>Природный газ</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pPr>
            <w:r w:rsidRPr="00CB0FE4">
              <w:t>100</w:t>
            </w:r>
          </w:p>
        </w:tc>
        <w:tc>
          <w:tcPr>
            <w:tcW w:w="1617"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pPr>
            <w:r w:rsidRPr="00CB0FE4">
              <w:t>35,88</w:t>
            </w:r>
          </w:p>
        </w:tc>
        <w:tc>
          <w:tcPr>
            <w:tcW w:w="1617"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pPr>
            <w:r w:rsidRPr="00CB0FE4">
              <w:t>8350,0</w:t>
            </w:r>
          </w:p>
        </w:tc>
      </w:tr>
      <w:tr w:rsidR="00CB0FE4" w:rsidRPr="00CB0FE4" w:rsidTr="00AE7973">
        <w:trPr>
          <w:trHeight w:val="542"/>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b/>
                <w:sz w:val="22"/>
                <w:szCs w:val="28"/>
                <w:lang w:eastAsia="en-US"/>
              </w:rPr>
            </w:pPr>
            <w:r w:rsidRPr="00CB0FE4">
              <w:rPr>
                <w:rFonts w:eastAsia="Calibri"/>
                <w:sz w:val="22"/>
                <w:szCs w:val="22"/>
                <w:lang w:eastAsia="en-US"/>
              </w:rPr>
              <w:t>Тепловой пункт № 3</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pPr>
            <w:r w:rsidRPr="00CB0FE4">
              <w:t>Природный газ</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pPr>
            <w:r w:rsidRPr="00CB0FE4">
              <w:t>100</w:t>
            </w:r>
          </w:p>
        </w:tc>
        <w:tc>
          <w:tcPr>
            <w:tcW w:w="1617"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pPr>
            <w:r w:rsidRPr="00CB0FE4">
              <w:t>35,88</w:t>
            </w:r>
          </w:p>
        </w:tc>
        <w:tc>
          <w:tcPr>
            <w:tcW w:w="1617"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pPr>
            <w:r w:rsidRPr="00CB0FE4">
              <w:t>8350,0</w:t>
            </w:r>
          </w:p>
        </w:tc>
      </w:tr>
      <w:tr w:rsidR="00CB0FE4" w:rsidRPr="00CB0FE4" w:rsidTr="00AE7973">
        <w:trPr>
          <w:trHeight w:val="542"/>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8"/>
                <w:lang w:eastAsia="en-US"/>
              </w:rPr>
            </w:pPr>
            <w:r w:rsidRPr="00CB0FE4">
              <w:rPr>
                <w:rFonts w:eastAsia="Calibri"/>
                <w:sz w:val="22"/>
                <w:szCs w:val="22"/>
                <w:lang w:eastAsia="en-US"/>
              </w:rPr>
              <w:t>Котельная № 4</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pPr>
            <w:r w:rsidRPr="00CB0FE4">
              <w:t>Природный газ</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pPr>
            <w:r w:rsidRPr="00CB0FE4">
              <w:t>100</w:t>
            </w:r>
          </w:p>
        </w:tc>
        <w:tc>
          <w:tcPr>
            <w:tcW w:w="1617"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pPr>
            <w:r w:rsidRPr="00CB0FE4">
              <w:t>35,88</w:t>
            </w:r>
          </w:p>
        </w:tc>
        <w:tc>
          <w:tcPr>
            <w:tcW w:w="1617"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pPr>
            <w:r w:rsidRPr="00CB0FE4">
              <w:t>8350,0</w:t>
            </w:r>
          </w:p>
        </w:tc>
      </w:tr>
      <w:tr w:rsidR="00CB0FE4" w:rsidRPr="00CB0FE4" w:rsidTr="00AE7973">
        <w:trPr>
          <w:trHeight w:val="542"/>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8"/>
                <w:lang w:eastAsia="en-US"/>
              </w:rPr>
            </w:pPr>
            <w:r w:rsidRPr="00CB0FE4">
              <w:rPr>
                <w:rFonts w:eastAsia="Calibri"/>
                <w:sz w:val="22"/>
                <w:szCs w:val="22"/>
                <w:lang w:eastAsia="en-US"/>
              </w:rPr>
              <w:t>Котельная № 5</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pPr>
            <w:r w:rsidRPr="00CB0FE4">
              <w:t>Природный газ</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pPr>
            <w:r w:rsidRPr="00CB0FE4">
              <w:t>100</w:t>
            </w:r>
          </w:p>
        </w:tc>
        <w:tc>
          <w:tcPr>
            <w:tcW w:w="1617"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pPr>
            <w:r w:rsidRPr="00CB0FE4">
              <w:t>35,88</w:t>
            </w:r>
          </w:p>
        </w:tc>
        <w:tc>
          <w:tcPr>
            <w:tcW w:w="1617"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pPr>
            <w:r w:rsidRPr="00CB0FE4">
              <w:t>8350,0</w:t>
            </w:r>
          </w:p>
        </w:tc>
      </w:tr>
      <w:tr w:rsidR="00CB0FE4" w:rsidRPr="00CB0FE4" w:rsidTr="00AE7973">
        <w:trPr>
          <w:trHeight w:val="542"/>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8"/>
                <w:lang w:eastAsia="en-US"/>
              </w:rPr>
            </w:pPr>
            <w:r w:rsidRPr="00CB0FE4">
              <w:rPr>
                <w:rFonts w:eastAsia="Calibri"/>
                <w:sz w:val="22"/>
                <w:szCs w:val="22"/>
                <w:lang w:eastAsia="en-US"/>
              </w:rPr>
              <w:t>Котельная № 6</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pPr>
            <w:r w:rsidRPr="00CB0FE4">
              <w:t>Природный газ</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pPr>
            <w:r w:rsidRPr="00CB0FE4">
              <w:t>100</w:t>
            </w:r>
          </w:p>
        </w:tc>
        <w:tc>
          <w:tcPr>
            <w:tcW w:w="1617"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pPr>
            <w:r w:rsidRPr="00CB0FE4">
              <w:t>35,88</w:t>
            </w:r>
          </w:p>
        </w:tc>
        <w:tc>
          <w:tcPr>
            <w:tcW w:w="1617"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pPr>
            <w:r w:rsidRPr="00CB0FE4">
              <w:t>8350,0</w:t>
            </w:r>
          </w:p>
        </w:tc>
      </w:tr>
      <w:tr w:rsidR="00CB0FE4" w:rsidRPr="00CB0FE4" w:rsidTr="00AE7973">
        <w:trPr>
          <w:trHeight w:val="542"/>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rPr>
                <w:rFonts w:eastAsia="Calibri"/>
                <w:sz w:val="22"/>
                <w:szCs w:val="28"/>
                <w:lang w:eastAsia="en-US"/>
              </w:rPr>
            </w:pPr>
            <w:r w:rsidRPr="00CB0FE4">
              <w:rPr>
                <w:rFonts w:eastAsia="Calibri"/>
                <w:sz w:val="22"/>
                <w:szCs w:val="22"/>
                <w:lang w:eastAsia="en-US"/>
              </w:rPr>
              <w:t>Котельная № 8</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pPr>
            <w:r w:rsidRPr="00CB0FE4">
              <w:t>Природный газ</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CB0FE4" w:rsidRPr="00CB0FE4" w:rsidRDefault="00CB0FE4" w:rsidP="00CB0FE4">
            <w:pPr>
              <w:spacing w:line="276" w:lineRule="auto"/>
              <w:jc w:val="center"/>
            </w:pPr>
            <w:r w:rsidRPr="00CB0FE4">
              <w:t>100</w:t>
            </w:r>
          </w:p>
        </w:tc>
        <w:tc>
          <w:tcPr>
            <w:tcW w:w="1617"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pPr>
            <w:r w:rsidRPr="00CB0FE4">
              <w:t>35,88</w:t>
            </w:r>
          </w:p>
        </w:tc>
        <w:tc>
          <w:tcPr>
            <w:tcW w:w="1617"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jc w:val="center"/>
            </w:pPr>
            <w:r w:rsidRPr="00CB0FE4">
              <w:t>8350,0</w:t>
            </w:r>
          </w:p>
        </w:tc>
      </w:tr>
    </w:tbl>
    <w:p w:rsidR="00CB0FE4" w:rsidRPr="00CB0FE4" w:rsidRDefault="00CB0FE4" w:rsidP="00CB0FE4">
      <w:pPr>
        <w:spacing w:line="276" w:lineRule="auto"/>
        <w:jc w:val="center"/>
        <w:rPr>
          <w:rFonts w:eastAsia="Calibri"/>
          <w:b/>
          <w:sz w:val="28"/>
          <w:szCs w:val="28"/>
          <w:highlight w:val="yellow"/>
        </w:rPr>
      </w:pPr>
    </w:p>
    <w:p w:rsidR="00CB0FE4" w:rsidRPr="00CB0FE4" w:rsidRDefault="00CB0FE4" w:rsidP="00CB0FE4">
      <w:pPr>
        <w:spacing w:line="276" w:lineRule="auto"/>
        <w:jc w:val="center"/>
        <w:rPr>
          <w:rFonts w:eastAsia="Calibri"/>
          <w:b/>
          <w:sz w:val="28"/>
          <w:szCs w:val="28"/>
        </w:rPr>
      </w:pPr>
      <w:r w:rsidRPr="00CB0FE4">
        <w:rPr>
          <w:rFonts w:eastAsia="Calibri"/>
          <w:b/>
          <w:sz w:val="28"/>
          <w:szCs w:val="28"/>
        </w:rPr>
        <w:t xml:space="preserve">8.4. Преобладающий в поселении вид топлива, определяемый по совокупности всех систем теплоснабжения, находящихся в соответствующем поселении </w:t>
      </w:r>
    </w:p>
    <w:p w:rsidR="00CB0FE4" w:rsidRPr="00CB0FE4" w:rsidRDefault="00CB0FE4" w:rsidP="00CB0FE4">
      <w:pPr>
        <w:spacing w:line="276" w:lineRule="auto"/>
        <w:jc w:val="both"/>
        <w:rPr>
          <w:rFonts w:eastAsia="Calibri"/>
          <w:sz w:val="28"/>
          <w:szCs w:val="28"/>
        </w:rPr>
      </w:pPr>
      <w:r w:rsidRPr="00CB0FE4">
        <w:rPr>
          <w:rFonts w:eastAsia="Calibri"/>
          <w:sz w:val="28"/>
          <w:szCs w:val="28"/>
        </w:rPr>
        <w:lastRenderedPageBreak/>
        <w:tab/>
        <w:t>В Комсомольском городском поселении на всех котельных используется природный газ.</w:t>
      </w:r>
    </w:p>
    <w:p w:rsidR="00CB0FE4" w:rsidRPr="00CB0FE4" w:rsidRDefault="00CB0FE4" w:rsidP="00CB0FE4">
      <w:pPr>
        <w:spacing w:line="276" w:lineRule="auto"/>
        <w:jc w:val="center"/>
        <w:rPr>
          <w:rFonts w:eastAsia="Calibri"/>
          <w:b/>
          <w:sz w:val="28"/>
          <w:szCs w:val="28"/>
        </w:rPr>
      </w:pPr>
      <w:r w:rsidRPr="00CB0FE4">
        <w:rPr>
          <w:rFonts w:eastAsia="Calibri"/>
          <w:b/>
          <w:sz w:val="28"/>
          <w:szCs w:val="28"/>
        </w:rPr>
        <w:t>8.5. Приоритетное направление развития топливного баланса поселения</w:t>
      </w:r>
    </w:p>
    <w:p w:rsidR="00CB0FE4" w:rsidRPr="00CB0FE4" w:rsidRDefault="00CB0FE4" w:rsidP="00CB0FE4">
      <w:pPr>
        <w:spacing w:line="276" w:lineRule="auto"/>
        <w:ind w:right="-143"/>
        <w:jc w:val="right"/>
        <w:rPr>
          <w:sz w:val="28"/>
          <w:szCs w:val="28"/>
        </w:rPr>
      </w:pPr>
      <w:r w:rsidRPr="00CB0FE4">
        <w:rPr>
          <w:sz w:val="28"/>
          <w:szCs w:val="28"/>
        </w:rPr>
        <w:t>Таблица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284"/>
        <w:gridCol w:w="1151"/>
        <w:gridCol w:w="1074"/>
        <w:gridCol w:w="1074"/>
        <w:gridCol w:w="1041"/>
        <w:gridCol w:w="1041"/>
        <w:gridCol w:w="1041"/>
      </w:tblGrid>
      <w:tr w:rsidR="00CB0FE4" w:rsidRPr="00CB0FE4" w:rsidTr="00AE7973">
        <w:tc>
          <w:tcPr>
            <w:tcW w:w="1865" w:type="dxa"/>
            <w:vMerge w:val="restart"/>
            <w:vAlign w:val="center"/>
          </w:tcPr>
          <w:p w:rsidR="00CB0FE4" w:rsidRPr="00CB0FE4" w:rsidRDefault="00CB0FE4" w:rsidP="00CB0FE4">
            <w:pPr>
              <w:spacing w:line="276" w:lineRule="auto"/>
              <w:jc w:val="center"/>
              <w:rPr>
                <w:sz w:val="28"/>
                <w:szCs w:val="28"/>
              </w:rPr>
            </w:pPr>
            <w:r w:rsidRPr="00CB0FE4">
              <w:rPr>
                <w:rFonts w:eastAsia="Calibri"/>
                <w:b/>
                <w:sz w:val="22"/>
                <w:szCs w:val="22"/>
              </w:rPr>
              <w:t>Наименование вида топлива</w:t>
            </w:r>
          </w:p>
        </w:tc>
        <w:tc>
          <w:tcPr>
            <w:tcW w:w="7706" w:type="dxa"/>
            <w:gridSpan w:val="7"/>
          </w:tcPr>
          <w:p w:rsidR="00CB0FE4" w:rsidRPr="00CB0FE4" w:rsidRDefault="00CB0FE4" w:rsidP="00CB0FE4">
            <w:pPr>
              <w:spacing w:line="276" w:lineRule="auto"/>
              <w:jc w:val="center"/>
              <w:rPr>
                <w:sz w:val="28"/>
                <w:szCs w:val="28"/>
              </w:rPr>
            </w:pPr>
            <w:r w:rsidRPr="00CB0FE4">
              <w:rPr>
                <w:b/>
                <w:color w:val="000000"/>
                <w:sz w:val="22"/>
                <w:szCs w:val="22"/>
                <w:lang w:eastAsia="en-US" w:bidi="ru-RU"/>
              </w:rPr>
              <w:t>Расход натурального топлива</w:t>
            </w:r>
          </w:p>
        </w:tc>
      </w:tr>
      <w:tr w:rsidR="00CB0FE4" w:rsidRPr="00CB0FE4" w:rsidTr="00AE7973">
        <w:tc>
          <w:tcPr>
            <w:tcW w:w="1865" w:type="dxa"/>
            <w:vMerge/>
          </w:tcPr>
          <w:p w:rsidR="00CB0FE4" w:rsidRPr="00CB0FE4" w:rsidRDefault="00CB0FE4" w:rsidP="00CB0FE4">
            <w:pPr>
              <w:spacing w:line="276" w:lineRule="auto"/>
              <w:jc w:val="right"/>
              <w:rPr>
                <w:sz w:val="28"/>
                <w:szCs w:val="28"/>
              </w:rPr>
            </w:pPr>
          </w:p>
        </w:tc>
        <w:tc>
          <w:tcPr>
            <w:tcW w:w="1284"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2022</w:t>
            </w:r>
          </w:p>
        </w:tc>
        <w:tc>
          <w:tcPr>
            <w:tcW w:w="1151" w:type="dxa"/>
            <w:vAlign w:val="center"/>
          </w:tcPr>
          <w:p w:rsidR="00CB0FE4" w:rsidRPr="00CB0FE4" w:rsidRDefault="00CB0FE4" w:rsidP="00CB0FE4">
            <w:pPr>
              <w:spacing w:line="276" w:lineRule="auto"/>
              <w:jc w:val="center"/>
              <w:rPr>
                <w:b/>
                <w:sz w:val="22"/>
                <w:szCs w:val="22"/>
              </w:rPr>
            </w:pPr>
            <w:r w:rsidRPr="00CB0FE4">
              <w:rPr>
                <w:b/>
                <w:sz w:val="22"/>
                <w:szCs w:val="22"/>
              </w:rPr>
              <w:t>2023</w:t>
            </w:r>
          </w:p>
        </w:tc>
        <w:tc>
          <w:tcPr>
            <w:tcW w:w="1074" w:type="dxa"/>
            <w:vAlign w:val="center"/>
          </w:tcPr>
          <w:p w:rsidR="00CB0FE4" w:rsidRPr="00CB0FE4" w:rsidRDefault="00CB0FE4" w:rsidP="00CB0FE4">
            <w:pPr>
              <w:spacing w:line="276" w:lineRule="auto"/>
              <w:jc w:val="center"/>
              <w:rPr>
                <w:b/>
                <w:sz w:val="22"/>
                <w:szCs w:val="22"/>
              </w:rPr>
            </w:pPr>
            <w:r w:rsidRPr="00CB0FE4">
              <w:rPr>
                <w:b/>
                <w:sz w:val="22"/>
                <w:szCs w:val="22"/>
              </w:rPr>
              <w:t>2024</w:t>
            </w:r>
          </w:p>
        </w:tc>
        <w:tc>
          <w:tcPr>
            <w:tcW w:w="1074" w:type="dxa"/>
            <w:vAlign w:val="center"/>
          </w:tcPr>
          <w:p w:rsidR="00CB0FE4" w:rsidRPr="00CB0FE4" w:rsidRDefault="00CB0FE4" w:rsidP="00CB0FE4">
            <w:pPr>
              <w:spacing w:line="276" w:lineRule="auto"/>
              <w:jc w:val="center"/>
              <w:rPr>
                <w:b/>
                <w:sz w:val="22"/>
                <w:szCs w:val="22"/>
              </w:rPr>
            </w:pPr>
            <w:r w:rsidRPr="00CB0FE4">
              <w:rPr>
                <w:b/>
                <w:sz w:val="22"/>
                <w:szCs w:val="22"/>
              </w:rPr>
              <w:t>2025</w:t>
            </w:r>
          </w:p>
        </w:tc>
        <w:tc>
          <w:tcPr>
            <w:tcW w:w="1041" w:type="dxa"/>
            <w:vAlign w:val="center"/>
          </w:tcPr>
          <w:p w:rsidR="00CB0FE4" w:rsidRPr="00CB0FE4" w:rsidRDefault="00CB0FE4" w:rsidP="00CB0FE4">
            <w:pPr>
              <w:spacing w:line="276" w:lineRule="auto"/>
              <w:jc w:val="center"/>
              <w:rPr>
                <w:b/>
                <w:sz w:val="22"/>
                <w:szCs w:val="22"/>
              </w:rPr>
            </w:pPr>
            <w:r w:rsidRPr="00CB0FE4">
              <w:rPr>
                <w:b/>
                <w:sz w:val="22"/>
                <w:szCs w:val="22"/>
              </w:rPr>
              <w:t>2026</w:t>
            </w:r>
          </w:p>
        </w:tc>
        <w:tc>
          <w:tcPr>
            <w:tcW w:w="1041" w:type="dxa"/>
            <w:vAlign w:val="center"/>
          </w:tcPr>
          <w:p w:rsidR="00CB0FE4" w:rsidRPr="00CB0FE4" w:rsidRDefault="00CB0FE4" w:rsidP="00CB0FE4">
            <w:pPr>
              <w:spacing w:line="276" w:lineRule="auto"/>
              <w:jc w:val="center"/>
              <w:rPr>
                <w:b/>
                <w:sz w:val="22"/>
                <w:szCs w:val="22"/>
              </w:rPr>
            </w:pPr>
            <w:r w:rsidRPr="00CB0FE4">
              <w:rPr>
                <w:b/>
                <w:sz w:val="22"/>
                <w:szCs w:val="22"/>
              </w:rPr>
              <w:t>2027</w:t>
            </w:r>
          </w:p>
        </w:tc>
        <w:tc>
          <w:tcPr>
            <w:tcW w:w="1041" w:type="dxa"/>
            <w:vAlign w:val="center"/>
          </w:tcPr>
          <w:p w:rsidR="00CB0FE4" w:rsidRPr="00CB0FE4" w:rsidRDefault="00CB0FE4" w:rsidP="00CB0FE4">
            <w:pPr>
              <w:spacing w:line="276" w:lineRule="auto"/>
              <w:jc w:val="center"/>
              <w:rPr>
                <w:b/>
                <w:sz w:val="22"/>
                <w:szCs w:val="22"/>
              </w:rPr>
            </w:pPr>
            <w:r w:rsidRPr="00CB0FE4">
              <w:rPr>
                <w:b/>
                <w:sz w:val="22"/>
                <w:szCs w:val="22"/>
              </w:rPr>
              <w:t>2028-2038</w:t>
            </w:r>
          </w:p>
        </w:tc>
      </w:tr>
      <w:tr w:rsidR="00CB0FE4" w:rsidRPr="00CB0FE4" w:rsidTr="00AE7973">
        <w:trPr>
          <w:trHeight w:val="279"/>
        </w:trPr>
        <w:tc>
          <w:tcPr>
            <w:tcW w:w="9571" w:type="dxa"/>
            <w:gridSpan w:val="8"/>
          </w:tcPr>
          <w:p w:rsidR="00CB0FE4" w:rsidRPr="00CB0FE4" w:rsidRDefault="00CB0FE4" w:rsidP="00CB0FE4">
            <w:pPr>
              <w:spacing w:line="276" w:lineRule="auto"/>
              <w:jc w:val="center"/>
              <w:rPr>
                <w:b/>
                <w:sz w:val="22"/>
                <w:szCs w:val="22"/>
              </w:rPr>
            </w:pPr>
            <w:r w:rsidRPr="00CB0FE4">
              <w:rPr>
                <w:rFonts w:eastAsia="Calibri"/>
                <w:b/>
                <w:sz w:val="22"/>
                <w:szCs w:val="22"/>
                <w:lang w:eastAsia="en-US"/>
              </w:rPr>
              <w:t xml:space="preserve">Котельная №3 </w:t>
            </w:r>
          </w:p>
        </w:tc>
      </w:tr>
      <w:tr w:rsidR="00CB0FE4" w:rsidRPr="00CB0FE4" w:rsidTr="00AE7973">
        <w:tc>
          <w:tcPr>
            <w:tcW w:w="1865" w:type="dxa"/>
            <w:vAlign w:val="center"/>
          </w:tcPr>
          <w:p w:rsidR="00CB0FE4" w:rsidRPr="00CB0FE4" w:rsidRDefault="00CB0FE4" w:rsidP="00CB0FE4">
            <w:pPr>
              <w:spacing w:line="276" w:lineRule="auto"/>
              <w:rPr>
                <w:sz w:val="28"/>
                <w:szCs w:val="28"/>
              </w:rPr>
            </w:pPr>
            <w:r w:rsidRPr="00CB0FE4">
              <w:rPr>
                <w:sz w:val="22"/>
                <w:szCs w:val="22"/>
              </w:rPr>
              <w:t>Природный газ, тыс. м3/год</w:t>
            </w:r>
          </w:p>
        </w:tc>
        <w:tc>
          <w:tcPr>
            <w:tcW w:w="1284" w:type="dxa"/>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rPr>
              <w:t>770,242</w:t>
            </w:r>
          </w:p>
        </w:tc>
        <w:tc>
          <w:tcPr>
            <w:tcW w:w="1151" w:type="dxa"/>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rPr>
              <w:t>760,999</w:t>
            </w:r>
          </w:p>
        </w:tc>
        <w:tc>
          <w:tcPr>
            <w:tcW w:w="1074" w:type="dxa"/>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rPr>
              <w:t>760,999</w:t>
            </w:r>
          </w:p>
        </w:tc>
        <w:tc>
          <w:tcPr>
            <w:tcW w:w="1074" w:type="dxa"/>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rPr>
              <w:t>760,999</w:t>
            </w:r>
          </w:p>
        </w:tc>
        <w:tc>
          <w:tcPr>
            <w:tcW w:w="1041" w:type="dxa"/>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rPr>
              <w:t>760,999</w:t>
            </w:r>
          </w:p>
        </w:tc>
        <w:tc>
          <w:tcPr>
            <w:tcW w:w="1041" w:type="dxa"/>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rPr>
              <w:t>760,999</w:t>
            </w:r>
          </w:p>
        </w:tc>
        <w:tc>
          <w:tcPr>
            <w:tcW w:w="1041" w:type="dxa"/>
            <w:vAlign w:val="center"/>
          </w:tcPr>
          <w:p w:rsidR="00CB0FE4" w:rsidRPr="00CB0FE4" w:rsidRDefault="00CB0FE4" w:rsidP="00CB0FE4">
            <w:pPr>
              <w:spacing w:line="276" w:lineRule="auto"/>
              <w:jc w:val="center"/>
              <w:rPr>
                <w:rFonts w:eastAsia="Calibri"/>
                <w:color w:val="000000"/>
                <w:sz w:val="22"/>
                <w:szCs w:val="22"/>
              </w:rPr>
            </w:pPr>
            <w:r w:rsidRPr="00CB0FE4">
              <w:rPr>
                <w:rFonts w:eastAsia="Calibri"/>
                <w:color w:val="000000"/>
                <w:sz w:val="22"/>
                <w:szCs w:val="22"/>
              </w:rPr>
              <w:t>760,999</w:t>
            </w:r>
          </w:p>
        </w:tc>
      </w:tr>
      <w:tr w:rsidR="00CB0FE4" w:rsidRPr="00CB0FE4" w:rsidTr="00AE7973">
        <w:tc>
          <w:tcPr>
            <w:tcW w:w="9571" w:type="dxa"/>
            <w:gridSpan w:val="8"/>
            <w:vAlign w:val="center"/>
          </w:tcPr>
          <w:p w:rsidR="00CB0FE4" w:rsidRPr="00CB0FE4" w:rsidRDefault="00CB0FE4" w:rsidP="00CB0FE4">
            <w:pPr>
              <w:spacing w:line="276" w:lineRule="auto"/>
              <w:jc w:val="center"/>
              <w:rPr>
                <w:b/>
                <w:sz w:val="22"/>
                <w:szCs w:val="22"/>
              </w:rPr>
            </w:pPr>
            <w:r w:rsidRPr="00CB0FE4">
              <w:rPr>
                <w:rFonts w:eastAsia="Calibri"/>
                <w:b/>
                <w:sz w:val="22"/>
                <w:szCs w:val="22"/>
                <w:lang w:eastAsia="en-US"/>
              </w:rPr>
              <w:t xml:space="preserve">Тепловой пункт котельной №3 ул. </w:t>
            </w:r>
            <w:proofErr w:type="gramStart"/>
            <w:r w:rsidRPr="00CB0FE4">
              <w:rPr>
                <w:rFonts w:eastAsia="Calibri"/>
                <w:b/>
                <w:sz w:val="22"/>
                <w:szCs w:val="22"/>
                <w:lang w:eastAsia="en-US"/>
              </w:rPr>
              <w:t>Садовая</w:t>
            </w:r>
            <w:proofErr w:type="gramEnd"/>
            <w:r w:rsidRPr="00CB0FE4">
              <w:rPr>
                <w:rFonts w:eastAsia="Calibri"/>
                <w:b/>
                <w:sz w:val="22"/>
                <w:szCs w:val="22"/>
                <w:lang w:eastAsia="en-US"/>
              </w:rPr>
              <w:t xml:space="preserve"> </w:t>
            </w:r>
          </w:p>
        </w:tc>
      </w:tr>
      <w:tr w:rsidR="00CB0FE4" w:rsidRPr="00CB0FE4" w:rsidTr="00AE7973">
        <w:tc>
          <w:tcPr>
            <w:tcW w:w="1865" w:type="dxa"/>
            <w:vAlign w:val="center"/>
          </w:tcPr>
          <w:p w:rsidR="00CB0FE4" w:rsidRPr="00CB0FE4" w:rsidRDefault="00CB0FE4" w:rsidP="00CB0FE4">
            <w:pPr>
              <w:spacing w:line="276" w:lineRule="auto"/>
              <w:rPr>
                <w:sz w:val="28"/>
                <w:szCs w:val="28"/>
              </w:rPr>
            </w:pPr>
            <w:r w:rsidRPr="00CB0FE4">
              <w:rPr>
                <w:sz w:val="22"/>
                <w:szCs w:val="22"/>
              </w:rPr>
              <w:t>Природный газ, тыс. м3/год</w:t>
            </w:r>
          </w:p>
        </w:tc>
        <w:tc>
          <w:tcPr>
            <w:tcW w:w="128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40,606</w:t>
            </w:r>
          </w:p>
        </w:tc>
        <w:tc>
          <w:tcPr>
            <w:tcW w:w="115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40,606</w:t>
            </w:r>
          </w:p>
        </w:tc>
        <w:tc>
          <w:tcPr>
            <w:tcW w:w="107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40,606</w:t>
            </w:r>
          </w:p>
        </w:tc>
        <w:tc>
          <w:tcPr>
            <w:tcW w:w="107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40,606</w:t>
            </w:r>
          </w:p>
        </w:tc>
        <w:tc>
          <w:tcPr>
            <w:tcW w:w="104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40,606</w:t>
            </w:r>
          </w:p>
        </w:tc>
        <w:tc>
          <w:tcPr>
            <w:tcW w:w="104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40,606</w:t>
            </w:r>
          </w:p>
        </w:tc>
        <w:tc>
          <w:tcPr>
            <w:tcW w:w="104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40,606</w:t>
            </w:r>
          </w:p>
        </w:tc>
      </w:tr>
      <w:tr w:rsidR="00CB0FE4" w:rsidRPr="00CB0FE4" w:rsidTr="00AE7973">
        <w:tc>
          <w:tcPr>
            <w:tcW w:w="9571" w:type="dxa"/>
            <w:gridSpan w:val="8"/>
            <w:vAlign w:val="center"/>
          </w:tcPr>
          <w:p w:rsidR="00CB0FE4" w:rsidRPr="00CB0FE4" w:rsidRDefault="00CB0FE4" w:rsidP="00CB0FE4">
            <w:pPr>
              <w:spacing w:line="276" w:lineRule="auto"/>
              <w:jc w:val="center"/>
              <w:rPr>
                <w:b/>
                <w:sz w:val="22"/>
                <w:szCs w:val="22"/>
              </w:rPr>
            </w:pPr>
            <w:r w:rsidRPr="00CB0FE4">
              <w:rPr>
                <w:b/>
                <w:sz w:val="22"/>
                <w:szCs w:val="22"/>
              </w:rPr>
              <w:t xml:space="preserve">Тепловой пункт №3 </w:t>
            </w:r>
          </w:p>
        </w:tc>
      </w:tr>
      <w:tr w:rsidR="00CB0FE4" w:rsidRPr="00CB0FE4" w:rsidTr="00AE7973">
        <w:tc>
          <w:tcPr>
            <w:tcW w:w="1865" w:type="dxa"/>
            <w:vAlign w:val="center"/>
          </w:tcPr>
          <w:p w:rsidR="00CB0FE4" w:rsidRPr="00CB0FE4" w:rsidRDefault="00CB0FE4" w:rsidP="00CB0FE4">
            <w:pPr>
              <w:spacing w:line="276" w:lineRule="auto"/>
              <w:rPr>
                <w:sz w:val="28"/>
                <w:szCs w:val="28"/>
              </w:rPr>
            </w:pPr>
            <w:r w:rsidRPr="00CB0FE4">
              <w:rPr>
                <w:sz w:val="22"/>
                <w:szCs w:val="22"/>
              </w:rPr>
              <w:t>Природный газ, тыс. м3/год</w:t>
            </w:r>
          </w:p>
        </w:tc>
        <w:tc>
          <w:tcPr>
            <w:tcW w:w="128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391,367</w:t>
            </w:r>
          </w:p>
        </w:tc>
        <w:tc>
          <w:tcPr>
            <w:tcW w:w="115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391,367</w:t>
            </w:r>
          </w:p>
        </w:tc>
        <w:tc>
          <w:tcPr>
            <w:tcW w:w="107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388,628</w:t>
            </w:r>
          </w:p>
        </w:tc>
        <w:tc>
          <w:tcPr>
            <w:tcW w:w="107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388,628</w:t>
            </w:r>
          </w:p>
        </w:tc>
        <w:tc>
          <w:tcPr>
            <w:tcW w:w="104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388,628</w:t>
            </w:r>
          </w:p>
        </w:tc>
        <w:tc>
          <w:tcPr>
            <w:tcW w:w="104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388,628</w:t>
            </w:r>
          </w:p>
        </w:tc>
        <w:tc>
          <w:tcPr>
            <w:tcW w:w="104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388,628</w:t>
            </w:r>
          </w:p>
        </w:tc>
      </w:tr>
      <w:tr w:rsidR="00CB0FE4" w:rsidRPr="00CB0FE4" w:rsidTr="00AE7973">
        <w:tc>
          <w:tcPr>
            <w:tcW w:w="9571" w:type="dxa"/>
            <w:gridSpan w:val="8"/>
            <w:vAlign w:val="center"/>
          </w:tcPr>
          <w:p w:rsidR="00CB0FE4" w:rsidRPr="00CB0FE4" w:rsidRDefault="00CB0FE4" w:rsidP="00CB0FE4">
            <w:pPr>
              <w:spacing w:line="276" w:lineRule="auto"/>
              <w:jc w:val="center"/>
              <w:rPr>
                <w:b/>
                <w:sz w:val="22"/>
                <w:szCs w:val="22"/>
              </w:rPr>
            </w:pPr>
            <w:r w:rsidRPr="00CB0FE4">
              <w:rPr>
                <w:b/>
                <w:sz w:val="22"/>
                <w:szCs w:val="22"/>
              </w:rPr>
              <w:t xml:space="preserve">Котельная №4 </w:t>
            </w:r>
          </w:p>
        </w:tc>
      </w:tr>
      <w:tr w:rsidR="00CB0FE4" w:rsidRPr="00CB0FE4" w:rsidTr="00AE7973">
        <w:tc>
          <w:tcPr>
            <w:tcW w:w="1865" w:type="dxa"/>
            <w:vAlign w:val="center"/>
          </w:tcPr>
          <w:p w:rsidR="00CB0FE4" w:rsidRPr="00CB0FE4" w:rsidRDefault="00CB0FE4" w:rsidP="00CB0FE4">
            <w:pPr>
              <w:spacing w:line="276" w:lineRule="auto"/>
              <w:rPr>
                <w:sz w:val="28"/>
                <w:szCs w:val="28"/>
              </w:rPr>
            </w:pPr>
            <w:r w:rsidRPr="00CB0FE4">
              <w:rPr>
                <w:sz w:val="22"/>
                <w:szCs w:val="22"/>
              </w:rPr>
              <w:t>Природный газ, тыс. м3/год</w:t>
            </w:r>
          </w:p>
        </w:tc>
        <w:tc>
          <w:tcPr>
            <w:tcW w:w="128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268,519</w:t>
            </w:r>
          </w:p>
        </w:tc>
        <w:tc>
          <w:tcPr>
            <w:tcW w:w="115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268,519</w:t>
            </w:r>
          </w:p>
        </w:tc>
        <w:tc>
          <w:tcPr>
            <w:tcW w:w="107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268,519</w:t>
            </w:r>
          </w:p>
        </w:tc>
        <w:tc>
          <w:tcPr>
            <w:tcW w:w="107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268,519</w:t>
            </w:r>
          </w:p>
        </w:tc>
        <w:tc>
          <w:tcPr>
            <w:tcW w:w="104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268,519</w:t>
            </w:r>
          </w:p>
        </w:tc>
        <w:tc>
          <w:tcPr>
            <w:tcW w:w="104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268,519</w:t>
            </w:r>
          </w:p>
        </w:tc>
        <w:tc>
          <w:tcPr>
            <w:tcW w:w="104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268,519</w:t>
            </w:r>
          </w:p>
        </w:tc>
      </w:tr>
      <w:tr w:rsidR="00CB0FE4" w:rsidRPr="00CB0FE4" w:rsidTr="00AE7973">
        <w:tc>
          <w:tcPr>
            <w:tcW w:w="9571" w:type="dxa"/>
            <w:gridSpan w:val="8"/>
            <w:vAlign w:val="center"/>
          </w:tcPr>
          <w:p w:rsidR="00CB0FE4" w:rsidRPr="00CB0FE4" w:rsidRDefault="00CB0FE4" w:rsidP="00CB0FE4">
            <w:pPr>
              <w:spacing w:line="276" w:lineRule="auto"/>
              <w:jc w:val="center"/>
              <w:rPr>
                <w:b/>
                <w:sz w:val="22"/>
                <w:szCs w:val="22"/>
              </w:rPr>
            </w:pPr>
            <w:r w:rsidRPr="00CB0FE4">
              <w:rPr>
                <w:b/>
                <w:sz w:val="22"/>
                <w:szCs w:val="22"/>
              </w:rPr>
              <w:t xml:space="preserve">Котельная №5   </w:t>
            </w:r>
          </w:p>
        </w:tc>
      </w:tr>
      <w:tr w:rsidR="00CB0FE4" w:rsidRPr="00CB0FE4" w:rsidTr="00AE7973">
        <w:trPr>
          <w:trHeight w:val="195"/>
        </w:trPr>
        <w:tc>
          <w:tcPr>
            <w:tcW w:w="1865" w:type="dxa"/>
            <w:vAlign w:val="center"/>
          </w:tcPr>
          <w:p w:rsidR="00CB0FE4" w:rsidRPr="00CB0FE4" w:rsidRDefault="00CB0FE4" w:rsidP="00CB0FE4">
            <w:pPr>
              <w:spacing w:line="276" w:lineRule="auto"/>
              <w:rPr>
                <w:sz w:val="28"/>
                <w:szCs w:val="28"/>
              </w:rPr>
            </w:pPr>
            <w:r w:rsidRPr="00CB0FE4">
              <w:rPr>
                <w:sz w:val="22"/>
                <w:szCs w:val="22"/>
              </w:rPr>
              <w:t>Природный газ, тыс. м3/год</w:t>
            </w:r>
          </w:p>
        </w:tc>
        <w:tc>
          <w:tcPr>
            <w:tcW w:w="128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609,395</w:t>
            </w:r>
          </w:p>
        </w:tc>
        <w:tc>
          <w:tcPr>
            <w:tcW w:w="115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609,395</w:t>
            </w:r>
          </w:p>
        </w:tc>
        <w:tc>
          <w:tcPr>
            <w:tcW w:w="107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609,395</w:t>
            </w:r>
          </w:p>
        </w:tc>
        <w:tc>
          <w:tcPr>
            <w:tcW w:w="107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609,395</w:t>
            </w:r>
          </w:p>
        </w:tc>
        <w:tc>
          <w:tcPr>
            <w:tcW w:w="104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609,395</w:t>
            </w:r>
          </w:p>
        </w:tc>
        <w:tc>
          <w:tcPr>
            <w:tcW w:w="104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609,395</w:t>
            </w:r>
          </w:p>
        </w:tc>
        <w:tc>
          <w:tcPr>
            <w:tcW w:w="104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609,395</w:t>
            </w:r>
          </w:p>
        </w:tc>
      </w:tr>
      <w:tr w:rsidR="00CB0FE4" w:rsidRPr="00CB0FE4" w:rsidTr="00AE7973">
        <w:tc>
          <w:tcPr>
            <w:tcW w:w="9571" w:type="dxa"/>
            <w:gridSpan w:val="8"/>
            <w:vAlign w:val="center"/>
          </w:tcPr>
          <w:p w:rsidR="00CB0FE4" w:rsidRPr="00CB0FE4" w:rsidRDefault="00CB0FE4" w:rsidP="00CB0FE4">
            <w:pPr>
              <w:spacing w:line="276" w:lineRule="auto"/>
              <w:jc w:val="center"/>
              <w:rPr>
                <w:b/>
                <w:sz w:val="22"/>
                <w:szCs w:val="22"/>
                <w:lang w:eastAsia="en-US"/>
              </w:rPr>
            </w:pPr>
            <w:r w:rsidRPr="00CB0FE4">
              <w:rPr>
                <w:b/>
                <w:sz w:val="22"/>
                <w:szCs w:val="22"/>
                <w:lang w:eastAsia="en-US"/>
              </w:rPr>
              <w:t xml:space="preserve">Котельная №6 </w:t>
            </w:r>
          </w:p>
        </w:tc>
      </w:tr>
      <w:tr w:rsidR="00CB0FE4" w:rsidRPr="00CB0FE4" w:rsidTr="00AE7973">
        <w:tc>
          <w:tcPr>
            <w:tcW w:w="1865" w:type="dxa"/>
            <w:vAlign w:val="center"/>
          </w:tcPr>
          <w:p w:rsidR="00CB0FE4" w:rsidRPr="00CB0FE4" w:rsidRDefault="00CB0FE4" w:rsidP="00CB0FE4">
            <w:pPr>
              <w:spacing w:line="276" w:lineRule="auto"/>
              <w:rPr>
                <w:sz w:val="22"/>
                <w:szCs w:val="22"/>
              </w:rPr>
            </w:pPr>
            <w:r w:rsidRPr="00CB0FE4">
              <w:rPr>
                <w:sz w:val="22"/>
                <w:szCs w:val="22"/>
              </w:rPr>
              <w:t>Природный газ, тыс. м3/год</w:t>
            </w:r>
          </w:p>
        </w:tc>
        <w:tc>
          <w:tcPr>
            <w:tcW w:w="128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1111,01</w:t>
            </w:r>
          </w:p>
        </w:tc>
        <w:tc>
          <w:tcPr>
            <w:tcW w:w="115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1111,01</w:t>
            </w:r>
          </w:p>
        </w:tc>
        <w:tc>
          <w:tcPr>
            <w:tcW w:w="107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1111,01</w:t>
            </w:r>
          </w:p>
        </w:tc>
        <w:tc>
          <w:tcPr>
            <w:tcW w:w="107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1111,01</w:t>
            </w:r>
          </w:p>
        </w:tc>
        <w:tc>
          <w:tcPr>
            <w:tcW w:w="104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1111,01</w:t>
            </w:r>
          </w:p>
        </w:tc>
        <w:tc>
          <w:tcPr>
            <w:tcW w:w="104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1111,01</w:t>
            </w:r>
          </w:p>
        </w:tc>
        <w:tc>
          <w:tcPr>
            <w:tcW w:w="104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1097,675</w:t>
            </w:r>
          </w:p>
        </w:tc>
      </w:tr>
      <w:tr w:rsidR="00CB0FE4" w:rsidRPr="00CB0FE4" w:rsidTr="00AE7973">
        <w:tc>
          <w:tcPr>
            <w:tcW w:w="9571" w:type="dxa"/>
            <w:gridSpan w:val="8"/>
            <w:vAlign w:val="center"/>
          </w:tcPr>
          <w:p w:rsidR="00CB0FE4" w:rsidRPr="00CB0FE4" w:rsidRDefault="00CB0FE4" w:rsidP="00CB0FE4">
            <w:pPr>
              <w:spacing w:line="276" w:lineRule="auto"/>
              <w:jc w:val="center"/>
              <w:rPr>
                <w:rFonts w:eastAsia="Calibri"/>
                <w:b/>
                <w:color w:val="000000"/>
                <w:sz w:val="22"/>
                <w:szCs w:val="22"/>
                <w:lang w:eastAsia="en-US"/>
              </w:rPr>
            </w:pPr>
            <w:r w:rsidRPr="00CB0FE4">
              <w:rPr>
                <w:rFonts w:eastAsia="Calibri"/>
                <w:b/>
                <w:color w:val="000000"/>
                <w:sz w:val="22"/>
                <w:szCs w:val="22"/>
                <w:lang w:eastAsia="en-US"/>
              </w:rPr>
              <w:t xml:space="preserve">Котельная №8 </w:t>
            </w:r>
          </w:p>
        </w:tc>
      </w:tr>
      <w:tr w:rsidR="00CB0FE4" w:rsidRPr="00CB0FE4" w:rsidTr="00AE7973">
        <w:tc>
          <w:tcPr>
            <w:tcW w:w="1865" w:type="dxa"/>
            <w:vAlign w:val="center"/>
          </w:tcPr>
          <w:p w:rsidR="00CB0FE4" w:rsidRPr="00CB0FE4" w:rsidRDefault="00CB0FE4" w:rsidP="00CB0FE4">
            <w:pPr>
              <w:spacing w:line="276" w:lineRule="auto"/>
              <w:rPr>
                <w:sz w:val="22"/>
                <w:szCs w:val="22"/>
              </w:rPr>
            </w:pPr>
            <w:r w:rsidRPr="00CB0FE4">
              <w:rPr>
                <w:sz w:val="22"/>
                <w:szCs w:val="22"/>
              </w:rPr>
              <w:t>Природный газ, тыс. м3/год</w:t>
            </w:r>
          </w:p>
        </w:tc>
        <w:tc>
          <w:tcPr>
            <w:tcW w:w="128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253,281</w:t>
            </w:r>
          </w:p>
        </w:tc>
        <w:tc>
          <w:tcPr>
            <w:tcW w:w="115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253,281</w:t>
            </w:r>
          </w:p>
        </w:tc>
        <w:tc>
          <w:tcPr>
            <w:tcW w:w="107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250,241</w:t>
            </w:r>
          </w:p>
        </w:tc>
        <w:tc>
          <w:tcPr>
            <w:tcW w:w="107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250,241</w:t>
            </w:r>
          </w:p>
        </w:tc>
        <w:tc>
          <w:tcPr>
            <w:tcW w:w="104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250,241</w:t>
            </w:r>
          </w:p>
        </w:tc>
        <w:tc>
          <w:tcPr>
            <w:tcW w:w="104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250,241</w:t>
            </w:r>
          </w:p>
        </w:tc>
        <w:tc>
          <w:tcPr>
            <w:tcW w:w="1041"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250,241</w:t>
            </w:r>
          </w:p>
        </w:tc>
      </w:tr>
    </w:tbl>
    <w:p w:rsidR="00CB0FE4" w:rsidRPr="00CB0FE4" w:rsidRDefault="00CB0FE4" w:rsidP="00CB0FE4">
      <w:pPr>
        <w:spacing w:line="276" w:lineRule="auto"/>
        <w:jc w:val="center"/>
        <w:rPr>
          <w:rFonts w:eastAsia="Calibri"/>
          <w:b/>
          <w:sz w:val="28"/>
          <w:szCs w:val="28"/>
        </w:rPr>
        <w:sectPr w:rsidR="00CB0FE4" w:rsidRPr="00CB0FE4" w:rsidSect="00A01813">
          <w:pgSz w:w="11907" w:h="16840" w:code="9"/>
          <w:pgMar w:top="851" w:right="851" w:bottom="851" w:left="1701" w:header="720" w:footer="720" w:gutter="0"/>
          <w:cols w:space="720"/>
        </w:sectPr>
      </w:pPr>
    </w:p>
    <w:p w:rsidR="00CB0FE4" w:rsidRPr="00CB0FE4" w:rsidRDefault="00CB0FE4" w:rsidP="00CB0FE4">
      <w:pPr>
        <w:spacing w:line="276" w:lineRule="auto"/>
        <w:jc w:val="center"/>
        <w:rPr>
          <w:rFonts w:eastAsia="Calibri"/>
          <w:b/>
          <w:sz w:val="28"/>
          <w:szCs w:val="28"/>
        </w:rPr>
      </w:pPr>
      <w:r w:rsidRPr="00CB0FE4">
        <w:rPr>
          <w:rFonts w:eastAsia="Calibri"/>
          <w:b/>
          <w:sz w:val="28"/>
          <w:szCs w:val="28"/>
        </w:rPr>
        <w:lastRenderedPageBreak/>
        <w:t>РАЗДЕЛ 9. ИНВЕСТИЦИИ В СТРОИТЕЛЬСТВО, РЕКОНСТРУКЦИЮ, ТЕХНИЧЕСКОЕ ПЕРЕВООРУЖЕНИЕ И (ИЛИ) МОДЕРНИЗАЦИЮ</w:t>
      </w:r>
    </w:p>
    <w:p w:rsidR="00CB0FE4" w:rsidRPr="00CB0FE4" w:rsidRDefault="00CB0FE4" w:rsidP="00CB0FE4">
      <w:pPr>
        <w:widowControl w:val="0"/>
        <w:spacing w:line="276" w:lineRule="auto"/>
        <w:jc w:val="center"/>
        <w:rPr>
          <w:b/>
          <w:sz w:val="28"/>
          <w:szCs w:val="28"/>
        </w:rPr>
      </w:pPr>
      <w:r w:rsidRPr="00CB0FE4">
        <w:rPr>
          <w:b/>
          <w:sz w:val="28"/>
          <w:szCs w:val="28"/>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p>
    <w:p w:rsidR="00CB0FE4" w:rsidRPr="00CB0FE4" w:rsidRDefault="00CB0FE4" w:rsidP="00CB0FE4">
      <w:pPr>
        <w:spacing w:line="276" w:lineRule="auto"/>
        <w:jc w:val="right"/>
        <w:rPr>
          <w:rFonts w:eastAsia="Calibri"/>
          <w:sz w:val="28"/>
          <w:szCs w:val="28"/>
        </w:rPr>
      </w:pPr>
      <w:r w:rsidRPr="00CB0FE4">
        <w:rPr>
          <w:rFonts w:eastAsia="Calibri"/>
          <w:sz w:val="28"/>
          <w:szCs w:val="28"/>
        </w:rPr>
        <w:t>Таблица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1276"/>
        <w:gridCol w:w="1418"/>
        <w:gridCol w:w="1503"/>
        <w:gridCol w:w="1473"/>
        <w:gridCol w:w="1145"/>
        <w:gridCol w:w="1368"/>
        <w:gridCol w:w="1811"/>
      </w:tblGrid>
      <w:tr w:rsidR="00CB0FE4" w:rsidRPr="00CB0FE4" w:rsidTr="00AE7973">
        <w:tc>
          <w:tcPr>
            <w:tcW w:w="3227" w:type="dxa"/>
            <w:vMerge w:val="restart"/>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Наименование</w:t>
            </w:r>
          </w:p>
        </w:tc>
        <w:tc>
          <w:tcPr>
            <w:tcW w:w="1417"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2023</w:t>
            </w:r>
          </w:p>
        </w:tc>
        <w:tc>
          <w:tcPr>
            <w:tcW w:w="1276"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2024</w:t>
            </w:r>
          </w:p>
        </w:tc>
        <w:tc>
          <w:tcPr>
            <w:tcW w:w="1418"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2025</w:t>
            </w:r>
          </w:p>
        </w:tc>
        <w:tc>
          <w:tcPr>
            <w:tcW w:w="1503"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2026</w:t>
            </w:r>
          </w:p>
        </w:tc>
        <w:tc>
          <w:tcPr>
            <w:tcW w:w="1473"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2027</w:t>
            </w:r>
          </w:p>
        </w:tc>
        <w:tc>
          <w:tcPr>
            <w:tcW w:w="1145"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2028</w:t>
            </w:r>
          </w:p>
        </w:tc>
        <w:tc>
          <w:tcPr>
            <w:tcW w:w="1368"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2029-2038</w:t>
            </w:r>
          </w:p>
        </w:tc>
        <w:tc>
          <w:tcPr>
            <w:tcW w:w="1811"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Исполнитель</w:t>
            </w:r>
          </w:p>
        </w:tc>
      </w:tr>
      <w:tr w:rsidR="00CB0FE4" w:rsidRPr="00CB0FE4" w:rsidTr="00AE7973">
        <w:tc>
          <w:tcPr>
            <w:tcW w:w="3227" w:type="dxa"/>
            <w:vMerge/>
            <w:vAlign w:val="center"/>
          </w:tcPr>
          <w:p w:rsidR="00CB0FE4" w:rsidRPr="00CB0FE4" w:rsidRDefault="00CB0FE4" w:rsidP="00CB0FE4">
            <w:pPr>
              <w:spacing w:line="276" w:lineRule="auto"/>
              <w:rPr>
                <w:rFonts w:eastAsia="Calibri"/>
                <w:sz w:val="22"/>
                <w:szCs w:val="22"/>
              </w:rPr>
            </w:pPr>
          </w:p>
        </w:tc>
        <w:tc>
          <w:tcPr>
            <w:tcW w:w="11411" w:type="dxa"/>
            <w:gridSpan w:val="8"/>
          </w:tcPr>
          <w:p w:rsidR="00CB0FE4" w:rsidRPr="00CB0FE4" w:rsidRDefault="00CB0FE4" w:rsidP="00CB0FE4">
            <w:pPr>
              <w:spacing w:line="276" w:lineRule="auto"/>
              <w:jc w:val="center"/>
              <w:rPr>
                <w:rFonts w:eastAsia="Calibri"/>
                <w:sz w:val="20"/>
                <w:szCs w:val="20"/>
              </w:rPr>
            </w:pPr>
            <w:r w:rsidRPr="00CB0FE4">
              <w:rPr>
                <w:rFonts w:eastAsia="Calibri"/>
                <w:b/>
                <w:sz w:val="22"/>
                <w:szCs w:val="22"/>
              </w:rPr>
              <w:t>Тыс. руб.</w:t>
            </w:r>
          </w:p>
        </w:tc>
      </w:tr>
      <w:tr w:rsidR="00CB0FE4" w:rsidRPr="00CB0FE4" w:rsidTr="00AE7973">
        <w:tc>
          <w:tcPr>
            <w:tcW w:w="3227" w:type="dxa"/>
            <w:vAlign w:val="center"/>
          </w:tcPr>
          <w:p w:rsidR="00CB0FE4" w:rsidRPr="00CB0FE4" w:rsidRDefault="00CB0FE4" w:rsidP="00CB0FE4">
            <w:pPr>
              <w:autoSpaceDE w:val="0"/>
              <w:autoSpaceDN w:val="0"/>
              <w:adjustRightInd w:val="0"/>
              <w:spacing w:line="276" w:lineRule="auto"/>
              <w:rPr>
                <w:rFonts w:eastAsia="Calibri"/>
                <w:i/>
                <w:color w:val="262626"/>
                <w:sz w:val="22"/>
                <w:lang w:eastAsia="en-US"/>
              </w:rPr>
            </w:pPr>
            <w:r w:rsidRPr="00CB0FE4">
              <w:rPr>
                <w:rFonts w:eastAsia="Calibri"/>
                <w:bCs/>
                <w:color w:val="262626"/>
                <w:sz w:val="22"/>
                <w:lang w:eastAsia="en-US"/>
              </w:rPr>
              <w:t>Выполнение работ по разработке проектной документации на техническое перевооружение котельных №3 и №6 за счет замены одного котла и установке трех сетевых насосов в котельной №3 и замены двух котлов и установке трех сетевых насосов в котельной №6 с прохождением экспертизы промышленной безопасности объекта, имеющего признаки опасного производственного объекта</w:t>
            </w:r>
          </w:p>
        </w:tc>
        <w:tc>
          <w:tcPr>
            <w:tcW w:w="1417"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478,500</w:t>
            </w:r>
          </w:p>
        </w:tc>
        <w:tc>
          <w:tcPr>
            <w:tcW w:w="1276"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418"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503"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473"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14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68"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811"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r>
      <w:tr w:rsidR="00CB0FE4" w:rsidRPr="00CB0FE4" w:rsidTr="00AE7973">
        <w:tc>
          <w:tcPr>
            <w:tcW w:w="3227" w:type="dxa"/>
            <w:vAlign w:val="center"/>
          </w:tcPr>
          <w:p w:rsidR="00CB0FE4" w:rsidRPr="00CB0FE4" w:rsidRDefault="00CB0FE4" w:rsidP="00CB0FE4">
            <w:pPr>
              <w:autoSpaceDE w:val="0"/>
              <w:autoSpaceDN w:val="0"/>
              <w:adjustRightInd w:val="0"/>
              <w:spacing w:line="276" w:lineRule="auto"/>
              <w:rPr>
                <w:rFonts w:eastAsia="Calibri"/>
                <w:bCs/>
                <w:color w:val="262626"/>
                <w:sz w:val="22"/>
                <w:lang w:eastAsia="en-US"/>
              </w:rPr>
            </w:pPr>
            <w:r w:rsidRPr="00CB0FE4">
              <w:rPr>
                <w:rFonts w:eastAsia="Calibri"/>
                <w:color w:val="262626"/>
                <w:sz w:val="22"/>
                <w:lang w:eastAsia="en-US"/>
              </w:rPr>
              <w:t>В</w:t>
            </w:r>
            <w:r w:rsidRPr="00CB0FE4">
              <w:rPr>
                <w:rFonts w:eastAsia="Calibri"/>
                <w:bCs/>
                <w:color w:val="262626"/>
                <w:sz w:val="22"/>
                <w:lang w:eastAsia="en-US"/>
              </w:rPr>
              <w:t xml:space="preserve">ыполнение строительно-монтажных работ по техническому перевооружению котельных № 3 и № 6 за счет замены одного котла и установке трех сетевых насосов в котельной №3 и замены двух котлов и установке трех сетевых насосов в котельной № </w:t>
            </w:r>
            <w:r w:rsidRPr="00CB0FE4">
              <w:rPr>
                <w:rFonts w:eastAsia="Calibri"/>
                <w:bCs/>
                <w:color w:val="262626"/>
                <w:sz w:val="22"/>
                <w:lang w:eastAsia="en-US"/>
              </w:rPr>
              <w:lastRenderedPageBreak/>
              <w:t>6</w:t>
            </w:r>
          </w:p>
        </w:tc>
        <w:tc>
          <w:tcPr>
            <w:tcW w:w="1417"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lastRenderedPageBreak/>
              <w:t>1300,0</w:t>
            </w:r>
          </w:p>
        </w:tc>
        <w:tc>
          <w:tcPr>
            <w:tcW w:w="1276"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418"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503"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473"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14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68"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811"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r>
      <w:tr w:rsidR="00CB0FE4" w:rsidRPr="00CB0FE4" w:rsidTr="00AE7973">
        <w:tc>
          <w:tcPr>
            <w:tcW w:w="3227" w:type="dxa"/>
            <w:vAlign w:val="center"/>
          </w:tcPr>
          <w:p w:rsidR="00CB0FE4" w:rsidRPr="00CB0FE4" w:rsidRDefault="00CB0FE4" w:rsidP="00CB0FE4">
            <w:pPr>
              <w:autoSpaceDE w:val="0"/>
              <w:autoSpaceDN w:val="0"/>
              <w:adjustRightInd w:val="0"/>
              <w:spacing w:line="276" w:lineRule="auto"/>
              <w:rPr>
                <w:rFonts w:eastAsia="Calibri"/>
                <w:b/>
                <w:color w:val="262626"/>
                <w:sz w:val="22"/>
                <w:lang w:eastAsia="en-US"/>
              </w:rPr>
            </w:pPr>
            <w:r w:rsidRPr="00CB0FE4">
              <w:rPr>
                <w:rFonts w:eastAsia="Calibri"/>
                <w:b/>
                <w:color w:val="262626"/>
                <w:sz w:val="22"/>
                <w:lang w:eastAsia="en-US"/>
              </w:rPr>
              <w:lastRenderedPageBreak/>
              <w:t xml:space="preserve">Итого: </w:t>
            </w:r>
          </w:p>
        </w:tc>
        <w:tc>
          <w:tcPr>
            <w:tcW w:w="1417"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1778,5</w:t>
            </w:r>
          </w:p>
        </w:tc>
        <w:tc>
          <w:tcPr>
            <w:tcW w:w="1276"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418"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503"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473"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14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68"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811"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r>
    </w:tbl>
    <w:p w:rsidR="00CB0FE4" w:rsidRPr="00CB0FE4" w:rsidRDefault="00CB0FE4" w:rsidP="00CB0FE4">
      <w:pPr>
        <w:widowControl w:val="0"/>
        <w:spacing w:line="276" w:lineRule="auto"/>
        <w:jc w:val="center"/>
        <w:rPr>
          <w:b/>
          <w:sz w:val="28"/>
          <w:szCs w:val="28"/>
        </w:rPr>
      </w:pPr>
    </w:p>
    <w:p w:rsidR="00CB0FE4" w:rsidRPr="00CB0FE4" w:rsidRDefault="00CB0FE4" w:rsidP="00CB0FE4">
      <w:pPr>
        <w:widowControl w:val="0"/>
        <w:spacing w:line="276" w:lineRule="auto"/>
        <w:jc w:val="center"/>
        <w:rPr>
          <w:b/>
          <w:sz w:val="28"/>
          <w:szCs w:val="28"/>
        </w:rPr>
      </w:pPr>
      <w:r w:rsidRPr="00CB0FE4">
        <w:rPr>
          <w:b/>
          <w:sz w:val="28"/>
          <w:szCs w:val="28"/>
        </w:rPr>
        <w:t>9.2. Предложения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станций и тепловых пунктов</w:t>
      </w:r>
    </w:p>
    <w:p w:rsidR="00CB0FE4" w:rsidRPr="00CB0FE4" w:rsidRDefault="00CB0FE4" w:rsidP="00CB0FE4">
      <w:pPr>
        <w:spacing w:line="276" w:lineRule="auto"/>
        <w:jc w:val="right"/>
        <w:rPr>
          <w:rFonts w:eastAsia="Calibri"/>
          <w:sz w:val="28"/>
          <w:szCs w:val="28"/>
        </w:rPr>
      </w:pPr>
      <w:r w:rsidRPr="00CB0FE4">
        <w:rPr>
          <w:rFonts w:eastAsia="Calibri"/>
          <w:sz w:val="28"/>
          <w:szCs w:val="28"/>
        </w:rPr>
        <w:t>Таблица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345"/>
        <w:gridCol w:w="1261"/>
        <w:gridCol w:w="1389"/>
        <w:gridCol w:w="1466"/>
        <w:gridCol w:w="1395"/>
        <w:gridCol w:w="1119"/>
        <w:gridCol w:w="1355"/>
        <w:gridCol w:w="2177"/>
      </w:tblGrid>
      <w:tr w:rsidR="00CB0FE4" w:rsidRPr="00CB0FE4" w:rsidTr="00AE7973">
        <w:tc>
          <w:tcPr>
            <w:tcW w:w="3131" w:type="dxa"/>
            <w:vMerge w:val="restart"/>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Наименование</w:t>
            </w:r>
          </w:p>
        </w:tc>
        <w:tc>
          <w:tcPr>
            <w:tcW w:w="1345"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2023</w:t>
            </w:r>
          </w:p>
        </w:tc>
        <w:tc>
          <w:tcPr>
            <w:tcW w:w="1261"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2024</w:t>
            </w:r>
          </w:p>
        </w:tc>
        <w:tc>
          <w:tcPr>
            <w:tcW w:w="1389"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2025</w:t>
            </w:r>
          </w:p>
        </w:tc>
        <w:tc>
          <w:tcPr>
            <w:tcW w:w="1466"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2026</w:t>
            </w:r>
          </w:p>
        </w:tc>
        <w:tc>
          <w:tcPr>
            <w:tcW w:w="1395"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2027</w:t>
            </w:r>
          </w:p>
        </w:tc>
        <w:tc>
          <w:tcPr>
            <w:tcW w:w="1119"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2028</w:t>
            </w:r>
          </w:p>
        </w:tc>
        <w:tc>
          <w:tcPr>
            <w:tcW w:w="1355"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2029-2038</w:t>
            </w:r>
          </w:p>
        </w:tc>
        <w:tc>
          <w:tcPr>
            <w:tcW w:w="2177"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Исполнитель</w:t>
            </w:r>
          </w:p>
        </w:tc>
      </w:tr>
      <w:tr w:rsidR="00CB0FE4" w:rsidRPr="00CB0FE4" w:rsidTr="00AE7973">
        <w:tc>
          <w:tcPr>
            <w:tcW w:w="3131" w:type="dxa"/>
            <w:vMerge/>
            <w:vAlign w:val="center"/>
          </w:tcPr>
          <w:p w:rsidR="00CB0FE4" w:rsidRPr="00CB0FE4" w:rsidRDefault="00CB0FE4" w:rsidP="00CB0FE4">
            <w:pPr>
              <w:spacing w:line="276" w:lineRule="auto"/>
              <w:rPr>
                <w:rFonts w:eastAsia="Calibri"/>
                <w:sz w:val="22"/>
                <w:szCs w:val="22"/>
              </w:rPr>
            </w:pPr>
          </w:p>
        </w:tc>
        <w:tc>
          <w:tcPr>
            <w:tcW w:w="11507" w:type="dxa"/>
            <w:gridSpan w:val="8"/>
          </w:tcPr>
          <w:p w:rsidR="00CB0FE4" w:rsidRPr="00CB0FE4" w:rsidRDefault="00CB0FE4" w:rsidP="00CB0FE4">
            <w:pPr>
              <w:spacing w:line="276" w:lineRule="auto"/>
              <w:jc w:val="center"/>
              <w:rPr>
                <w:rFonts w:eastAsia="Calibri"/>
                <w:sz w:val="20"/>
                <w:szCs w:val="20"/>
              </w:rPr>
            </w:pPr>
            <w:r w:rsidRPr="00CB0FE4">
              <w:rPr>
                <w:rFonts w:eastAsia="Calibri"/>
                <w:b/>
                <w:sz w:val="22"/>
                <w:szCs w:val="22"/>
              </w:rPr>
              <w:t>Тыс. руб.</w:t>
            </w:r>
          </w:p>
        </w:tc>
      </w:tr>
      <w:tr w:rsidR="00CB0FE4" w:rsidRPr="00CB0FE4" w:rsidTr="00AE7973">
        <w:tc>
          <w:tcPr>
            <w:tcW w:w="14638" w:type="dxa"/>
            <w:gridSpan w:val="9"/>
            <w:vAlign w:val="center"/>
          </w:tcPr>
          <w:p w:rsidR="00CB0FE4" w:rsidRPr="00CB0FE4" w:rsidRDefault="00CB0FE4" w:rsidP="00CB0FE4">
            <w:pPr>
              <w:spacing w:line="276" w:lineRule="auto"/>
              <w:jc w:val="center"/>
              <w:rPr>
                <w:rFonts w:eastAsia="Calibri"/>
                <w:bCs/>
                <w:lang w:eastAsia="en-US"/>
              </w:rPr>
            </w:pPr>
            <w:r w:rsidRPr="00CB0FE4">
              <w:rPr>
                <w:rFonts w:eastAsia="Calibri"/>
                <w:b/>
                <w:bCs/>
                <w:lang w:eastAsia="en-US"/>
              </w:rPr>
              <w:t xml:space="preserve">Котельная №3 </w:t>
            </w:r>
          </w:p>
        </w:tc>
      </w:tr>
      <w:tr w:rsidR="00CB0FE4" w:rsidRPr="00CB0FE4" w:rsidTr="00AE7973">
        <w:tc>
          <w:tcPr>
            <w:tcW w:w="3131" w:type="dxa"/>
            <w:vAlign w:val="center"/>
          </w:tcPr>
          <w:p w:rsidR="00CB0FE4" w:rsidRPr="00CB0FE4" w:rsidRDefault="00CB0FE4" w:rsidP="00CB0FE4">
            <w:pPr>
              <w:tabs>
                <w:tab w:val="left" w:pos="1890"/>
              </w:tabs>
              <w:spacing w:line="276" w:lineRule="auto"/>
              <w:ind w:right="-143"/>
              <w:jc w:val="center"/>
              <w:rPr>
                <w:rFonts w:eastAsia="Calibri"/>
              </w:rPr>
            </w:pPr>
            <w:r w:rsidRPr="00CB0FE4">
              <w:rPr>
                <w:rFonts w:eastAsia="Calibri"/>
                <w:color w:val="000000"/>
                <w:lang w:eastAsia="en-US"/>
              </w:rPr>
              <w:t>Реконструкция тепловой сети от ТК 29 до ТК 31 (подземная) протяженностью 150 м.</w:t>
            </w:r>
          </w:p>
        </w:tc>
        <w:tc>
          <w:tcPr>
            <w:tcW w:w="134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261"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2347,164</w:t>
            </w:r>
          </w:p>
        </w:tc>
        <w:tc>
          <w:tcPr>
            <w:tcW w:w="138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466"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9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11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5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2177" w:type="dxa"/>
            <w:vAlign w:val="center"/>
          </w:tcPr>
          <w:p w:rsidR="00CB0FE4" w:rsidRPr="00CB0FE4" w:rsidRDefault="00CB0FE4" w:rsidP="00CB0FE4">
            <w:pPr>
              <w:spacing w:line="276" w:lineRule="auto"/>
              <w:jc w:val="center"/>
              <w:rPr>
                <w:rFonts w:eastAsia="Calibri"/>
                <w:szCs w:val="22"/>
                <w:lang w:eastAsia="en-US"/>
              </w:rPr>
            </w:pPr>
            <w:r w:rsidRPr="00CB0FE4">
              <w:rPr>
                <w:rFonts w:eastAsia="Calibri"/>
                <w:szCs w:val="22"/>
                <w:lang w:eastAsia="en-US"/>
              </w:rPr>
              <w:t>МУП ЧМР «Теплоснабжение»</w:t>
            </w:r>
          </w:p>
        </w:tc>
      </w:tr>
      <w:tr w:rsidR="00CB0FE4" w:rsidRPr="00CB0FE4" w:rsidTr="00AE7973">
        <w:tc>
          <w:tcPr>
            <w:tcW w:w="3131" w:type="dxa"/>
            <w:vAlign w:val="center"/>
          </w:tcPr>
          <w:p w:rsidR="00CB0FE4" w:rsidRPr="00CB0FE4" w:rsidRDefault="00CB0FE4" w:rsidP="00CB0FE4">
            <w:pPr>
              <w:autoSpaceDE w:val="0"/>
              <w:autoSpaceDN w:val="0"/>
              <w:adjustRightInd w:val="0"/>
              <w:spacing w:line="276" w:lineRule="auto"/>
              <w:jc w:val="center"/>
              <w:rPr>
                <w:rFonts w:eastAsia="Calibri"/>
                <w:color w:val="000000"/>
                <w:lang w:eastAsia="en-US"/>
              </w:rPr>
            </w:pPr>
            <w:r w:rsidRPr="00CB0FE4">
              <w:rPr>
                <w:rFonts w:eastAsia="Calibri"/>
                <w:color w:val="000000"/>
                <w:lang w:eastAsia="en-US"/>
              </w:rPr>
              <w:t>Реконструкция тепловой сети от ТК 8 до ТК 3 (подземная) протяженностью 175 м.</w:t>
            </w:r>
          </w:p>
        </w:tc>
        <w:tc>
          <w:tcPr>
            <w:tcW w:w="134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261"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8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3285,958</w:t>
            </w:r>
          </w:p>
        </w:tc>
        <w:tc>
          <w:tcPr>
            <w:tcW w:w="1466"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9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11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5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2177" w:type="dxa"/>
            <w:vAlign w:val="center"/>
          </w:tcPr>
          <w:p w:rsidR="00CB0FE4" w:rsidRPr="00CB0FE4" w:rsidRDefault="00CB0FE4" w:rsidP="00CB0FE4">
            <w:pPr>
              <w:spacing w:line="276" w:lineRule="auto"/>
              <w:jc w:val="center"/>
              <w:rPr>
                <w:rFonts w:eastAsia="Calibri"/>
                <w:szCs w:val="22"/>
                <w:lang w:eastAsia="en-US"/>
              </w:rPr>
            </w:pPr>
            <w:r w:rsidRPr="00CB0FE4">
              <w:rPr>
                <w:rFonts w:eastAsia="Calibri"/>
                <w:szCs w:val="22"/>
                <w:lang w:eastAsia="en-US"/>
              </w:rPr>
              <w:t>МУП ЧМР «Теплоснабжение»</w:t>
            </w:r>
          </w:p>
        </w:tc>
      </w:tr>
      <w:tr w:rsidR="00CB0FE4" w:rsidRPr="00CB0FE4" w:rsidTr="00AE7973">
        <w:tc>
          <w:tcPr>
            <w:tcW w:w="3131" w:type="dxa"/>
            <w:vAlign w:val="center"/>
          </w:tcPr>
          <w:p w:rsidR="00CB0FE4" w:rsidRPr="00CB0FE4" w:rsidRDefault="00CB0FE4" w:rsidP="00CB0FE4">
            <w:pPr>
              <w:autoSpaceDE w:val="0"/>
              <w:autoSpaceDN w:val="0"/>
              <w:adjustRightInd w:val="0"/>
              <w:spacing w:line="276" w:lineRule="auto"/>
              <w:jc w:val="center"/>
              <w:rPr>
                <w:rFonts w:eastAsia="Calibri"/>
                <w:color w:val="000000"/>
                <w:lang w:eastAsia="en-US"/>
              </w:rPr>
            </w:pPr>
            <w:proofErr w:type="gramStart"/>
            <w:r w:rsidRPr="00CB0FE4">
              <w:rPr>
                <w:rFonts w:eastAsia="Calibri"/>
                <w:color w:val="000000"/>
                <w:lang w:eastAsia="en-US"/>
              </w:rPr>
              <w:t>Реконструкция тепловой сети от ТУ 22 до ТУ 25 (надземная) протяженностью 100 м.</w:t>
            </w:r>
            <w:proofErr w:type="gramEnd"/>
          </w:p>
        </w:tc>
        <w:tc>
          <w:tcPr>
            <w:tcW w:w="134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261"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8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1752,425</w:t>
            </w:r>
          </w:p>
        </w:tc>
        <w:tc>
          <w:tcPr>
            <w:tcW w:w="1466"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9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11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5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2177" w:type="dxa"/>
            <w:vAlign w:val="center"/>
          </w:tcPr>
          <w:p w:rsidR="00CB0FE4" w:rsidRPr="00CB0FE4" w:rsidRDefault="00CB0FE4" w:rsidP="00CB0FE4">
            <w:pPr>
              <w:spacing w:line="276" w:lineRule="auto"/>
              <w:jc w:val="center"/>
              <w:rPr>
                <w:rFonts w:eastAsia="Calibri"/>
                <w:szCs w:val="22"/>
                <w:lang w:eastAsia="en-US"/>
              </w:rPr>
            </w:pPr>
            <w:r w:rsidRPr="00CB0FE4">
              <w:rPr>
                <w:rFonts w:eastAsia="Calibri"/>
                <w:szCs w:val="22"/>
                <w:lang w:eastAsia="en-US"/>
              </w:rPr>
              <w:t>МУП ЧМР «Теплоснабжение»</w:t>
            </w:r>
          </w:p>
        </w:tc>
      </w:tr>
      <w:tr w:rsidR="00CB0FE4" w:rsidRPr="00CB0FE4" w:rsidTr="00AE7973">
        <w:tc>
          <w:tcPr>
            <w:tcW w:w="3131" w:type="dxa"/>
            <w:vAlign w:val="center"/>
          </w:tcPr>
          <w:p w:rsidR="00CB0FE4" w:rsidRPr="00CB0FE4" w:rsidRDefault="00CB0FE4" w:rsidP="00CB0FE4">
            <w:pPr>
              <w:autoSpaceDE w:val="0"/>
              <w:autoSpaceDN w:val="0"/>
              <w:adjustRightInd w:val="0"/>
              <w:spacing w:line="276" w:lineRule="auto"/>
              <w:jc w:val="center"/>
              <w:rPr>
                <w:rFonts w:eastAsia="Calibri"/>
                <w:color w:val="000000"/>
                <w:lang w:eastAsia="en-US"/>
              </w:rPr>
            </w:pPr>
            <w:r w:rsidRPr="00CB0FE4">
              <w:rPr>
                <w:rFonts w:eastAsia="Calibri"/>
                <w:color w:val="000000"/>
                <w:lang w:eastAsia="en-US"/>
              </w:rPr>
              <w:t>Реконструкция тепловой сети от ТК 1 до ТК 5 (подземная) протяженностью 110 м.</w:t>
            </w:r>
          </w:p>
        </w:tc>
        <w:tc>
          <w:tcPr>
            <w:tcW w:w="134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261"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8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2066,315</w:t>
            </w:r>
          </w:p>
        </w:tc>
        <w:tc>
          <w:tcPr>
            <w:tcW w:w="1466"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9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11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5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2177" w:type="dxa"/>
            <w:vAlign w:val="center"/>
          </w:tcPr>
          <w:p w:rsidR="00CB0FE4" w:rsidRPr="00CB0FE4" w:rsidRDefault="00CB0FE4" w:rsidP="00CB0FE4">
            <w:pPr>
              <w:spacing w:line="276" w:lineRule="auto"/>
              <w:jc w:val="center"/>
              <w:rPr>
                <w:rFonts w:eastAsia="Calibri"/>
                <w:szCs w:val="22"/>
                <w:lang w:eastAsia="en-US"/>
              </w:rPr>
            </w:pPr>
            <w:r w:rsidRPr="00CB0FE4">
              <w:rPr>
                <w:rFonts w:eastAsia="Calibri"/>
                <w:szCs w:val="22"/>
                <w:lang w:eastAsia="en-US"/>
              </w:rPr>
              <w:t>МУП ЧМР «Теплоснабжение»</w:t>
            </w:r>
          </w:p>
        </w:tc>
      </w:tr>
      <w:tr w:rsidR="00CB0FE4" w:rsidRPr="00CB0FE4" w:rsidTr="00AE7973">
        <w:tc>
          <w:tcPr>
            <w:tcW w:w="3131" w:type="dxa"/>
            <w:vAlign w:val="center"/>
          </w:tcPr>
          <w:p w:rsidR="00CB0FE4" w:rsidRPr="00CB0FE4" w:rsidRDefault="00CB0FE4" w:rsidP="00CB0FE4">
            <w:pPr>
              <w:autoSpaceDE w:val="0"/>
              <w:autoSpaceDN w:val="0"/>
              <w:adjustRightInd w:val="0"/>
              <w:spacing w:line="276" w:lineRule="auto"/>
              <w:jc w:val="center"/>
              <w:rPr>
                <w:rFonts w:eastAsia="Calibri"/>
                <w:color w:val="000000"/>
                <w:lang w:eastAsia="en-US"/>
              </w:rPr>
            </w:pPr>
            <w:r w:rsidRPr="00CB0FE4">
              <w:rPr>
                <w:rFonts w:eastAsia="Calibri"/>
                <w:color w:val="000000"/>
                <w:lang w:eastAsia="en-US"/>
              </w:rPr>
              <w:t>Реконструкция тепловой сети от ТК 6 до ТК 8 (подземная) протяженностью 170 м.</w:t>
            </w:r>
          </w:p>
        </w:tc>
        <w:tc>
          <w:tcPr>
            <w:tcW w:w="134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261"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8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2233,732</w:t>
            </w:r>
          </w:p>
        </w:tc>
        <w:tc>
          <w:tcPr>
            <w:tcW w:w="1466"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9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11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5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2177" w:type="dxa"/>
            <w:vAlign w:val="center"/>
          </w:tcPr>
          <w:p w:rsidR="00CB0FE4" w:rsidRPr="00CB0FE4" w:rsidRDefault="00CB0FE4" w:rsidP="00CB0FE4">
            <w:pPr>
              <w:spacing w:line="276" w:lineRule="auto"/>
              <w:jc w:val="center"/>
              <w:rPr>
                <w:rFonts w:eastAsia="Calibri"/>
                <w:szCs w:val="22"/>
                <w:lang w:eastAsia="en-US"/>
              </w:rPr>
            </w:pPr>
            <w:r w:rsidRPr="00CB0FE4">
              <w:rPr>
                <w:rFonts w:eastAsia="Calibri"/>
                <w:szCs w:val="22"/>
                <w:lang w:eastAsia="en-US"/>
              </w:rPr>
              <w:t>МУП ЧМР «Теплоснабжение»</w:t>
            </w:r>
          </w:p>
        </w:tc>
      </w:tr>
      <w:tr w:rsidR="00CB0FE4" w:rsidRPr="00CB0FE4" w:rsidTr="00AE7973">
        <w:tc>
          <w:tcPr>
            <w:tcW w:w="3131" w:type="dxa"/>
            <w:vAlign w:val="center"/>
          </w:tcPr>
          <w:p w:rsidR="00CB0FE4" w:rsidRPr="00CB0FE4" w:rsidRDefault="00CB0FE4" w:rsidP="00CB0FE4">
            <w:pPr>
              <w:autoSpaceDE w:val="0"/>
              <w:autoSpaceDN w:val="0"/>
              <w:adjustRightInd w:val="0"/>
              <w:spacing w:line="276" w:lineRule="auto"/>
              <w:jc w:val="center"/>
              <w:rPr>
                <w:rFonts w:eastAsia="Calibri"/>
                <w:color w:val="000000"/>
                <w:lang w:eastAsia="en-US"/>
              </w:rPr>
            </w:pPr>
            <w:r w:rsidRPr="00CB0FE4">
              <w:rPr>
                <w:rFonts w:eastAsia="Calibri"/>
                <w:color w:val="000000"/>
                <w:lang w:eastAsia="en-US"/>
              </w:rPr>
              <w:lastRenderedPageBreak/>
              <w:t xml:space="preserve">Реконструкция тепловой сети от ТК 9 до </w:t>
            </w:r>
            <w:proofErr w:type="spellStart"/>
            <w:r w:rsidRPr="00CB0FE4">
              <w:rPr>
                <w:rFonts w:eastAsia="Calibri"/>
                <w:color w:val="000000"/>
                <w:lang w:eastAsia="en-US"/>
              </w:rPr>
              <w:t>теплопункта</w:t>
            </w:r>
            <w:proofErr w:type="spellEnd"/>
            <w:r w:rsidRPr="00CB0FE4">
              <w:rPr>
                <w:rFonts w:eastAsia="Calibri"/>
                <w:color w:val="000000"/>
                <w:lang w:eastAsia="en-US"/>
              </w:rPr>
              <w:t xml:space="preserve"> Микро-2 (подземная) протяженностью 310 м.</w:t>
            </w:r>
          </w:p>
        </w:tc>
        <w:tc>
          <w:tcPr>
            <w:tcW w:w="134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261"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8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466"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8158,702</w:t>
            </w:r>
          </w:p>
        </w:tc>
        <w:tc>
          <w:tcPr>
            <w:tcW w:w="139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11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5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2177" w:type="dxa"/>
            <w:vAlign w:val="center"/>
          </w:tcPr>
          <w:p w:rsidR="00CB0FE4" w:rsidRPr="00CB0FE4" w:rsidRDefault="00CB0FE4" w:rsidP="00CB0FE4">
            <w:pPr>
              <w:spacing w:line="276" w:lineRule="auto"/>
              <w:jc w:val="center"/>
              <w:rPr>
                <w:rFonts w:eastAsia="Calibri"/>
                <w:szCs w:val="22"/>
                <w:lang w:eastAsia="en-US"/>
              </w:rPr>
            </w:pPr>
            <w:r w:rsidRPr="00CB0FE4">
              <w:rPr>
                <w:rFonts w:eastAsia="Calibri"/>
                <w:szCs w:val="22"/>
                <w:lang w:eastAsia="en-US"/>
              </w:rPr>
              <w:t>МУП ЧМР «Теплоснабжение»</w:t>
            </w:r>
          </w:p>
        </w:tc>
      </w:tr>
      <w:tr w:rsidR="00CB0FE4" w:rsidRPr="00CB0FE4" w:rsidTr="00AE7973">
        <w:tc>
          <w:tcPr>
            <w:tcW w:w="3131" w:type="dxa"/>
            <w:vAlign w:val="center"/>
          </w:tcPr>
          <w:p w:rsidR="00CB0FE4" w:rsidRPr="00CB0FE4" w:rsidRDefault="00CB0FE4" w:rsidP="00CB0FE4">
            <w:pPr>
              <w:jc w:val="center"/>
              <w:rPr>
                <w:lang w:eastAsia="en-US"/>
              </w:rPr>
            </w:pPr>
            <w:r w:rsidRPr="00CB0FE4">
              <w:rPr>
                <w:bCs/>
                <w:color w:val="000000"/>
                <w:lang w:eastAsia="en-US"/>
              </w:rPr>
              <w:t xml:space="preserve">Строительство, реконструкция тепловых сетей в связи с исчерпанием эксплуатационного ресурса </w:t>
            </w:r>
            <w:r w:rsidRPr="00CB0FE4">
              <w:rPr>
                <w:color w:val="000000"/>
                <w:lang w:eastAsia="en-US"/>
              </w:rPr>
              <w:t xml:space="preserve">Котельная №3 </w:t>
            </w:r>
            <w:proofErr w:type="spellStart"/>
            <w:r w:rsidRPr="00CB0FE4">
              <w:rPr>
                <w:color w:val="000000"/>
                <w:lang w:eastAsia="en-US"/>
              </w:rPr>
              <w:t>г.п</w:t>
            </w:r>
            <w:proofErr w:type="spellEnd"/>
            <w:r w:rsidRPr="00CB0FE4">
              <w:rPr>
                <w:color w:val="000000"/>
                <w:lang w:eastAsia="en-US"/>
              </w:rPr>
              <w:t>.</w:t>
            </w:r>
          </w:p>
          <w:p w:rsidR="00CB0FE4" w:rsidRPr="00CB0FE4" w:rsidRDefault="00CB0FE4" w:rsidP="00CB0FE4">
            <w:pPr>
              <w:jc w:val="center"/>
              <w:rPr>
                <w:lang w:eastAsia="en-US"/>
              </w:rPr>
            </w:pPr>
            <w:r w:rsidRPr="00CB0FE4">
              <w:rPr>
                <w:color w:val="000000"/>
                <w:lang w:eastAsia="en-US"/>
              </w:rPr>
              <w:t>Комсомольский</w:t>
            </w:r>
          </w:p>
          <w:p w:rsidR="00CB0FE4" w:rsidRPr="00CB0FE4" w:rsidRDefault="00CB0FE4" w:rsidP="00CB0FE4">
            <w:pPr>
              <w:autoSpaceDE w:val="0"/>
              <w:autoSpaceDN w:val="0"/>
              <w:adjustRightInd w:val="0"/>
              <w:spacing w:line="276" w:lineRule="auto"/>
              <w:jc w:val="center"/>
              <w:rPr>
                <w:rFonts w:eastAsia="Calibri"/>
                <w:color w:val="000000"/>
                <w:lang w:eastAsia="en-US"/>
              </w:rPr>
            </w:pPr>
            <w:r w:rsidRPr="00CB0FE4">
              <w:rPr>
                <w:color w:val="000000"/>
                <w:lang w:eastAsia="en-US"/>
              </w:rPr>
              <w:t>микрорайон-2</w:t>
            </w:r>
          </w:p>
        </w:tc>
        <w:tc>
          <w:tcPr>
            <w:tcW w:w="134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261"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8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466"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9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11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6916,8</w:t>
            </w:r>
          </w:p>
        </w:tc>
        <w:tc>
          <w:tcPr>
            <w:tcW w:w="135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5104,08</w:t>
            </w:r>
          </w:p>
        </w:tc>
        <w:tc>
          <w:tcPr>
            <w:tcW w:w="2177" w:type="dxa"/>
            <w:vAlign w:val="center"/>
          </w:tcPr>
          <w:p w:rsidR="00CB0FE4" w:rsidRPr="00CB0FE4" w:rsidRDefault="00CB0FE4" w:rsidP="00CB0FE4">
            <w:pPr>
              <w:spacing w:line="276" w:lineRule="auto"/>
              <w:jc w:val="center"/>
              <w:rPr>
                <w:rFonts w:eastAsia="Calibri"/>
                <w:szCs w:val="22"/>
                <w:lang w:eastAsia="en-US"/>
              </w:rPr>
            </w:pPr>
            <w:r w:rsidRPr="00CB0FE4">
              <w:rPr>
                <w:rFonts w:eastAsia="Calibri"/>
                <w:szCs w:val="22"/>
                <w:lang w:eastAsia="en-US"/>
              </w:rPr>
              <w:t>МУП ЧМР «Теплоснабжение»</w:t>
            </w:r>
          </w:p>
        </w:tc>
      </w:tr>
      <w:tr w:rsidR="00CB0FE4" w:rsidRPr="00CB0FE4" w:rsidTr="00AE7973">
        <w:tc>
          <w:tcPr>
            <w:tcW w:w="14638" w:type="dxa"/>
            <w:gridSpan w:val="9"/>
            <w:vAlign w:val="center"/>
          </w:tcPr>
          <w:p w:rsidR="00CB0FE4" w:rsidRPr="00CB0FE4" w:rsidRDefault="00CB0FE4" w:rsidP="00CB0FE4">
            <w:pPr>
              <w:spacing w:line="276" w:lineRule="auto"/>
              <w:jc w:val="center"/>
              <w:rPr>
                <w:rFonts w:eastAsia="Calibri"/>
                <w:bCs/>
                <w:lang w:eastAsia="en-US"/>
              </w:rPr>
            </w:pPr>
            <w:r w:rsidRPr="00CB0FE4">
              <w:rPr>
                <w:b/>
              </w:rPr>
              <w:t>Тепловой пункт котельной №3</w:t>
            </w:r>
          </w:p>
        </w:tc>
      </w:tr>
      <w:tr w:rsidR="00CB0FE4" w:rsidRPr="00CB0FE4" w:rsidTr="00AE7973">
        <w:tc>
          <w:tcPr>
            <w:tcW w:w="3131" w:type="dxa"/>
            <w:vAlign w:val="center"/>
          </w:tcPr>
          <w:p w:rsidR="00CB0FE4" w:rsidRPr="00CB0FE4" w:rsidRDefault="00CB0FE4" w:rsidP="00CB0FE4">
            <w:pPr>
              <w:autoSpaceDE w:val="0"/>
              <w:autoSpaceDN w:val="0"/>
              <w:adjustRightInd w:val="0"/>
              <w:spacing w:line="276" w:lineRule="auto"/>
              <w:jc w:val="center"/>
              <w:rPr>
                <w:rFonts w:eastAsia="Calibri"/>
                <w:color w:val="000000"/>
                <w:lang w:eastAsia="en-US"/>
              </w:rPr>
            </w:pPr>
            <w:r w:rsidRPr="00CB0FE4">
              <w:rPr>
                <w:rFonts w:eastAsia="Calibri"/>
                <w:color w:val="000000"/>
                <w:lang w:eastAsia="en-US"/>
              </w:rPr>
              <w:t xml:space="preserve">Реконструкция трассы ГВС от ТК 5 до ТК 6 (подземная) протяженностью </w:t>
            </w:r>
            <w:r w:rsidRPr="00CB0FE4">
              <w:rPr>
                <w:rFonts w:eastAsia="Calibri"/>
                <w:color w:val="000000"/>
                <w:lang w:val="en-US" w:eastAsia="en-US"/>
              </w:rPr>
              <w:t>50</w:t>
            </w:r>
            <w:r w:rsidRPr="00CB0FE4">
              <w:rPr>
                <w:rFonts w:eastAsia="Calibri"/>
                <w:color w:val="000000"/>
                <w:lang w:eastAsia="en-US"/>
              </w:rPr>
              <w:t xml:space="preserve"> м</w:t>
            </w:r>
          </w:p>
        </w:tc>
        <w:tc>
          <w:tcPr>
            <w:tcW w:w="134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261"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412,955</w:t>
            </w:r>
          </w:p>
        </w:tc>
        <w:tc>
          <w:tcPr>
            <w:tcW w:w="138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466"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9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11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5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2177" w:type="dxa"/>
            <w:vAlign w:val="center"/>
          </w:tcPr>
          <w:p w:rsidR="00CB0FE4" w:rsidRPr="00CB0FE4" w:rsidRDefault="00CB0FE4" w:rsidP="00CB0FE4">
            <w:pPr>
              <w:spacing w:line="276" w:lineRule="auto"/>
              <w:jc w:val="center"/>
              <w:rPr>
                <w:rFonts w:eastAsia="Calibri"/>
                <w:szCs w:val="22"/>
                <w:lang w:eastAsia="en-US"/>
              </w:rPr>
            </w:pPr>
            <w:r w:rsidRPr="00CB0FE4">
              <w:rPr>
                <w:rFonts w:eastAsia="Calibri"/>
                <w:szCs w:val="22"/>
                <w:lang w:eastAsia="en-US"/>
              </w:rPr>
              <w:t>МУП ЧМР «Теплоснабжение»</w:t>
            </w:r>
          </w:p>
        </w:tc>
      </w:tr>
      <w:tr w:rsidR="00CB0FE4" w:rsidRPr="00CB0FE4" w:rsidTr="00AE7973">
        <w:tc>
          <w:tcPr>
            <w:tcW w:w="14638" w:type="dxa"/>
            <w:gridSpan w:val="9"/>
            <w:vAlign w:val="center"/>
          </w:tcPr>
          <w:p w:rsidR="00CB0FE4" w:rsidRPr="00CB0FE4" w:rsidRDefault="00CB0FE4" w:rsidP="00CB0FE4">
            <w:pPr>
              <w:spacing w:line="276" w:lineRule="auto"/>
              <w:jc w:val="center"/>
              <w:rPr>
                <w:rFonts w:eastAsia="Calibri"/>
                <w:bCs/>
                <w:lang w:eastAsia="en-US"/>
              </w:rPr>
            </w:pPr>
            <w:r w:rsidRPr="00CB0FE4">
              <w:rPr>
                <w:b/>
              </w:rPr>
              <w:t>Котельная №6</w:t>
            </w:r>
          </w:p>
        </w:tc>
      </w:tr>
      <w:tr w:rsidR="00CB0FE4" w:rsidRPr="00CB0FE4" w:rsidTr="00AE7973">
        <w:tc>
          <w:tcPr>
            <w:tcW w:w="3131" w:type="dxa"/>
            <w:vAlign w:val="center"/>
          </w:tcPr>
          <w:p w:rsidR="00CB0FE4" w:rsidRPr="00CB0FE4" w:rsidRDefault="00CB0FE4" w:rsidP="00CB0FE4">
            <w:pPr>
              <w:autoSpaceDE w:val="0"/>
              <w:autoSpaceDN w:val="0"/>
              <w:adjustRightInd w:val="0"/>
              <w:spacing w:line="276" w:lineRule="auto"/>
              <w:jc w:val="center"/>
              <w:rPr>
                <w:rFonts w:eastAsia="Calibri"/>
                <w:color w:val="000000"/>
                <w:lang w:eastAsia="en-US"/>
              </w:rPr>
            </w:pPr>
            <w:r w:rsidRPr="00CB0FE4">
              <w:rPr>
                <w:bCs/>
                <w:color w:val="000000"/>
                <w:lang w:eastAsia="en-US"/>
              </w:rPr>
              <w:t xml:space="preserve">Строительство, реконструкция тепловых сетей в связи с исчерпанием эксплуатационного ресурса </w:t>
            </w:r>
            <w:r w:rsidRPr="00CB0FE4">
              <w:rPr>
                <w:color w:val="000000"/>
                <w:lang w:eastAsia="en-US"/>
              </w:rPr>
              <w:t xml:space="preserve">Котельная №6 </w:t>
            </w:r>
            <w:proofErr w:type="spellStart"/>
            <w:r w:rsidRPr="00CB0FE4">
              <w:rPr>
                <w:color w:val="000000"/>
                <w:lang w:eastAsia="en-US"/>
              </w:rPr>
              <w:t>г.п</w:t>
            </w:r>
            <w:proofErr w:type="spellEnd"/>
            <w:r w:rsidRPr="00CB0FE4">
              <w:rPr>
                <w:color w:val="000000"/>
                <w:lang w:eastAsia="en-US"/>
              </w:rPr>
              <w:t>. Комсомольский микрорайон-1</w:t>
            </w:r>
          </w:p>
        </w:tc>
        <w:tc>
          <w:tcPr>
            <w:tcW w:w="134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261"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8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466"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9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11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5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20480,310</w:t>
            </w:r>
          </w:p>
        </w:tc>
        <w:tc>
          <w:tcPr>
            <w:tcW w:w="2177" w:type="dxa"/>
            <w:vAlign w:val="center"/>
          </w:tcPr>
          <w:p w:rsidR="00CB0FE4" w:rsidRPr="00CB0FE4" w:rsidRDefault="00CB0FE4" w:rsidP="00CB0FE4">
            <w:pPr>
              <w:spacing w:line="276" w:lineRule="auto"/>
              <w:jc w:val="center"/>
              <w:rPr>
                <w:rFonts w:eastAsia="Calibri"/>
                <w:szCs w:val="22"/>
                <w:lang w:eastAsia="en-US"/>
              </w:rPr>
            </w:pPr>
            <w:r w:rsidRPr="00CB0FE4">
              <w:rPr>
                <w:rFonts w:eastAsia="Calibri"/>
                <w:szCs w:val="22"/>
                <w:lang w:eastAsia="en-US"/>
              </w:rPr>
              <w:t>МУП ЧМР «Теплоснабжение»</w:t>
            </w:r>
          </w:p>
        </w:tc>
      </w:tr>
      <w:tr w:rsidR="00CB0FE4" w:rsidRPr="00CB0FE4" w:rsidTr="00AE7973">
        <w:tc>
          <w:tcPr>
            <w:tcW w:w="14638" w:type="dxa"/>
            <w:gridSpan w:val="9"/>
            <w:vAlign w:val="center"/>
          </w:tcPr>
          <w:p w:rsidR="00CB0FE4" w:rsidRPr="00CB0FE4" w:rsidRDefault="00CB0FE4" w:rsidP="00CB0FE4">
            <w:pPr>
              <w:spacing w:line="276" w:lineRule="auto"/>
              <w:jc w:val="center"/>
              <w:rPr>
                <w:rFonts w:eastAsia="Calibri"/>
                <w:bCs/>
                <w:lang w:eastAsia="en-US"/>
              </w:rPr>
            </w:pPr>
            <w:r w:rsidRPr="00CB0FE4">
              <w:rPr>
                <w:b/>
              </w:rPr>
              <w:t>Котельная №8</w:t>
            </w:r>
          </w:p>
        </w:tc>
      </w:tr>
      <w:tr w:rsidR="00CB0FE4" w:rsidRPr="00CB0FE4" w:rsidTr="00AE7973">
        <w:tc>
          <w:tcPr>
            <w:tcW w:w="3131" w:type="dxa"/>
            <w:vAlign w:val="center"/>
          </w:tcPr>
          <w:p w:rsidR="00CB0FE4" w:rsidRPr="00CB0FE4" w:rsidRDefault="00CB0FE4" w:rsidP="00CB0FE4">
            <w:pPr>
              <w:autoSpaceDE w:val="0"/>
              <w:autoSpaceDN w:val="0"/>
              <w:adjustRightInd w:val="0"/>
              <w:spacing w:line="276" w:lineRule="auto"/>
              <w:jc w:val="center"/>
              <w:rPr>
                <w:rFonts w:eastAsia="Calibri"/>
                <w:color w:val="000000"/>
                <w:lang w:eastAsia="en-US"/>
              </w:rPr>
            </w:pPr>
            <w:r w:rsidRPr="00CB0FE4">
              <w:rPr>
                <w:rFonts w:eastAsia="Calibri"/>
                <w:color w:val="000000"/>
                <w:lang w:eastAsia="en-US"/>
              </w:rPr>
              <w:t>Реконструкция тепловой сети от ТК 73 до ТК 81 (подземная) протяженностью 266 м</w:t>
            </w:r>
          </w:p>
        </w:tc>
        <w:tc>
          <w:tcPr>
            <w:tcW w:w="134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261"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4568,804</w:t>
            </w:r>
          </w:p>
        </w:tc>
        <w:tc>
          <w:tcPr>
            <w:tcW w:w="138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466"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9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11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5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2177" w:type="dxa"/>
            <w:vAlign w:val="center"/>
          </w:tcPr>
          <w:p w:rsidR="00CB0FE4" w:rsidRPr="00CB0FE4" w:rsidRDefault="00CB0FE4" w:rsidP="00CB0FE4">
            <w:pPr>
              <w:spacing w:line="276" w:lineRule="auto"/>
              <w:jc w:val="center"/>
              <w:rPr>
                <w:rFonts w:eastAsia="Calibri"/>
                <w:szCs w:val="22"/>
                <w:lang w:eastAsia="en-US"/>
              </w:rPr>
            </w:pPr>
            <w:r w:rsidRPr="00CB0FE4">
              <w:rPr>
                <w:rFonts w:eastAsia="Calibri"/>
                <w:szCs w:val="22"/>
                <w:lang w:eastAsia="en-US"/>
              </w:rPr>
              <w:t>МУП ЧМР «Теплоснабжение»</w:t>
            </w:r>
          </w:p>
        </w:tc>
      </w:tr>
      <w:tr w:rsidR="00CB0FE4" w:rsidRPr="00CB0FE4" w:rsidTr="00AE7973">
        <w:tc>
          <w:tcPr>
            <w:tcW w:w="3131" w:type="dxa"/>
            <w:vAlign w:val="center"/>
          </w:tcPr>
          <w:p w:rsidR="00CB0FE4" w:rsidRPr="00CB0FE4" w:rsidRDefault="00CB0FE4" w:rsidP="00CB0FE4">
            <w:pPr>
              <w:autoSpaceDE w:val="0"/>
              <w:autoSpaceDN w:val="0"/>
              <w:adjustRightInd w:val="0"/>
              <w:spacing w:line="276" w:lineRule="auto"/>
              <w:jc w:val="center"/>
              <w:rPr>
                <w:rFonts w:eastAsia="Calibri"/>
                <w:color w:val="000000"/>
                <w:lang w:eastAsia="en-US"/>
              </w:rPr>
            </w:pPr>
            <w:r w:rsidRPr="00CB0FE4">
              <w:rPr>
                <w:rFonts w:eastAsia="Calibri"/>
                <w:color w:val="000000"/>
                <w:lang w:eastAsia="en-US"/>
              </w:rPr>
              <w:t xml:space="preserve">Реконструкция тепловой </w:t>
            </w:r>
            <w:r w:rsidRPr="00CB0FE4">
              <w:rPr>
                <w:rFonts w:eastAsia="Calibri"/>
                <w:color w:val="000000"/>
                <w:lang w:eastAsia="en-US"/>
              </w:rPr>
              <w:lastRenderedPageBreak/>
              <w:t>сети от ТК 45 до ТК 46 (подземная) протяженностью 55 м</w:t>
            </w:r>
          </w:p>
        </w:tc>
        <w:tc>
          <w:tcPr>
            <w:tcW w:w="134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lastRenderedPageBreak/>
              <w:t>-</w:t>
            </w:r>
          </w:p>
        </w:tc>
        <w:tc>
          <w:tcPr>
            <w:tcW w:w="1261"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1039,064</w:t>
            </w:r>
          </w:p>
        </w:tc>
        <w:tc>
          <w:tcPr>
            <w:tcW w:w="138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466"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9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11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5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2177" w:type="dxa"/>
            <w:vAlign w:val="center"/>
          </w:tcPr>
          <w:p w:rsidR="00CB0FE4" w:rsidRPr="00CB0FE4" w:rsidRDefault="00CB0FE4" w:rsidP="00CB0FE4">
            <w:pPr>
              <w:spacing w:line="276" w:lineRule="auto"/>
              <w:jc w:val="center"/>
              <w:rPr>
                <w:rFonts w:eastAsia="Calibri"/>
                <w:szCs w:val="22"/>
                <w:lang w:eastAsia="en-US"/>
              </w:rPr>
            </w:pPr>
            <w:r w:rsidRPr="00CB0FE4">
              <w:rPr>
                <w:rFonts w:eastAsia="Calibri"/>
                <w:szCs w:val="22"/>
                <w:lang w:eastAsia="en-US"/>
              </w:rPr>
              <w:t xml:space="preserve">МУП ЧМР </w:t>
            </w:r>
            <w:r w:rsidRPr="00CB0FE4">
              <w:rPr>
                <w:rFonts w:eastAsia="Calibri"/>
                <w:szCs w:val="22"/>
                <w:lang w:eastAsia="en-US"/>
              </w:rPr>
              <w:lastRenderedPageBreak/>
              <w:t>«Теплоснабжение»</w:t>
            </w:r>
          </w:p>
        </w:tc>
      </w:tr>
      <w:tr w:rsidR="00CB0FE4" w:rsidRPr="00CB0FE4" w:rsidTr="00AE7973">
        <w:tc>
          <w:tcPr>
            <w:tcW w:w="3131" w:type="dxa"/>
            <w:vAlign w:val="center"/>
          </w:tcPr>
          <w:p w:rsidR="00CB0FE4" w:rsidRPr="00CB0FE4" w:rsidRDefault="00CB0FE4" w:rsidP="00CB0FE4">
            <w:pPr>
              <w:autoSpaceDE w:val="0"/>
              <w:autoSpaceDN w:val="0"/>
              <w:adjustRightInd w:val="0"/>
              <w:spacing w:line="276" w:lineRule="auto"/>
              <w:rPr>
                <w:rFonts w:eastAsia="Calibri"/>
                <w:b/>
                <w:color w:val="000000"/>
                <w:lang w:eastAsia="en-US"/>
              </w:rPr>
            </w:pPr>
            <w:r w:rsidRPr="00CB0FE4">
              <w:rPr>
                <w:rFonts w:eastAsia="Calibri"/>
                <w:b/>
                <w:color w:val="000000"/>
                <w:lang w:eastAsia="en-US"/>
              </w:rPr>
              <w:lastRenderedPageBreak/>
              <w:t xml:space="preserve">Итого: </w:t>
            </w:r>
          </w:p>
        </w:tc>
        <w:tc>
          <w:tcPr>
            <w:tcW w:w="134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261"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8367,987</w:t>
            </w:r>
          </w:p>
        </w:tc>
        <w:tc>
          <w:tcPr>
            <w:tcW w:w="138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9338,430</w:t>
            </w:r>
          </w:p>
        </w:tc>
        <w:tc>
          <w:tcPr>
            <w:tcW w:w="1466"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8158,702</w:t>
            </w:r>
          </w:p>
        </w:tc>
        <w:tc>
          <w:tcPr>
            <w:tcW w:w="139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119"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6916,8</w:t>
            </w:r>
          </w:p>
        </w:tc>
        <w:tc>
          <w:tcPr>
            <w:tcW w:w="135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2177"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25584,390</w:t>
            </w:r>
          </w:p>
        </w:tc>
      </w:tr>
    </w:tbl>
    <w:p w:rsidR="00CB0FE4" w:rsidRPr="00CB0FE4" w:rsidRDefault="00CB0FE4" w:rsidP="00CB0FE4">
      <w:pPr>
        <w:spacing w:line="276" w:lineRule="auto"/>
        <w:jc w:val="center"/>
        <w:rPr>
          <w:rFonts w:eastAsia="Calibri"/>
          <w:sz w:val="28"/>
          <w:szCs w:val="28"/>
        </w:rPr>
      </w:pPr>
    </w:p>
    <w:p w:rsidR="00CB0FE4" w:rsidRPr="00CB0FE4" w:rsidRDefault="00CB0FE4" w:rsidP="00CB0FE4">
      <w:pPr>
        <w:widowControl w:val="0"/>
        <w:spacing w:line="276" w:lineRule="auto"/>
        <w:jc w:val="center"/>
        <w:rPr>
          <w:b/>
          <w:sz w:val="28"/>
          <w:szCs w:val="28"/>
        </w:rPr>
      </w:pPr>
      <w:r w:rsidRPr="00CB0FE4">
        <w:rPr>
          <w:b/>
          <w:sz w:val="28"/>
          <w:szCs w:val="28"/>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p>
    <w:p w:rsidR="00CB0FE4" w:rsidRPr="00CB0FE4" w:rsidRDefault="00CB0FE4" w:rsidP="00CB0FE4">
      <w:pPr>
        <w:spacing w:line="276" w:lineRule="auto"/>
        <w:ind w:right="-37"/>
        <w:jc w:val="right"/>
        <w:rPr>
          <w:rFonts w:eastAsia="Calibri"/>
          <w:sz w:val="28"/>
          <w:szCs w:val="28"/>
        </w:rPr>
      </w:pPr>
      <w:r w:rsidRPr="00CB0FE4">
        <w:rPr>
          <w:rFonts w:eastAsia="Calibri"/>
          <w:sz w:val="28"/>
          <w:szCs w:val="28"/>
        </w:rPr>
        <w:t>Таблица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1276"/>
        <w:gridCol w:w="1418"/>
        <w:gridCol w:w="1503"/>
        <w:gridCol w:w="1473"/>
        <w:gridCol w:w="1145"/>
        <w:gridCol w:w="1368"/>
        <w:gridCol w:w="1811"/>
      </w:tblGrid>
      <w:tr w:rsidR="00CB0FE4" w:rsidRPr="00CB0FE4" w:rsidTr="00AE7973">
        <w:tc>
          <w:tcPr>
            <w:tcW w:w="3227" w:type="dxa"/>
            <w:vMerge w:val="restart"/>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Наименование</w:t>
            </w:r>
          </w:p>
        </w:tc>
        <w:tc>
          <w:tcPr>
            <w:tcW w:w="1417"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2023</w:t>
            </w:r>
          </w:p>
        </w:tc>
        <w:tc>
          <w:tcPr>
            <w:tcW w:w="1276"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2024</w:t>
            </w:r>
          </w:p>
        </w:tc>
        <w:tc>
          <w:tcPr>
            <w:tcW w:w="1418"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2025</w:t>
            </w:r>
          </w:p>
        </w:tc>
        <w:tc>
          <w:tcPr>
            <w:tcW w:w="1503"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2026</w:t>
            </w:r>
          </w:p>
        </w:tc>
        <w:tc>
          <w:tcPr>
            <w:tcW w:w="1473"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2027</w:t>
            </w:r>
          </w:p>
        </w:tc>
        <w:tc>
          <w:tcPr>
            <w:tcW w:w="1145"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2028</w:t>
            </w:r>
          </w:p>
        </w:tc>
        <w:tc>
          <w:tcPr>
            <w:tcW w:w="1368"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2029-2038</w:t>
            </w:r>
          </w:p>
        </w:tc>
        <w:tc>
          <w:tcPr>
            <w:tcW w:w="1811" w:type="dxa"/>
            <w:vAlign w:val="center"/>
          </w:tcPr>
          <w:p w:rsidR="00CB0FE4" w:rsidRPr="00CB0FE4" w:rsidRDefault="00CB0FE4" w:rsidP="00CB0FE4">
            <w:pPr>
              <w:spacing w:line="276" w:lineRule="auto"/>
              <w:jc w:val="center"/>
              <w:rPr>
                <w:rFonts w:eastAsia="Calibri"/>
                <w:b/>
                <w:sz w:val="22"/>
                <w:szCs w:val="22"/>
              </w:rPr>
            </w:pPr>
            <w:r w:rsidRPr="00CB0FE4">
              <w:rPr>
                <w:rFonts w:eastAsia="Calibri"/>
                <w:b/>
                <w:sz w:val="22"/>
                <w:szCs w:val="22"/>
              </w:rPr>
              <w:t>Исполнитель</w:t>
            </w:r>
          </w:p>
        </w:tc>
      </w:tr>
      <w:tr w:rsidR="00CB0FE4" w:rsidRPr="00CB0FE4" w:rsidTr="00AE7973">
        <w:tc>
          <w:tcPr>
            <w:tcW w:w="3227" w:type="dxa"/>
            <w:vMerge/>
            <w:vAlign w:val="center"/>
          </w:tcPr>
          <w:p w:rsidR="00CB0FE4" w:rsidRPr="00CB0FE4" w:rsidRDefault="00CB0FE4" w:rsidP="00CB0FE4">
            <w:pPr>
              <w:spacing w:line="276" w:lineRule="auto"/>
              <w:rPr>
                <w:rFonts w:eastAsia="Calibri"/>
                <w:sz w:val="22"/>
                <w:szCs w:val="22"/>
              </w:rPr>
            </w:pPr>
          </w:p>
        </w:tc>
        <w:tc>
          <w:tcPr>
            <w:tcW w:w="11411" w:type="dxa"/>
            <w:gridSpan w:val="8"/>
          </w:tcPr>
          <w:p w:rsidR="00CB0FE4" w:rsidRPr="00CB0FE4" w:rsidRDefault="00CB0FE4" w:rsidP="00CB0FE4">
            <w:pPr>
              <w:spacing w:line="276" w:lineRule="auto"/>
              <w:jc w:val="center"/>
              <w:rPr>
                <w:rFonts w:eastAsia="Calibri"/>
                <w:sz w:val="20"/>
                <w:szCs w:val="20"/>
              </w:rPr>
            </w:pPr>
            <w:r w:rsidRPr="00CB0FE4">
              <w:rPr>
                <w:rFonts w:eastAsia="Calibri"/>
                <w:b/>
                <w:sz w:val="22"/>
                <w:szCs w:val="22"/>
              </w:rPr>
              <w:t>Тыс. руб.</w:t>
            </w:r>
          </w:p>
        </w:tc>
      </w:tr>
      <w:tr w:rsidR="00CB0FE4" w:rsidRPr="00CB0FE4" w:rsidTr="00AE7973">
        <w:tc>
          <w:tcPr>
            <w:tcW w:w="3227"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417"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276"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418"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503"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473"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145"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368"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c>
          <w:tcPr>
            <w:tcW w:w="1811" w:type="dxa"/>
            <w:vAlign w:val="center"/>
          </w:tcPr>
          <w:p w:rsidR="00CB0FE4" w:rsidRPr="00CB0FE4" w:rsidRDefault="00CB0FE4" w:rsidP="00CB0FE4">
            <w:pPr>
              <w:spacing w:line="276" w:lineRule="auto"/>
              <w:jc w:val="center"/>
              <w:rPr>
                <w:rFonts w:eastAsia="Calibri"/>
                <w:bCs/>
                <w:lang w:eastAsia="en-US"/>
              </w:rPr>
            </w:pPr>
            <w:r w:rsidRPr="00CB0FE4">
              <w:rPr>
                <w:rFonts w:eastAsia="Calibri"/>
                <w:bCs/>
                <w:lang w:eastAsia="en-US"/>
              </w:rPr>
              <w:t>-</w:t>
            </w:r>
          </w:p>
        </w:tc>
      </w:tr>
    </w:tbl>
    <w:p w:rsidR="00CB0FE4" w:rsidRPr="00CB0FE4" w:rsidRDefault="00CB0FE4" w:rsidP="00CB0FE4">
      <w:pPr>
        <w:spacing w:line="276" w:lineRule="auto"/>
        <w:rPr>
          <w:sz w:val="28"/>
          <w:szCs w:val="28"/>
          <w:highlight w:val="yellow"/>
        </w:rPr>
        <w:sectPr w:rsidR="00CB0FE4" w:rsidRPr="00CB0FE4" w:rsidSect="00A0504D">
          <w:pgSz w:w="15840" w:h="12240" w:orient="landscape"/>
          <w:pgMar w:top="1418" w:right="851" w:bottom="851" w:left="567" w:header="720" w:footer="720" w:gutter="0"/>
          <w:cols w:space="720"/>
        </w:sectPr>
      </w:pPr>
    </w:p>
    <w:p w:rsidR="00CB0FE4" w:rsidRPr="00CB0FE4" w:rsidRDefault="00CB0FE4" w:rsidP="00CB0FE4">
      <w:pPr>
        <w:widowControl w:val="0"/>
        <w:spacing w:line="276" w:lineRule="auto"/>
        <w:jc w:val="center"/>
        <w:rPr>
          <w:b/>
          <w:sz w:val="28"/>
          <w:szCs w:val="28"/>
        </w:rPr>
      </w:pPr>
      <w:r w:rsidRPr="00CB0FE4">
        <w:rPr>
          <w:b/>
          <w:sz w:val="28"/>
          <w:szCs w:val="28"/>
        </w:rPr>
        <w:lastRenderedPageBreak/>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p>
    <w:p w:rsidR="00CB0FE4" w:rsidRPr="00CB0FE4" w:rsidRDefault="00CB0FE4" w:rsidP="00CB0FE4">
      <w:pPr>
        <w:spacing w:line="276" w:lineRule="auto"/>
        <w:ind w:firstLine="230"/>
        <w:jc w:val="both"/>
        <w:rPr>
          <w:rFonts w:eastAsia="Calibri"/>
          <w:sz w:val="28"/>
          <w:szCs w:val="28"/>
        </w:rPr>
      </w:pPr>
      <w:r w:rsidRPr="00CB0FE4">
        <w:rPr>
          <w:rFonts w:eastAsia="Calibri"/>
          <w:sz w:val="28"/>
          <w:szCs w:val="28"/>
        </w:rPr>
        <w:t xml:space="preserve">    На территории Комсомольского городского поселения не планируется перевод открытых систем теплоснабжения горячего водоснабжения в закрытые системы горячего водоснабжения. </w:t>
      </w:r>
    </w:p>
    <w:p w:rsidR="00CB0FE4" w:rsidRPr="00CB0FE4" w:rsidRDefault="00CB0FE4" w:rsidP="00CB0FE4">
      <w:pPr>
        <w:widowControl w:val="0"/>
        <w:spacing w:line="276" w:lineRule="auto"/>
        <w:jc w:val="center"/>
        <w:rPr>
          <w:b/>
          <w:sz w:val="28"/>
          <w:szCs w:val="28"/>
        </w:rPr>
      </w:pPr>
      <w:r w:rsidRPr="00CB0FE4">
        <w:rPr>
          <w:b/>
          <w:sz w:val="28"/>
          <w:szCs w:val="28"/>
        </w:rPr>
        <w:t>9.5. Оценка эффективности инвестиций по отдельным предложениям</w:t>
      </w:r>
    </w:p>
    <w:p w:rsidR="00CB0FE4" w:rsidRPr="00CB0FE4" w:rsidRDefault="00CB0FE4" w:rsidP="00CB0FE4">
      <w:pPr>
        <w:spacing w:line="276" w:lineRule="auto"/>
        <w:ind w:left="284"/>
        <w:jc w:val="center"/>
        <w:rPr>
          <w:sz w:val="28"/>
          <w:szCs w:val="28"/>
          <w:lang w:eastAsia="en-US"/>
        </w:rPr>
      </w:pPr>
      <w:r w:rsidRPr="00CB0FE4">
        <w:rPr>
          <w:rFonts w:eastAsia="Calibri"/>
          <w:color w:val="000000"/>
          <w:sz w:val="28"/>
          <w:szCs w:val="28"/>
          <w:lang w:eastAsia="en-US"/>
        </w:rPr>
        <w:tab/>
      </w:r>
      <w:r w:rsidRPr="00CB0FE4">
        <w:rPr>
          <w:sz w:val="28"/>
          <w:szCs w:val="28"/>
          <w:lang w:eastAsia="en-US"/>
        </w:rPr>
        <w:t>Таблица 23- Показатели экономического эффекта реализации схемы теплоснабжения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53"/>
        <w:gridCol w:w="2143"/>
        <w:gridCol w:w="2174"/>
      </w:tblGrid>
      <w:tr w:rsidR="00CB0FE4" w:rsidRPr="00CB0FE4" w:rsidTr="00AE7973">
        <w:tc>
          <w:tcPr>
            <w:tcW w:w="993" w:type="dxa"/>
            <w:vMerge w:val="restart"/>
          </w:tcPr>
          <w:p w:rsidR="00CB0FE4" w:rsidRPr="00CB0FE4" w:rsidRDefault="00CB0FE4" w:rsidP="00CB0FE4">
            <w:pPr>
              <w:spacing w:line="276" w:lineRule="auto"/>
              <w:jc w:val="center"/>
              <w:rPr>
                <w:sz w:val="22"/>
                <w:szCs w:val="22"/>
                <w:lang w:eastAsia="en-US"/>
              </w:rPr>
            </w:pPr>
            <w:r w:rsidRPr="00CB0FE4">
              <w:rPr>
                <w:sz w:val="22"/>
                <w:szCs w:val="22"/>
                <w:lang w:eastAsia="en-US"/>
              </w:rPr>
              <w:t>№</w:t>
            </w:r>
            <w:proofErr w:type="gramStart"/>
            <w:r w:rsidRPr="00CB0FE4">
              <w:rPr>
                <w:sz w:val="22"/>
                <w:szCs w:val="22"/>
                <w:lang w:eastAsia="en-US"/>
              </w:rPr>
              <w:t>п</w:t>
            </w:r>
            <w:proofErr w:type="gramEnd"/>
            <w:r w:rsidRPr="00CB0FE4">
              <w:rPr>
                <w:sz w:val="22"/>
                <w:szCs w:val="22"/>
                <w:lang w:eastAsia="en-US"/>
              </w:rPr>
              <w:t>/п</w:t>
            </w:r>
          </w:p>
        </w:tc>
        <w:tc>
          <w:tcPr>
            <w:tcW w:w="4153" w:type="dxa"/>
            <w:vMerge w:val="restart"/>
            <w:vAlign w:val="center"/>
          </w:tcPr>
          <w:p w:rsidR="00CB0FE4" w:rsidRPr="00CB0FE4" w:rsidRDefault="00CB0FE4" w:rsidP="00CB0FE4">
            <w:pPr>
              <w:spacing w:line="276" w:lineRule="auto"/>
              <w:jc w:val="center"/>
              <w:rPr>
                <w:sz w:val="22"/>
                <w:szCs w:val="22"/>
                <w:lang w:eastAsia="en-US"/>
              </w:rPr>
            </w:pPr>
            <w:r w:rsidRPr="00CB0FE4">
              <w:rPr>
                <w:b/>
                <w:bCs/>
                <w:sz w:val="22"/>
                <w:szCs w:val="22"/>
                <w:lang w:eastAsia="en-US"/>
              </w:rPr>
              <w:t>Наименование показателя</w:t>
            </w:r>
          </w:p>
        </w:tc>
        <w:tc>
          <w:tcPr>
            <w:tcW w:w="4317" w:type="dxa"/>
            <w:gridSpan w:val="2"/>
            <w:vAlign w:val="center"/>
          </w:tcPr>
          <w:p w:rsidR="00CB0FE4" w:rsidRPr="00CB0FE4" w:rsidRDefault="00CB0FE4" w:rsidP="00CB0FE4">
            <w:pPr>
              <w:spacing w:line="276" w:lineRule="auto"/>
              <w:jc w:val="center"/>
              <w:rPr>
                <w:sz w:val="22"/>
                <w:szCs w:val="22"/>
                <w:lang w:eastAsia="en-US"/>
              </w:rPr>
            </w:pPr>
            <w:r w:rsidRPr="00CB0FE4">
              <w:rPr>
                <w:b/>
                <w:bCs/>
                <w:sz w:val="22"/>
                <w:szCs w:val="22"/>
                <w:lang w:eastAsia="en-US"/>
              </w:rPr>
              <w:t>Значение показателя</w:t>
            </w:r>
          </w:p>
        </w:tc>
      </w:tr>
      <w:tr w:rsidR="00CB0FE4" w:rsidRPr="00CB0FE4" w:rsidTr="00AE7973">
        <w:tc>
          <w:tcPr>
            <w:tcW w:w="993" w:type="dxa"/>
            <w:vMerge/>
          </w:tcPr>
          <w:p w:rsidR="00CB0FE4" w:rsidRPr="00CB0FE4" w:rsidRDefault="00CB0FE4" w:rsidP="00CB0FE4">
            <w:pPr>
              <w:spacing w:line="276" w:lineRule="auto"/>
              <w:jc w:val="center"/>
              <w:rPr>
                <w:sz w:val="22"/>
                <w:szCs w:val="22"/>
                <w:lang w:eastAsia="en-US"/>
              </w:rPr>
            </w:pPr>
          </w:p>
        </w:tc>
        <w:tc>
          <w:tcPr>
            <w:tcW w:w="4153" w:type="dxa"/>
            <w:vMerge/>
          </w:tcPr>
          <w:p w:rsidR="00CB0FE4" w:rsidRPr="00CB0FE4" w:rsidRDefault="00CB0FE4" w:rsidP="00CB0FE4">
            <w:pPr>
              <w:spacing w:line="276" w:lineRule="auto"/>
              <w:jc w:val="center"/>
              <w:rPr>
                <w:sz w:val="22"/>
                <w:szCs w:val="22"/>
                <w:lang w:eastAsia="en-US"/>
              </w:rPr>
            </w:pPr>
          </w:p>
        </w:tc>
        <w:tc>
          <w:tcPr>
            <w:tcW w:w="2143" w:type="dxa"/>
            <w:vAlign w:val="center"/>
          </w:tcPr>
          <w:p w:rsidR="00CB0FE4" w:rsidRPr="00CB0FE4" w:rsidRDefault="00CB0FE4" w:rsidP="00CB0FE4">
            <w:pPr>
              <w:spacing w:line="276" w:lineRule="auto"/>
              <w:ind w:left="440"/>
              <w:jc w:val="center"/>
              <w:rPr>
                <w:rFonts w:eastAsia="Calibri"/>
                <w:sz w:val="22"/>
                <w:szCs w:val="22"/>
                <w:lang w:eastAsia="en-US"/>
              </w:rPr>
            </w:pPr>
            <w:r w:rsidRPr="00CB0FE4">
              <w:rPr>
                <w:b/>
                <w:bCs/>
                <w:sz w:val="22"/>
                <w:szCs w:val="22"/>
                <w:lang w:eastAsia="en-US"/>
              </w:rPr>
              <w:t>ДО</w:t>
            </w:r>
          </w:p>
        </w:tc>
        <w:tc>
          <w:tcPr>
            <w:tcW w:w="2174" w:type="dxa"/>
            <w:vAlign w:val="center"/>
          </w:tcPr>
          <w:p w:rsidR="00CB0FE4" w:rsidRPr="00CB0FE4" w:rsidRDefault="00CB0FE4" w:rsidP="00CB0FE4">
            <w:pPr>
              <w:spacing w:line="276" w:lineRule="auto"/>
              <w:ind w:right="140"/>
              <w:jc w:val="center"/>
              <w:rPr>
                <w:rFonts w:eastAsia="Calibri"/>
                <w:sz w:val="22"/>
                <w:szCs w:val="22"/>
                <w:lang w:eastAsia="en-US"/>
              </w:rPr>
            </w:pPr>
            <w:r w:rsidRPr="00CB0FE4">
              <w:rPr>
                <w:b/>
                <w:bCs/>
                <w:sz w:val="22"/>
                <w:szCs w:val="22"/>
                <w:lang w:eastAsia="en-US"/>
              </w:rPr>
              <w:t>ПОСЛЕ</w:t>
            </w:r>
          </w:p>
        </w:tc>
      </w:tr>
      <w:tr w:rsidR="00CB0FE4" w:rsidRPr="00CB0FE4" w:rsidTr="00AE7973">
        <w:tc>
          <w:tcPr>
            <w:tcW w:w="9463" w:type="dxa"/>
            <w:gridSpan w:val="4"/>
            <w:vAlign w:val="center"/>
          </w:tcPr>
          <w:p w:rsidR="00CB0FE4" w:rsidRPr="00CB0FE4" w:rsidRDefault="00CB0FE4" w:rsidP="00CB0FE4">
            <w:pPr>
              <w:spacing w:line="276" w:lineRule="auto"/>
              <w:jc w:val="center"/>
              <w:rPr>
                <w:rFonts w:eastAsia="Calibri"/>
                <w:b/>
                <w:sz w:val="22"/>
                <w:szCs w:val="22"/>
                <w:lang w:eastAsia="en-US"/>
              </w:rPr>
            </w:pPr>
            <w:r w:rsidRPr="00CB0FE4">
              <w:rPr>
                <w:rFonts w:eastAsia="Calibri"/>
                <w:b/>
                <w:sz w:val="22"/>
                <w:szCs w:val="22"/>
                <w:lang w:eastAsia="en-US"/>
              </w:rPr>
              <w:t xml:space="preserve">Котельная №3  </w:t>
            </w:r>
          </w:p>
        </w:tc>
      </w:tr>
      <w:tr w:rsidR="00CB0FE4" w:rsidRPr="00CB0FE4" w:rsidTr="00AE7973">
        <w:trPr>
          <w:trHeight w:val="399"/>
        </w:trPr>
        <w:tc>
          <w:tcPr>
            <w:tcW w:w="993" w:type="dxa"/>
            <w:vAlign w:val="center"/>
          </w:tcPr>
          <w:p w:rsidR="00CB0FE4" w:rsidRPr="00CB0FE4" w:rsidRDefault="00CB0FE4" w:rsidP="00CB0FE4">
            <w:pPr>
              <w:spacing w:line="276" w:lineRule="auto"/>
              <w:ind w:right="131"/>
              <w:jc w:val="center"/>
              <w:rPr>
                <w:rFonts w:eastAsia="Calibri"/>
                <w:sz w:val="22"/>
                <w:szCs w:val="22"/>
                <w:lang w:eastAsia="en-US"/>
              </w:rPr>
            </w:pPr>
            <w:r w:rsidRPr="00CB0FE4">
              <w:rPr>
                <w:sz w:val="22"/>
                <w:szCs w:val="22"/>
                <w:lang w:eastAsia="en-US"/>
              </w:rPr>
              <w:t>1</w:t>
            </w:r>
          </w:p>
        </w:tc>
        <w:tc>
          <w:tcPr>
            <w:tcW w:w="4153" w:type="dxa"/>
            <w:vAlign w:val="center"/>
          </w:tcPr>
          <w:p w:rsidR="00CB0FE4" w:rsidRPr="00CB0FE4" w:rsidRDefault="00CB0FE4" w:rsidP="00CB0FE4">
            <w:pPr>
              <w:spacing w:line="276" w:lineRule="auto"/>
              <w:ind w:left="100"/>
              <w:rPr>
                <w:rFonts w:eastAsia="Calibri"/>
                <w:sz w:val="22"/>
                <w:szCs w:val="22"/>
                <w:lang w:eastAsia="en-US"/>
              </w:rPr>
            </w:pPr>
            <w:r w:rsidRPr="00CB0FE4">
              <w:rPr>
                <w:sz w:val="22"/>
                <w:szCs w:val="22"/>
                <w:lang w:eastAsia="en-US"/>
              </w:rPr>
              <w:t>КПД источника тепловой энергии</w:t>
            </w:r>
          </w:p>
        </w:tc>
        <w:tc>
          <w:tcPr>
            <w:tcW w:w="2143" w:type="dxa"/>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92</w:t>
            </w:r>
          </w:p>
        </w:tc>
        <w:tc>
          <w:tcPr>
            <w:tcW w:w="2174" w:type="dxa"/>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92</w:t>
            </w:r>
          </w:p>
        </w:tc>
      </w:tr>
      <w:tr w:rsidR="00CB0FE4" w:rsidRPr="00CB0FE4" w:rsidTr="00AE7973">
        <w:tc>
          <w:tcPr>
            <w:tcW w:w="993" w:type="dxa"/>
            <w:vAlign w:val="center"/>
          </w:tcPr>
          <w:p w:rsidR="00CB0FE4" w:rsidRPr="00CB0FE4" w:rsidRDefault="00CB0FE4" w:rsidP="00CB0FE4">
            <w:pPr>
              <w:spacing w:line="276" w:lineRule="auto"/>
              <w:ind w:right="131"/>
              <w:jc w:val="center"/>
              <w:rPr>
                <w:rFonts w:eastAsia="Calibri"/>
                <w:sz w:val="22"/>
                <w:szCs w:val="22"/>
                <w:lang w:eastAsia="en-US"/>
              </w:rPr>
            </w:pPr>
            <w:r w:rsidRPr="00CB0FE4">
              <w:rPr>
                <w:sz w:val="22"/>
                <w:szCs w:val="22"/>
                <w:lang w:eastAsia="en-US"/>
              </w:rPr>
              <w:t>2</w:t>
            </w:r>
          </w:p>
        </w:tc>
        <w:tc>
          <w:tcPr>
            <w:tcW w:w="4153" w:type="dxa"/>
            <w:vAlign w:val="center"/>
          </w:tcPr>
          <w:p w:rsidR="00CB0FE4" w:rsidRPr="00CB0FE4" w:rsidRDefault="00CB0FE4" w:rsidP="00CB0FE4">
            <w:pPr>
              <w:spacing w:line="276" w:lineRule="auto"/>
              <w:ind w:left="100"/>
              <w:rPr>
                <w:rFonts w:eastAsia="Calibri"/>
                <w:sz w:val="22"/>
                <w:szCs w:val="22"/>
                <w:lang w:eastAsia="en-US"/>
              </w:rPr>
            </w:pPr>
            <w:r w:rsidRPr="00CB0FE4">
              <w:rPr>
                <w:sz w:val="22"/>
                <w:szCs w:val="22"/>
                <w:lang w:eastAsia="en-US"/>
              </w:rPr>
              <w:t>Экономия газового топлива в натуральном выражении, тыс. м</w:t>
            </w:r>
            <w:r w:rsidRPr="00CB0FE4">
              <w:rPr>
                <w:sz w:val="22"/>
                <w:szCs w:val="22"/>
                <w:vertAlign w:val="superscript"/>
                <w:lang w:eastAsia="en-US"/>
              </w:rPr>
              <w:t>3</w:t>
            </w:r>
          </w:p>
        </w:tc>
        <w:tc>
          <w:tcPr>
            <w:tcW w:w="2143" w:type="dxa"/>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770,242</w:t>
            </w:r>
          </w:p>
        </w:tc>
        <w:tc>
          <w:tcPr>
            <w:tcW w:w="2174" w:type="dxa"/>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760,999</w:t>
            </w:r>
          </w:p>
        </w:tc>
      </w:tr>
      <w:tr w:rsidR="00CB0FE4" w:rsidRPr="00CB0FE4" w:rsidTr="00AE7973">
        <w:tc>
          <w:tcPr>
            <w:tcW w:w="9463" w:type="dxa"/>
            <w:gridSpan w:val="4"/>
            <w:vAlign w:val="center"/>
          </w:tcPr>
          <w:p w:rsidR="00CB0FE4" w:rsidRPr="00CB0FE4" w:rsidRDefault="00CB0FE4" w:rsidP="00CB0FE4">
            <w:pPr>
              <w:spacing w:line="276" w:lineRule="auto"/>
              <w:jc w:val="center"/>
              <w:rPr>
                <w:rFonts w:eastAsia="Calibri"/>
                <w:sz w:val="22"/>
                <w:szCs w:val="22"/>
                <w:lang w:eastAsia="en-US"/>
              </w:rPr>
            </w:pPr>
            <w:proofErr w:type="spellStart"/>
            <w:r w:rsidRPr="00CB0FE4">
              <w:rPr>
                <w:rFonts w:eastAsia="Calibri"/>
                <w:b/>
                <w:sz w:val="22"/>
                <w:szCs w:val="22"/>
                <w:lang w:eastAsia="en-US"/>
              </w:rPr>
              <w:t>Теплопункт</w:t>
            </w:r>
            <w:proofErr w:type="spellEnd"/>
            <w:r w:rsidRPr="00CB0FE4">
              <w:rPr>
                <w:rFonts w:eastAsia="Calibri"/>
                <w:b/>
                <w:sz w:val="22"/>
                <w:szCs w:val="22"/>
                <w:lang w:eastAsia="en-US"/>
              </w:rPr>
              <w:t xml:space="preserve"> котельной №3 ул. </w:t>
            </w:r>
            <w:proofErr w:type="gramStart"/>
            <w:r w:rsidRPr="00CB0FE4">
              <w:rPr>
                <w:rFonts w:eastAsia="Calibri"/>
                <w:b/>
                <w:sz w:val="22"/>
                <w:szCs w:val="22"/>
                <w:lang w:eastAsia="en-US"/>
              </w:rPr>
              <w:t>Садовая</w:t>
            </w:r>
            <w:proofErr w:type="gramEnd"/>
            <w:r w:rsidRPr="00CB0FE4">
              <w:rPr>
                <w:rFonts w:eastAsia="Calibri"/>
                <w:b/>
                <w:sz w:val="22"/>
                <w:szCs w:val="22"/>
                <w:lang w:eastAsia="en-US"/>
              </w:rPr>
              <w:t xml:space="preserve">   </w:t>
            </w:r>
          </w:p>
        </w:tc>
      </w:tr>
      <w:tr w:rsidR="00CB0FE4" w:rsidRPr="00CB0FE4" w:rsidTr="00AE7973">
        <w:trPr>
          <w:trHeight w:val="442"/>
        </w:trPr>
        <w:tc>
          <w:tcPr>
            <w:tcW w:w="993" w:type="dxa"/>
            <w:vAlign w:val="center"/>
          </w:tcPr>
          <w:p w:rsidR="00CB0FE4" w:rsidRPr="00CB0FE4" w:rsidRDefault="00CB0FE4" w:rsidP="00CB0FE4">
            <w:pPr>
              <w:spacing w:line="276" w:lineRule="auto"/>
              <w:ind w:right="131"/>
              <w:jc w:val="center"/>
              <w:rPr>
                <w:rFonts w:eastAsia="Calibri"/>
                <w:sz w:val="22"/>
                <w:szCs w:val="22"/>
                <w:lang w:eastAsia="en-US"/>
              </w:rPr>
            </w:pPr>
            <w:r w:rsidRPr="00CB0FE4">
              <w:rPr>
                <w:sz w:val="22"/>
                <w:szCs w:val="22"/>
                <w:lang w:eastAsia="en-US"/>
              </w:rPr>
              <w:t>1</w:t>
            </w:r>
          </w:p>
        </w:tc>
        <w:tc>
          <w:tcPr>
            <w:tcW w:w="4153" w:type="dxa"/>
            <w:vAlign w:val="center"/>
          </w:tcPr>
          <w:p w:rsidR="00CB0FE4" w:rsidRPr="00CB0FE4" w:rsidRDefault="00CB0FE4" w:rsidP="00CB0FE4">
            <w:pPr>
              <w:spacing w:line="276" w:lineRule="auto"/>
              <w:ind w:left="100"/>
              <w:rPr>
                <w:rFonts w:eastAsia="Calibri"/>
                <w:sz w:val="22"/>
                <w:szCs w:val="22"/>
                <w:lang w:eastAsia="en-US"/>
              </w:rPr>
            </w:pPr>
            <w:r w:rsidRPr="00CB0FE4">
              <w:rPr>
                <w:sz w:val="22"/>
                <w:szCs w:val="22"/>
                <w:lang w:eastAsia="en-US"/>
              </w:rPr>
              <w:t>КПД источника тепловой энергии</w:t>
            </w:r>
          </w:p>
        </w:tc>
        <w:tc>
          <w:tcPr>
            <w:tcW w:w="2143" w:type="dxa"/>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92</w:t>
            </w:r>
          </w:p>
        </w:tc>
        <w:tc>
          <w:tcPr>
            <w:tcW w:w="2174" w:type="dxa"/>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92</w:t>
            </w:r>
          </w:p>
        </w:tc>
      </w:tr>
      <w:tr w:rsidR="00CB0FE4" w:rsidRPr="00CB0FE4" w:rsidTr="00AE7973">
        <w:trPr>
          <w:trHeight w:val="562"/>
        </w:trPr>
        <w:tc>
          <w:tcPr>
            <w:tcW w:w="993" w:type="dxa"/>
            <w:vAlign w:val="center"/>
          </w:tcPr>
          <w:p w:rsidR="00CB0FE4" w:rsidRPr="00CB0FE4" w:rsidRDefault="00CB0FE4" w:rsidP="00CB0FE4">
            <w:pPr>
              <w:spacing w:line="276" w:lineRule="auto"/>
              <w:ind w:right="131"/>
              <w:jc w:val="center"/>
              <w:rPr>
                <w:rFonts w:eastAsia="Calibri"/>
                <w:sz w:val="22"/>
                <w:szCs w:val="22"/>
                <w:lang w:eastAsia="en-US"/>
              </w:rPr>
            </w:pPr>
            <w:r w:rsidRPr="00CB0FE4">
              <w:rPr>
                <w:sz w:val="22"/>
                <w:szCs w:val="22"/>
                <w:lang w:eastAsia="en-US"/>
              </w:rPr>
              <w:t>2</w:t>
            </w:r>
          </w:p>
        </w:tc>
        <w:tc>
          <w:tcPr>
            <w:tcW w:w="4153" w:type="dxa"/>
            <w:vAlign w:val="center"/>
          </w:tcPr>
          <w:p w:rsidR="00CB0FE4" w:rsidRPr="00CB0FE4" w:rsidRDefault="00CB0FE4" w:rsidP="00CB0FE4">
            <w:pPr>
              <w:spacing w:line="276" w:lineRule="auto"/>
              <w:ind w:left="100"/>
              <w:rPr>
                <w:rFonts w:eastAsia="Calibri"/>
                <w:sz w:val="22"/>
                <w:szCs w:val="22"/>
                <w:lang w:eastAsia="en-US"/>
              </w:rPr>
            </w:pPr>
            <w:r w:rsidRPr="00CB0FE4">
              <w:rPr>
                <w:sz w:val="22"/>
                <w:szCs w:val="22"/>
                <w:lang w:eastAsia="en-US"/>
              </w:rPr>
              <w:t>Экономия газового топлива в натуральном выражении, тыс. м</w:t>
            </w:r>
            <w:r w:rsidRPr="00CB0FE4">
              <w:rPr>
                <w:sz w:val="22"/>
                <w:szCs w:val="22"/>
                <w:vertAlign w:val="superscript"/>
                <w:lang w:eastAsia="en-US"/>
              </w:rPr>
              <w:t>3</w:t>
            </w:r>
          </w:p>
        </w:tc>
        <w:tc>
          <w:tcPr>
            <w:tcW w:w="2143"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40,606</w:t>
            </w:r>
          </w:p>
        </w:tc>
        <w:tc>
          <w:tcPr>
            <w:tcW w:w="217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40,606</w:t>
            </w:r>
          </w:p>
        </w:tc>
      </w:tr>
      <w:tr w:rsidR="00CB0FE4" w:rsidRPr="00CB0FE4" w:rsidTr="00AE7973">
        <w:trPr>
          <w:trHeight w:val="293"/>
        </w:trPr>
        <w:tc>
          <w:tcPr>
            <w:tcW w:w="9463" w:type="dxa"/>
            <w:gridSpan w:val="4"/>
            <w:vAlign w:val="center"/>
          </w:tcPr>
          <w:p w:rsidR="00CB0FE4" w:rsidRPr="00CB0FE4" w:rsidRDefault="00CB0FE4" w:rsidP="00CB0FE4">
            <w:pPr>
              <w:spacing w:line="276" w:lineRule="auto"/>
              <w:jc w:val="center"/>
              <w:rPr>
                <w:b/>
                <w:sz w:val="22"/>
                <w:szCs w:val="22"/>
              </w:rPr>
            </w:pPr>
            <w:r w:rsidRPr="00CB0FE4">
              <w:rPr>
                <w:b/>
                <w:sz w:val="22"/>
                <w:szCs w:val="22"/>
              </w:rPr>
              <w:t xml:space="preserve">Тепловой пункт №3 </w:t>
            </w:r>
          </w:p>
        </w:tc>
      </w:tr>
      <w:tr w:rsidR="00CB0FE4" w:rsidRPr="00CB0FE4" w:rsidTr="00AE7973">
        <w:trPr>
          <w:trHeight w:val="282"/>
        </w:trPr>
        <w:tc>
          <w:tcPr>
            <w:tcW w:w="993" w:type="dxa"/>
            <w:vAlign w:val="center"/>
          </w:tcPr>
          <w:p w:rsidR="00CB0FE4" w:rsidRPr="00CB0FE4" w:rsidRDefault="00CB0FE4" w:rsidP="00CB0FE4">
            <w:pPr>
              <w:spacing w:line="276" w:lineRule="auto"/>
              <w:ind w:right="131"/>
              <w:jc w:val="center"/>
              <w:rPr>
                <w:rFonts w:eastAsia="Calibri"/>
                <w:sz w:val="22"/>
                <w:szCs w:val="22"/>
                <w:lang w:eastAsia="en-US"/>
              </w:rPr>
            </w:pPr>
            <w:r w:rsidRPr="00CB0FE4">
              <w:rPr>
                <w:sz w:val="22"/>
                <w:szCs w:val="22"/>
                <w:lang w:eastAsia="en-US"/>
              </w:rPr>
              <w:t>1</w:t>
            </w:r>
          </w:p>
        </w:tc>
        <w:tc>
          <w:tcPr>
            <w:tcW w:w="4153" w:type="dxa"/>
            <w:vAlign w:val="center"/>
          </w:tcPr>
          <w:p w:rsidR="00CB0FE4" w:rsidRPr="00CB0FE4" w:rsidRDefault="00CB0FE4" w:rsidP="00CB0FE4">
            <w:pPr>
              <w:spacing w:line="276" w:lineRule="auto"/>
              <w:ind w:left="100"/>
              <w:rPr>
                <w:rFonts w:eastAsia="Calibri"/>
                <w:sz w:val="22"/>
                <w:szCs w:val="22"/>
                <w:lang w:eastAsia="en-US"/>
              </w:rPr>
            </w:pPr>
            <w:r w:rsidRPr="00CB0FE4">
              <w:rPr>
                <w:sz w:val="22"/>
                <w:szCs w:val="22"/>
                <w:lang w:eastAsia="en-US"/>
              </w:rPr>
              <w:t>КПД источника тепловой энергии</w:t>
            </w:r>
          </w:p>
        </w:tc>
        <w:tc>
          <w:tcPr>
            <w:tcW w:w="2143" w:type="dxa"/>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92</w:t>
            </w:r>
          </w:p>
        </w:tc>
        <w:tc>
          <w:tcPr>
            <w:tcW w:w="2174" w:type="dxa"/>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92</w:t>
            </w:r>
          </w:p>
        </w:tc>
      </w:tr>
      <w:tr w:rsidR="00CB0FE4" w:rsidRPr="00CB0FE4" w:rsidTr="00AE7973">
        <w:trPr>
          <w:trHeight w:val="562"/>
        </w:trPr>
        <w:tc>
          <w:tcPr>
            <w:tcW w:w="993" w:type="dxa"/>
            <w:vAlign w:val="center"/>
          </w:tcPr>
          <w:p w:rsidR="00CB0FE4" w:rsidRPr="00CB0FE4" w:rsidRDefault="00CB0FE4" w:rsidP="00CB0FE4">
            <w:pPr>
              <w:spacing w:line="276" w:lineRule="auto"/>
              <w:ind w:right="131"/>
              <w:jc w:val="center"/>
              <w:rPr>
                <w:rFonts w:eastAsia="Calibri"/>
                <w:sz w:val="22"/>
                <w:szCs w:val="22"/>
                <w:lang w:eastAsia="en-US"/>
              </w:rPr>
            </w:pPr>
            <w:r w:rsidRPr="00CB0FE4">
              <w:rPr>
                <w:sz w:val="22"/>
                <w:szCs w:val="22"/>
                <w:lang w:eastAsia="en-US"/>
              </w:rPr>
              <w:t>2</w:t>
            </w:r>
          </w:p>
        </w:tc>
        <w:tc>
          <w:tcPr>
            <w:tcW w:w="4153" w:type="dxa"/>
            <w:vAlign w:val="center"/>
          </w:tcPr>
          <w:p w:rsidR="00CB0FE4" w:rsidRPr="00CB0FE4" w:rsidRDefault="00CB0FE4" w:rsidP="00CB0FE4">
            <w:pPr>
              <w:spacing w:line="276" w:lineRule="auto"/>
              <w:ind w:left="100"/>
              <w:rPr>
                <w:rFonts w:eastAsia="Calibri"/>
                <w:sz w:val="22"/>
                <w:szCs w:val="22"/>
                <w:lang w:eastAsia="en-US"/>
              </w:rPr>
            </w:pPr>
            <w:r w:rsidRPr="00CB0FE4">
              <w:rPr>
                <w:sz w:val="22"/>
                <w:szCs w:val="22"/>
                <w:lang w:eastAsia="en-US"/>
              </w:rPr>
              <w:t>Экономия газового топлива в натуральном выражении, тыс. м</w:t>
            </w:r>
            <w:r w:rsidRPr="00CB0FE4">
              <w:rPr>
                <w:sz w:val="22"/>
                <w:szCs w:val="22"/>
                <w:vertAlign w:val="superscript"/>
                <w:lang w:eastAsia="en-US"/>
              </w:rPr>
              <w:t>3</w:t>
            </w:r>
          </w:p>
        </w:tc>
        <w:tc>
          <w:tcPr>
            <w:tcW w:w="2143"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391,367</w:t>
            </w:r>
          </w:p>
        </w:tc>
        <w:tc>
          <w:tcPr>
            <w:tcW w:w="217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388,628</w:t>
            </w:r>
          </w:p>
        </w:tc>
      </w:tr>
      <w:tr w:rsidR="00CB0FE4" w:rsidRPr="00CB0FE4" w:rsidTr="00AE7973">
        <w:trPr>
          <w:trHeight w:val="244"/>
        </w:trPr>
        <w:tc>
          <w:tcPr>
            <w:tcW w:w="9463" w:type="dxa"/>
            <w:gridSpan w:val="4"/>
            <w:vAlign w:val="center"/>
          </w:tcPr>
          <w:p w:rsidR="00CB0FE4" w:rsidRPr="00CB0FE4" w:rsidRDefault="00CB0FE4" w:rsidP="00CB0FE4">
            <w:pPr>
              <w:spacing w:line="276" w:lineRule="auto"/>
              <w:jc w:val="center"/>
              <w:rPr>
                <w:b/>
                <w:sz w:val="22"/>
                <w:szCs w:val="22"/>
              </w:rPr>
            </w:pPr>
            <w:r w:rsidRPr="00CB0FE4">
              <w:rPr>
                <w:b/>
                <w:sz w:val="22"/>
                <w:szCs w:val="22"/>
              </w:rPr>
              <w:t>Котельная №4</w:t>
            </w:r>
          </w:p>
        </w:tc>
      </w:tr>
      <w:tr w:rsidR="00CB0FE4" w:rsidRPr="00CB0FE4" w:rsidTr="00AE7973">
        <w:trPr>
          <w:trHeight w:val="371"/>
        </w:trPr>
        <w:tc>
          <w:tcPr>
            <w:tcW w:w="993" w:type="dxa"/>
            <w:vAlign w:val="center"/>
          </w:tcPr>
          <w:p w:rsidR="00CB0FE4" w:rsidRPr="00CB0FE4" w:rsidRDefault="00CB0FE4" w:rsidP="00CB0FE4">
            <w:pPr>
              <w:spacing w:line="276" w:lineRule="auto"/>
              <w:ind w:right="131"/>
              <w:jc w:val="center"/>
              <w:rPr>
                <w:rFonts w:eastAsia="Calibri"/>
                <w:sz w:val="22"/>
                <w:szCs w:val="22"/>
                <w:lang w:eastAsia="en-US"/>
              </w:rPr>
            </w:pPr>
            <w:r w:rsidRPr="00CB0FE4">
              <w:rPr>
                <w:sz w:val="22"/>
                <w:szCs w:val="22"/>
                <w:lang w:eastAsia="en-US"/>
              </w:rPr>
              <w:t>1</w:t>
            </w:r>
          </w:p>
        </w:tc>
        <w:tc>
          <w:tcPr>
            <w:tcW w:w="4153" w:type="dxa"/>
            <w:vAlign w:val="center"/>
          </w:tcPr>
          <w:p w:rsidR="00CB0FE4" w:rsidRPr="00CB0FE4" w:rsidRDefault="00CB0FE4" w:rsidP="00CB0FE4">
            <w:pPr>
              <w:spacing w:line="276" w:lineRule="auto"/>
              <w:ind w:left="100"/>
              <w:rPr>
                <w:rFonts w:eastAsia="Calibri"/>
                <w:sz w:val="22"/>
                <w:szCs w:val="22"/>
                <w:lang w:eastAsia="en-US"/>
              </w:rPr>
            </w:pPr>
            <w:r w:rsidRPr="00CB0FE4">
              <w:rPr>
                <w:sz w:val="22"/>
                <w:szCs w:val="22"/>
                <w:lang w:eastAsia="en-US"/>
              </w:rPr>
              <w:t>КПД источника тепловой энергии</w:t>
            </w:r>
          </w:p>
        </w:tc>
        <w:tc>
          <w:tcPr>
            <w:tcW w:w="2143" w:type="dxa"/>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92</w:t>
            </w:r>
          </w:p>
        </w:tc>
        <w:tc>
          <w:tcPr>
            <w:tcW w:w="2174" w:type="dxa"/>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92</w:t>
            </w:r>
          </w:p>
        </w:tc>
      </w:tr>
      <w:tr w:rsidR="00CB0FE4" w:rsidRPr="00CB0FE4" w:rsidTr="00AE7973">
        <w:trPr>
          <w:trHeight w:val="562"/>
        </w:trPr>
        <w:tc>
          <w:tcPr>
            <w:tcW w:w="993" w:type="dxa"/>
            <w:vAlign w:val="center"/>
          </w:tcPr>
          <w:p w:rsidR="00CB0FE4" w:rsidRPr="00CB0FE4" w:rsidRDefault="00CB0FE4" w:rsidP="00CB0FE4">
            <w:pPr>
              <w:spacing w:line="276" w:lineRule="auto"/>
              <w:ind w:right="131"/>
              <w:jc w:val="center"/>
              <w:rPr>
                <w:rFonts w:eastAsia="Calibri"/>
                <w:sz w:val="22"/>
                <w:szCs w:val="22"/>
                <w:lang w:eastAsia="en-US"/>
              </w:rPr>
            </w:pPr>
            <w:r w:rsidRPr="00CB0FE4">
              <w:rPr>
                <w:sz w:val="22"/>
                <w:szCs w:val="22"/>
                <w:lang w:eastAsia="en-US"/>
              </w:rPr>
              <w:t>2</w:t>
            </w:r>
          </w:p>
        </w:tc>
        <w:tc>
          <w:tcPr>
            <w:tcW w:w="4153" w:type="dxa"/>
            <w:vAlign w:val="center"/>
          </w:tcPr>
          <w:p w:rsidR="00CB0FE4" w:rsidRPr="00CB0FE4" w:rsidRDefault="00CB0FE4" w:rsidP="00CB0FE4">
            <w:pPr>
              <w:spacing w:line="276" w:lineRule="auto"/>
              <w:ind w:left="100"/>
              <w:rPr>
                <w:rFonts w:eastAsia="Calibri"/>
                <w:sz w:val="22"/>
                <w:szCs w:val="22"/>
                <w:lang w:eastAsia="en-US"/>
              </w:rPr>
            </w:pPr>
            <w:r w:rsidRPr="00CB0FE4">
              <w:rPr>
                <w:sz w:val="22"/>
                <w:szCs w:val="22"/>
                <w:lang w:eastAsia="en-US"/>
              </w:rPr>
              <w:t>Экономия газового топлива в натуральном выражении, тыс. м</w:t>
            </w:r>
            <w:r w:rsidRPr="00CB0FE4">
              <w:rPr>
                <w:sz w:val="22"/>
                <w:szCs w:val="22"/>
                <w:vertAlign w:val="superscript"/>
                <w:lang w:eastAsia="en-US"/>
              </w:rPr>
              <w:t>3</w:t>
            </w:r>
          </w:p>
        </w:tc>
        <w:tc>
          <w:tcPr>
            <w:tcW w:w="2143"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268,519</w:t>
            </w:r>
          </w:p>
        </w:tc>
        <w:tc>
          <w:tcPr>
            <w:tcW w:w="217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268,519</w:t>
            </w:r>
          </w:p>
        </w:tc>
      </w:tr>
      <w:tr w:rsidR="00CB0FE4" w:rsidRPr="00CB0FE4" w:rsidTr="00AE7973">
        <w:trPr>
          <w:trHeight w:val="207"/>
        </w:trPr>
        <w:tc>
          <w:tcPr>
            <w:tcW w:w="9463" w:type="dxa"/>
            <w:gridSpan w:val="4"/>
            <w:vAlign w:val="center"/>
          </w:tcPr>
          <w:p w:rsidR="00CB0FE4" w:rsidRPr="00CB0FE4" w:rsidRDefault="00CB0FE4" w:rsidP="00CB0FE4">
            <w:pPr>
              <w:spacing w:line="276" w:lineRule="auto"/>
              <w:jc w:val="center"/>
              <w:rPr>
                <w:b/>
                <w:sz w:val="22"/>
                <w:szCs w:val="22"/>
              </w:rPr>
            </w:pPr>
            <w:r w:rsidRPr="00CB0FE4">
              <w:rPr>
                <w:b/>
                <w:sz w:val="22"/>
                <w:szCs w:val="22"/>
              </w:rPr>
              <w:t xml:space="preserve">Котельная №5 </w:t>
            </w:r>
          </w:p>
        </w:tc>
      </w:tr>
      <w:tr w:rsidR="00CB0FE4" w:rsidRPr="00CB0FE4" w:rsidTr="00AE7973">
        <w:trPr>
          <w:trHeight w:val="361"/>
        </w:trPr>
        <w:tc>
          <w:tcPr>
            <w:tcW w:w="993" w:type="dxa"/>
            <w:vAlign w:val="center"/>
          </w:tcPr>
          <w:p w:rsidR="00CB0FE4" w:rsidRPr="00CB0FE4" w:rsidRDefault="00CB0FE4" w:rsidP="00CB0FE4">
            <w:pPr>
              <w:spacing w:line="276" w:lineRule="auto"/>
              <w:ind w:right="131"/>
              <w:jc w:val="center"/>
              <w:rPr>
                <w:rFonts w:eastAsia="Calibri"/>
                <w:sz w:val="22"/>
                <w:szCs w:val="22"/>
                <w:lang w:eastAsia="en-US"/>
              </w:rPr>
            </w:pPr>
            <w:r w:rsidRPr="00CB0FE4">
              <w:rPr>
                <w:sz w:val="22"/>
                <w:szCs w:val="22"/>
                <w:lang w:eastAsia="en-US"/>
              </w:rPr>
              <w:t>1</w:t>
            </w:r>
          </w:p>
        </w:tc>
        <w:tc>
          <w:tcPr>
            <w:tcW w:w="4153" w:type="dxa"/>
            <w:vAlign w:val="center"/>
          </w:tcPr>
          <w:p w:rsidR="00CB0FE4" w:rsidRPr="00CB0FE4" w:rsidRDefault="00CB0FE4" w:rsidP="00CB0FE4">
            <w:pPr>
              <w:spacing w:line="276" w:lineRule="auto"/>
              <w:ind w:left="100"/>
              <w:rPr>
                <w:rFonts w:eastAsia="Calibri"/>
                <w:sz w:val="22"/>
                <w:szCs w:val="22"/>
                <w:lang w:eastAsia="en-US"/>
              </w:rPr>
            </w:pPr>
            <w:r w:rsidRPr="00CB0FE4">
              <w:rPr>
                <w:sz w:val="22"/>
                <w:szCs w:val="22"/>
                <w:lang w:eastAsia="en-US"/>
              </w:rPr>
              <w:t>КПД источника тепловой энергии</w:t>
            </w:r>
          </w:p>
        </w:tc>
        <w:tc>
          <w:tcPr>
            <w:tcW w:w="2143" w:type="dxa"/>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92</w:t>
            </w:r>
          </w:p>
        </w:tc>
        <w:tc>
          <w:tcPr>
            <w:tcW w:w="2174" w:type="dxa"/>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92</w:t>
            </w:r>
          </w:p>
        </w:tc>
      </w:tr>
      <w:tr w:rsidR="00CB0FE4" w:rsidRPr="00CB0FE4" w:rsidTr="00AE7973">
        <w:trPr>
          <w:trHeight w:val="562"/>
        </w:trPr>
        <w:tc>
          <w:tcPr>
            <w:tcW w:w="993" w:type="dxa"/>
            <w:vAlign w:val="center"/>
          </w:tcPr>
          <w:p w:rsidR="00CB0FE4" w:rsidRPr="00CB0FE4" w:rsidRDefault="00CB0FE4" w:rsidP="00CB0FE4">
            <w:pPr>
              <w:spacing w:line="276" w:lineRule="auto"/>
              <w:ind w:right="131"/>
              <w:jc w:val="center"/>
              <w:rPr>
                <w:rFonts w:eastAsia="Calibri"/>
                <w:sz w:val="22"/>
                <w:szCs w:val="22"/>
                <w:lang w:eastAsia="en-US"/>
              </w:rPr>
            </w:pPr>
            <w:r w:rsidRPr="00CB0FE4">
              <w:rPr>
                <w:sz w:val="22"/>
                <w:szCs w:val="22"/>
                <w:lang w:eastAsia="en-US"/>
              </w:rPr>
              <w:t>2</w:t>
            </w:r>
          </w:p>
        </w:tc>
        <w:tc>
          <w:tcPr>
            <w:tcW w:w="4153" w:type="dxa"/>
            <w:vAlign w:val="center"/>
          </w:tcPr>
          <w:p w:rsidR="00CB0FE4" w:rsidRPr="00CB0FE4" w:rsidRDefault="00CB0FE4" w:rsidP="00CB0FE4">
            <w:pPr>
              <w:spacing w:line="276" w:lineRule="auto"/>
              <w:ind w:left="100"/>
              <w:rPr>
                <w:rFonts w:eastAsia="Calibri"/>
                <w:sz w:val="22"/>
                <w:szCs w:val="22"/>
                <w:lang w:eastAsia="en-US"/>
              </w:rPr>
            </w:pPr>
            <w:r w:rsidRPr="00CB0FE4">
              <w:rPr>
                <w:sz w:val="22"/>
                <w:szCs w:val="22"/>
                <w:lang w:eastAsia="en-US"/>
              </w:rPr>
              <w:t>Экономия газового топлива в натуральном выражении, тыс. м</w:t>
            </w:r>
            <w:r w:rsidRPr="00CB0FE4">
              <w:rPr>
                <w:sz w:val="22"/>
                <w:szCs w:val="22"/>
                <w:vertAlign w:val="superscript"/>
                <w:lang w:eastAsia="en-US"/>
              </w:rPr>
              <w:t>3</w:t>
            </w:r>
          </w:p>
        </w:tc>
        <w:tc>
          <w:tcPr>
            <w:tcW w:w="2143"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609,395</w:t>
            </w:r>
          </w:p>
        </w:tc>
        <w:tc>
          <w:tcPr>
            <w:tcW w:w="217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609,395</w:t>
            </w:r>
          </w:p>
        </w:tc>
      </w:tr>
      <w:tr w:rsidR="00CB0FE4" w:rsidRPr="00CB0FE4" w:rsidTr="00AE7973">
        <w:trPr>
          <w:trHeight w:val="248"/>
        </w:trPr>
        <w:tc>
          <w:tcPr>
            <w:tcW w:w="9463" w:type="dxa"/>
            <w:gridSpan w:val="4"/>
            <w:vAlign w:val="center"/>
          </w:tcPr>
          <w:p w:rsidR="00CB0FE4" w:rsidRPr="00CB0FE4" w:rsidRDefault="00CB0FE4" w:rsidP="00CB0FE4">
            <w:pPr>
              <w:spacing w:line="276" w:lineRule="auto"/>
              <w:jc w:val="center"/>
              <w:rPr>
                <w:b/>
                <w:sz w:val="22"/>
                <w:szCs w:val="22"/>
                <w:lang w:eastAsia="en-US"/>
              </w:rPr>
            </w:pPr>
            <w:r w:rsidRPr="00CB0FE4">
              <w:rPr>
                <w:b/>
                <w:sz w:val="22"/>
                <w:szCs w:val="22"/>
                <w:lang w:eastAsia="en-US"/>
              </w:rPr>
              <w:t xml:space="preserve">Котельная №6 </w:t>
            </w:r>
          </w:p>
        </w:tc>
      </w:tr>
      <w:tr w:rsidR="00CB0FE4" w:rsidRPr="00CB0FE4" w:rsidTr="00AE7973">
        <w:trPr>
          <w:trHeight w:val="562"/>
        </w:trPr>
        <w:tc>
          <w:tcPr>
            <w:tcW w:w="993" w:type="dxa"/>
            <w:vAlign w:val="center"/>
          </w:tcPr>
          <w:p w:rsidR="00CB0FE4" w:rsidRPr="00CB0FE4" w:rsidRDefault="00CB0FE4" w:rsidP="00CB0FE4">
            <w:pPr>
              <w:spacing w:line="276" w:lineRule="auto"/>
              <w:ind w:right="131"/>
              <w:jc w:val="center"/>
              <w:rPr>
                <w:rFonts w:eastAsia="Calibri"/>
                <w:sz w:val="22"/>
                <w:szCs w:val="22"/>
                <w:lang w:eastAsia="en-US"/>
              </w:rPr>
            </w:pPr>
            <w:r w:rsidRPr="00CB0FE4">
              <w:rPr>
                <w:sz w:val="22"/>
                <w:szCs w:val="22"/>
                <w:lang w:eastAsia="en-US"/>
              </w:rPr>
              <w:t>1</w:t>
            </w:r>
          </w:p>
        </w:tc>
        <w:tc>
          <w:tcPr>
            <w:tcW w:w="4153" w:type="dxa"/>
            <w:vAlign w:val="center"/>
          </w:tcPr>
          <w:p w:rsidR="00CB0FE4" w:rsidRPr="00CB0FE4" w:rsidRDefault="00CB0FE4" w:rsidP="00CB0FE4">
            <w:pPr>
              <w:spacing w:line="276" w:lineRule="auto"/>
              <w:ind w:left="100"/>
              <w:rPr>
                <w:rFonts w:eastAsia="Calibri"/>
                <w:sz w:val="22"/>
                <w:szCs w:val="22"/>
                <w:lang w:eastAsia="en-US"/>
              </w:rPr>
            </w:pPr>
            <w:r w:rsidRPr="00CB0FE4">
              <w:rPr>
                <w:sz w:val="22"/>
                <w:szCs w:val="22"/>
                <w:lang w:eastAsia="en-US"/>
              </w:rPr>
              <w:t>КПД источника тепловой энергии</w:t>
            </w:r>
          </w:p>
        </w:tc>
        <w:tc>
          <w:tcPr>
            <w:tcW w:w="2143" w:type="dxa"/>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92</w:t>
            </w:r>
          </w:p>
        </w:tc>
        <w:tc>
          <w:tcPr>
            <w:tcW w:w="2174" w:type="dxa"/>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92</w:t>
            </w:r>
          </w:p>
        </w:tc>
      </w:tr>
      <w:tr w:rsidR="00CB0FE4" w:rsidRPr="00CB0FE4" w:rsidTr="00AE7973">
        <w:trPr>
          <w:trHeight w:val="562"/>
        </w:trPr>
        <w:tc>
          <w:tcPr>
            <w:tcW w:w="993" w:type="dxa"/>
            <w:vAlign w:val="center"/>
          </w:tcPr>
          <w:p w:rsidR="00CB0FE4" w:rsidRPr="00CB0FE4" w:rsidRDefault="00CB0FE4" w:rsidP="00CB0FE4">
            <w:pPr>
              <w:spacing w:line="276" w:lineRule="auto"/>
              <w:ind w:right="131"/>
              <w:jc w:val="center"/>
              <w:rPr>
                <w:rFonts w:eastAsia="Calibri"/>
                <w:sz w:val="22"/>
                <w:szCs w:val="22"/>
                <w:lang w:eastAsia="en-US"/>
              </w:rPr>
            </w:pPr>
            <w:r w:rsidRPr="00CB0FE4">
              <w:rPr>
                <w:sz w:val="22"/>
                <w:szCs w:val="22"/>
                <w:lang w:eastAsia="en-US"/>
              </w:rPr>
              <w:t>2</w:t>
            </w:r>
          </w:p>
        </w:tc>
        <w:tc>
          <w:tcPr>
            <w:tcW w:w="4153" w:type="dxa"/>
            <w:vAlign w:val="center"/>
          </w:tcPr>
          <w:p w:rsidR="00CB0FE4" w:rsidRPr="00CB0FE4" w:rsidRDefault="00CB0FE4" w:rsidP="00CB0FE4">
            <w:pPr>
              <w:spacing w:line="276" w:lineRule="auto"/>
              <w:ind w:left="100"/>
              <w:rPr>
                <w:rFonts w:eastAsia="Calibri"/>
                <w:sz w:val="22"/>
                <w:szCs w:val="22"/>
                <w:lang w:eastAsia="en-US"/>
              </w:rPr>
            </w:pPr>
            <w:r w:rsidRPr="00CB0FE4">
              <w:rPr>
                <w:sz w:val="22"/>
                <w:szCs w:val="22"/>
                <w:lang w:eastAsia="en-US"/>
              </w:rPr>
              <w:t>Экономия газового топлива в натуральном выражении, тыс. м</w:t>
            </w:r>
            <w:r w:rsidRPr="00CB0FE4">
              <w:rPr>
                <w:sz w:val="22"/>
                <w:szCs w:val="22"/>
                <w:vertAlign w:val="superscript"/>
                <w:lang w:eastAsia="en-US"/>
              </w:rPr>
              <w:t>3</w:t>
            </w:r>
          </w:p>
        </w:tc>
        <w:tc>
          <w:tcPr>
            <w:tcW w:w="2143"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1111,01</w:t>
            </w:r>
          </w:p>
        </w:tc>
        <w:tc>
          <w:tcPr>
            <w:tcW w:w="217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1097,675</w:t>
            </w:r>
          </w:p>
        </w:tc>
      </w:tr>
      <w:tr w:rsidR="00CB0FE4" w:rsidRPr="00CB0FE4" w:rsidTr="00AE7973">
        <w:trPr>
          <w:trHeight w:val="259"/>
        </w:trPr>
        <w:tc>
          <w:tcPr>
            <w:tcW w:w="9463" w:type="dxa"/>
            <w:gridSpan w:val="4"/>
            <w:vAlign w:val="center"/>
          </w:tcPr>
          <w:p w:rsidR="00CB0FE4" w:rsidRPr="00CB0FE4" w:rsidRDefault="00CB0FE4" w:rsidP="00CB0FE4">
            <w:pPr>
              <w:spacing w:line="276" w:lineRule="auto"/>
              <w:jc w:val="center"/>
              <w:rPr>
                <w:b/>
                <w:sz w:val="22"/>
                <w:szCs w:val="22"/>
                <w:lang w:eastAsia="en-US"/>
              </w:rPr>
            </w:pPr>
            <w:r w:rsidRPr="00CB0FE4">
              <w:rPr>
                <w:b/>
                <w:sz w:val="22"/>
                <w:szCs w:val="22"/>
                <w:lang w:eastAsia="en-US"/>
              </w:rPr>
              <w:t>Котельная №8</w:t>
            </w:r>
          </w:p>
        </w:tc>
      </w:tr>
      <w:tr w:rsidR="00CB0FE4" w:rsidRPr="00CB0FE4" w:rsidTr="00AE7973">
        <w:trPr>
          <w:trHeight w:val="562"/>
        </w:trPr>
        <w:tc>
          <w:tcPr>
            <w:tcW w:w="993" w:type="dxa"/>
            <w:vAlign w:val="center"/>
          </w:tcPr>
          <w:p w:rsidR="00CB0FE4" w:rsidRPr="00CB0FE4" w:rsidRDefault="00CB0FE4" w:rsidP="00CB0FE4">
            <w:pPr>
              <w:spacing w:line="276" w:lineRule="auto"/>
              <w:ind w:right="131"/>
              <w:jc w:val="center"/>
              <w:rPr>
                <w:rFonts w:eastAsia="Calibri"/>
                <w:sz w:val="22"/>
                <w:szCs w:val="22"/>
                <w:lang w:eastAsia="en-US"/>
              </w:rPr>
            </w:pPr>
            <w:r w:rsidRPr="00CB0FE4">
              <w:rPr>
                <w:sz w:val="22"/>
                <w:szCs w:val="22"/>
                <w:lang w:eastAsia="en-US"/>
              </w:rPr>
              <w:t>1</w:t>
            </w:r>
          </w:p>
        </w:tc>
        <w:tc>
          <w:tcPr>
            <w:tcW w:w="4153" w:type="dxa"/>
            <w:vAlign w:val="center"/>
          </w:tcPr>
          <w:p w:rsidR="00CB0FE4" w:rsidRPr="00CB0FE4" w:rsidRDefault="00CB0FE4" w:rsidP="00CB0FE4">
            <w:pPr>
              <w:spacing w:line="276" w:lineRule="auto"/>
              <w:ind w:left="100"/>
              <w:rPr>
                <w:rFonts w:eastAsia="Calibri"/>
                <w:sz w:val="22"/>
                <w:szCs w:val="22"/>
                <w:lang w:eastAsia="en-US"/>
              </w:rPr>
            </w:pPr>
            <w:r w:rsidRPr="00CB0FE4">
              <w:rPr>
                <w:sz w:val="22"/>
                <w:szCs w:val="22"/>
                <w:lang w:eastAsia="en-US"/>
              </w:rPr>
              <w:t>КПД источника тепловой энергии</w:t>
            </w:r>
          </w:p>
        </w:tc>
        <w:tc>
          <w:tcPr>
            <w:tcW w:w="2143" w:type="dxa"/>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92</w:t>
            </w:r>
          </w:p>
        </w:tc>
        <w:tc>
          <w:tcPr>
            <w:tcW w:w="2174" w:type="dxa"/>
            <w:vAlign w:val="center"/>
          </w:tcPr>
          <w:p w:rsidR="00CB0FE4" w:rsidRPr="00CB0FE4" w:rsidRDefault="00CB0FE4" w:rsidP="00CB0FE4">
            <w:pPr>
              <w:spacing w:line="276" w:lineRule="auto"/>
              <w:jc w:val="center"/>
              <w:rPr>
                <w:rFonts w:eastAsia="Calibri"/>
                <w:sz w:val="22"/>
                <w:szCs w:val="22"/>
                <w:lang w:eastAsia="en-US"/>
              </w:rPr>
            </w:pPr>
            <w:r w:rsidRPr="00CB0FE4">
              <w:rPr>
                <w:rFonts w:eastAsia="Calibri"/>
                <w:sz w:val="22"/>
                <w:szCs w:val="22"/>
                <w:lang w:eastAsia="en-US"/>
              </w:rPr>
              <w:t>92</w:t>
            </w:r>
          </w:p>
        </w:tc>
      </w:tr>
      <w:tr w:rsidR="00CB0FE4" w:rsidRPr="00CB0FE4" w:rsidTr="00AE7973">
        <w:trPr>
          <w:trHeight w:val="562"/>
        </w:trPr>
        <w:tc>
          <w:tcPr>
            <w:tcW w:w="993" w:type="dxa"/>
            <w:vAlign w:val="center"/>
          </w:tcPr>
          <w:p w:rsidR="00CB0FE4" w:rsidRPr="00CB0FE4" w:rsidRDefault="00CB0FE4" w:rsidP="00CB0FE4">
            <w:pPr>
              <w:spacing w:line="276" w:lineRule="auto"/>
              <w:ind w:right="131"/>
              <w:jc w:val="center"/>
              <w:rPr>
                <w:rFonts w:eastAsia="Calibri"/>
                <w:sz w:val="22"/>
                <w:szCs w:val="22"/>
                <w:lang w:eastAsia="en-US"/>
              </w:rPr>
            </w:pPr>
            <w:r w:rsidRPr="00CB0FE4">
              <w:rPr>
                <w:sz w:val="22"/>
                <w:szCs w:val="22"/>
                <w:lang w:eastAsia="en-US"/>
              </w:rPr>
              <w:t>2</w:t>
            </w:r>
          </w:p>
        </w:tc>
        <w:tc>
          <w:tcPr>
            <w:tcW w:w="4153" w:type="dxa"/>
            <w:vAlign w:val="center"/>
          </w:tcPr>
          <w:p w:rsidR="00CB0FE4" w:rsidRPr="00CB0FE4" w:rsidRDefault="00CB0FE4" w:rsidP="00CB0FE4">
            <w:pPr>
              <w:spacing w:line="276" w:lineRule="auto"/>
              <w:ind w:left="100"/>
              <w:rPr>
                <w:rFonts w:eastAsia="Calibri"/>
                <w:sz w:val="22"/>
                <w:szCs w:val="22"/>
                <w:lang w:eastAsia="en-US"/>
              </w:rPr>
            </w:pPr>
            <w:r w:rsidRPr="00CB0FE4">
              <w:rPr>
                <w:sz w:val="22"/>
                <w:szCs w:val="22"/>
                <w:lang w:eastAsia="en-US"/>
              </w:rPr>
              <w:t>Экономия газового топлива в натуральном выражении, тыс. м</w:t>
            </w:r>
            <w:r w:rsidRPr="00CB0FE4">
              <w:rPr>
                <w:sz w:val="22"/>
                <w:szCs w:val="22"/>
                <w:vertAlign w:val="superscript"/>
                <w:lang w:eastAsia="en-US"/>
              </w:rPr>
              <w:t>3</w:t>
            </w:r>
          </w:p>
        </w:tc>
        <w:tc>
          <w:tcPr>
            <w:tcW w:w="2143"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253,281</w:t>
            </w:r>
          </w:p>
        </w:tc>
        <w:tc>
          <w:tcPr>
            <w:tcW w:w="2174" w:type="dxa"/>
            <w:vAlign w:val="center"/>
          </w:tcPr>
          <w:p w:rsidR="00CB0FE4" w:rsidRPr="00CB0FE4" w:rsidRDefault="00CB0FE4" w:rsidP="00CB0FE4">
            <w:pPr>
              <w:spacing w:line="276" w:lineRule="auto"/>
              <w:jc w:val="center"/>
              <w:rPr>
                <w:rFonts w:eastAsia="Calibri"/>
                <w:color w:val="000000"/>
                <w:sz w:val="22"/>
                <w:szCs w:val="22"/>
                <w:lang w:eastAsia="en-US"/>
              </w:rPr>
            </w:pPr>
            <w:r w:rsidRPr="00CB0FE4">
              <w:rPr>
                <w:rFonts w:eastAsia="Calibri"/>
                <w:color w:val="000000"/>
                <w:sz w:val="22"/>
                <w:szCs w:val="22"/>
                <w:lang w:eastAsia="en-US"/>
              </w:rPr>
              <w:t>250,241</w:t>
            </w:r>
          </w:p>
        </w:tc>
      </w:tr>
    </w:tbl>
    <w:p w:rsidR="00CB0FE4" w:rsidRPr="00CB0FE4" w:rsidRDefault="00CB0FE4" w:rsidP="00CB0FE4">
      <w:pPr>
        <w:widowControl w:val="0"/>
        <w:spacing w:line="276" w:lineRule="auto"/>
        <w:jc w:val="center"/>
        <w:rPr>
          <w:b/>
          <w:sz w:val="28"/>
          <w:szCs w:val="28"/>
        </w:rPr>
      </w:pPr>
    </w:p>
    <w:p w:rsidR="00CB0FE4" w:rsidRPr="00CB0FE4" w:rsidRDefault="00CB0FE4" w:rsidP="00CB0FE4">
      <w:pPr>
        <w:widowControl w:val="0"/>
        <w:spacing w:line="276" w:lineRule="auto"/>
        <w:ind w:right="-143"/>
        <w:jc w:val="center"/>
        <w:rPr>
          <w:b/>
          <w:sz w:val="28"/>
          <w:szCs w:val="28"/>
        </w:rPr>
      </w:pPr>
      <w:r w:rsidRPr="00CB0FE4">
        <w:rPr>
          <w:b/>
          <w:sz w:val="28"/>
          <w:szCs w:val="28"/>
        </w:rPr>
        <w:t xml:space="preserve">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w:t>
      </w:r>
      <w:r w:rsidRPr="00CB0FE4">
        <w:rPr>
          <w:b/>
          <w:sz w:val="28"/>
          <w:szCs w:val="28"/>
        </w:rPr>
        <w:lastRenderedPageBreak/>
        <w:t>актуализации</w:t>
      </w:r>
    </w:p>
    <w:p w:rsidR="00CB0FE4" w:rsidRPr="00CB0FE4" w:rsidRDefault="00CB0FE4" w:rsidP="00CB0FE4">
      <w:pPr>
        <w:shd w:val="clear" w:color="auto" w:fill="FFFFFF"/>
        <w:spacing w:line="276" w:lineRule="auto"/>
        <w:ind w:right="-143" w:firstLine="709"/>
        <w:contextualSpacing/>
        <w:jc w:val="both"/>
        <w:rPr>
          <w:rFonts w:eastAsia="Calibri"/>
          <w:sz w:val="28"/>
          <w:szCs w:val="28"/>
          <w:lang w:eastAsia="en-US"/>
        </w:rPr>
      </w:pPr>
      <w:r w:rsidRPr="00CB0FE4">
        <w:rPr>
          <w:rFonts w:eastAsia="Calibri"/>
          <w:sz w:val="28"/>
          <w:szCs w:val="28"/>
          <w:lang w:eastAsia="en-US"/>
        </w:rPr>
        <w:t>С 2020 по 2022 года в котельных Комсомольского городского поселения не производились работы по строительству, реконструкции, техническому перевооружению и модернизации объектов теплоснабжения.</w:t>
      </w:r>
    </w:p>
    <w:p w:rsidR="00CB0FE4" w:rsidRPr="00CB0FE4" w:rsidRDefault="00CB0FE4" w:rsidP="00CB0FE4">
      <w:pPr>
        <w:spacing w:line="276" w:lineRule="auto"/>
        <w:ind w:right="-143"/>
        <w:jc w:val="center"/>
        <w:rPr>
          <w:rFonts w:eastAsia="Calibri"/>
          <w:b/>
          <w:sz w:val="28"/>
          <w:szCs w:val="28"/>
        </w:rPr>
      </w:pPr>
      <w:r w:rsidRPr="00CB0FE4">
        <w:rPr>
          <w:rFonts w:eastAsia="Calibri"/>
          <w:b/>
          <w:sz w:val="28"/>
          <w:szCs w:val="28"/>
        </w:rPr>
        <w:t xml:space="preserve">РАЗДЕЛ 10. РЕШЕНИЕ О ПРИСВОЕНИИ СТАТУСА ЕДИНОЙ ТЕПЛОСНАБЖАЮЩЕЙ ОРГАНИЗАЦИИ </w:t>
      </w:r>
    </w:p>
    <w:p w:rsidR="00CB0FE4" w:rsidRPr="00CB0FE4" w:rsidRDefault="00CB0FE4" w:rsidP="00CB0FE4">
      <w:pPr>
        <w:widowControl w:val="0"/>
        <w:spacing w:line="276" w:lineRule="auto"/>
        <w:ind w:right="-143" w:firstLine="708"/>
        <w:jc w:val="both"/>
        <w:rPr>
          <w:b/>
          <w:sz w:val="28"/>
          <w:szCs w:val="28"/>
        </w:rPr>
      </w:pPr>
      <w:r w:rsidRPr="00CB0FE4">
        <w:rPr>
          <w:b/>
          <w:sz w:val="28"/>
          <w:szCs w:val="28"/>
        </w:rPr>
        <w:t>10.1. Решение о присвоении статуса единой теплоснабжающей организации (организациям)</w:t>
      </w:r>
    </w:p>
    <w:p w:rsidR="00CB0FE4" w:rsidRPr="00CB0FE4" w:rsidRDefault="00CB0FE4" w:rsidP="00CB0FE4">
      <w:pPr>
        <w:widowControl w:val="0"/>
        <w:spacing w:line="276" w:lineRule="auto"/>
        <w:ind w:right="-143" w:firstLine="708"/>
        <w:jc w:val="both"/>
        <w:rPr>
          <w:sz w:val="28"/>
          <w:szCs w:val="28"/>
        </w:rPr>
      </w:pPr>
      <w:r w:rsidRPr="00CB0FE4">
        <w:rPr>
          <w:sz w:val="28"/>
          <w:szCs w:val="28"/>
        </w:rPr>
        <w:t>В Комсомольском городском поселении не присваивался статус единой теплоснабжающей организации.</w:t>
      </w:r>
    </w:p>
    <w:p w:rsidR="00CB0FE4" w:rsidRPr="00CB0FE4" w:rsidRDefault="00CB0FE4" w:rsidP="00CB0FE4">
      <w:pPr>
        <w:widowControl w:val="0"/>
        <w:spacing w:line="276" w:lineRule="auto"/>
        <w:ind w:right="-143" w:firstLine="708"/>
        <w:rPr>
          <w:b/>
          <w:sz w:val="28"/>
          <w:szCs w:val="28"/>
        </w:rPr>
      </w:pPr>
      <w:r w:rsidRPr="00CB0FE4">
        <w:rPr>
          <w:b/>
          <w:sz w:val="28"/>
          <w:szCs w:val="28"/>
        </w:rPr>
        <w:t>10.2. Реестр зон действия единой теплоснабжающей организации</w:t>
      </w:r>
    </w:p>
    <w:p w:rsidR="00CB0FE4" w:rsidRPr="00CB0FE4" w:rsidRDefault="00CB0FE4" w:rsidP="00CB0FE4">
      <w:pPr>
        <w:widowControl w:val="0"/>
        <w:spacing w:line="276" w:lineRule="auto"/>
        <w:ind w:right="-143" w:firstLine="708"/>
        <w:jc w:val="both"/>
        <w:rPr>
          <w:rFonts w:eastAsia="Calibri"/>
          <w:sz w:val="28"/>
          <w:szCs w:val="28"/>
          <w:lang w:eastAsia="en-US"/>
        </w:rPr>
      </w:pPr>
      <w:r w:rsidRPr="00CB0FE4">
        <w:rPr>
          <w:rFonts w:eastAsia="Calibri"/>
          <w:sz w:val="28"/>
          <w:szCs w:val="28"/>
          <w:lang w:eastAsia="en-US"/>
        </w:rPr>
        <w:t xml:space="preserve">Решение о присвоении организациям статуса ЕТО в той или иной зоне деятельности принимает для поселений с численностью населения менее пятисот тысяч человек, в соответствии со ст.6 п.6 Федерального закона №190 «О теплоснабжении» и п.3. Правил организации теплоснабжения в Российской Федерации, утвержденных постановлением Правительства РФ №808 от 08.08.2012 г., органа местного самоуправления при утверждении схемы теплоснабжения поселения. </w:t>
      </w:r>
    </w:p>
    <w:p w:rsidR="00CB0FE4" w:rsidRPr="00CB0FE4" w:rsidRDefault="00CB0FE4" w:rsidP="00CB0FE4">
      <w:pPr>
        <w:spacing w:line="276" w:lineRule="auto"/>
        <w:ind w:right="-143"/>
        <w:jc w:val="right"/>
        <w:rPr>
          <w:sz w:val="28"/>
          <w:szCs w:val="28"/>
          <w:lang w:eastAsia="en-US"/>
        </w:rPr>
      </w:pPr>
      <w:r w:rsidRPr="00CB0FE4">
        <w:rPr>
          <w:sz w:val="28"/>
          <w:szCs w:val="28"/>
          <w:lang w:eastAsia="en-US"/>
        </w:rPr>
        <w:t>Таблица 24- Реестр зон действия единой теплоснабжающей организации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9"/>
        <w:gridCol w:w="2977"/>
      </w:tblGrid>
      <w:tr w:rsidR="00CB0FE4" w:rsidRPr="00CB0FE4" w:rsidTr="00AE7973">
        <w:tc>
          <w:tcPr>
            <w:tcW w:w="3402" w:type="dxa"/>
            <w:shd w:val="clear" w:color="auto" w:fill="auto"/>
            <w:vAlign w:val="center"/>
          </w:tcPr>
          <w:p w:rsidR="00CB0FE4" w:rsidRPr="00CB0FE4" w:rsidRDefault="00CB0FE4" w:rsidP="00CB0FE4">
            <w:pPr>
              <w:spacing w:line="276" w:lineRule="auto"/>
              <w:ind w:right="-143"/>
              <w:jc w:val="center"/>
              <w:rPr>
                <w:b/>
                <w:sz w:val="22"/>
                <w:szCs w:val="22"/>
                <w:lang w:eastAsia="en-US"/>
              </w:rPr>
            </w:pPr>
            <w:r w:rsidRPr="00CB0FE4">
              <w:rPr>
                <w:b/>
                <w:sz w:val="22"/>
                <w:szCs w:val="22"/>
                <w:lang w:eastAsia="en-US"/>
              </w:rPr>
              <w:t>Наименование источников в системе теплоснабжения</w:t>
            </w:r>
          </w:p>
        </w:tc>
        <w:tc>
          <w:tcPr>
            <w:tcW w:w="3119" w:type="dxa"/>
            <w:shd w:val="clear" w:color="auto" w:fill="auto"/>
            <w:vAlign w:val="center"/>
          </w:tcPr>
          <w:p w:rsidR="00CB0FE4" w:rsidRPr="00CB0FE4" w:rsidRDefault="00CB0FE4" w:rsidP="00CB0FE4">
            <w:pPr>
              <w:spacing w:line="276" w:lineRule="auto"/>
              <w:ind w:right="-143"/>
              <w:jc w:val="center"/>
              <w:rPr>
                <w:b/>
                <w:sz w:val="22"/>
                <w:szCs w:val="22"/>
                <w:lang w:eastAsia="en-US"/>
              </w:rPr>
            </w:pPr>
            <w:r w:rsidRPr="00CB0FE4">
              <w:rPr>
                <w:b/>
                <w:sz w:val="22"/>
                <w:szCs w:val="22"/>
                <w:lang w:eastAsia="en-US"/>
              </w:rPr>
              <w:t>Объекты систем теплоснабжения в обслуживании теплоснабжающей организации</w:t>
            </w:r>
          </w:p>
        </w:tc>
        <w:tc>
          <w:tcPr>
            <w:tcW w:w="2977" w:type="dxa"/>
            <w:shd w:val="clear" w:color="auto" w:fill="auto"/>
            <w:vAlign w:val="center"/>
          </w:tcPr>
          <w:p w:rsidR="00CB0FE4" w:rsidRPr="00CB0FE4" w:rsidRDefault="00CB0FE4" w:rsidP="00CB0FE4">
            <w:pPr>
              <w:spacing w:line="276" w:lineRule="auto"/>
              <w:ind w:right="-143"/>
              <w:jc w:val="center"/>
              <w:rPr>
                <w:b/>
                <w:sz w:val="22"/>
                <w:szCs w:val="22"/>
                <w:lang w:eastAsia="en-US"/>
              </w:rPr>
            </w:pPr>
            <w:r w:rsidRPr="00CB0FE4">
              <w:rPr>
                <w:b/>
                <w:sz w:val="22"/>
                <w:szCs w:val="22"/>
                <w:lang w:eastAsia="en-US"/>
              </w:rPr>
              <w:t>Утвержденная ЕТО</w:t>
            </w:r>
          </w:p>
        </w:tc>
      </w:tr>
      <w:tr w:rsidR="00CB0FE4" w:rsidRPr="00CB0FE4" w:rsidTr="00AE7973">
        <w:trPr>
          <w:trHeight w:val="381"/>
        </w:trPr>
        <w:tc>
          <w:tcPr>
            <w:tcW w:w="3402" w:type="dxa"/>
            <w:shd w:val="clear" w:color="auto" w:fill="auto"/>
            <w:vAlign w:val="center"/>
          </w:tcPr>
          <w:p w:rsidR="00CB0FE4" w:rsidRPr="00CB0FE4" w:rsidRDefault="00CB0FE4" w:rsidP="00CB0FE4">
            <w:pPr>
              <w:spacing w:line="276" w:lineRule="auto"/>
              <w:jc w:val="center"/>
              <w:rPr>
                <w:rFonts w:eastAsia="Calibri"/>
                <w:b/>
                <w:sz w:val="22"/>
                <w:szCs w:val="28"/>
                <w:lang w:eastAsia="en-US"/>
              </w:rPr>
            </w:pPr>
            <w:r w:rsidRPr="00CB0FE4">
              <w:rPr>
                <w:rFonts w:eastAsia="Calibri"/>
                <w:sz w:val="22"/>
                <w:szCs w:val="22"/>
                <w:lang w:eastAsia="en-US"/>
              </w:rPr>
              <w:t xml:space="preserve">Котельная № </w:t>
            </w:r>
            <w:r w:rsidRPr="00CB0FE4">
              <w:rPr>
                <w:rFonts w:eastAsia="Calibri"/>
                <w:b/>
                <w:sz w:val="22"/>
                <w:szCs w:val="22"/>
                <w:lang w:eastAsia="en-US"/>
              </w:rPr>
              <w:t>3</w:t>
            </w:r>
          </w:p>
        </w:tc>
        <w:tc>
          <w:tcPr>
            <w:tcW w:w="3119" w:type="dxa"/>
            <w:shd w:val="clear" w:color="auto" w:fill="auto"/>
            <w:vAlign w:val="center"/>
          </w:tcPr>
          <w:p w:rsidR="00CB0FE4" w:rsidRPr="00CB0FE4" w:rsidRDefault="00CB0FE4" w:rsidP="00CB0FE4">
            <w:pPr>
              <w:spacing w:line="276" w:lineRule="auto"/>
              <w:ind w:right="-143"/>
              <w:jc w:val="center"/>
              <w:rPr>
                <w:sz w:val="22"/>
                <w:szCs w:val="22"/>
                <w:lang w:eastAsia="en-US"/>
              </w:rPr>
            </w:pPr>
            <w:r w:rsidRPr="00CB0FE4">
              <w:rPr>
                <w:sz w:val="22"/>
                <w:szCs w:val="22"/>
                <w:lang w:eastAsia="en-US"/>
              </w:rPr>
              <w:t>котельная/</w:t>
            </w:r>
          </w:p>
          <w:p w:rsidR="00CB0FE4" w:rsidRPr="00CB0FE4" w:rsidRDefault="00CB0FE4" w:rsidP="00CB0FE4">
            <w:pPr>
              <w:spacing w:line="276" w:lineRule="auto"/>
              <w:ind w:right="-143"/>
              <w:jc w:val="center"/>
              <w:rPr>
                <w:sz w:val="22"/>
                <w:szCs w:val="22"/>
                <w:lang w:eastAsia="en-US"/>
              </w:rPr>
            </w:pPr>
            <w:r w:rsidRPr="00CB0FE4">
              <w:rPr>
                <w:sz w:val="22"/>
                <w:szCs w:val="22"/>
                <w:lang w:eastAsia="en-US"/>
              </w:rPr>
              <w:t>тепловая сеть</w:t>
            </w:r>
          </w:p>
        </w:tc>
        <w:tc>
          <w:tcPr>
            <w:tcW w:w="2977" w:type="dxa"/>
            <w:shd w:val="clear" w:color="auto" w:fill="auto"/>
            <w:vAlign w:val="center"/>
          </w:tcPr>
          <w:p w:rsidR="00CB0FE4" w:rsidRPr="00CB0FE4" w:rsidRDefault="00CB0FE4" w:rsidP="00CB0FE4">
            <w:pPr>
              <w:spacing w:line="276" w:lineRule="auto"/>
              <w:jc w:val="center"/>
              <w:rPr>
                <w:rFonts w:eastAsia="Calibri"/>
                <w:szCs w:val="22"/>
                <w:lang w:eastAsia="en-US"/>
              </w:rPr>
            </w:pPr>
            <w:r w:rsidRPr="00CB0FE4">
              <w:rPr>
                <w:rFonts w:eastAsia="Calibri"/>
                <w:szCs w:val="22"/>
                <w:lang w:eastAsia="en-US"/>
              </w:rPr>
              <w:t>МУП ЧМР «Теплоснабжение»</w:t>
            </w:r>
          </w:p>
        </w:tc>
      </w:tr>
      <w:tr w:rsidR="00CB0FE4" w:rsidRPr="00CB0FE4" w:rsidTr="00AE7973">
        <w:trPr>
          <w:trHeight w:val="381"/>
        </w:trPr>
        <w:tc>
          <w:tcPr>
            <w:tcW w:w="3402" w:type="dxa"/>
            <w:shd w:val="clear" w:color="auto" w:fill="auto"/>
            <w:vAlign w:val="center"/>
          </w:tcPr>
          <w:p w:rsidR="00CB0FE4" w:rsidRPr="00CB0FE4" w:rsidRDefault="00CB0FE4" w:rsidP="00CB0FE4">
            <w:pPr>
              <w:spacing w:line="276" w:lineRule="auto"/>
              <w:jc w:val="center"/>
              <w:rPr>
                <w:rFonts w:eastAsia="Calibri"/>
                <w:sz w:val="22"/>
                <w:szCs w:val="22"/>
                <w:lang w:eastAsia="en-US"/>
              </w:rPr>
            </w:pPr>
            <w:proofErr w:type="spellStart"/>
            <w:r w:rsidRPr="00CB0FE4">
              <w:rPr>
                <w:rFonts w:eastAsia="Calibri"/>
                <w:sz w:val="22"/>
                <w:szCs w:val="22"/>
                <w:lang w:eastAsia="en-US"/>
              </w:rPr>
              <w:t>Теплопункт</w:t>
            </w:r>
            <w:proofErr w:type="spellEnd"/>
            <w:r w:rsidRPr="00CB0FE4">
              <w:rPr>
                <w:rFonts w:eastAsia="Calibri"/>
                <w:sz w:val="22"/>
                <w:szCs w:val="22"/>
                <w:lang w:eastAsia="en-US"/>
              </w:rPr>
              <w:t xml:space="preserve"> кот.3 </w:t>
            </w:r>
            <w:proofErr w:type="spellStart"/>
            <w:r w:rsidRPr="00CB0FE4">
              <w:rPr>
                <w:rFonts w:eastAsia="Calibri"/>
                <w:sz w:val="22"/>
                <w:szCs w:val="22"/>
                <w:lang w:eastAsia="en-US"/>
              </w:rPr>
              <w:t>ул</w:t>
            </w:r>
            <w:proofErr w:type="gramStart"/>
            <w:r w:rsidRPr="00CB0FE4">
              <w:rPr>
                <w:rFonts w:eastAsia="Calibri"/>
                <w:sz w:val="22"/>
                <w:szCs w:val="22"/>
                <w:lang w:eastAsia="en-US"/>
              </w:rPr>
              <w:t>.С</w:t>
            </w:r>
            <w:proofErr w:type="gramEnd"/>
            <w:r w:rsidRPr="00CB0FE4">
              <w:rPr>
                <w:rFonts w:eastAsia="Calibri"/>
                <w:sz w:val="22"/>
                <w:szCs w:val="22"/>
                <w:lang w:eastAsia="en-US"/>
              </w:rPr>
              <w:t>адовая</w:t>
            </w:r>
            <w:proofErr w:type="spellEnd"/>
          </w:p>
        </w:tc>
        <w:tc>
          <w:tcPr>
            <w:tcW w:w="3119" w:type="dxa"/>
            <w:shd w:val="clear" w:color="auto" w:fill="auto"/>
            <w:vAlign w:val="center"/>
          </w:tcPr>
          <w:p w:rsidR="00CB0FE4" w:rsidRPr="00CB0FE4" w:rsidRDefault="00CB0FE4" w:rsidP="00CB0FE4">
            <w:pPr>
              <w:spacing w:line="276" w:lineRule="auto"/>
              <w:ind w:right="-143"/>
              <w:jc w:val="center"/>
              <w:rPr>
                <w:sz w:val="22"/>
                <w:szCs w:val="22"/>
                <w:lang w:eastAsia="en-US"/>
              </w:rPr>
            </w:pPr>
            <w:r w:rsidRPr="00CB0FE4">
              <w:rPr>
                <w:sz w:val="22"/>
                <w:szCs w:val="22"/>
                <w:lang w:eastAsia="en-US"/>
              </w:rPr>
              <w:t>котельная/</w:t>
            </w:r>
          </w:p>
          <w:p w:rsidR="00CB0FE4" w:rsidRPr="00CB0FE4" w:rsidRDefault="00CB0FE4" w:rsidP="00CB0FE4">
            <w:pPr>
              <w:spacing w:line="276" w:lineRule="auto"/>
              <w:ind w:right="-143"/>
              <w:jc w:val="center"/>
              <w:rPr>
                <w:sz w:val="22"/>
                <w:szCs w:val="22"/>
                <w:lang w:eastAsia="en-US"/>
              </w:rPr>
            </w:pPr>
            <w:r w:rsidRPr="00CB0FE4">
              <w:rPr>
                <w:sz w:val="22"/>
                <w:szCs w:val="22"/>
                <w:lang w:eastAsia="en-US"/>
              </w:rPr>
              <w:t>тепловая сеть</w:t>
            </w:r>
          </w:p>
        </w:tc>
        <w:tc>
          <w:tcPr>
            <w:tcW w:w="2977" w:type="dxa"/>
            <w:shd w:val="clear" w:color="auto" w:fill="auto"/>
            <w:vAlign w:val="center"/>
          </w:tcPr>
          <w:p w:rsidR="00CB0FE4" w:rsidRPr="00CB0FE4" w:rsidRDefault="00CB0FE4" w:rsidP="00CB0FE4">
            <w:pPr>
              <w:spacing w:line="276" w:lineRule="auto"/>
              <w:jc w:val="center"/>
              <w:rPr>
                <w:rFonts w:eastAsia="Calibri"/>
                <w:szCs w:val="22"/>
                <w:lang w:eastAsia="en-US"/>
              </w:rPr>
            </w:pPr>
            <w:r w:rsidRPr="00CB0FE4">
              <w:rPr>
                <w:rFonts w:eastAsia="Calibri"/>
                <w:szCs w:val="22"/>
                <w:lang w:eastAsia="en-US"/>
              </w:rPr>
              <w:t>МУП ЧМР «Теплоснабжение»</w:t>
            </w:r>
          </w:p>
        </w:tc>
      </w:tr>
      <w:tr w:rsidR="00CB0FE4" w:rsidRPr="00CB0FE4" w:rsidTr="00AE7973">
        <w:trPr>
          <w:trHeight w:val="381"/>
        </w:trPr>
        <w:tc>
          <w:tcPr>
            <w:tcW w:w="3402" w:type="dxa"/>
            <w:shd w:val="clear" w:color="auto" w:fill="auto"/>
            <w:vAlign w:val="center"/>
          </w:tcPr>
          <w:p w:rsidR="00CB0FE4" w:rsidRPr="00CB0FE4" w:rsidRDefault="00CB0FE4" w:rsidP="00CB0FE4">
            <w:pPr>
              <w:spacing w:line="276" w:lineRule="auto"/>
              <w:jc w:val="center"/>
              <w:rPr>
                <w:rFonts w:eastAsia="Calibri"/>
                <w:b/>
                <w:sz w:val="22"/>
                <w:szCs w:val="28"/>
                <w:lang w:eastAsia="en-US"/>
              </w:rPr>
            </w:pPr>
            <w:r w:rsidRPr="00CB0FE4">
              <w:rPr>
                <w:rFonts w:eastAsia="Calibri"/>
                <w:sz w:val="22"/>
                <w:szCs w:val="22"/>
                <w:lang w:eastAsia="en-US"/>
              </w:rPr>
              <w:t>Тепловой пункт № 3</w:t>
            </w:r>
          </w:p>
        </w:tc>
        <w:tc>
          <w:tcPr>
            <w:tcW w:w="3119" w:type="dxa"/>
            <w:shd w:val="clear" w:color="auto" w:fill="auto"/>
            <w:vAlign w:val="center"/>
          </w:tcPr>
          <w:p w:rsidR="00CB0FE4" w:rsidRPr="00CB0FE4" w:rsidRDefault="00CB0FE4" w:rsidP="00CB0FE4">
            <w:pPr>
              <w:spacing w:line="276" w:lineRule="auto"/>
              <w:ind w:right="-143"/>
              <w:jc w:val="center"/>
              <w:rPr>
                <w:sz w:val="22"/>
                <w:szCs w:val="22"/>
                <w:lang w:eastAsia="en-US"/>
              </w:rPr>
            </w:pPr>
            <w:r w:rsidRPr="00CB0FE4">
              <w:rPr>
                <w:sz w:val="22"/>
                <w:szCs w:val="22"/>
                <w:lang w:eastAsia="en-US"/>
              </w:rPr>
              <w:t>котельная/</w:t>
            </w:r>
          </w:p>
          <w:p w:rsidR="00CB0FE4" w:rsidRPr="00CB0FE4" w:rsidRDefault="00CB0FE4" w:rsidP="00CB0FE4">
            <w:pPr>
              <w:spacing w:line="276" w:lineRule="auto"/>
              <w:ind w:right="-143"/>
              <w:jc w:val="center"/>
              <w:rPr>
                <w:sz w:val="22"/>
                <w:szCs w:val="22"/>
                <w:lang w:eastAsia="en-US"/>
              </w:rPr>
            </w:pPr>
            <w:r w:rsidRPr="00CB0FE4">
              <w:rPr>
                <w:sz w:val="22"/>
                <w:szCs w:val="22"/>
                <w:lang w:eastAsia="en-US"/>
              </w:rPr>
              <w:t>тепловая сеть</w:t>
            </w:r>
          </w:p>
        </w:tc>
        <w:tc>
          <w:tcPr>
            <w:tcW w:w="2977" w:type="dxa"/>
            <w:shd w:val="clear" w:color="auto" w:fill="auto"/>
            <w:vAlign w:val="center"/>
          </w:tcPr>
          <w:p w:rsidR="00CB0FE4" w:rsidRPr="00CB0FE4" w:rsidRDefault="00CB0FE4" w:rsidP="00CB0FE4">
            <w:pPr>
              <w:spacing w:line="276" w:lineRule="auto"/>
              <w:jc w:val="center"/>
              <w:rPr>
                <w:rFonts w:eastAsia="Calibri"/>
                <w:szCs w:val="22"/>
                <w:lang w:eastAsia="en-US"/>
              </w:rPr>
            </w:pPr>
            <w:r w:rsidRPr="00CB0FE4">
              <w:rPr>
                <w:rFonts w:eastAsia="Calibri"/>
                <w:szCs w:val="22"/>
                <w:lang w:eastAsia="en-US"/>
              </w:rPr>
              <w:t>МУП ЧМР «Теплоснабжение»</w:t>
            </w:r>
          </w:p>
        </w:tc>
      </w:tr>
      <w:tr w:rsidR="00CB0FE4" w:rsidRPr="00CB0FE4" w:rsidTr="00AE7973">
        <w:trPr>
          <w:trHeight w:val="381"/>
        </w:trPr>
        <w:tc>
          <w:tcPr>
            <w:tcW w:w="3402" w:type="dxa"/>
            <w:shd w:val="clear" w:color="auto" w:fill="auto"/>
            <w:vAlign w:val="center"/>
          </w:tcPr>
          <w:p w:rsidR="00CB0FE4" w:rsidRPr="00CB0FE4" w:rsidRDefault="00CB0FE4" w:rsidP="00CB0FE4">
            <w:pPr>
              <w:spacing w:line="276" w:lineRule="auto"/>
              <w:jc w:val="center"/>
              <w:rPr>
                <w:rFonts w:eastAsia="Calibri"/>
                <w:b/>
                <w:sz w:val="22"/>
                <w:szCs w:val="28"/>
                <w:lang w:eastAsia="en-US"/>
              </w:rPr>
            </w:pPr>
            <w:r w:rsidRPr="00CB0FE4">
              <w:rPr>
                <w:rFonts w:eastAsia="Calibri"/>
                <w:sz w:val="22"/>
                <w:szCs w:val="22"/>
                <w:lang w:eastAsia="en-US"/>
              </w:rPr>
              <w:t xml:space="preserve">Котельная № </w:t>
            </w:r>
            <w:r w:rsidRPr="00CB0FE4">
              <w:rPr>
                <w:rFonts w:eastAsia="Calibri"/>
                <w:b/>
                <w:sz w:val="22"/>
                <w:szCs w:val="22"/>
                <w:lang w:eastAsia="en-US"/>
              </w:rPr>
              <w:t>4</w:t>
            </w:r>
          </w:p>
        </w:tc>
        <w:tc>
          <w:tcPr>
            <w:tcW w:w="3119" w:type="dxa"/>
            <w:shd w:val="clear" w:color="auto" w:fill="auto"/>
            <w:vAlign w:val="center"/>
          </w:tcPr>
          <w:p w:rsidR="00CB0FE4" w:rsidRPr="00CB0FE4" w:rsidRDefault="00CB0FE4" w:rsidP="00CB0FE4">
            <w:pPr>
              <w:spacing w:line="276" w:lineRule="auto"/>
              <w:ind w:right="-143"/>
              <w:jc w:val="center"/>
              <w:rPr>
                <w:sz w:val="22"/>
                <w:szCs w:val="22"/>
                <w:lang w:eastAsia="en-US"/>
              </w:rPr>
            </w:pPr>
            <w:r w:rsidRPr="00CB0FE4">
              <w:rPr>
                <w:sz w:val="22"/>
                <w:szCs w:val="22"/>
                <w:lang w:eastAsia="en-US"/>
              </w:rPr>
              <w:t>котельная/</w:t>
            </w:r>
          </w:p>
          <w:p w:rsidR="00CB0FE4" w:rsidRPr="00CB0FE4" w:rsidRDefault="00CB0FE4" w:rsidP="00CB0FE4">
            <w:pPr>
              <w:spacing w:line="276" w:lineRule="auto"/>
              <w:ind w:right="-143"/>
              <w:jc w:val="center"/>
              <w:rPr>
                <w:sz w:val="22"/>
                <w:szCs w:val="22"/>
                <w:lang w:eastAsia="en-US"/>
              </w:rPr>
            </w:pPr>
            <w:r w:rsidRPr="00CB0FE4">
              <w:rPr>
                <w:sz w:val="22"/>
                <w:szCs w:val="22"/>
                <w:lang w:eastAsia="en-US"/>
              </w:rPr>
              <w:t>тепловая сеть</w:t>
            </w:r>
          </w:p>
        </w:tc>
        <w:tc>
          <w:tcPr>
            <w:tcW w:w="2977" w:type="dxa"/>
            <w:shd w:val="clear" w:color="auto" w:fill="auto"/>
            <w:vAlign w:val="center"/>
          </w:tcPr>
          <w:p w:rsidR="00CB0FE4" w:rsidRPr="00CB0FE4" w:rsidRDefault="00CB0FE4" w:rsidP="00CB0FE4">
            <w:pPr>
              <w:spacing w:line="276" w:lineRule="auto"/>
              <w:jc w:val="center"/>
              <w:rPr>
                <w:rFonts w:eastAsia="Calibri"/>
                <w:szCs w:val="22"/>
                <w:lang w:eastAsia="en-US"/>
              </w:rPr>
            </w:pPr>
            <w:r w:rsidRPr="00CB0FE4">
              <w:rPr>
                <w:rFonts w:eastAsia="Calibri"/>
                <w:szCs w:val="22"/>
                <w:lang w:eastAsia="en-US"/>
              </w:rPr>
              <w:t>МУП ЧМР «Теплоснабжение»</w:t>
            </w:r>
          </w:p>
        </w:tc>
      </w:tr>
      <w:tr w:rsidR="00CB0FE4" w:rsidRPr="00CB0FE4" w:rsidTr="00AE7973">
        <w:trPr>
          <w:trHeight w:val="381"/>
        </w:trPr>
        <w:tc>
          <w:tcPr>
            <w:tcW w:w="3402" w:type="dxa"/>
            <w:shd w:val="clear" w:color="auto" w:fill="auto"/>
            <w:vAlign w:val="center"/>
          </w:tcPr>
          <w:p w:rsidR="00CB0FE4" w:rsidRPr="00CB0FE4" w:rsidRDefault="00CB0FE4" w:rsidP="00CB0FE4">
            <w:pPr>
              <w:spacing w:line="276" w:lineRule="auto"/>
              <w:jc w:val="center"/>
              <w:rPr>
                <w:rFonts w:eastAsia="Calibri"/>
                <w:b/>
                <w:sz w:val="22"/>
                <w:szCs w:val="28"/>
                <w:lang w:eastAsia="en-US"/>
              </w:rPr>
            </w:pPr>
            <w:r w:rsidRPr="00CB0FE4">
              <w:rPr>
                <w:rFonts w:eastAsia="Calibri"/>
                <w:sz w:val="22"/>
                <w:szCs w:val="22"/>
                <w:lang w:eastAsia="en-US"/>
              </w:rPr>
              <w:t xml:space="preserve">Котельная № </w:t>
            </w:r>
            <w:r w:rsidRPr="00CB0FE4">
              <w:rPr>
                <w:rFonts w:eastAsia="Calibri"/>
                <w:b/>
                <w:sz w:val="22"/>
                <w:szCs w:val="22"/>
                <w:lang w:eastAsia="en-US"/>
              </w:rPr>
              <w:t>5</w:t>
            </w:r>
          </w:p>
        </w:tc>
        <w:tc>
          <w:tcPr>
            <w:tcW w:w="3119" w:type="dxa"/>
            <w:shd w:val="clear" w:color="auto" w:fill="auto"/>
            <w:vAlign w:val="center"/>
          </w:tcPr>
          <w:p w:rsidR="00CB0FE4" w:rsidRPr="00CB0FE4" w:rsidRDefault="00CB0FE4" w:rsidP="00CB0FE4">
            <w:pPr>
              <w:spacing w:line="276" w:lineRule="auto"/>
              <w:ind w:right="-143"/>
              <w:jc w:val="center"/>
              <w:rPr>
                <w:sz w:val="22"/>
                <w:szCs w:val="22"/>
                <w:lang w:eastAsia="en-US"/>
              </w:rPr>
            </w:pPr>
            <w:r w:rsidRPr="00CB0FE4">
              <w:rPr>
                <w:sz w:val="22"/>
                <w:szCs w:val="22"/>
                <w:lang w:eastAsia="en-US"/>
              </w:rPr>
              <w:t>котельная/</w:t>
            </w:r>
          </w:p>
          <w:p w:rsidR="00CB0FE4" w:rsidRPr="00CB0FE4" w:rsidRDefault="00CB0FE4" w:rsidP="00CB0FE4">
            <w:pPr>
              <w:spacing w:line="276" w:lineRule="auto"/>
              <w:ind w:right="-143"/>
              <w:jc w:val="center"/>
              <w:rPr>
                <w:sz w:val="22"/>
                <w:szCs w:val="22"/>
                <w:lang w:eastAsia="en-US"/>
              </w:rPr>
            </w:pPr>
            <w:r w:rsidRPr="00CB0FE4">
              <w:rPr>
                <w:sz w:val="22"/>
                <w:szCs w:val="22"/>
                <w:lang w:eastAsia="en-US"/>
              </w:rPr>
              <w:t>тепловая сеть</w:t>
            </w:r>
          </w:p>
        </w:tc>
        <w:tc>
          <w:tcPr>
            <w:tcW w:w="2977" w:type="dxa"/>
            <w:shd w:val="clear" w:color="auto" w:fill="auto"/>
            <w:vAlign w:val="center"/>
          </w:tcPr>
          <w:p w:rsidR="00CB0FE4" w:rsidRPr="00CB0FE4" w:rsidRDefault="00CB0FE4" w:rsidP="00CB0FE4">
            <w:pPr>
              <w:spacing w:line="276" w:lineRule="auto"/>
              <w:jc w:val="center"/>
              <w:rPr>
                <w:rFonts w:eastAsia="Calibri"/>
                <w:szCs w:val="22"/>
                <w:lang w:eastAsia="en-US"/>
              </w:rPr>
            </w:pPr>
            <w:r w:rsidRPr="00CB0FE4">
              <w:rPr>
                <w:rFonts w:eastAsia="Calibri"/>
                <w:szCs w:val="22"/>
                <w:lang w:eastAsia="en-US"/>
              </w:rPr>
              <w:t>МУП ЧМР «Теплоснабжение»</w:t>
            </w:r>
          </w:p>
        </w:tc>
      </w:tr>
      <w:tr w:rsidR="00CB0FE4" w:rsidRPr="00CB0FE4" w:rsidTr="00AE7973">
        <w:trPr>
          <w:trHeight w:val="379"/>
        </w:trPr>
        <w:tc>
          <w:tcPr>
            <w:tcW w:w="3402" w:type="dxa"/>
            <w:shd w:val="clear" w:color="auto" w:fill="auto"/>
            <w:vAlign w:val="center"/>
          </w:tcPr>
          <w:p w:rsidR="00CB0FE4" w:rsidRPr="00CB0FE4" w:rsidRDefault="00CB0FE4" w:rsidP="00CB0FE4">
            <w:pPr>
              <w:spacing w:line="276" w:lineRule="auto"/>
              <w:jc w:val="center"/>
              <w:rPr>
                <w:rFonts w:eastAsia="Calibri"/>
                <w:b/>
                <w:sz w:val="22"/>
                <w:szCs w:val="28"/>
                <w:lang w:eastAsia="en-US"/>
              </w:rPr>
            </w:pPr>
            <w:r w:rsidRPr="00CB0FE4">
              <w:rPr>
                <w:rFonts w:eastAsia="Calibri"/>
                <w:sz w:val="22"/>
                <w:szCs w:val="22"/>
                <w:lang w:eastAsia="en-US"/>
              </w:rPr>
              <w:t xml:space="preserve">Котельная № </w:t>
            </w:r>
            <w:r w:rsidRPr="00CB0FE4">
              <w:rPr>
                <w:rFonts w:eastAsia="Calibri"/>
                <w:b/>
                <w:sz w:val="22"/>
                <w:szCs w:val="22"/>
                <w:lang w:eastAsia="en-US"/>
              </w:rPr>
              <w:t>6</w:t>
            </w:r>
          </w:p>
        </w:tc>
        <w:tc>
          <w:tcPr>
            <w:tcW w:w="3119" w:type="dxa"/>
            <w:shd w:val="clear" w:color="auto" w:fill="auto"/>
            <w:vAlign w:val="center"/>
          </w:tcPr>
          <w:p w:rsidR="00CB0FE4" w:rsidRPr="00CB0FE4" w:rsidRDefault="00CB0FE4" w:rsidP="00CB0FE4">
            <w:pPr>
              <w:spacing w:line="276" w:lineRule="auto"/>
              <w:ind w:right="-143"/>
              <w:jc w:val="center"/>
              <w:rPr>
                <w:sz w:val="22"/>
                <w:szCs w:val="22"/>
                <w:lang w:eastAsia="en-US"/>
              </w:rPr>
            </w:pPr>
            <w:r w:rsidRPr="00CB0FE4">
              <w:rPr>
                <w:sz w:val="22"/>
                <w:szCs w:val="22"/>
                <w:lang w:eastAsia="en-US"/>
              </w:rPr>
              <w:t>котельная/</w:t>
            </w:r>
          </w:p>
          <w:p w:rsidR="00CB0FE4" w:rsidRPr="00CB0FE4" w:rsidRDefault="00CB0FE4" w:rsidP="00CB0FE4">
            <w:pPr>
              <w:spacing w:line="276" w:lineRule="auto"/>
              <w:ind w:right="-143"/>
              <w:jc w:val="center"/>
              <w:rPr>
                <w:sz w:val="22"/>
                <w:szCs w:val="22"/>
                <w:lang w:eastAsia="en-US"/>
              </w:rPr>
            </w:pPr>
            <w:r w:rsidRPr="00CB0FE4">
              <w:rPr>
                <w:sz w:val="22"/>
                <w:szCs w:val="22"/>
                <w:lang w:eastAsia="en-US"/>
              </w:rPr>
              <w:t>тепловая сеть</w:t>
            </w:r>
          </w:p>
        </w:tc>
        <w:tc>
          <w:tcPr>
            <w:tcW w:w="2977" w:type="dxa"/>
            <w:shd w:val="clear" w:color="auto" w:fill="auto"/>
            <w:vAlign w:val="center"/>
          </w:tcPr>
          <w:p w:rsidR="00CB0FE4" w:rsidRPr="00CB0FE4" w:rsidRDefault="00CB0FE4" w:rsidP="00CB0FE4">
            <w:pPr>
              <w:spacing w:line="276" w:lineRule="auto"/>
              <w:jc w:val="center"/>
              <w:rPr>
                <w:rFonts w:eastAsia="Calibri"/>
                <w:szCs w:val="22"/>
                <w:lang w:eastAsia="en-US"/>
              </w:rPr>
            </w:pPr>
            <w:r w:rsidRPr="00CB0FE4">
              <w:rPr>
                <w:rFonts w:eastAsia="Calibri"/>
                <w:szCs w:val="22"/>
                <w:lang w:eastAsia="en-US"/>
              </w:rPr>
              <w:t>МУП ЧМР «Теплоснабжение»</w:t>
            </w:r>
          </w:p>
        </w:tc>
      </w:tr>
      <w:tr w:rsidR="00CB0FE4" w:rsidRPr="00CB0FE4" w:rsidTr="00AE7973">
        <w:trPr>
          <w:trHeight w:val="381"/>
        </w:trPr>
        <w:tc>
          <w:tcPr>
            <w:tcW w:w="3402" w:type="dxa"/>
            <w:shd w:val="clear" w:color="auto" w:fill="auto"/>
            <w:vAlign w:val="center"/>
          </w:tcPr>
          <w:p w:rsidR="00CB0FE4" w:rsidRPr="00CB0FE4" w:rsidRDefault="00CB0FE4" w:rsidP="00CB0FE4">
            <w:pPr>
              <w:spacing w:line="276" w:lineRule="auto"/>
              <w:jc w:val="center"/>
              <w:rPr>
                <w:rFonts w:eastAsia="Calibri"/>
                <w:b/>
                <w:sz w:val="22"/>
                <w:szCs w:val="28"/>
                <w:lang w:eastAsia="en-US"/>
              </w:rPr>
            </w:pPr>
            <w:r w:rsidRPr="00CB0FE4">
              <w:rPr>
                <w:rFonts w:eastAsia="Calibri"/>
                <w:sz w:val="22"/>
                <w:szCs w:val="22"/>
                <w:lang w:eastAsia="en-US"/>
              </w:rPr>
              <w:t xml:space="preserve">Котельная № </w:t>
            </w:r>
            <w:r w:rsidRPr="00CB0FE4">
              <w:rPr>
                <w:rFonts w:eastAsia="Calibri"/>
                <w:b/>
                <w:sz w:val="22"/>
                <w:szCs w:val="22"/>
                <w:lang w:eastAsia="en-US"/>
              </w:rPr>
              <w:t>8</w:t>
            </w:r>
          </w:p>
        </w:tc>
        <w:tc>
          <w:tcPr>
            <w:tcW w:w="3119" w:type="dxa"/>
            <w:shd w:val="clear" w:color="auto" w:fill="auto"/>
            <w:vAlign w:val="center"/>
          </w:tcPr>
          <w:p w:rsidR="00CB0FE4" w:rsidRPr="00CB0FE4" w:rsidRDefault="00CB0FE4" w:rsidP="00CB0FE4">
            <w:pPr>
              <w:spacing w:line="276" w:lineRule="auto"/>
              <w:ind w:right="-143"/>
              <w:jc w:val="center"/>
              <w:rPr>
                <w:sz w:val="22"/>
                <w:szCs w:val="22"/>
                <w:lang w:eastAsia="en-US"/>
              </w:rPr>
            </w:pPr>
            <w:r w:rsidRPr="00CB0FE4">
              <w:rPr>
                <w:sz w:val="22"/>
                <w:szCs w:val="22"/>
                <w:lang w:eastAsia="en-US"/>
              </w:rPr>
              <w:t>котельная/</w:t>
            </w:r>
          </w:p>
          <w:p w:rsidR="00CB0FE4" w:rsidRPr="00CB0FE4" w:rsidRDefault="00CB0FE4" w:rsidP="00CB0FE4">
            <w:pPr>
              <w:spacing w:line="276" w:lineRule="auto"/>
              <w:ind w:right="-143"/>
              <w:jc w:val="center"/>
              <w:rPr>
                <w:sz w:val="22"/>
                <w:szCs w:val="22"/>
                <w:lang w:eastAsia="en-US"/>
              </w:rPr>
            </w:pPr>
            <w:r w:rsidRPr="00CB0FE4">
              <w:rPr>
                <w:sz w:val="22"/>
                <w:szCs w:val="22"/>
                <w:lang w:eastAsia="en-US"/>
              </w:rPr>
              <w:t>тепловая сеть</w:t>
            </w:r>
          </w:p>
        </w:tc>
        <w:tc>
          <w:tcPr>
            <w:tcW w:w="2977" w:type="dxa"/>
            <w:shd w:val="clear" w:color="auto" w:fill="auto"/>
            <w:vAlign w:val="center"/>
          </w:tcPr>
          <w:p w:rsidR="00CB0FE4" w:rsidRPr="00CB0FE4" w:rsidRDefault="00CB0FE4" w:rsidP="00CB0FE4">
            <w:pPr>
              <w:spacing w:line="276" w:lineRule="auto"/>
              <w:jc w:val="center"/>
              <w:rPr>
                <w:rFonts w:eastAsia="Calibri"/>
                <w:szCs w:val="22"/>
                <w:lang w:eastAsia="en-US"/>
              </w:rPr>
            </w:pPr>
            <w:r w:rsidRPr="00CB0FE4">
              <w:rPr>
                <w:rFonts w:eastAsia="Calibri"/>
                <w:szCs w:val="22"/>
                <w:lang w:eastAsia="en-US"/>
              </w:rPr>
              <w:t>МУП ЧМР «Теплоснабжение»</w:t>
            </w:r>
          </w:p>
        </w:tc>
      </w:tr>
    </w:tbl>
    <w:p w:rsidR="00CB0FE4" w:rsidRPr="00CB0FE4" w:rsidRDefault="00CB0FE4" w:rsidP="00CB0FE4">
      <w:pPr>
        <w:widowControl w:val="0"/>
        <w:spacing w:line="276" w:lineRule="auto"/>
        <w:ind w:right="-143" w:firstLine="708"/>
        <w:jc w:val="center"/>
        <w:rPr>
          <w:b/>
          <w:sz w:val="28"/>
          <w:szCs w:val="28"/>
        </w:rPr>
      </w:pPr>
    </w:p>
    <w:p w:rsidR="00CB0FE4" w:rsidRPr="00CB0FE4" w:rsidRDefault="00CB0FE4" w:rsidP="00CB0FE4">
      <w:pPr>
        <w:widowControl w:val="0"/>
        <w:spacing w:line="276" w:lineRule="auto"/>
        <w:ind w:right="-143" w:firstLine="708"/>
        <w:jc w:val="center"/>
        <w:rPr>
          <w:b/>
          <w:sz w:val="28"/>
          <w:szCs w:val="28"/>
        </w:rPr>
      </w:pPr>
      <w:r w:rsidRPr="00CB0FE4">
        <w:rPr>
          <w:b/>
          <w:sz w:val="28"/>
          <w:szCs w:val="28"/>
        </w:rPr>
        <w:t>10.3. Основания, в том числе критерии, в соответствии с которыми теплоснабжающей организации присвоен статус единой теплоснабжающей организации</w:t>
      </w:r>
    </w:p>
    <w:p w:rsidR="00CB0FE4" w:rsidRPr="00CB0FE4" w:rsidRDefault="00CB0FE4" w:rsidP="00CB0FE4">
      <w:pPr>
        <w:widowControl w:val="0"/>
        <w:spacing w:line="276" w:lineRule="auto"/>
        <w:ind w:right="-143" w:firstLine="708"/>
        <w:jc w:val="both"/>
        <w:rPr>
          <w:sz w:val="28"/>
          <w:szCs w:val="28"/>
        </w:rPr>
      </w:pPr>
      <w:r w:rsidRPr="00CB0FE4">
        <w:rPr>
          <w:sz w:val="28"/>
          <w:szCs w:val="28"/>
        </w:rPr>
        <w:lastRenderedPageBreak/>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CB0FE4" w:rsidRPr="00CB0FE4" w:rsidRDefault="00CB0FE4" w:rsidP="00CB0FE4">
      <w:pPr>
        <w:widowControl w:val="0"/>
        <w:spacing w:line="276" w:lineRule="auto"/>
        <w:ind w:right="-143" w:firstLine="708"/>
        <w:jc w:val="both"/>
        <w:rPr>
          <w:sz w:val="28"/>
          <w:szCs w:val="28"/>
        </w:rPr>
      </w:pPr>
      <w:r w:rsidRPr="00CB0FE4">
        <w:rPr>
          <w:sz w:val="28"/>
          <w:szCs w:val="28"/>
        </w:rPr>
        <w:t>В соответствии со статьей 2 пунктом 28 Федерального закона 190 «О теплоснабжении»:</w:t>
      </w:r>
    </w:p>
    <w:p w:rsidR="00CB0FE4" w:rsidRPr="00CB0FE4" w:rsidRDefault="00CB0FE4" w:rsidP="00CB0FE4">
      <w:pPr>
        <w:widowControl w:val="0"/>
        <w:spacing w:line="276" w:lineRule="auto"/>
        <w:ind w:right="-143" w:firstLine="708"/>
        <w:jc w:val="both"/>
        <w:rPr>
          <w:sz w:val="28"/>
          <w:szCs w:val="28"/>
        </w:rPr>
      </w:pPr>
      <w:proofErr w:type="gramStart"/>
      <w:r w:rsidRPr="00CB0FE4">
        <w:rPr>
          <w:sz w:val="28"/>
          <w:szCs w:val="28"/>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w:t>
      </w:r>
      <w:proofErr w:type="gramEnd"/>
      <w:r w:rsidRPr="00CB0FE4">
        <w:rPr>
          <w:sz w:val="28"/>
          <w:szCs w:val="28"/>
        </w:rPr>
        <w:t xml:space="preserve">, </w:t>
      </w:r>
      <w:proofErr w:type="gramStart"/>
      <w:r w:rsidRPr="00CB0FE4">
        <w:rPr>
          <w:sz w:val="28"/>
          <w:szCs w:val="28"/>
        </w:rPr>
        <w:t>утвержденными</w:t>
      </w:r>
      <w:proofErr w:type="gramEnd"/>
      <w:r w:rsidRPr="00CB0FE4">
        <w:rPr>
          <w:sz w:val="28"/>
          <w:szCs w:val="28"/>
        </w:rPr>
        <w:t xml:space="preserve"> Правительством Российской Федерации».</w:t>
      </w:r>
    </w:p>
    <w:p w:rsidR="00CB0FE4" w:rsidRPr="00CB0FE4" w:rsidRDefault="00CB0FE4" w:rsidP="00CB0FE4">
      <w:pPr>
        <w:widowControl w:val="0"/>
        <w:spacing w:line="276" w:lineRule="auto"/>
        <w:ind w:right="-143" w:firstLine="708"/>
        <w:jc w:val="both"/>
        <w:rPr>
          <w:sz w:val="28"/>
          <w:szCs w:val="28"/>
        </w:rPr>
      </w:pPr>
      <w:r w:rsidRPr="00CB0FE4">
        <w:rPr>
          <w:sz w:val="28"/>
          <w:szCs w:val="28"/>
        </w:rPr>
        <w:t>В соответствии со статьей 6 пунктом 6 Федерального закона 190 «О теплоснабжении»:</w:t>
      </w:r>
    </w:p>
    <w:p w:rsidR="00CB0FE4" w:rsidRPr="00CB0FE4" w:rsidRDefault="00CB0FE4" w:rsidP="00CB0FE4">
      <w:pPr>
        <w:widowControl w:val="0"/>
        <w:spacing w:line="276" w:lineRule="auto"/>
        <w:ind w:right="-143" w:firstLine="708"/>
        <w:jc w:val="both"/>
        <w:rPr>
          <w:sz w:val="28"/>
          <w:szCs w:val="28"/>
        </w:rPr>
      </w:pPr>
      <w:r w:rsidRPr="00CB0FE4">
        <w:rPr>
          <w:sz w:val="28"/>
          <w:szCs w:val="28"/>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не менее пятисот тысяч человек, в том числе определение единой теплоснабжающей организации».</w:t>
      </w:r>
    </w:p>
    <w:p w:rsidR="00CB0FE4" w:rsidRPr="00CB0FE4" w:rsidRDefault="00CB0FE4" w:rsidP="00CB0FE4">
      <w:pPr>
        <w:widowControl w:val="0"/>
        <w:spacing w:line="276" w:lineRule="auto"/>
        <w:ind w:right="-143" w:firstLine="708"/>
        <w:jc w:val="both"/>
        <w:rPr>
          <w:sz w:val="28"/>
          <w:szCs w:val="28"/>
        </w:rPr>
      </w:pPr>
      <w:r w:rsidRPr="00CB0FE4">
        <w:rPr>
          <w:sz w:val="28"/>
          <w:szCs w:val="28"/>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w:t>
      </w:r>
    </w:p>
    <w:p w:rsidR="00CB0FE4" w:rsidRPr="00CB0FE4" w:rsidRDefault="00CB0FE4" w:rsidP="00CB0FE4">
      <w:pPr>
        <w:widowControl w:val="0"/>
        <w:spacing w:line="276" w:lineRule="auto"/>
        <w:ind w:right="-143" w:firstLine="708"/>
        <w:jc w:val="both"/>
        <w:rPr>
          <w:sz w:val="28"/>
          <w:szCs w:val="28"/>
        </w:rPr>
      </w:pPr>
      <w:r w:rsidRPr="00CB0FE4">
        <w:rPr>
          <w:sz w:val="28"/>
          <w:szCs w:val="28"/>
        </w:rPr>
        <w:t>Критерии и порядок определения единой теплоснабжающей организации:</w:t>
      </w:r>
    </w:p>
    <w:p w:rsidR="00CB0FE4" w:rsidRPr="00CB0FE4" w:rsidRDefault="00CB0FE4" w:rsidP="00CB0FE4">
      <w:pPr>
        <w:widowControl w:val="0"/>
        <w:spacing w:line="276" w:lineRule="auto"/>
        <w:ind w:right="-143" w:firstLine="708"/>
        <w:jc w:val="both"/>
        <w:rPr>
          <w:sz w:val="28"/>
          <w:szCs w:val="28"/>
        </w:rPr>
      </w:pPr>
      <w:r w:rsidRPr="00CB0FE4">
        <w:rPr>
          <w:sz w:val="28"/>
          <w:szCs w:val="28"/>
        </w:rPr>
        <w:t>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CB0FE4" w:rsidRPr="00CB0FE4" w:rsidRDefault="00CB0FE4" w:rsidP="00CB0FE4">
      <w:pPr>
        <w:widowControl w:val="0"/>
        <w:spacing w:line="276" w:lineRule="auto"/>
        <w:ind w:right="-143" w:firstLine="708"/>
        <w:jc w:val="both"/>
        <w:rPr>
          <w:sz w:val="28"/>
          <w:szCs w:val="28"/>
        </w:rPr>
      </w:pPr>
      <w:r w:rsidRPr="00CB0FE4">
        <w:rPr>
          <w:sz w:val="28"/>
          <w:szCs w:val="28"/>
        </w:rPr>
        <w:t xml:space="preserve">2. В проекте схемы теплоснабжения должны быть определены границы </w:t>
      </w:r>
      <w:r w:rsidRPr="00CB0FE4">
        <w:rPr>
          <w:sz w:val="28"/>
          <w:szCs w:val="28"/>
        </w:rPr>
        <w:lastRenderedPageBreak/>
        <w:t>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CB0FE4" w:rsidRPr="00CB0FE4" w:rsidRDefault="00CB0FE4" w:rsidP="00CB0FE4">
      <w:pPr>
        <w:widowControl w:val="0"/>
        <w:spacing w:line="276" w:lineRule="auto"/>
        <w:ind w:right="-143" w:firstLine="708"/>
        <w:jc w:val="both"/>
        <w:rPr>
          <w:sz w:val="28"/>
          <w:szCs w:val="28"/>
        </w:rPr>
      </w:pPr>
      <w:r w:rsidRPr="00CB0FE4">
        <w:rPr>
          <w:sz w:val="28"/>
          <w:szCs w:val="28"/>
        </w:rPr>
        <w:t>В случае если на территории поселения, городского округа существуют несколько систем теплоснабжения, уполномоченные органы вправе:</w:t>
      </w:r>
    </w:p>
    <w:p w:rsidR="00CB0FE4" w:rsidRPr="00CB0FE4" w:rsidRDefault="00CB0FE4" w:rsidP="00CB0FE4">
      <w:pPr>
        <w:widowControl w:val="0"/>
        <w:spacing w:line="276" w:lineRule="auto"/>
        <w:ind w:right="-143" w:firstLine="708"/>
        <w:jc w:val="both"/>
        <w:rPr>
          <w:sz w:val="28"/>
          <w:szCs w:val="28"/>
        </w:rPr>
      </w:pPr>
      <w:proofErr w:type="gramStart"/>
      <w:r w:rsidRPr="00CB0FE4">
        <w:rPr>
          <w:sz w:val="28"/>
          <w:szCs w:val="28"/>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roofErr w:type="gramEnd"/>
    </w:p>
    <w:p w:rsidR="00CB0FE4" w:rsidRPr="00CB0FE4" w:rsidRDefault="00CB0FE4" w:rsidP="00CB0FE4">
      <w:pPr>
        <w:widowControl w:val="0"/>
        <w:spacing w:line="276" w:lineRule="auto"/>
        <w:ind w:right="-143" w:firstLine="708"/>
        <w:jc w:val="both"/>
        <w:rPr>
          <w:sz w:val="28"/>
          <w:szCs w:val="28"/>
        </w:rPr>
      </w:pPr>
      <w:r w:rsidRPr="00CB0FE4">
        <w:rPr>
          <w:sz w:val="28"/>
          <w:szCs w:val="28"/>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CB0FE4" w:rsidRPr="00CB0FE4" w:rsidRDefault="00CB0FE4" w:rsidP="00CB0FE4">
      <w:pPr>
        <w:widowControl w:val="0"/>
        <w:spacing w:line="276" w:lineRule="auto"/>
        <w:ind w:right="-143" w:firstLine="708"/>
        <w:jc w:val="both"/>
        <w:rPr>
          <w:sz w:val="28"/>
          <w:szCs w:val="28"/>
        </w:rPr>
      </w:pPr>
      <w:r w:rsidRPr="00CB0FE4">
        <w:rPr>
          <w:sz w:val="28"/>
          <w:szCs w:val="28"/>
        </w:rPr>
        <w:t xml:space="preserve">3. </w:t>
      </w:r>
      <w:proofErr w:type="gramStart"/>
      <w:r w:rsidRPr="00CB0FE4">
        <w:rPr>
          <w:sz w:val="28"/>
          <w:szCs w:val="28"/>
        </w:rPr>
        <w:t>Для присвоения статуса единой теплоснабжающей организации впервые на территории поселения, лица, владеющие на праве собственности или ином законном основании источниками тепловой энергии и (или) тепловыми сетями на территории поселения вправе подать в течение одного месяца с даты размещения на сайте поселения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w:t>
      </w:r>
      <w:proofErr w:type="gramEnd"/>
      <w:r w:rsidRPr="00CB0FE4">
        <w:rPr>
          <w:sz w:val="28"/>
          <w:szCs w:val="28"/>
        </w:rPr>
        <w:t xml:space="preserve"> которой указанные лица планируют исполнять функции единой теплоснабжающей организации. Орган местного самоуправления обязан </w:t>
      </w:r>
      <w:proofErr w:type="gramStart"/>
      <w:r w:rsidRPr="00CB0FE4">
        <w:rPr>
          <w:sz w:val="28"/>
          <w:szCs w:val="28"/>
        </w:rPr>
        <w:t>разместить сведения</w:t>
      </w:r>
      <w:proofErr w:type="gramEnd"/>
      <w:r w:rsidRPr="00CB0FE4">
        <w:rPr>
          <w:sz w:val="28"/>
          <w:szCs w:val="28"/>
        </w:rPr>
        <w:t xml:space="preserve"> о принятых заявках на сайте поселения.</w:t>
      </w:r>
    </w:p>
    <w:p w:rsidR="00CB0FE4" w:rsidRPr="00CB0FE4" w:rsidRDefault="00CB0FE4" w:rsidP="00CB0FE4">
      <w:pPr>
        <w:widowControl w:val="0"/>
        <w:spacing w:line="276" w:lineRule="auto"/>
        <w:ind w:right="-143" w:firstLine="708"/>
        <w:jc w:val="both"/>
        <w:rPr>
          <w:sz w:val="28"/>
          <w:szCs w:val="28"/>
        </w:rPr>
      </w:pPr>
      <w:r w:rsidRPr="00CB0FE4">
        <w:rPr>
          <w:sz w:val="28"/>
          <w:szCs w:val="28"/>
        </w:rPr>
        <w:t>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CB0FE4" w:rsidRPr="00CB0FE4" w:rsidRDefault="00CB0FE4" w:rsidP="00CB0FE4">
      <w:pPr>
        <w:widowControl w:val="0"/>
        <w:spacing w:line="276" w:lineRule="auto"/>
        <w:ind w:right="-143" w:firstLine="708"/>
        <w:jc w:val="both"/>
        <w:rPr>
          <w:sz w:val="28"/>
          <w:szCs w:val="28"/>
        </w:rPr>
      </w:pPr>
      <w:r w:rsidRPr="00CB0FE4">
        <w:rPr>
          <w:sz w:val="28"/>
          <w:szCs w:val="28"/>
        </w:rPr>
        <w:t>5. Критериями определения единой теплоснабжающей организации являются:</w:t>
      </w:r>
    </w:p>
    <w:p w:rsidR="00CB0FE4" w:rsidRPr="00CB0FE4" w:rsidRDefault="00CB0FE4" w:rsidP="00CB0FE4">
      <w:pPr>
        <w:widowControl w:val="0"/>
        <w:spacing w:line="276" w:lineRule="auto"/>
        <w:ind w:right="-143" w:firstLine="708"/>
        <w:jc w:val="both"/>
        <w:rPr>
          <w:sz w:val="28"/>
          <w:szCs w:val="28"/>
        </w:rPr>
      </w:pPr>
      <w:proofErr w:type="gramStart"/>
      <w:r w:rsidRPr="00CB0FE4">
        <w:rPr>
          <w:sz w:val="28"/>
          <w:szCs w:val="28"/>
        </w:rPr>
        <w:t xml:space="preserve">1) владение на праве собственности или ином законном основании источниками тепловой энергии с наибольшей совокупной установленной </w:t>
      </w:r>
      <w:r w:rsidRPr="00CB0FE4">
        <w:rPr>
          <w:sz w:val="28"/>
          <w:szCs w:val="28"/>
        </w:rPr>
        <w:lastRenderedPageBreak/>
        <w:t>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CB0FE4" w:rsidRPr="00CB0FE4" w:rsidRDefault="00CB0FE4" w:rsidP="00CB0FE4">
      <w:pPr>
        <w:widowControl w:val="0"/>
        <w:spacing w:line="276" w:lineRule="auto"/>
        <w:ind w:right="-143" w:firstLine="708"/>
        <w:jc w:val="both"/>
        <w:rPr>
          <w:sz w:val="28"/>
          <w:szCs w:val="28"/>
        </w:rPr>
      </w:pPr>
      <w:r w:rsidRPr="00CB0FE4">
        <w:rPr>
          <w:sz w:val="28"/>
          <w:szCs w:val="28"/>
        </w:rPr>
        <w:t xml:space="preserve">2) 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Pr="00CB0FE4">
        <w:rPr>
          <w:sz w:val="28"/>
          <w:szCs w:val="28"/>
        </w:rPr>
        <w:t>менее остаточной</w:t>
      </w:r>
      <w:proofErr w:type="gramEnd"/>
      <w:r w:rsidRPr="00CB0FE4">
        <w:rPr>
          <w:sz w:val="28"/>
          <w:szCs w:val="28"/>
        </w:rPr>
        <w:t xml:space="preserve">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CB0FE4" w:rsidRPr="00CB0FE4" w:rsidRDefault="00CB0FE4" w:rsidP="00CB0FE4">
      <w:pPr>
        <w:widowControl w:val="0"/>
        <w:spacing w:line="276" w:lineRule="auto"/>
        <w:ind w:right="-143" w:firstLine="708"/>
        <w:jc w:val="both"/>
        <w:rPr>
          <w:sz w:val="28"/>
          <w:szCs w:val="28"/>
        </w:rPr>
      </w:pPr>
      <w:r w:rsidRPr="00CB0FE4">
        <w:rPr>
          <w:sz w:val="28"/>
          <w:szCs w:val="28"/>
        </w:rPr>
        <w:t xml:space="preserve">6. </w:t>
      </w:r>
      <w:proofErr w:type="gramStart"/>
      <w:r w:rsidRPr="00CB0FE4">
        <w:rPr>
          <w:sz w:val="28"/>
          <w:szCs w:val="28"/>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roofErr w:type="gramEnd"/>
    </w:p>
    <w:p w:rsidR="00CB0FE4" w:rsidRPr="00CB0FE4" w:rsidRDefault="00CB0FE4" w:rsidP="00CB0FE4">
      <w:pPr>
        <w:widowControl w:val="0"/>
        <w:spacing w:line="276" w:lineRule="auto"/>
        <w:ind w:right="-143" w:firstLine="708"/>
        <w:jc w:val="both"/>
        <w:rPr>
          <w:sz w:val="28"/>
          <w:szCs w:val="28"/>
        </w:rPr>
      </w:pPr>
      <w:r w:rsidRPr="00CB0FE4">
        <w:rPr>
          <w:sz w:val="28"/>
          <w:szCs w:val="28"/>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CB0FE4" w:rsidRPr="00CB0FE4" w:rsidRDefault="00CB0FE4" w:rsidP="00CB0FE4">
      <w:pPr>
        <w:widowControl w:val="0"/>
        <w:spacing w:line="276" w:lineRule="auto"/>
        <w:ind w:right="-143" w:firstLine="708"/>
        <w:jc w:val="both"/>
        <w:rPr>
          <w:sz w:val="28"/>
          <w:szCs w:val="28"/>
        </w:rPr>
      </w:pPr>
      <w:r w:rsidRPr="00CB0FE4">
        <w:rPr>
          <w:sz w:val="28"/>
          <w:szCs w:val="28"/>
        </w:rPr>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CB0FE4" w:rsidRPr="00CB0FE4" w:rsidRDefault="00CB0FE4" w:rsidP="00CB0FE4">
      <w:pPr>
        <w:widowControl w:val="0"/>
        <w:spacing w:line="276" w:lineRule="auto"/>
        <w:ind w:right="-143" w:firstLine="708"/>
        <w:jc w:val="both"/>
        <w:rPr>
          <w:sz w:val="28"/>
          <w:szCs w:val="28"/>
        </w:rPr>
      </w:pPr>
      <w:r w:rsidRPr="00CB0FE4">
        <w:rPr>
          <w:sz w:val="28"/>
          <w:szCs w:val="28"/>
        </w:rPr>
        <w:t>8. Единая теплоснабжающая организация при осуществлении своей деятельности обязана:</w:t>
      </w:r>
    </w:p>
    <w:p w:rsidR="00CB0FE4" w:rsidRPr="00CB0FE4" w:rsidRDefault="00CB0FE4" w:rsidP="00CB0FE4">
      <w:pPr>
        <w:widowControl w:val="0"/>
        <w:spacing w:line="276" w:lineRule="auto"/>
        <w:ind w:right="-143" w:firstLine="708"/>
        <w:jc w:val="both"/>
        <w:rPr>
          <w:sz w:val="28"/>
          <w:szCs w:val="28"/>
        </w:rPr>
      </w:pPr>
      <w:r w:rsidRPr="00CB0FE4">
        <w:rPr>
          <w:sz w:val="28"/>
          <w:szCs w:val="28"/>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CB0FE4" w:rsidRPr="00CB0FE4" w:rsidRDefault="00CB0FE4" w:rsidP="00CB0FE4">
      <w:pPr>
        <w:widowControl w:val="0"/>
        <w:spacing w:line="276" w:lineRule="auto"/>
        <w:ind w:right="-143" w:firstLine="708"/>
        <w:jc w:val="both"/>
        <w:rPr>
          <w:sz w:val="28"/>
          <w:szCs w:val="28"/>
        </w:rPr>
      </w:pPr>
      <w:r w:rsidRPr="00CB0FE4">
        <w:rPr>
          <w:sz w:val="28"/>
          <w:szCs w:val="28"/>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CB0FE4" w:rsidRPr="00CB0FE4" w:rsidRDefault="00CB0FE4" w:rsidP="00CB0FE4">
      <w:pPr>
        <w:widowControl w:val="0"/>
        <w:spacing w:line="276" w:lineRule="auto"/>
        <w:ind w:right="-143" w:firstLine="708"/>
        <w:jc w:val="both"/>
        <w:rPr>
          <w:sz w:val="28"/>
          <w:szCs w:val="28"/>
        </w:rPr>
      </w:pPr>
      <w:r w:rsidRPr="00CB0FE4">
        <w:rPr>
          <w:sz w:val="28"/>
          <w:szCs w:val="28"/>
        </w:rPr>
        <w:lastRenderedPageBreak/>
        <w:t xml:space="preserve">в) надлежащим образом исполнять обязательства перед иными теплоснабжающими и </w:t>
      </w:r>
      <w:proofErr w:type="spellStart"/>
      <w:r w:rsidRPr="00CB0FE4">
        <w:rPr>
          <w:sz w:val="28"/>
          <w:szCs w:val="28"/>
        </w:rPr>
        <w:t>теплосетевыми</w:t>
      </w:r>
      <w:proofErr w:type="spellEnd"/>
      <w:r w:rsidRPr="00CB0FE4">
        <w:rPr>
          <w:sz w:val="28"/>
          <w:szCs w:val="28"/>
        </w:rPr>
        <w:t xml:space="preserve"> организациями в зоне своей деятельности;</w:t>
      </w:r>
    </w:p>
    <w:p w:rsidR="00CB0FE4" w:rsidRPr="00CB0FE4" w:rsidRDefault="00CB0FE4" w:rsidP="00CB0FE4">
      <w:pPr>
        <w:widowControl w:val="0"/>
        <w:spacing w:line="276" w:lineRule="auto"/>
        <w:ind w:right="-143" w:firstLine="708"/>
        <w:jc w:val="both"/>
        <w:rPr>
          <w:sz w:val="28"/>
          <w:szCs w:val="28"/>
        </w:rPr>
      </w:pPr>
      <w:r w:rsidRPr="00CB0FE4">
        <w:rPr>
          <w:sz w:val="28"/>
          <w:szCs w:val="28"/>
        </w:rPr>
        <w:t>г) осуществлять контроль режимов потребления тепловой энергии в зоне своей деятельности.</w:t>
      </w:r>
    </w:p>
    <w:p w:rsidR="00CB0FE4" w:rsidRPr="00CB0FE4" w:rsidRDefault="00CB0FE4" w:rsidP="00CB0FE4">
      <w:pPr>
        <w:spacing w:line="276" w:lineRule="auto"/>
        <w:ind w:right="-143"/>
        <w:jc w:val="both"/>
        <w:rPr>
          <w:sz w:val="22"/>
          <w:szCs w:val="22"/>
          <w:lang w:eastAsia="en-US"/>
        </w:rPr>
      </w:pPr>
      <w:proofErr w:type="spellStart"/>
      <w:r w:rsidRPr="00CB0FE4">
        <w:rPr>
          <w:sz w:val="28"/>
          <w:szCs w:val="28"/>
        </w:rPr>
        <w:t>Ресурсоснабжающая</w:t>
      </w:r>
      <w:proofErr w:type="spellEnd"/>
      <w:r w:rsidRPr="00CB0FE4">
        <w:rPr>
          <w:sz w:val="28"/>
          <w:szCs w:val="28"/>
        </w:rPr>
        <w:t xml:space="preserve"> организация </w:t>
      </w:r>
      <w:r w:rsidRPr="00CB0FE4">
        <w:rPr>
          <w:rFonts w:eastAsia="Calibri"/>
          <w:sz w:val="28"/>
          <w:szCs w:val="22"/>
          <w:lang w:eastAsia="en-US"/>
        </w:rPr>
        <w:t>МУП ЧМР «Теплоснабжение»</w:t>
      </w:r>
      <w:r w:rsidRPr="00CB0FE4">
        <w:rPr>
          <w:rFonts w:eastAsia="Calibri"/>
          <w:bCs/>
          <w:sz w:val="40"/>
          <w:szCs w:val="28"/>
        </w:rPr>
        <w:t xml:space="preserve"> </w:t>
      </w:r>
      <w:r w:rsidRPr="00CB0FE4">
        <w:rPr>
          <w:sz w:val="28"/>
          <w:szCs w:val="28"/>
        </w:rPr>
        <w:t>согласно требованиям критериев по определению единой теплоснабжающей организации при осуществлении своей деятельности фактически уже исполняют обязанности теплоснабжающих организаций, а именно:</w:t>
      </w:r>
    </w:p>
    <w:p w:rsidR="00CB0FE4" w:rsidRPr="00CB0FE4" w:rsidRDefault="00CB0FE4" w:rsidP="00CB0FE4">
      <w:pPr>
        <w:widowControl w:val="0"/>
        <w:spacing w:line="276" w:lineRule="auto"/>
        <w:ind w:right="-143" w:firstLine="708"/>
        <w:jc w:val="both"/>
        <w:rPr>
          <w:sz w:val="28"/>
          <w:szCs w:val="28"/>
        </w:rPr>
      </w:pPr>
      <w:r w:rsidRPr="00CB0FE4">
        <w:rPr>
          <w:sz w:val="28"/>
          <w:szCs w:val="28"/>
        </w:rPr>
        <w:t>а) заключают и надлежаще исполняют договоры теплоснабжения со всеми обратившимися к ней потребителями тепловой энергии в своей зоне деятельности;</w:t>
      </w:r>
    </w:p>
    <w:p w:rsidR="00CB0FE4" w:rsidRPr="00CB0FE4" w:rsidRDefault="00CB0FE4" w:rsidP="00CB0FE4">
      <w:pPr>
        <w:widowControl w:val="0"/>
        <w:spacing w:line="276" w:lineRule="auto"/>
        <w:ind w:right="-143" w:firstLine="708"/>
        <w:jc w:val="both"/>
        <w:rPr>
          <w:sz w:val="28"/>
          <w:szCs w:val="28"/>
        </w:rPr>
      </w:pPr>
      <w:r w:rsidRPr="00CB0FE4">
        <w:rPr>
          <w:sz w:val="28"/>
          <w:szCs w:val="28"/>
        </w:rPr>
        <w:t>б) осуществляет контроль режимов потребления тепловой энергии в зоне своей деятельности.</w:t>
      </w:r>
    </w:p>
    <w:p w:rsidR="00CB0FE4" w:rsidRPr="00CB0FE4" w:rsidRDefault="00CB0FE4" w:rsidP="00CB0FE4">
      <w:pPr>
        <w:spacing w:line="276" w:lineRule="auto"/>
        <w:ind w:right="-143"/>
        <w:jc w:val="center"/>
        <w:rPr>
          <w:rFonts w:eastAsia="Calibri"/>
          <w:b/>
          <w:sz w:val="28"/>
          <w:szCs w:val="28"/>
        </w:rPr>
      </w:pPr>
      <w:r w:rsidRPr="00CB0FE4">
        <w:rPr>
          <w:rFonts w:eastAsia="Calibri"/>
          <w:b/>
          <w:sz w:val="28"/>
          <w:szCs w:val="28"/>
        </w:rPr>
        <w:t>10.4. Информация о поданных теплоснабжающими организациями заявках на присвоение статуса единой теплоснабжающей организации</w:t>
      </w:r>
    </w:p>
    <w:p w:rsidR="00CB0FE4" w:rsidRPr="00CB0FE4" w:rsidRDefault="00CB0FE4" w:rsidP="00CB0FE4">
      <w:pPr>
        <w:spacing w:line="276" w:lineRule="auto"/>
        <w:ind w:right="-143"/>
        <w:jc w:val="both"/>
        <w:rPr>
          <w:rFonts w:eastAsia="Calibri"/>
          <w:sz w:val="28"/>
          <w:szCs w:val="28"/>
        </w:rPr>
      </w:pPr>
      <w:r w:rsidRPr="00CB0FE4">
        <w:rPr>
          <w:rFonts w:eastAsia="Calibri"/>
          <w:sz w:val="28"/>
          <w:szCs w:val="28"/>
        </w:rPr>
        <w:tab/>
      </w:r>
      <w:proofErr w:type="gramStart"/>
      <w:r w:rsidRPr="00CB0FE4">
        <w:rPr>
          <w:rFonts w:eastAsia="Calibri"/>
          <w:sz w:val="28"/>
          <w:szCs w:val="28"/>
        </w:rPr>
        <w:t xml:space="preserve">Согласно постановлению от 24.04.2020г. Администрации Комсомольского городского поселения Чамзинского муниципального района №73 «О наделении статусом единой теплоснабжающий организацией на территории Комсомольского городского поселения» статусом единой теплоснабжающей организацией в сфере теплоснабжения на территории Комсомольского городского поселения обладает Общество с Ограниченной ответственностью «Теплоцентраль». </w:t>
      </w:r>
      <w:proofErr w:type="gramEnd"/>
    </w:p>
    <w:p w:rsidR="00CB0FE4" w:rsidRPr="00CB0FE4" w:rsidRDefault="00CB0FE4" w:rsidP="00CB0FE4">
      <w:pPr>
        <w:spacing w:line="276" w:lineRule="auto"/>
        <w:ind w:right="-143"/>
        <w:jc w:val="center"/>
        <w:rPr>
          <w:rFonts w:eastAsia="Calibri"/>
          <w:b/>
          <w:sz w:val="28"/>
          <w:szCs w:val="28"/>
        </w:rPr>
      </w:pPr>
      <w:r w:rsidRPr="00CB0FE4">
        <w:rPr>
          <w:rFonts w:eastAsia="Calibri"/>
          <w:b/>
          <w:sz w:val="28"/>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rsidR="00CB0FE4" w:rsidRPr="00CB0FE4" w:rsidRDefault="00CB0FE4" w:rsidP="00CB0FE4">
      <w:pPr>
        <w:spacing w:line="276" w:lineRule="auto"/>
        <w:ind w:right="-143"/>
        <w:jc w:val="right"/>
        <w:rPr>
          <w:rFonts w:eastAsia="Calibri"/>
          <w:sz w:val="28"/>
          <w:szCs w:val="28"/>
        </w:rPr>
      </w:pPr>
    </w:p>
    <w:p w:rsidR="00CB0FE4" w:rsidRPr="00CB0FE4" w:rsidRDefault="00CB0FE4" w:rsidP="00CB0FE4">
      <w:pPr>
        <w:spacing w:line="276" w:lineRule="auto"/>
        <w:ind w:right="-143"/>
        <w:jc w:val="right"/>
        <w:rPr>
          <w:rFonts w:eastAsia="Calibri"/>
          <w:sz w:val="28"/>
          <w:szCs w:val="28"/>
        </w:rPr>
      </w:pPr>
      <w:r w:rsidRPr="00CB0FE4">
        <w:rPr>
          <w:rFonts w:eastAsia="Calibri"/>
          <w:sz w:val="28"/>
          <w:szCs w:val="28"/>
        </w:rPr>
        <w:t>Таблица 22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492"/>
        <w:gridCol w:w="1564"/>
        <w:gridCol w:w="1275"/>
        <w:gridCol w:w="2659"/>
      </w:tblGrid>
      <w:tr w:rsidR="00CB0FE4" w:rsidRPr="00CB0FE4" w:rsidTr="00AE7973">
        <w:trPr>
          <w:trHeight w:val="386"/>
        </w:trPr>
        <w:tc>
          <w:tcPr>
            <w:tcW w:w="2581" w:type="dxa"/>
            <w:vMerge w:val="restart"/>
            <w:vAlign w:val="center"/>
          </w:tcPr>
          <w:p w:rsidR="00CB0FE4" w:rsidRPr="00CB0FE4" w:rsidRDefault="00CB0FE4" w:rsidP="00CB0FE4">
            <w:pPr>
              <w:spacing w:line="276" w:lineRule="auto"/>
              <w:ind w:right="-143"/>
              <w:jc w:val="center"/>
              <w:rPr>
                <w:rFonts w:eastAsia="Calibri"/>
              </w:rPr>
            </w:pPr>
            <w:r w:rsidRPr="00CB0FE4">
              <w:rPr>
                <w:rFonts w:eastAsia="Calibri"/>
                <w:b/>
              </w:rPr>
              <w:t>Наименование источника тепловой энергии</w:t>
            </w:r>
          </w:p>
        </w:tc>
        <w:tc>
          <w:tcPr>
            <w:tcW w:w="1492" w:type="dxa"/>
            <w:vMerge w:val="restart"/>
            <w:vAlign w:val="center"/>
          </w:tcPr>
          <w:p w:rsidR="00CB0FE4" w:rsidRPr="00CB0FE4" w:rsidRDefault="00CB0FE4" w:rsidP="00CB0FE4">
            <w:pPr>
              <w:spacing w:line="276" w:lineRule="auto"/>
              <w:ind w:right="-143"/>
              <w:jc w:val="center"/>
              <w:rPr>
                <w:rFonts w:eastAsia="Calibri"/>
                <w:b/>
              </w:rPr>
            </w:pPr>
            <w:r w:rsidRPr="00CB0FE4">
              <w:rPr>
                <w:rFonts w:eastAsia="Calibri"/>
                <w:b/>
              </w:rPr>
              <w:t>Тепловая мощность, Гкал /час</w:t>
            </w:r>
          </w:p>
        </w:tc>
        <w:tc>
          <w:tcPr>
            <w:tcW w:w="2839" w:type="dxa"/>
            <w:gridSpan w:val="2"/>
            <w:vAlign w:val="center"/>
          </w:tcPr>
          <w:p w:rsidR="00CB0FE4" w:rsidRPr="00CB0FE4" w:rsidRDefault="00CB0FE4" w:rsidP="00CB0FE4">
            <w:pPr>
              <w:spacing w:line="276" w:lineRule="auto"/>
              <w:ind w:right="-143"/>
              <w:jc w:val="center"/>
              <w:rPr>
                <w:rFonts w:eastAsia="Calibri"/>
                <w:b/>
              </w:rPr>
            </w:pPr>
            <w:r w:rsidRPr="00CB0FE4">
              <w:rPr>
                <w:rFonts w:eastAsia="Calibri"/>
                <w:b/>
              </w:rPr>
              <w:t xml:space="preserve">Протяженность сетей в 2-х трубном исполнении, </w:t>
            </w:r>
            <w:proofErr w:type="gramStart"/>
            <w:r w:rsidRPr="00CB0FE4">
              <w:rPr>
                <w:rFonts w:eastAsia="Calibri"/>
                <w:b/>
              </w:rPr>
              <w:t>м</w:t>
            </w:r>
            <w:proofErr w:type="gramEnd"/>
            <w:r w:rsidRPr="00CB0FE4">
              <w:rPr>
                <w:rFonts w:eastAsia="Calibri"/>
                <w:b/>
              </w:rPr>
              <w:t xml:space="preserve"> </w:t>
            </w:r>
          </w:p>
        </w:tc>
        <w:tc>
          <w:tcPr>
            <w:tcW w:w="2659" w:type="dxa"/>
            <w:vMerge w:val="restart"/>
            <w:vAlign w:val="center"/>
          </w:tcPr>
          <w:p w:rsidR="00CB0FE4" w:rsidRPr="00CB0FE4" w:rsidRDefault="00CB0FE4" w:rsidP="00CB0FE4">
            <w:pPr>
              <w:spacing w:line="276" w:lineRule="auto"/>
              <w:ind w:right="-143"/>
              <w:jc w:val="center"/>
              <w:rPr>
                <w:rFonts w:eastAsia="Calibri"/>
              </w:rPr>
            </w:pPr>
            <w:r w:rsidRPr="00CB0FE4">
              <w:rPr>
                <w:rFonts w:eastAsia="Calibri"/>
                <w:b/>
              </w:rPr>
              <w:t>Наименование теплоснабжающей организации</w:t>
            </w:r>
          </w:p>
        </w:tc>
      </w:tr>
      <w:tr w:rsidR="00CB0FE4" w:rsidRPr="00CB0FE4" w:rsidTr="00AE7973">
        <w:trPr>
          <w:trHeight w:val="386"/>
        </w:trPr>
        <w:tc>
          <w:tcPr>
            <w:tcW w:w="2581" w:type="dxa"/>
            <w:vMerge/>
            <w:vAlign w:val="center"/>
          </w:tcPr>
          <w:p w:rsidR="00CB0FE4" w:rsidRPr="00CB0FE4" w:rsidRDefault="00CB0FE4" w:rsidP="00CB0FE4">
            <w:pPr>
              <w:spacing w:line="276" w:lineRule="auto"/>
              <w:ind w:right="-143"/>
              <w:jc w:val="center"/>
              <w:rPr>
                <w:rFonts w:eastAsia="Calibri"/>
                <w:b/>
              </w:rPr>
            </w:pPr>
          </w:p>
        </w:tc>
        <w:tc>
          <w:tcPr>
            <w:tcW w:w="1492" w:type="dxa"/>
            <w:vMerge/>
            <w:vAlign w:val="center"/>
          </w:tcPr>
          <w:p w:rsidR="00CB0FE4" w:rsidRPr="00CB0FE4" w:rsidRDefault="00CB0FE4" w:rsidP="00CB0FE4">
            <w:pPr>
              <w:spacing w:line="276" w:lineRule="auto"/>
              <w:ind w:right="-143"/>
              <w:jc w:val="center"/>
              <w:rPr>
                <w:rFonts w:eastAsia="Calibri"/>
                <w:b/>
              </w:rPr>
            </w:pPr>
          </w:p>
        </w:tc>
        <w:tc>
          <w:tcPr>
            <w:tcW w:w="1564" w:type="dxa"/>
            <w:vAlign w:val="center"/>
          </w:tcPr>
          <w:p w:rsidR="00CB0FE4" w:rsidRPr="00CB0FE4" w:rsidRDefault="00CB0FE4" w:rsidP="00CB0FE4">
            <w:pPr>
              <w:spacing w:line="276" w:lineRule="auto"/>
              <w:ind w:right="-143"/>
              <w:jc w:val="center"/>
              <w:rPr>
                <w:rFonts w:eastAsia="Calibri"/>
                <w:b/>
              </w:rPr>
            </w:pPr>
            <w:r w:rsidRPr="00CB0FE4">
              <w:rPr>
                <w:rFonts w:eastAsia="Calibri"/>
                <w:b/>
              </w:rPr>
              <w:t>отопление</w:t>
            </w:r>
          </w:p>
        </w:tc>
        <w:tc>
          <w:tcPr>
            <w:tcW w:w="1275" w:type="dxa"/>
          </w:tcPr>
          <w:p w:rsidR="00CB0FE4" w:rsidRPr="00CB0FE4" w:rsidRDefault="00CB0FE4" w:rsidP="00CB0FE4">
            <w:pPr>
              <w:spacing w:line="276" w:lineRule="auto"/>
              <w:ind w:right="-143"/>
              <w:jc w:val="center"/>
              <w:rPr>
                <w:rFonts w:eastAsia="Calibri"/>
                <w:b/>
              </w:rPr>
            </w:pPr>
            <w:r w:rsidRPr="00CB0FE4">
              <w:rPr>
                <w:rFonts w:eastAsia="Calibri"/>
                <w:b/>
              </w:rPr>
              <w:t>ГВС</w:t>
            </w:r>
          </w:p>
        </w:tc>
        <w:tc>
          <w:tcPr>
            <w:tcW w:w="2659" w:type="dxa"/>
            <w:vMerge/>
            <w:vAlign w:val="center"/>
          </w:tcPr>
          <w:p w:rsidR="00CB0FE4" w:rsidRPr="00CB0FE4" w:rsidRDefault="00CB0FE4" w:rsidP="00CB0FE4">
            <w:pPr>
              <w:spacing w:line="276" w:lineRule="auto"/>
              <w:ind w:right="-143"/>
              <w:jc w:val="center"/>
              <w:rPr>
                <w:rFonts w:eastAsia="Calibri"/>
                <w:b/>
              </w:rPr>
            </w:pPr>
          </w:p>
        </w:tc>
      </w:tr>
      <w:tr w:rsidR="00CB0FE4" w:rsidRPr="00CB0FE4" w:rsidTr="00AE7973">
        <w:tc>
          <w:tcPr>
            <w:tcW w:w="2581" w:type="dxa"/>
            <w:vAlign w:val="center"/>
          </w:tcPr>
          <w:p w:rsidR="00CB0FE4" w:rsidRPr="00CB0FE4" w:rsidRDefault="00CB0FE4" w:rsidP="00CB0FE4">
            <w:pPr>
              <w:spacing w:line="276" w:lineRule="auto"/>
              <w:jc w:val="center"/>
              <w:rPr>
                <w:rFonts w:eastAsia="Calibri"/>
                <w:sz w:val="22"/>
                <w:szCs w:val="28"/>
                <w:lang w:eastAsia="en-US"/>
              </w:rPr>
            </w:pPr>
            <w:r w:rsidRPr="00CB0FE4">
              <w:rPr>
                <w:rFonts w:eastAsia="Calibri"/>
                <w:sz w:val="22"/>
                <w:szCs w:val="22"/>
                <w:lang w:eastAsia="en-US"/>
              </w:rPr>
              <w:t>Котельная № 3</w:t>
            </w:r>
          </w:p>
        </w:tc>
        <w:tc>
          <w:tcPr>
            <w:tcW w:w="1492" w:type="dxa"/>
            <w:vAlign w:val="center"/>
          </w:tcPr>
          <w:p w:rsidR="00CB0FE4" w:rsidRPr="00CB0FE4" w:rsidRDefault="00CB0FE4" w:rsidP="00CB0FE4">
            <w:pPr>
              <w:spacing w:line="276" w:lineRule="auto"/>
              <w:jc w:val="center"/>
              <w:rPr>
                <w:rFonts w:eastAsia="Calibri"/>
                <w:sz w:val="22"/>
                <w:lang w:eastAsia="en-US"/>
              </w:rPr>
            </w:pPr>
            <w:r w:rsidRPr="00CB0FE4">
              <w:rPr>
                <w:rFonts w:eastAsia="Calibri"/>
                <w:sz w:val="22"/>
                <w:lang w:eastAsia="en-US"/>
              </w:rPr>
              <w:t>16,64</w:t>
            </w:r>
          </w:p>
        </w:tc>
        <w:tc>
          <w:tcPr>
            <w:tcW w:w="1564" w:type="dxa"/>
            <w:vAlign w:val="center"/>
          </w:tcPr>
          <w:p w:rsidR="00CB0FE4" w:rsidRPr="00CB0FE4" w:rsidRDefault="00CB0FE4" w:rsidP="00CB0FE4">
            <w:pPr>
              <w:spacing w:line="276" w:lineRule="auto"/>
              <w:ind w:right="-143"/>
              <w:jc w:val="center"/>
              <w:rPr>
                <w:rFonts w:eastAsia="Calibri"/>
                <w:sz w:val="22"/>
                <w:lang w:val="en-US"/>
              </w:rPr>
            </w:pPr>
            <w:r w:rsidRPr="00CB0FE4">
              <w:rPr>
                <w:rFonts w:eastAsia="Calibri"/>
                <w:sz w:val="22"/>
                <w:lang w:val="en-US"/>
              </w:rPr>
              <w:t>6646</w:t>
            </w:r>
          </w:p>
        </w:tc>
        <w:tc>
          <w:tcPr>
            <w:tcW w:w="1275" w:type="dxa"/>
            <w:vAlign w:val="center"/>
          </w:tcPr>
          <w:p w:rsidR="00CB0FE4" w:rsidRPr="00CB0FE4" w:rsidRDefault="00CB0FE4" w:rsidP="00CB0FE4">
            <w:pPr>
              <w:spacing w:line="276" w:lineRule="auto"/>
              <w:ind w:right="-143"/>
              <w:jc w:val="center"/>
              <w:rPr>
                <w:rFonts w:eastAsia="Calibri"/>
                <w:sz w:val="22"/>
              </w:rPr>
            </w:pPr>
          </w:p>
        </w:tc>
        <w:tc>
          <w:tcPr>
            <w:tcW w:w="2659"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МУП ЧМР «Теплоснабжение»</w:t>
            </w:r>
          </w:p>
        </w:tc>
      </w:tr>
      <w:tr w:rsidR="00CB0FE4" w:rsidRPr="00CB0FE4" w:rsidTr="00AE7973">
        <w:tc>
          <w:tcPr>
            <w:tcW w:w="2581" w:type="dxa"/>
            <w:vAlign w:val="center"/>
          </w:tcPr>
          <w:p w:rsidR="00CB0FE4" w:rsidRPr="00CB0FE4" w:rsidRDefault="00CB0FE4" w:rsidP="00CB0FE4">
            <w:pPr>
              <w:spacing w:line="276" w:lineRule="auto"/>
              <w:jc w:val="center"/>
              <w:rPr>
                <w:rFonts w:eastAsia="Calibri"/>
                <w:sz w:val="22"/>
                <w:szCs w:val="22"/>
                <w:lang w:eastAsia="en-US"/>
              </w:rPr>
            </w:pPr>
            <w:proofErr w:type="spellStart"/>
            <w:r w:rsidRPr="00CB0FE4">
              <w:rPr>
                <w:rFonts w:eastAsia="Calibri"/>
                <w:sz w:val="22"/>
                <w:szCs w:val="22"/>
                <w:lang w:eastAsia="en-US"/>
              </w:rPr>
              <w:t>Теплопункт</w:t>
            </w:r>
            <w:proofErr w:type="spellEnd"/>
            <w:r w:rsidRPr="00CB0FE4">
              <w:rPr>
                <w:rFonts w:eastAsia="Calibri"/>
                <w:sz w:val="22"/>
                <w:szCs w:val="22"/>
                <w:lang w:eastAsia="en-US"/>
              </w:rPr>
              <w:t xml:space="preserve"> кот.3 </w:t>
            </w:r>
            <w:proofErr w:type="spellStart"/>
            <w:r w:rsidRPr="00CB0FE4">
              <w:rPr>
                <w:rFonts w:eastAsia="Calibri"/>
                <w:sz w:val="22"/>
                <w:szCs w:val="22"/>
                <w:lang w:eastAsia="en-US"/>
              </w:rPr>
              <w:t>ул</w:t>
            </w:r>
            <w:proofErr w:type="gramStart"/>
            <w:r w:rsidRPr="00CB0FE4">
              <w:rPr>
                <w:rFonts w:eastAsia="Calibri"/>
                <w:sz w:val="22"/>
                <w:szCs w:val="22"/>
                <w:lang w:eastAsia="en-US"/>
              </w:rPr>
              <w:t>.С</w:t>
            </w:r>
            <w:proofErr w:type="gramEnd"/>
            <w:r w:rsidRPr="00CB0FE4">
              <w:rPr>
                <w:rFonts w:eastAsia="Calibri"/>
                <w:sz w:val="22"/>
                <w:szCs w:val="22"/>
                <w:lang w:eastAsia="en-US"/>
              </w:rPr>
              <w:t>адовая</w:t>
            </w:r>
            <w:proofErr w:type="spellEnd"/>
          </w:p>
        </w:tc>
        <w:tc>
          <w:tcPr>
            <w:tcW w:w="1492" w:type="dxa"/>
            <w:vAlign w:val="center"/>
          </w:tcPr>
          <w:p w:rsidR="00CB0FE4" w:rsidRPr="00CB0FE4" w:rsidRDefault="00CB0FE4" w:rsidP="00CB0FE4">
            <w:pPr>
              <w:spacing w:line="276" w:lineRule="auto"/>
              <w:jc w:val="center"/>
              <w:rPr>
                <w:rFonts w:eastAsia="Calibri"/>
                <w:sz w:val="22"/>
                <w:lang w:eastAsia="en-US"/>
              </w:rPr>
            </w:pPr>
            <w:r w:rsidRPr="00CB0FE4">
              <w:rPr>
                <w:rFonts w:eastAsia="Calibri"/>
                <w:sz w:val="22"/>
                <w:lang w:eastAsia="en-US"/>
              </w:rPr>
              <w:t>0,46</w:t>
            </w:r>
          </w:p>
        </w:tc>
        <w:tc>
          <w:tcPr>
            <w:tcW w:w="1564" w:type="dxa"/>
            <w:vAlign w:val="center"/>
          </w:tcPr>
          <w:p w:rsidR="00CB0FE4" w:rsidRPr="00CB0FE4" w:rsidRDefault="00CB0FE4" w:rsidP="00CB0FE4">
            <w:pPr>
              <w:spacing w:line="276" w:lineRule="auto"/>
              <w:ind w:right="-143"/>
              <w:jc w:val="center"/>
              <w:rPr>
                <w:rFonts w:eastAsia="Calibri"/>
                <w:sz w:val="22"/>
              </w:rPr>
            </w:pPr>
          </w:p>
        </w:tc>
        <w:tc>
          <w:tcPr>
            <w:tcW w:w="1275" w:type="dxa"/>
            <w:vAlign w:val="center"/>
          </w:tcPr>
          <w:p w:rsidR="00CB0FE4" w:rsidRPr="00CB0FE4" w:rsidRDefault="00CB0FE4" w:rsidP="00CB0FE4">
            <w:pPr>
              <w:spacing w:line="276" w:lineRule="auto"/>
              <w:ind w:right="-143"/>
              <w:jc w:val="center"/>
              <w:rPr>
                <w:rFonts w:eastAsia="Calibri"/>
                <w:sz w:val="22"/>
                <w:lang w:val="en-US"/>
              </w:rPr>
            </w:pPr>
            <w:r w:rsidRPr="00CB0FE4">
              <w:rPr>
                <w:rFonts w:eastAsia="Calibri"/>
                <w:sz w:val="22"/>
                <w:lang w:val="en-US"/>
              </w:rPr>
              <w:t>418</w:t>
            </w:r>
          </w:p>
        </w:tc>
        <w:tc>
          <w:tcPr>
            <w:tcW w:w="2659"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МУП ЧМР «Теплоснабжение»</w:t>
            </w:r>
          </w:p>
        </w:tc>
      </w:tr>
      <w:tr w:rsidR="00CB0FE4" w:rsidRPr="00CB0FE4" w:rsidTr="00AE7973">
        <w:tc>
          <w:tcPr>
            <w:tcW w:w="2581" w:type="dxa"/>
            <w:vAlign w:val="center"/>
          </w:tcPr>
          <w:p w:rsidR="00CB0FE4" w:rsidRPr="00CB0FE4" w:rsidRDefault="00CB0FE4" w:rsidP="00CB0FE4">
            <w:pPr>
              <w:spacing w:line="276" w:lineRule="auto"/>
              <w:jc w:val="center"/>
              <w:rPr>
                <w:rFonts w:eastAsia="Calibri"/>
                <w:b/>
                <w:sz w:val="22"/>
                <w:szCs w:val="28"/>
                <w:lang w:eastAsia="en-US"/>
              </w:rPr>
            </w:pPr>
            <w:r w:rsidRPr="00CB0FE4">
              <w:rPr>
                <w:rFonts w:eastAsia="Calibri"/>
                <w:sz w:val="22"/>
                <w:szCs w:val="22"/>
                <w:lang w:eastAsia="en-US"/>
              </w:rPr>
              <w:t>Тепловой пункт № 3</w:t>
            </w:r>
          </w:p>
        </w:tc>
        <w:tc>
          <w:tcPr>
            <w:tcW w:w="1492" w:type="dxa"/>
            <w:vAlign w:val="center"/>
          </w:tcPr>
          <w:p w:rsidR="00CB0FE4" w:rsidRPr="00CB0FE4" w:rsidRDefault="00CB0FE4" w:rsidP="00CB0FE4">
            <w:pPr>
              <w:spacing w:line="276" w:lineRule="auto"/>
              <w:jc w:val="center"/>
              <w:rPr>
                <w:rFonts w:eastAsia="Calibri"/>
                <w:sz w:val="22"/>
                <w:lang w:eastAsia="en-US"/>
              </w:rPr>
            </w:pPr>
            <w:r w:rsidRPr="00CB0FE4">
              <w:rPr>
                <w:rFonts w:eastAsia="Calibri"/>
                <w:sz w:val="22"/>
                <w:lang w:eastAsia="en-US"/>
              </w:rPr>
              <w:t>1,683</w:t>
            </w:r>
          </w:p>
        </w:tc>
        <w:tc>
          <w:tcPr>
            <w:tcW w:w="1564" w:type="dxa"/>
            <w:vAlign w:val="center"/>
          </w:tcPr>
          <w:p w:rsidR="00CB0FE4" w:rsidRPr="00CB0FE4" w:rsidRDefault="00CB0FE4" w:rsidP="00CB0FE4">
            <w:pPr>
              <w:spacing w:line="276" w:lineRule="auto"/>
              <w:ind w:right="-143"/>
              <w:jc w:val="center"/>
              <w:rPr>
                <w:rFonts w:eastAsia="Calibri"/>
                <w:sz w:val="22"/>
              </w:rPr>
            </w:pPr>
          </w:p>
        </w:tc>
        <w:tc>
          <w:tcPr>
            <w:tcW w:w="1275" w:type="dxa"/>
            <w:vAlign w:val="center"/>
          </w:tcPr>
          <w:p w:rsidR="00CB0FE4" w:rsidRPr="00CB0FE4" w:rsidRDefault="00CB0FE4" w:rsidP="00CB0FE4">
            <w:pPr>
              <w:spacing w:line="276" w:lineRule="auto"/>
              <w:ind w:right="-143"/>
              <w:jc w:val="center"/>
              <w:rPr>
                <w:rFonts w:eastAsia="Calibri"/>
                <w:sz w:val="22"/>
                <w:lang w:val="en-US"/>
              </w:rPr>
            </w:pPr>
            <w:r w:rsidRPr="00CB0FE4">
              <w:rPr>
                <w:rFonts w:eastAsia="Calibri"/>
                <w:sz w:val="22"/>
                <w:lang w:val="en-US"/>
              </w:rPr>
              <w:t>2330</w:t>
            </w:r>
          </w:p>
        </w:tc>
        <w:tc>
          <w:tcPr>
            <w:tcW w:w="2659"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МУП ЧМР «Теплоснабжение»</w:t>
            </w:r>
          </w:p>
        </w:tc>
      </w:tr>
      <w:tr w:rsidR="00CB0FE4" w:rsidRPr="00CB0FE4" w:rsidTr="00AE7973">
        <w:tc>
          <w:tcPr>
            <w:tcW w:w="2581" w:type="dxa"/>
            <w:vAlign w:val="center"/>
          </w:tcPr>
          <w:p w:rsidR="00CB0FE4" w:rsidRPr="00CB0FE4" w:rsidRDefault="00CB0FE4" w:rsidP="00CB0FE4">
            <w:pPr>
              <w:spacing w:line="276" w:lineRule="auto"/>
              <w:jc w:val="center"/>
              <w:rPr>
                <w:rFonts w:eastAsia="Calibri"/>
                <w:sz w:val="22"/>
                <w:szCs w:val="28"/>
                <w:lang w:eastAsia="en-US"/>
              </w:rPr>
            </w:pPr>
            <w:r w:rsidRPr="00CB0FE4">
              <w:rPr>
                <w:rFonts w:eastAsia="Calibri"/>
                <w:sz w:val="22"/>
                <w:szCs w:val="22"/>
                <w:lang w:eastAsia="en-US"/>
              </w:rPr>
              <w:t>Котельная № 5</w:t>
            </w:r>
          </w:p>
        </w:tc>
        <w:tc>
          <w:tcPr>
            <w:tcW w:w="1492" w:type="dxa"/>
            <w:vAlign w:val="center"/>
          </w:tcPr>
          <w:p w:rsidR="00CB0FE4" w:rsidRPr="00CB0FE4" w:rsidRDefault="00CB0FE4" w:rsidP="00CB0FE4">
            <w:pPr>
              <w:spacing w:line="276" w:lineRule="auto"/>
              <w:jc w:val="center"/>
              <w:rPr>
                <w:rFonts w:eastAsia="Calibri"/>
                <w:sz w:val="22"/>
                <w:lang w:eastAsia="en-US"/>
              </w:rPr>
            </w:pPr>
            <w:r w:rsidRPr="00CB0FE4">
              <w:rPr>
                <w:rFonts w:eastAsia="Calibri"/>
                <w:sz w:val="22"/>
                <w:lang w:eastAsia="en-US"/>
              </w:rPr>
              <w:t>1,794</w:t>
            </w:r>
          </w:p>
        </w:tc>
        <w:tc>
          <w:tcPr>
            <w:tcW w:w="1564" w:type="dxa"/>
            <w:vAlign w:val="center"/>
          </w:tcPr>
          <w:p w:rsidR="00CB0FE4" w:rsidRPr="00CB0FE4" w:rsidRDefault="00CB0FE4" w:rsidP="00CB0FE4">
            <w:pPr>
              <w:spacing w:line="276" w:lineRule="auto"/>
              <w:ind w:right="-143"/>
              <w:jc w:val="center"/>
              <w:rPr>
                <w:rFonts w:eastAsia="Calibri"/>
                <w:sz w:val="22"/>
              </w:rPr>
            </w:pPr>
          </w:p>
        </w:tc>
        <w:tc>
          <w:tcPr>
            <w:tcW w:w="1275" w:type="dxa"/>
            <w:vAlign w:val="center"/>
          </w:tcPr>
          <w:p w:rsidR="00CB0FE4" w:rsidRPr="00CB0FE4" w:rsidRDefault="00CB0FE4" w:rsidP="00CB0FE4">
            <w:pPr>
              <w:spacing w:line="276" w:lineRule="auto"/>
              <w:ind w:right="-143"/>
              <w:jc w:val="center"/>
              <w:rPr>
                <w:rFonts w:eastAsia="Calibri"/>
                <w:sz w:val="22"/>
                <w:lang w:val="en-US"/>
              </w:rPr>
            </w:pPr>
            <w:r w:rsidRPr="00CB0FE4">
              <w:rPr>
                <w:rFonts w:eastAsia="Calibri"/>
                <w:sz w:val="22"/>
                <w:lang w:val="en-US"/>
              </w:rPr>
              <w:t>2376</w:t>
            </w:r>
          </w:p>
        </w:tc>
        <w:tc>
          <w:tcPr>
            <w:tcW w:w="2659"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МУП ЧМР «Теплоснабжение»</w:t>
            </w:r>
          </w:p>
        </w:tc>
      </w:tr>
      <w:tr w:rsidR="00CB0FE4" w:rsidRPr="00CB0FE4" w:rsidTr="00AE7973">
        <w:tc>
          <w:tcPr>
            <w:tcW w:w="2581" w:type="dxa"/>
            <w:vAlign w:val="center"/>
          </w:tcPr>
          <w:p w:rsidR="00CB0FE4" w:rsidRPr="00CB0FE4" w:rsidRDefault="00CB0FE4" w:rsidP="00CB0FE4">
            <w:pPr>
              <w:spacing w:line="276" w:lineRule="auto"/>
              <w:jc w:val="center"/>
              <w:rPr>
                <w:rFonts w:eastAsia="Calibri"/>
                <w:sz w:val="22"/>
                <w:szCs w:val="28"/>
                <w:lang w:eastAsia="en-US"/>
              </w:rPr>
            </w:pPr>
            <w:r w:rsidRPr="00CB0FE4">
              <w:rPr>
                <w:rFonts w:eastAsia="Calibri"/>
                <w:sz w:val="22"/>
                <w:szCs w:val="22"/>
                <w:lang w:eastAsia="en-US"/>
              </w:rPr>
              <w:t>Котельная № 4</w:t>
            </w:r>
          </w:p>
        </w:tc>
        <w:tc>
          <w:tcPr>
            <w:tcW w:w="1492" w:type="dxa"/>
            <w:vAlign w:val="center"/>
          </w:tcPr>
          <w:p w:rsidR="00CB0FE4" w:rsidRPr="00CB0FE4" w:rsidRDefault="00CB0FE4" w:rsidP="00CB0FE4">
            <w:pPr>
              <w:spacing w:line="276" w:lineRule="auto"/>
              <w:jc w:val="center"/>
              <w:rPr>
                <w:rFonts w:eastAsia="Calibri"/>
                <w:sz w:val="22"/>
                <w:lang w:eastAsia="en-US"/>
              </w:rPr>
            </w:pPr>
            <w:r w:rsidRPr="00CB0FE4">
              <w:rPr>
                <w:rFonts w:eastAsia="Calibri"/>
                <w:sz w:val="22"/>
                <w:lang w:eastAsia="en-US"/>
              </w:rPr>
              <w:t>1,941</w:t>
            </w:r>
          </w:p>
        </w:tc>
        <w:tc>
          <w:tcPr>
            <w:tcW w:w="1564" w:type="dxa"/>
            <w:vAlign w:val="center"/>
          </w:tcPr>
          <w:p w:rsidR="00CB0FE4" w:rsidRPr="00CB0FE4" w:rsidRDefault="00CB0FE4" w:rsidP="00CB0FE4">
            <w:pPr>
              <w:spacing w:line="276" w:lineRule="auto"/>
              <w:ind w:right="-143"/>
              <w:jc w:val="center"/>
              <w:rPr>
                <w:rFonts w:eastAsia="Calibri"/>
                <w:sz w:val="22"/>
                <w:lang w:val="en-US"/>
              </w:rPr>
            </w:pPr>
            <w:r w:rsidRPr="00CB0FE4">
              <w:rPr>
                <w:rFonts w:eastAsia="Calibri"/>
                <w:sz w:val="22"/>
                <w:lang w:val="en-US"/>
              </w:rPr>
              <w:t>646</w:t>
            </w:r>
          </w:p>
        </w:tc>
        <w:tc>
          <w:tcPr>
            <w:tcW w:w="1275" w:type="dxa"/>
            <w:vAlign w:val="center"/>
          </w:tcPr>
          <w:p w:rsidR="00CB0FE4" w:rsidRPr="00CB0FE4" w:rsidRDefault="00CB0FE4" w:rsidP="00CB0FE4">
            <w:pPr>
              <w:spacing w:line="276" w:lineRule="auto"/>
              <w:ind w:right="-143"/>
              <w:jc w:val="center"/>
              <w:rPr>
                <w:rFonts w:eastAsia="Calibri"/>
              </w:rPr>
            </w:pPr>
          </w:p>
        </w:tc>
        <w:tc>
          <w:tcPr>
            <w:tcW w:w="2659"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 xml:space="preserve">МУП ЧМР </w:t>
            </w:r>
            <w:r w:rsidRPr="00CB0FE4">
              <w:rPr>
                <w:rFonts w:eastAsia="Calibri"/>
                <w:lang w:eastAsia="en-US"/>
              </w:rPr>
              <w:lastRenderedPageBreak/>
              <w:t>«Теплоснабжение»</w:t>
            </w:r>
          </w:p>
        </w:tc>
      </w:tr>
      <w:tr w:rsidR="00CB0FE4" w:rsidRPr="00CB0FE4" w:rsidTr="00AE7973">
        <w:tc>
          <w:tcPr>
            <w:tcW w:w="2581" w:type="dxa"/>
            <w:vAlign w:val="center"/>
          </w:tcPr>
          <w:p w:rsidR="00CB0FE4" w:rsidRPr="00CB0FE4" w:rsidRDefault="00CB0FE4" w:rsidP="00CB0FE4">
            <w:pPr>
              <w:spacing w:line="276" w:lineRule="auto"/>
              <w:jc w:val="center"/>
              <w:rPr>
                <w:rFonts w:eastAsia="Calibri"/>
                <w:sz w:val="22"/>
                <w:szCs w:val="28"/>
                <w:lang w:eastAsia="en-US"/>
              </w:rPr>
            </w:pPr>
            <w:r w:rsidRPr="00CB0FE4">
              <w:rPr>
                <w:rFonts w:eastAsia="Calibri"/>
                <w:sz w:val="22"/>
                <w:szCs w:val="22"/>
                <w:lang w:eastAsia="en-US"/>
              </w:rPr>
              <w:lastRenderedPageBreak/>
              <w:t>Котельная № 6</w:t>
            </w:r>
          </w:p>
        </w:tc>
        <w:tc>
          <w:tcPr>
            <w:tcW w:w="1492" w:type="dxa"/>
            <w:vAlign w:val="center"/>
          </w:tcPr>
          <w:p w:rsidR="00CB0FE4" w:rsidRPr="00CB0FE4" w:rsidRDefault="00CB0FE4" w:rsidP="00CB0FE4">
            <w:pPr>
              <w:spacing w:line="276" w:lineRule="auto"/>
              <w:jc w:val="center"/>
              <w:rPr>
                <w:rFonts w:eastAsia="Calibri"/>
                <w:sz w:val="22"/>
                <w:lang w:eastAsia="en-US"/>
              </w:rPr>
            </w:pPr>
            <w:r w:rsidRPr="00CB0FE4">
              <w:rPr>
                <w:rFonts w:eastAsia="Calibri"/>
                <w:sz w:val="22"/>
                <w:lang w:eastAsia="en-US"/>
              </w:rPr>
              <w:t>29,677</w:t>
            </w:r>
          </w:p>
        </w:tc>
        <w:tc>
          <w:tcPr>
            <w:tcW w:w="1564" w:type="dxa"/>
            <w:vAlign w:val="center"/>
          </w:tcPr>
          <w:p w:rsidR="00CB0FE4" w:rsidRPr="00CB0FE4" w:rsidRDefault="00CB0FE4" w:rsidP="00CB0FE4">
            <w:pPr>
              <w:spacing w:line="276" w:lineRule="auto"/>
              <w:ind w:right="-143"/>
              <w:jc w:val="center"/>
              <w:rPr>
                <w:rFonts w:eastAsia="Calibri"/>
                <w:sz w:val="22"/>
                <w:lang w:val="en-US"/>
              </w:rPr>
            </w:pPr>
            <w:r w:rsidRPr="00CB0FE4">
              <w:rPr>
                <w:rFonts w:eastAsia="Calibri"/>
                <w:sz w:val="22"/>
                <w:lang w:val="en-US"/>
              </w:rPr>
              <w:t>4693</w:t>
            </w:r>
          </w:p>
        </w:tc>
        <w:tc>
          <w:tcPr>
            <w:tcW w:w="1275" w:type="dxa"/>
            <w:vAlign w:val="center"/>
          </w:tcPr>
          <w:p w:rsidR="00CB0FE4" w:rsidRPr="00CB0FE4" w:rsidRDefault="00CB0FE4" w:rsidP="00CB0FE4">
            <w:pPr>
              <w:spacing w:line="276" w:lineRule="auto"/>
              <w:ind w:right="-143"/>
              <w:jc w:val="center"/>
              <w:rPr>
                <w:rFonts w:eastAsia="Calibri"/>
                <w:highlight w:val="yellow"/>
              </w:rPr>
            </w:pPr>
          </w:p>
        </w:tc>
        <w:tc>
          <w:tcPr>
            <w:tcW w:w="2659"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МУП ЧМР «Теплоснабжение»</w:t>
            </w:r>
          </w:p>
        </w:tc>
      </w:tr>
      <w:tr w:rsidR="00CB0FE4" w:rsidRPr="00CB0FE4" w:rsidTr="00AE7973">
        <w:tc>
          <w:tcPr>
            <w:tcW w:w="2581" w:type="dxa"/>
            <w:vAlign w:val="center"/>
          </w:tcPr>
          <w:p w:rsidR="00CB0FE4" w:rsidRPr="00CB0FE4" w:rsidRDefault="00CB0FE4" w:rsidP="00CB0FE4">
            <w:pPr>
              <w:spacing w:line="276" w:lineRule="auto"/>
              <w:jc w:val="center"/>
              <w:rPr>
                <w:rFonts w:eastAsia="Calibri"/>
                <w:sz w:val="22"/>
                <w:szCs w:val="28"/>
                <w:lang w:eastAsia="en-US"/>
              </w:rPr>
            </w:pPr>
            <w:r w:rsidRPr="00CB0FE4">
              <w:rPr>
                <w:rFonts w:eastAsia="Calibri"/>
                <w:sz w:val="22"/>
                <w:szCs w:val="22"/>
                <w:lang w:eastAsia="en-US"/>
              </w:rPr>
              <w:t>Котельная № 8</w:t>
            </w:r>
          </w:p>
        </w:tc>
        <w:tc>
          <w:tcPr>
            <w:tcW w:w="1492" w:type="dxa"/>
            <w:vAlign w:val="center"/>
          </w:tcPr>
          <w:p w:rsidR="00CB0FE4" w:rsidRPr="00CB0FE4" w:rsidRDefault="00CB0FE4" w:rsidP="00CB0FE4">
            <w:pPr>
              <w:spacing w:line="276" w:lineRule="auto"/>
              <w:jc w:val="center"/>
              <w:rPr>
                <w:rFonts w:eastAsia="Calibri"/>
                <w:sz w:val="22"/>
                <w:lang w:eastAsia="en-US"/>
              </w:rPr>
            </w:pPr>
            <w:r w:rsidRPr="00CB0FE4">
              <w:rPr>
                <w:rFonts w:eastAsia="Calibri"/>
                <w:sz w:val="22"/>
                <w:lang w:eastAsia="en-US"/>
              </w:rPr>
              <w:t>3,103</w:t>
            </w:r>
          </w:p>
        </w:tc>
        <w:tc>
          <w:tcPr>
            <w:tcW w:w="1564" w:type="dxa"/>
            <w:vAlign w:val="center"/>
          </w:tcPr>
          <w:p w:rsidR="00CB0FE4" w:rsidRPr="00CB0FE4" w:rsidRDefault="00CB0FE4" w:rsidP="00CB0FE4">
            <w:pPr>
              <w:spacing w:line="276" w:lineRule="auto"/>
              <w:ind w:right="-143"/>
              <w:jc w:val="center"/>
              <w:rPr>
                <w:rFonts w:eastAsia="Calibri"/>
                <w:sz w:val="22"/>
                <w:lang w:val="en-US"/>
              </w:rPr>
            </w:pPr>
            <w:r w:rsidRPr="00CB0FE4">
              <w:rPr>
                <w:rFonts w:eastAsia="Calibri"/>
                <w:sz w:val="22"/>
                <w:lang w:val="en-US"/>
              </w:rPr>
              <w:t>3862</w:t>
            </w:r>
          </w:p>
        </w:tc>
        <w:tc>
          <w:tcPr>
            <w:tcW w:w="1275" w:type="dxa"/>
            <w:vAlign w:val="center"/>
          </w:tcPr>
          <w:p w:rsidR="00CB0FE4" w:rsidRPr="00CB0FE4" w:rsidRDefault="00CB0FE4" w:rsidP="00CB0FE4">
            <w:pPr>
              <w:spacing w:line="276" w:lineRule="auto"/>
              <w:ind w:right="-143"/>
              <w:jc w:val="center"/>
              <w:rPr>
                <w:rFonts w:eastAsia="Calibri"/>
                <w:highlight w:val="yellow"/>
              </w:rPr>
            </w:pPr>
          </w:p>
        </w:tc>
        <w:tc>
          <w:tcPr>
            <w:tcW w:w="2659" w:type="dxa"/>
            <w:vAlign w:val="center"/>
          </w:tcPr>
          <w:p w:rsidR="00CB0FE4" w:rsidRPr="00CB0FE4" w:rsidRDefault="00CB0FE4" w:rsidP="00CB0FE4">
            <w:pPr>
              <w:spacing w:line="276" w:lineRule="auto"/>
              <w:jc w:val="center"/>
              <w:rPr>
                <w:rFonts w:eastAsia="Calibri"/>
                <w:lang w:eastAsia="en-US"/>
              </w:rPr>
            </w:pPr>
            <w:r w:rsidRPr="00CB0FE4">
              <w:rPr>
                <w:rFonts w:eastAsia="Calibri"/>
                <w:lang w:eastAsia="en-US"/>
              </w:rPr>
              <w:t>МУП ЧМР «Теплоснабжение»</w:t>
            </w:r>
          </w:p>
        </w:tc>
      </w:tr>
    </w:tbl>
    <w:p w:rsidR="00CB0FE4" w:rsidRPr="00CB0FE4" w:rsidRDefault="00CB0FE4" w:rsidP="00CB0FE4">
      <w:pPr>
        <w:spacing w:line="276" w:lineRule="auto"/>
        <w:ind w:right="-143"/>
        <w:jc w:val="center"/>
        <w:rPr>
          <w:rFonts w:eastAsia="Calibri"/>
          <w:b/>
          <w:sz w:val="28"/>
          <w:szCs w:val="28"/>
        </w:rPr>
      </w:pPr>
      <w:r w:rsidRPr="00CB0FE4">
        <w:rPr>
          <w:rFonts w:eastAsia="Calibri"/>
          <w:b/>
          <w:sz w:val="28"/>
          <w:szCs w:val="28"/>
        </w:rPr>
        <w:t>РАЗДЕЛ 11. РЕШЕНИЯ О РАСПРЕДЕЛЕНИИ ТЕПЛОВОЙ НАГРУЗКИ МЕЖДУ ИСТОЧНИКАМИ ТЕПЛОВОЙ ЭНЕРГИИ</w:t>
      </w:r>
    </w:p>
    <w:p w:rsidR="00CB0FE4" w:rsidRPr="00CB0FE4" w:rsidRDefault="00CB0FE4" w:rsidP="00CB0FE4">
      <w:pPr>
        <w:widowControl w:val="0"/>
        <w:spacing w:line="276" w:lineRule="auto"/>
        <w:ind w:right="-143" w:firstLine="708"/>
        <w:jc w:val="both"/>
        <w:rPr>
          <w:sz w:val="28"/>
          <w:szCs w:val="28"/>
        </w:rPr>
      </w:pPr>
      <w:r w:rsidRPr="00CB0FE4">
        <w:rPr>
          <w:sz w:val="28"/>
          <w:szCs w:val="28"/>
        </w:rPr>
        <w:t>На территории Комсомольского городского поселения расположено семь источников теплоснабжения. В связи с этим распределение тепловой энергии не представляется возможным.</w:t>
      </w:r>
    </w:p>
    <w:p w:rsidR="00CB0FE4" w:rsidRPr="00CB0FE4" w:rsidRDefault="00CB0FE4" w:rsidP="00CB0FE4">
      <w:pPr>
        <w:spacing w:line="276" w:lineRule="auto"/>
        <w:ind w:right="-143"/>
        <w:jc w:val="center"/>
        <w:rPr>
          <w:rFonts w:eastAsia="Calibri"/>
          <w:b/>
          <w:sz w:val="28"/>
          <w:szCs w:val="28"/>
        </w:rPr>
      </w:pPr>
      <w:r w:rsidRPr="00CB0FE4">
        <w:rPr>
          <w:rFonts w:eastAsia="Calibri"/>
          <w:b/>
          <w:sz w:val="28"/>
          <w:szCs w:val="28"/>
        </w:rPr>
        <w:t>РАЗДЕЛ 12. РЕШЕНИЯ ПО БЕСХОЗЯЙНЫМ ТЕПЛОВЫМ СЕТЯМ</w:t>
      </w:r>
    </w:p>
    <w:p w:rsidR="00CB0FE4" w:rsidRPr="00CB0FE4" w:rsidRDefault="00CB0FE4" w:rsidP="00CB0FE4">
      <w:pPr>
        <w:widowControl w:val="0"/>
        <w:spacing w:line="276" w:lineRule="auto"/>
        <w:ind w:right="-143" w:firstLine="709"/>
        <w:jc w:val="both"/>
        <w:rPr>
          <w:sz w:val="28"/>
          <w:szCs w:val="28"/>
        </w:rPr>
      </w:pPr>
      <w:r w:rsidRPr="00CB0FE4">
        <w:rPr>
          <w:sz w:val="28"/>
          <w:szCs w:val="28"/>
        </w:rPr>
        <w:t>В соответствии с п. 6 ст. 15 Федерального закона от 27.07.2010 №190-ФЗ (ред. от 25.06.2012г.)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указанные бесхозяйные  тепловые сети в течени</w:t>
      </w:r>
      <w:proofErr w:type="gramStart"/>
      <w:r w:rsidRPr="00CB0FE4">
        <w:rPr>
          <w:sz w:val="28"/>
          <w:szCs w:val="28"/>
        </w:rPr>
        <w:t>и</w:t>
      </w:r>
      <w:proofErr w:type="gramEnd"/>
      <w:r w:rsidRPr="00CB0FE4">
        <w:rPr>
          <w:sz w:val="28"/>
          <w:szCs w:val="28"/>
        </w:rPr>
        <w:t xml:space="preserve">  тридцати дней с даты их выявления обязан определить  </w:t>
      </w:r>
      <w:proofErr w:type="spellStart"/>
      <w:r w:rsidRPr="00CB0FE4">
        <w:rPr>
          <w:sz w:val="28"/>
          <w:szCs w:val="28"/>
        </w:rPr>
        <w:t>теплосетевую</w:t>
      </w:r>
      <w:proofErr w:type="spellEnd"/>
      <w:r w:rsidRPr="00CB0FE4">
        <w:rPr>
          <w:sz w:val="28"/>
          <w:szCs w:val="28"/>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w:t>
      </w:r>
      <w:proofErr w:type="gramStart"/>
      <w:r w:rsidRPr="00CB0FE4">
        <w:rPr>
          <w:sz w:val="28"/>
          <w:szCs w:val="28"/>
        </w:rPr>
        <w:t>которая</w:t>
      </w:r>
      <w:proofErr w:type="gramEnd"/>
      <w:r w:rsidRPr="00CB0FE4">
        <w:rPr>
          <w:sz w:val="28"/>
          <w:szCs w:val="28"/>
        </w:rPr>
        <w:t xml:space="preserve"> осуществляет содержание и обслуживание указанных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CB0FE4" w:rsidRPr="00CB0FE4" w:rsidRDefault="00CB0FE4" w:rsidP="00CB0FE4">
      <w:pPr>
        <w:widowControl w:val="0"/>
        <w:spacing w:line="276" w:lineRule="auto"/>
        <w:ind w:right="-143" w:firstLine="709"/>
        <w:jc w:val="both"/>
        <w:rPr>
          <w:sz w:val="28"/>
          <w:szCs w:val="28"/>
        </w:rPr>
      </w:pPr>
      <w:r w:rsidRPr="00CB0FE4">
        <w:rPr>
          <w:sz w:val="28"/>
          <w:szCs w:val="28"/>
        </w:rPr>
        <w:t>На территории Комсомольского городского поселения на момент разработки схемы теплоснабжения бесхозяйные сети отсутствуют.</w:t>
      </w:r>
    </w:p>
    <w:p w:rsidR="00CB0FE4" w:rsidRPr="00CB0FE4" w:rsidRDefault="00CB0FE4" w:rsidP="00CB0FE4">
      <w:pPr>
        <w:autoSpaceDE w:val="0"/>
        <w:autoSpaceDN w:val="0"/>
        <w:adjustRightInd w:val="0"/>
        <w:spacing w:line="276" w:lineRule="auto"/>
        <w:ind w:right="-143" w:firstLine="709"/>
        <w:contextualSpacing/>
        <w:jc w:val="center"/>
        <w:rPr>
          <w:rFonts w:eastAsia="Calibri"/>
          <w:b/>
          <w:sz w:val="28"/>
          <w:szCs w:val="28"/>
          <w:lang w:eastAsia="en-US"/>
        </w:rPr>
      </w:pPr>
      <w:r w:rsidRPr="00CB0FE4">
        <w:rPr>
          <w:rFonts w:eastAsia="Calibri"/>
          <w:b/>
          <w:sz w:val="28"/>
          <w:szCs w:val="28"/>
        </w:rPr>
        <w:t>РАЗДЕЛ 13. СИНХРОНИЗАЦИЯ СХЕМЫ ТЕПЛОСНАБЖЕНИЯ СО СХЕМОЙ ГАЗОСНАБЖЕНИЯ И ГАЗИФИКАЦИИ КОМСОМОЛЬСКОГО ГОРОДСКОГО ПОСЕЛЕНИЯ, СХЕМОЙ И ПРОГРАММОЙ РАЗВИТИЯ ЭЛЕКТРОЭЕРГЕТИКИ, А ТАКЖЕ СО СХЕМОЙ ВОДОСНАБЖЕНИЯ И ВОДООТВЕДЕНИЯ ПОСЕЛЕНИЯ</w:t>
      </w:r>
    </w:p>
    <w:p w:rsidR="00CB0FE4" w:rsidRPr="00CB0FE4" w:rsidRDefault="00CB0FE4" w:rsidP="00CB0FE4">
      <w:pPr>
        <w:autoSpaceDE w:val="0"/>
        <w:autoSpaceDN w:val="0"/>
        <w:adjustRightInd w:val="0"/>
        <w:spacing w:line="276" w:lineRule="auto"/>
        <w:ind w:right="-143" w:firstLine="709"/>
        <w:contextualSpacing/>
        <w:jc w:val="center"/>
        <w:rPr>
          <w:rFonts w:eastAsia="Calibri"/>
          <w:b/>
          <w:sz w:val="28"/>
          <w:szCs w:val="28"/>
          <w:lang w:eastAsia="en-US"/>
        </w:rPr>
      </w:pPr>
      <w:r w:rsidRPr="00CB0FE4">
        <w:rPr>
          <w:rFonts w:eastAsia="Calibri"/>
          <w:b/>
          <w:sz w:val="28"/>
          <w:szCs w:val="28"/>
          <w:lang w:eastAsia="en-US"/>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CB0FE4" w:rsidRPr="00CB0FE4" w:rsidRDefault="00CB0FE4" w:rsidP="00CB0FE4">
      <w:pPr>
        <w:autoSpaceDE w:val="0"/>
        <w:autoSpaceDN w:val="0"/>
        <w:adjustRightInd w:val="0"/>
        <w:spacing w:line="276" w:lineRule="auto"/>
        <w:ind w:right="-143" w:firstLine="709"/>
        <w:contextualSpacing/>
        <w:jc w:val="both"/>
        <w:rPr>
          <w:rFonts w:eastAsia="Calibri"/>
          <w:sz w:val="28"/>
          <w:szCs w:val="28"/>
          <w:lang w:eastAsia="en-US"/>
        </w:rPr>
      </w:pPr>
      <w:r w:rsidRPr="00CB0FE4">
        <w:rPr>
          <w:rFonts w:eastAsia="Calibri"/>
          <w:sz w:val="28"/>
          <w:szCs w:val="28"/>
          <w:lang w:eastAsia="en-US"/>
        </w:rPr>
        <w:t>В Комсомольском городском поселении котельные работают на природном газе. Присоединение новых потребителей не планируется.</w:t>
      </w:r>
    </w:p>
    <w:p w:rsidR="00CB0FE4" w:rsidRPr="00CB0FE4" w:rsidRDefault="00CB0FE4" w:rsidP="00CB0FE4">
      <w:pPr>
        <w:autoSpaceDE w:val="0"/>
        <w:autoSpaceDN w:val="0"/>
        <w:adjustRightInd w:val="0"/>
        <w:spacing w:line="276" w:lineRule="auto"/>
        <w:ind w:right="-143" w:firstLine="709"/>
        <w:contextualSpacing/>
        <w:jc w:val="center"/>
        <w:rPr>
          <w:rFonts w:eastAsia="Calibri"/>
          <w:b/>
          <w:sz w:val="28"/>
          <w:szCs w:val="28"/>
          <w:lang w:eastAsia="en-US"/>
        </w:rPr>
      </w:pPr>
      <w:r w:rsidRPr="00CB0FE4">
        <w:rPr>
          <w:rFonts w:eastAsia="Calibri"/>
          <w:b/>
          <w:sz w:val="28"/>
          <w:szCs w:val="28"/>
          <w:lang w:eastAsia="en-US"/>
        </w:rPr>
        <w:t xml:space="preserve">13.2. Описание </w:t>
      </w:r>
      <w:proofErr w:type="gramStart"/>
      <w:r w:rsidRPr="00CB0FE4">
        <w:rPr>
          <w:rFonts w:eastAsia="Calibri"/>
          <w:b/>
          <w:sz w:val="28"/>
          <w:szCs w:val="28"/>
          <w:lang w:eastAsia="en-US"/>
        </w:rPr>
        <w:t>проблем организации газоснабжения источников тепловой энергии</w:t>
      </w:r>
      <w:proofErr w:type="gramEnd"/>
    </w:p>
    <w:p w:rsidR="00CB0FE4" w:rsidRPr="00CB0FE4" w:rsidRDefault="00CB0FE4" w:rsidP="00CB0FE4">
      <w:pPr>
        <w:autoSpaceDE w:val="0"/>
        <w:autoSpaceDN w:val="0"/>
        <w:adjustRightInd w:val="0"/>
        <w:spacing w:line="276" w:lineRule="auto"/>
        <w:ind w:right="-143" w:firstLine="709"/>
        <w:contextualSpacing/>
        <w:rPr>
          <w:rFonts w:eastAsia="Calibri"/>
          <w:sz w:val="28"/>
          <w:szCs w:val="28"/>
          <w:lang w:eastAsia="en-US"/>
        </w:rPr>
      </w:pPr>
      <w:r w:rsidRPr="00CB0FE4">
        <w:rPr>
          <w:rFonts w:eastAsia="Calibri"/>
          <w:sz w:val="28"/>
          <w:szCs w:val="28"/>
          <w:lang w:eastAsia="en-US"/>
        </w:rPr>
        <w:lastRenderedPageBreak/>
        <w:t>Проблемы организации газоснабжения отсутствуют.</w:t>
      </w:r>
    </w:p>
    <w:p w:rsidR="00CB0FE4" w:rsidRPr="00CB0FE4" w:rsidRDefault="00CB0FE4" w:rsidP="00CB0FE4">
      <w:pPr>
        <w:autoSpaceDE w:val="0"/>
        <w:autoSpaceDN w:val="0"/>
        <w:adjustRightInd w:val="0"/>
        <w:spacing w:line="276" w:lineRule="auto"/>
        <w:ind w:right="-143" w:firstLine="709"/>
        <w:contextualSpacing/>
        <w:jc w:val="center"/>
        <w:rPr>
          <w:rFonts w:eastAsia="Calibri"/>
          <w:b/>
          <w:sz w:val="28"/>
          <w:szCs w:val="28"/>
          <w:lang w:eastAsia="en-US"/>
        </w:rPr>
      </w:pPr>
      <w:r w:rsidRPr="00CB0FE4">
        <w:rPr>
          <w:rFonts w:eastAsia="Calibri"/>
          <w:b/>
          <w:sz w:val="28"/>
          <w:szCs w:val="28"/>
          <w:lang w:eastAsia="en-US"/>
        </w:rPr>
        <w:t xml:space="preserve">13.3. </w:t>
      </w:r>
      <w:proofErr w:type="gramStart"/>
      <w:r w:rsidRPr="00CB0FE4">
        <w:rPr>
          <w:rFonts w:eastAsia="Calibri"/>
          <w:b/>
          <w:sz w:val="28"/>
          <w:szCs w:val="28"/>
          <w:lang w:eastAsia="en-US"/>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roofErr w:type="gramEnd"/>
    </w:p>
    <w:p w:rsidR="00CB0FE4" w:rsidRPr="00CB0FE4" w:rsidRDefault="00CB0FE4" w:rsidP="00CB0FE4">
      <w:pPr>
        <w:autoSpaceDE w:val="0"/>
        <w:autoSpaceDN w:val="0"/>
        <w:adjustRightInd w:val="0"/>
        <w:spacing w:line="276" w:lineRule="auto"/>
        <w:ind w:right="-143" w:firstLine="709"/>
        <w:contextualSpacing/>
        <w:jc w:val="both"/>
        <w:rPr>
          <w:rFonts w:eastAsia="Calibri"/>
          <w:sz w:val="28"/>
          <w:szCs w:val="28"/>
          <w:lang w:eastAsia="en-US"/>
        </w:rPr>
      </w:pPr>
      <w:r w:rsidRPr="00CB0FE4">
        <w:rPr>
          <w:rFonts w:eastAsia="Calibri"/>
          <w:sz w:val="28"/>
          <w:szCs w:val="28"/>
          <w:lang w:eastAsia="en-US"/>
        </w:rPr>
        <w:t>На расчетный срок в Комсомольском городском поселении не планируется строительство многоквартирных домов. На расчетный срок теплоснабжение индивидуальных домов планируется от индивидуальных источников теплоснабжения.</w:t>
      </w:r>
    </w:p>
    <w:p w:rsidR="00CB0FE4" w:rsidRPr="00CB0FE4" w:rsidRDefault="00CB0FE4" w:rsidP="00CB0FE4">
      <w:pPr>
        <w:autoSpaceDE w:val="0"/>
        <w:autoSpaceDN w:val="0"/>
        <w:adjustRightInd w:val="0"/>
        <w:spacing w:line="276" w:lineRule="auto"/>
        <w:ind w:right="-143" w:firstLine="709"/>
        <w:contextualSpacing/>
        <w:jc w:val="center"/>
        <w:rPr>
          <w:rFonts w:eastAsia="Calibri"/>
          <w:b/>
          <w:sz w:val="28"/>
          <w:szCs w:val="28"/>
          <w:lang w:eastAsia="en-US"/>
        </w:rPr>
      </w:pPr>
      <w:r w:rsidRPr="00CB0FE4">
        <w:rPr>
          <w:rFonts w:eastAsia="Calibri"/>
          <w:b/>
          <w:sz w:val="28"/>
          <w:szCs w:val="28"/>
          <w:lang w:eastAsia="en-US"/>
        </w:rPr>
        <w:t xml:space="preserve">13.4. </w:t>
      </w:r>
      <w:proofErr w:type="gramStart"/>
      <w:r w:rsidRPr="00CB0FE4">
        <w:rPr>
          <w:rFonts w:eastAsia="Calibri"/>
          <w:b/>
          <w:sz w:val="28"/>
          <w:szCs w:val="28"/>
          <w:lang w:eastAsia="en-US"/>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roofErr w:type="gramEnd"/>
    </w:p>
    <w:p w:rsidR="00CB0FE4" w:rsidRPr="00CB0FE4" w:rsidRDefault="00CB0FE4" w:rsidP="00CB0FE4">
      <w:pPr>
        <w:autoSpaceDE w:val="0"/>
        <w:autoSpaceDN w:val="0"/>
        <w:adjustRightInd w:val="0"/>
        <w:spacing w:line="276" w:lineRule="auto"/>
        <w:ind w:right="-143" w:firstLine="709"/>
        <w:contextualSpacing/>
        <w:jc w:val="both"/>
        <w:rPr>
          <w:rFonts w:eastAsia="Calibri"/>
          <w:sz w:val="28"/>
          <w:szCs w:val="28"/>
          <w:lang w:eastAsia="en-US"/>
        </w:rPr>
      </w:pPr>
      <w:r w:rsidRPr="00CB0FE4">
        <w:rPr>
          <w:rFonts w:eastAsia="Calibri"/>
          <w:sz w:val="28"/>
          <w:szCs w:val="28"/>
          <w:lang w:eastAsia="en-US"/>
        </w:rPr>
        <w:t>Комбинированная выработка электрической и тепловой энергии в Комсомольском городском поселении отсутствует.</w:t>
      </w:r>
    </w:p>
    <w:p w:rsidR="00CB0FE4" w:rsidRPr="00CB0FE4" w:rsidRDefault="00CB0FE4" w:rsidP="00CB0FE4">
      <w:pPr>
        <w:autoSpaceDE w:val="0"/>
        <w:autoSpaceDN w:val="0"/>
        <w:adjustRightInd w:val="0"/>
        <w:spacing w:line="276" w:lineRule="auto"/>
        <w:ind w:right="-143" w:firstLine="709"/>
        <w:contextualSpacing/>
        <w:jc w:val="center"/>
        <w:rPr>
          <w:rFonts w:eastAsia="Calibri"/>
          <w:b/>
          <w:sz w:val="28"/>
          <w:szCs w:val="28"/>
          <w:lang w:eastAsia="en-US"/>
        </w:rPr>
      </w:pPr>
      <w:r w:rsidRPr="00CB0FE4">
        <w:rPr>
          <w:rFonts w:eastAsia="Calibri"/>
          <w:b/>
          <w:sz w:val="28"/>
          <w:szCs w:val="28"/>
          <w:lang w:eastAsia="en-US"/>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CB0FE4">
        <w:rPr>
          <w:rFonts w:eastAsia="Calibri"/>
          <w:b/>
          <w:sz w:val="28"/>
          <w:szCs w:val="28"/>
          <w:lang w:eastAsia="en-US"/>
        </w:rPr>
        <w:t>содержащие</w:t>
      </w:r>
      <w:proofErr w:type="gramEnd"/>
      <w:r w:rsidRPr="00CB0FE4">
        <w:rPr>
          <w:rFonts w:eastAsia="Calibri"/>
          <w:b/>
          <w:sz w:val="28"/>
          <w:szCs w:val="28"/>
          <w:lang w:eastAsia="en-US"/>
        </w:rPr>
        <w:t xml:space="preserve"> в том числе описание участия указанных объектов в перспективных балансах тепловой мощности и энергии</w:t>
      </w:r>
    </w:p>
    <w:p w:rsidR="00CB0FE4" w:rsidRPr="00CB0FE4" w:rsidRDefault="00CB0FE4" w:rsidP="00CB0FE4">
      <w:pPr>
        <w:autoSpaceDE w:val="0"/>
        <w:autoSpaceDN w:val="0"/>
        <w:adjustRightInd w:val="0"/>
        <w:spacing w:line="276" w:lineRule="auto"/>
        <w:ind w:right="-143" w:firstLine="709"/>
        <w:contextualSpacing/>
        <w:jc w:val="both"/>
        <w:rPr>
          <w:rFonts w:eastAsia="Calibri"/>
          <w:sz w:val="28"/>
          <w:szCs w:val="28"/>
          <w:lang w:eastAsia="en-US"/>
        </w:rPr>
      </w:pPr>
      <w:r w:rsidRPr="00CB0FE4">
        <w:rPr>
          <w:rFonts w:eastAsia="Calibri"/>
          <w:sz w:val="28"/>
          <w:szCs w:val="28"/>
          <w:lang w:eastAsia="en-US"/>
        </w:rPr>
        <w:t>Комбинированная выработка электрической и тепловой энергии в Комсомольском городском поселении отсутствует.</w:t>
      </w:r>
    </w:p>
    <w:p w:rsidR="00CB0FE4" w:rsidRPr="00CB0FE4" w:rsidRDefault="00CB0FE4" w:rsidP="00CB0FE4">
      <w:pPr>
        <w:autoSpaceDE w:val="0"/>
        <w:autoSpaceDN w:val="0"/>
        <w:adjustRightInd w:val="0"/>
        <w:spacing w:line="276" w:lineRule="auto"/>
        <w:ind w:right="-143" w:firstLine="709"/>
        <w:contextualSpacing/>
        <w:jc w:val="center"/>
        <w:rPr>
          <w:rFonts w:eastAsia="Calibri"/>
          <w:b/>
          <w:sz w:val="28"/>
          <w:szCs w:val="28"/>
          <w:lang w:eastAsia="en-US"/>
        </w:rPr>
      </w:pPr>
      <w:r w:rsidRPr="00CB0FE4">
        <w:rPr>
          <w:rFonts w:eastAsia="Calibri"/>
          <w:b/>
          <w:sz w:val="28"/>
          <w:szCs w:val="28"/>
          <w:lang w:eastAsia="en-US"/>
        </w:rPr>
        <w:t xml:space="preserve">13.6. </w:t>
      </w:r>
      <w:r w:rsidRPr="00CB0FE4">
        <w:rPr>
          <w:rFonts w:eastAsia="Calibri"/>
          <w:b/>
          <w:sz w:val="28"/>
          <w:szCs w:val="28"/>
          <w:shd w:val="clear" w:color="auto" w:fill="FFFFFF"/>
          <w:lang w:eastAsia="en-US"/>
        </w:rPr>
        <w:t>Описание решений (вырабатываемых с учетом положений утвержденной схемы водоснабжения Комсомольского городского поселения) о развитии соответствующей системы водоснабжения в части, относящейся к системам теплоснабжения</w:t>
      </w:r>
    </w:p>
    <w:p w:rsidR="00CB0FE4" w:rsidRPr="00CB0FE4" w:rsidRDefault="00CB0FE4" w:rsidP="00CB0FE4">
      <w:pPr>
        <w:autoSpaceDE w:val="0"/>
        <w:autoSpaceDN w:val="0"/>
        <w:adjustRightInd w:val="0"/>
        <w:spacing w:line="276" w:lineRule="auto"/>
        <w:ind w:right="-143" w:firstLine="709"/>
        <w:contextualSpacing/>
        <w:jc w:val="both"/>
        <w:rPr>
          <w:rFonts w:eastAsia="Calibri"/>
          <w:sz w:val="28"/>
          <w:szCs w:val="28"/>
          <w:lang w:eastAsia="en-US"/>
        </w:rPr>
      </w:pPr>
      <w:r w:rsidRPr="00CB0FE4">
        <w:rPr>
          <w:rFonts w:eastAsia="Calibri"/>
          <w:sz w:val="28"/>
          <w:szCs w:val="28"/>
          <w:lang w:eastAsia="en-US"/>
        </w:rPr>
        <w:t xml:space="preserve">На территории Комсомольского городского поселения не планируется строительство новых котельных. В связи с этим, изменение </w:t>
      </w:r>
      <w:proofErr w:type="gramStart"/>
      <w:r w:rsidRPr="00CB0FE4">
        <w:rPr>
          <w:rFonts w:eastAsia="Calibri"/>
          <w:sz w:val="28"/>
          <w:szCs w:val="28"/>
          <w:lang w:eastAsia="en-US"/>
        </w:rPr>
        <w:t>схемы водоснабжения, относящейся к системам теплоснабжения не планируется</w:t>
      </w:r>
      <w:proofErr w:type="gramEnd"/>
      <w:r w:rsidRPr="00CB0FE4">
        <w:rPr>
          <w:rFonts w:eastAsia="Calibri"/>
          <w:sz w:val="28"/>
          <w:szCs w:val="28"/>
          <w:lang w:eastAsia="en-US"/>
        </w:rPr>
        <w:t>.</w:t>
      </w:r>
    </w:p>
    <w:p w:rsidR="00CB0FE4" w:rsidRPr="00CB0FE4" w:rsidRDefault="00CB0FE4" w:rsidP="00CB0FE4">
      <w:pPr>
        <w:autoSpaceDE w:val="0"/>
        <w:autoSpaceDN w:val="0"/>
        <w:adjustRightInd w:val="0"/>
        <w:spacing w:line="276" w:lineRule="auto"/>
        <w:ind w:firstLine="709"/>
        <w:contextualSpacing/>
        <w:jc w:val="both"/>
        <w:rPr>
          <w:rFonts w:eastAsia="Calibri"/>
          <w:sz w:val="28"/>
          <w:szCs w:val="28"/>
          <w:lang w:eastAsia="en-US"/>
        </w:rPr>
      </w:pPr>
    </w:p>
    <w:p w:rsidR="00CB0FE4" w:rsidRPr="00CB0FE4" w:rsidRDefault="00CB0FE4" w:rsidP="00CB0FE4">
      <w:pPr>
        <w:autoSpaceDE w:val="0"/>
        <w:autoSpaceDN w:val="0"/>
        <w:adjustRightInd w:val="0"/>
        <w:spacing w:line="276" w:lineRule="auto"/>
        <w:ind w:firstLine="709"/>
        <w:contextualSpacing/>
        <w:jc w:val="both"/>
        <w:rPr>
          <w:rFonts w:eastAsia="Calibri"/>
          <w:sz w:val="28"/>
          <w:szCs w:val="28"/>
          <w:lang w:eastAsia="en-US"/>
        </w:rPr>
        <w:sectPr w:rsidR="00CB0FE4" w:rsidRPr="00CB0FE4" w:rsidSect="009716AE">
          <w:pgSz w:w="11907" w:h="16840" w:code="9"/>
          <w:pgMar w:top="851" w:right="851" w:bottom="851" w:left="1701" w:header="720" w:footer="720" w:gutter="0"/>
          <w:cols w:space="720"/>
          <w:docGrid w:linePitch="360"/>
        </w:sectPr>
      </w:pPr>
    </w:p>
    <w:p w:rsidR="00CB0FE4" w:rsidRPr="00CB0FE4" w:rsidRDefault="00CB0FE4" w:rsidP="00CB0FE4">
      <w:pPr>
        <w:autoSpaceDE w:val="0"/>
        <w:autoSpaceDN w:val="0"/>
        <w:adjustRightInd w:val="0"/>
        <w:spacing w:line="276" w:lineRule="auto"/>
        <w:ind w:firstLine="709"/>
        <w:contextualSpacing/>
        <w:jc w:val="center"/>
        <w:rPr>
          <w:rFonts w:eastAsia="Calibri"/>
          <w:b/>
          <w:sz w:val="28"/>
          <w:szCs w:val="28"/>
          <w:lang w:eastAsia="en-US"/>
        </w:rPr>
      </w:pPr>
      <w:r w:rsidRPr="00CB0FE4">
        <w:rPr>
          <w:rFonts w:eastAsia="Calibri"/>
          <w:b/>
          <w:sz w:val="28"/>
          <w:szCs w:val="28"/>
          <w:lang w:eastAsia="en-US"/>
        </w:rPr>
        <w:lastRenderedPageBreak/>
        <w:t xml:space="preserve">РАЗДЕЛ 14. ИНДИКАТОРЫ РАЗВИТИЯ СИСТЕМ ТЕПЛОСНАБЖЕНИЯ </w:t>
      </w:r>
    </w:p>
    <w:p w:rsidR="00CB0FE4" w:rsidRPr="00CB0FE4" w:rsidRDefault="00CB0FE4" w:rsidP="00CB0FE4">
      <w:pPr>
        <w:autoSpaceDE w:val="0"/>
        <w:autoSpaceDN w:val="0"/>
        <w:adjustRightInd w:val="0"/>
        <w:spacing w:line="276" w:lineRule="auto"/>
        <w:ind w:firstLine="709"/>
        <w:contextualSpacing/>
        <w:jc w:val="center"/>
        <w:rPr>
          <w:rFonts w:eastAsia="Calibri"/>
          <w:b/>
          <w:sz w:val="28"/>
          <w:szCs w:val="28"/>
          <w:lang w:eastAsia="en-US"/>
        </w:rPr>
      </w:pPr>
      <w:r w:rsidRPr="00CB0FE4">
        <w:rPr>
          <w:rFonts w:eastAsia="Calibri"/>
          <w:b/>
          <w:sz w:val="28"/>
          <w:szCs w:val="28"/>
          <w:lang w:eastAsia="en-US"/>
        </w:rPr>
        <w:t xml:space="preserve">КОМСОМОЛЬСКОГО ГОРОДСКОГО ПОСЕЛЕНИЯ  </w:t>
      </w:r>
    </w:p>
    <w:p w:rsidR="00CB0FE4" w:rsidRPr="00CB0FE4" w:rsidRDefault="00CB0FE4" w:rsidP="00CB0FE4">
      <w:pPr>
        <w:autoSpaceDE w:val="0"/>
        <w:autoSpaceDN w:val="0"/>
        <w:adjustRightInd w:val="0"/>
        <w:spacing w:line="276" w:lineRule="auto"/>
        <w:ind w:right="-179" w:firstLine="709"/>
        <w:contextualSpacing/>
        <w:jc w:val="right"/>
        <w:rPr>
          <w:rFonts w:eastAsia="Calibri"/>
          <w:sz w:val="28"/>
          <w:szCs w:val="28"/>
          <w:lang w:eastAsia="en-US"/>
        </w:rPr>
      </w:pPr>
      <w:r w:rsidRPr="00CB0FE4">
        <w:rPr>
          <w:rFonts w:eastAsia="Calibri"/>
          <w:sz w:val="28"/>
          <w:szCs w:val="28"/>
          <w:lang w:eastAsia="en-US"/>
        </w:rPr>
        <w:t>Таблица 26</w:t>
      </w:r>
    </w:p>
    <w:tbl>
      <w:tblPr>
        <w:tblW w:w="14317"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53"/>
        <w:gridCol w:w="993"/>
        <w:gridCol w:w="992"/>
        <w:gridCol w:w="992"/>
        <w:gridCol w:w="992"/>
        <w:gridCol w:w="1134"/>
        <w:gridCol w:w="1134"/>
        <w:gridCol w:w="2127"/>
      </w:tblGrid>
      <w:tr w:rsidR="00CB0FE4" w:rsidRPr="00CB0FE4" w:rsidTr="00AE7973">
        <w:tc>
          <w:tcPr>
            <w:tcW w:w="5953" w:type="dxa"/>
            <w:vMerge w:val="restart"/>
            <w:vAlign w:val="center"/>
          </w:tcPr>
          <w:p w:rsidR="00CB0FE4" w:rsidRPr="00CB0FE4" w:rsidRDefault="00CB0FE4" w:rsidP="00CB0FE4">
            <w:pPr>
              <w:autoSpaceDE w:val="0"/>
              <w:autoSpaceDN w:val="0"/>
              <w:adjustRightInd w:val="0"/>
              <w:spacing w:line="276" w:lineRule="auto"/>
              <w:contextualSpacing/>
              <w:jc w:val="center"/>
              <w:rPr>
                <w:rFonts w:eastAsia="Calibri"/>
                <w:b/>
                <w:sz w:val="22"/>
                <w:szCs w:val="22"/>
                <w:lang w:eastAsia="en-US"/>
              </w:rPr>
            </w:pPr>
            <w:r w:rsidRPr="00CB0FE4">
              <w:rPr>
                <w:rFonts w:eastAsia="Calibri"/>
                <w:b/>
                <w:sz w:val="22"/>
                <w:szCs w:val="22"/>
                <w:lang w:eastAsia="en-US"/>
              </w:rPr>
              <w:t>Наименование</w:t>
            </w:r>
          </w:p>
        </w:tc>
        <w:tc>
          <w:tcPr>
            <w:tcW w:w="993" w:type="dxa"/>
            <w:vMerge w:val="restart"/>
            <w:vAlign w:val="center"/>
          </w:tcPr>
          <w:p w:rsidR="00CB0FE4" w:rsidRPr="00CB0FE4" w:rsidRDefault="00CB0FE4" w:rsidP="00CB0FE4">
            <w:pPr>
              <w:autoSpaceDE w:val="0"/>
              <w:autoSpaceDN w:val="0"/>
              <w:adjustRightInd w:val="0"/>
              <w:spacing w:line="276" w:lineRule="auto"/>
              <w:contextualSpacing/>
              <w:jc w:val="center"/>
              <w:rPr>
                <w:rFonts w:eastAsia="Calibri"/>
                <w:b/>
                <w:sz w:val="22"/>
                <w:szCs w:val="22"/>
                <w:lang w:eastAsia="en-US"/>
              </w:rPr>
            </w:pPr>
            <w:r w:rsidRPr="00CB0FE4">
              <w:rPr>
                <w:rFonts w:eastAsia="Calibri"/>
                <w:b/>
                <w:sz w:val="22"/>
                <w:szCs w:val="22"/>
                <w:lang w:eastAsia="en-US"/>
              </w:rPr>
              <w:t>Ед. изм.</w:t>
            </w:r>
          </w:p>
        </w:tc>
        <w:tc>
          <w:tcPr>
            <w:tcW w:w="7371" w:type="dxa"/>
            <w:gridSpan w:val="6"/>
            <w:tcBorders>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b/>
                <w:sz w:val="22"/>
                <w:szCs w:val="22"/>
                <w:lang w:eastAsia="en-US"/>
              </w:rPr>
            </w:pPr>
            <w:r w:rsidRPr="00CB0FE4">
              <w:rPr>
                <w:rFonts w:eastAsia="Calibri"/>
                <w:b/>
                <w:sz w:val="22"/>
                <w:szCs w:val="22"/>
                <w:lang w:eastAsia="en-US"/>
              </w:rPr>
              <w:t>Год</w:t>
            </w:r>
          </w:p>
        </w:tc>
      </w:tr>
      <w:tr w:rsidR="00CB0FE4" w:rsidRPr="00CB0FE4" w:rsidTr="00AE7973">
        <w:tc>
          <w:tcPr>
            <w:tcW w:w="5953" w:type="dxa"/>
            <w:vMerge/>
            <w:tcBorders>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b/>
                <w:sz w:val="22"/>
                <w:szCs w:val="22"/>
                <w:lang w:eastAsia="en-US"/>
              </w:rPr>
            </w:pPr>
          </w:p>
        </w:tc>
        <w:tc>
          <w:tcPr>
            <w:tcW w:w="993" w:type="dxa"/>
            <w:vMerge/>
            <w:tcBorders>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b/>
                <w:sz w:val="22"/>
                <w:szCs w:val="22"/>
                <w:lang w:eastAsia="en-US"/>
              </w:rPr>
            </w:pPr>
          </w:p>
        </w:tc>
        <w:tc>
          <w:tcPr>
            <w:tcW w:w="992" w:type="dxa"/>
            <w:tcBorders>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b/>
                <w:sz w:val="22"/>
                <w:szCs w:val="22"/>
                <w:lang w:eastAsia="en-US"/>
              </w:rPr>
            </w:pPr>
            <w:r w:rsidRPr="00CB0FE4">
              <w:rPr>
                <w:rFonts w:eastAsia="Calibri"/>
                <w:b/>
                <w:sz w:val="22"/>
                <w:szCs w:val="22"/>
                <w:lang w:eastAsia="en-US"/>
              </w:rPr>
              <w:t>2022</w:t>
            </w:r>
          </w:p>
        </w:tc>
        <w:tc>
          <w:tcPr>
            <w:tcW w:w="992" w:type="dxa"/>
            <w:tcBorders>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b/>
                <w:sz w:val="22"/>
                <w:szCs w:val="22"/>
                <w:lang w:eastAsia="en-US"/>
              </w:rPr>
            </w:pPr>
            <w:r w:rsidRPr="00CB0FE4">
              <w:rPr>
                <w:rFonts w:eastAsia="Calibri"/>
                <w:b/>
                <w:sz w:val="22"/>
                <w:szCs w:val="22"/>
                <w:lang w:eastAsia="en-US"/>
              </w:rPr>
              <w:t>2023</w:t>
            </w:r>
          </w:p>
        </w:tc>
        <w:tc>
          <w:tcPr>
            <w:tcW w:w="992" w:type="dxa"/>
            <w:tcBorders>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b/>
                <w:sz w:val="22"/>
                <w:szCs w:val="22"/>
                <w:lang w:eastAsia="en-US"/>
              </w:rPr>
            </w:pPr>
            <w:r w:rsidRPr="00CB0FE4">
              <w:rPr>
                <w:rFonts w:eastAsia="Calibri"/>
                <w:b/>
                <w:sz w:val="22"/>
                <w:szCs w:val="22"/>
                <w:lang w:eastAsia="en-US"/>
              </w:rPr>
              <w:t>2024</w:t>
            </w:r>
          </w:p>
        </w:tc>
        <w:tc>
          <w:tcPr>
            <w:tcW w:w="1134" w:type="dxa"/>
            <w:tcBorders>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b/>
                <w:sz w:val="22"/>
                <w:szCs w:val="22"/>
                <w:lang w:eastAsia="en-US"/>
              </w:rPr>
            </w:pPr>
            <w:r w:rsidRPr="00CB0FE4">
              <w:rPr>
                <w:rFonts w:eastAsia="Calibri"/>
                <w:b/>
                <w:sz w:val="22"/>
                <w:szCs w:val="22"/>
                <w:lang w:eastAsia="en-US"/>
              </w:rPr>
              <w:t>2025</w:t>
            </w:r>
          </w:p>
        </w:tc>
        <w:tc>
          <w:tcPr>
            <w:tcW w:w="1134" w:type="dxa"/>
            <w:tcBorders>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b/>
                <w:sz w:val="22"/>
                <w:szCs w:val="22"/>
                <w:lang w:eastAsia="en-US"/>
              </w:rPr>
            </w:pPr>
            <w:r w:rsidRPr="00CB0FE4">
              <w:rPr>
                <w:rFonts w:eastAsia="Calibri"/>
                <w:b/>
                <w:sz w:val="22"/>
                <w:szCs w:val="22"/>
                <w:lang w:eastAsia="en-US"/>
              </w:rPr>
              <w:t>2026</w:t>
            </w:r>
          </w:p>
        </w:tc>
        <w:tc>
          <w:tcPr>
            <w:tcW w:w="2127" w:type="dxa"/>
            <w:tcBorders>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b/>
                <w:sz w:val="22"/>
                <w:szCs w:val="22"/>
                <w:lang w:eastAsia="en-US"/>
              </w:rPr>
            </w:pPr>
            <w:r w:rsidRPr="00CB0FE4">
              <w:rPr>
                <w:rFonts w:eastAsia="Calibri"/>
                <w:b/>
                <w:sz w:val="22"/>
                <w:szCs w:val="22"/>
                <w:lang w:eastAsia="en-US"/>
              </w:rPr>
              <w:t>2027-2038</w:t>
            </w:r>
          </w:p>
        </w:tc>
      </w:tr>
      <w:tr w:rsidR="00CB0FE4" w:rsidRPr="00CB0FE4" w:rsidTr="00AE7973">
        <w:tc>
          <w:tcPr>
            <w:tcW w:w="14317" w:type="dxa"/>
            <w:gridSpan w:val="8"/>
            <w:tcBorders>
              <w:bottom w:val="single" w:sz="12" w:space="0" w:color="auto"/>
            </w:tcBorders>
          </w:tcPr>
          <w:p w:rsidR="00CB0FE4" w:rsidRPr="00CB0FE4" w:rsidRDefault="00CB0FE4" w:rsidP="00CB0FE4">
            <w:pPr>
              <w:autoSpaceDE w:val="0"/>
              <w:autoSpaceDN w:val="0"/>
              <w:adjustRightInd w:val="0"/>
              <w:spacing w:line="276" w:lineRule="auto"/>
              <w:contextualSpacing/>
              <w:jc w:val="center"/>
              <w:rPr>
                <w:rFonts w:eastAsia="Calibri"/>
                <w:b/>
                <w:sz w:val="22"/>
                <w:szCs w:val="22"/>
                <w:lang w:eastAsia="en-US"/>
              </w:rPr>
            </w:pPr>
            <w:r w:rsidRPr="00CB0FE4">
              <w:rPr>
                <w:rFonts w:eastAsia="Calibri"/>
                <w:b/>
                <w:sz w:val="22"/>
                <w:szCs w:val="22"/>
                <w:lang w:eastAsia="en-US"/>
              </w:rPr>
              <w:t xml:space="preserve">Котельная №3   </w:t>
            </w:r>
          </w:p>
        </w:tc>
      </w:tr>
      <w:tr w:rsidR="00CB0FE4" w:rsidRPr="00CB0FE4" w:rsidTr="00AE7973">
        <w:tc>
          <w:tcPr>
            <w:tcW w:w="5953" w:type="dxa"/>
            <w:tcBorders>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Кол-во повреждений тепловых сетей</w:t>
            </w:r>
          </w:p>
        </w:tc>
        <w:tc>
          <w:tcPr>
            <w:tcW w:w="993" w:type="dxa"/>
            <w:tcBorders>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CB0FE4">
              <w:rPr>
                <w:rFonts w:eastAsia="Calibri"/>
                <w:sz w:val="22"/>
                <w:szCs w:val="22"/>
                <w:lang w:eastAsia="en-US"/>
              </w:rPr>
              <w:t>Ед</w:t>
            </w:r>
            <w:proofErr w:type="spellEnd"/>
            <w:proofErr w:type="gramEnd"/>
            <w:r w:rsidRPr="00CB0FE4">
              <w:rPr>
                <w:rFonts w:eastAsia="Calibri"/>
                <w:sz w:val="22"/>
                <w:szCs w:val="22"/>
                <w:lang w:eastAsia="en-US"/>
              </w:rPr>
              <w:t>/км</w:t>
            </w:r>
          </w:p>
        </w:tc>
        <w:tc>
          <w:tcPr>
            <w:tcW w:w="992" w:type="dxa"/>
            <w:tcBorders>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595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Кол-во прекращений подачи тепловой энергии</w:t>
            </w:r>
          </w:p>
        </w:tc>
        <w:tc>
          <w:tcPr>
            <w:tcW w:w="99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CB0FE4">
              <w:rPr>
                <w:rFonts w:eastAsia="Calibri"/>
                <w:sz w:val="22"/>
                <w:szCs w:val="22"/>
                <w:lang w:eastAsia="en-US"/>
              </w:rPr>
              <w:t>Ед</w:t>
            </w:r>
            <w:proofErr w:type="spellEnd"/>
            <w:proofErr w:type="gramEnd"/>
            <w:r w:rsidRPr="00CB0FE4">
              <w:rPr>
                <w:rFonts w:eastAsia="Calibri"/>
                <w:sz w:val="22"/>
                <w:szCs w:val="22"/>
                <w:lang w:eastAsia="en-US"/>
              </w:rPr>
              <w:t>/км</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rPr>
          <w:trHeight w:val="887"/>
        </w:trPr>
        <w:tc>
          <w:tcPr>
            <w:tcW w:w="595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 xml:space="preserve">Удельный расход условного топлива на единицу тепловой энергии, отпускаемой с коллекторов источников тепловой энергии </w:t>
            </w:r>
          </w:p>
        </w:tc>
        <w:tc>
          <w:tcPr>
            <w:tcW w:w="99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r w:rsidRPr="00CB0FE4">
              <w:rPr>
                <w:rFonts w:eastAsia="Calibri"/>
                <w:sz w:val="22"/>
                <w:szCs w:val="22"/>
                <w:lang w:eastAsia="en-US"/>
              </w:rPr>
              <w:t>кг</w:t>
            </w:r>
            <w:proofErr w:type="gramStart"/>
            <w:r w:rsidRPr="00CB0FE4">
              <w:rPr>
                <w:rFonts w:eastAsia="Calibri"/>
                <w:sz w:val="22"/>
                <w:szCs w:val="22"/>
                <w:lang w:eastAsia="en-US"/>
              </w:rPr>
              <w:t>.у</w:t>
            </w:r>
            <w:proofErr w:type="gramEnd"/>
            <w:r w:rsidRPr="00CB0FE4">
              <w:rPr>
                <w:rFonts w:eastAsia="Calibri"/>
                <w:sz w:val="22"/>
                <w:szCs w:val="22"/>
                <w:lang w:eastAsia="en-US"/>
              </w:rPr>
              <w:t>.т</w:t>
            </w:r>
            <w:proofErr w:type="spellEnd"/>
            <w:r w:rsidRPr="00CB0FE4">
              <w:rPr>
                <w:rFonts w:eastAsia="Calibri"/>
                <w:sz w:val="22"/>
                <w:szCs w:val="22"/>
                <w:lang w:eastAsia="en-US"/>
              </w:rPr>
              <w:t>./Гкал</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2127"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r>
      <w:tr w:rsidR="00CB0FE4" w:rsidRPr="00CB0FE4" w:rsidTr="00AE7973">
        <w:tc>
          <w:tcPr>
            <w:tcW w:w="595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Коэффициент использования установленной тепловой мощности.</w:t>
            </w:r>
          </w:p>
        </w:tc>
        <w:tc>
          <w:tcPr>
            <w:tcW w:w="99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15,14</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15,14</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15,14</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15,14</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15,14</w:t>
            </w:r>
          </w:p>
        </w:tc>
        <w:tc>
          <w:tcPr>
            <w:tcW w:w="2127"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15,14</w:t>
            </w:r>
          </w:p>
        </w:tc>
      </w:tr>
      <w:tr w:rsidR="00CB0FE4" w:rsidRPr="00CB0FE4" w:rsidTr="00AE7973">
        <w:tc>
          <w:tcPr>
            <w:tcW w:w="595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proofErr w:type="gramStart"/>
            <w:r w:rsidRPr="00CB0FE4">
              <w:rPr>
                <w:rFonts w:eastAsia="Calibri"/>
                <w:sz w:val="22"/>
                <w:szCs w:val="22"/>
                <w:lang w:eastAsia="en-US"/>
              </w:rPr>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w:t>
            </w:r>
            <w:proofErr w:type="gramEnd"/>
          </w:p>
        </w:tc>
        <w:tc>
          <w:tcPr>
            <w:tcW w:w="99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CB0FE4" w:rsidRPr="00CB0FE4" w:rsidTr="00AE7973">
        <w:tc>
          <w:tcPr>
            <w:tcW w:w="595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Удельный расход условного топлива на отпуск электрической энергии.</w:t>
            </w:r>
          </w:p>
        </w:tc>
        <w:tc>
          <w:tcPr>
            <w:tcW w:w="99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r w:rsidRPr="00CB0FE4">
              <w:rPr>
                <w:rFonts w:eastAsia="Calibri"/>
                <w:sz w:val="22"/>
                <w:szCs w:val="22"/>
                <w:lang w:eastAsia="en-US"/>
              </w:rPr>
              <w:t>кВт</w:t>
            </w:r>
            <w:proofErr w:type="gramStart"/>
            <w:r w:rsidRPr="00CB0FE4">
              <w:rPr>
                <w:rFonts w:eastAsia="Calibri"/>
                <w:sz w:val="22"/>
                <w:szCs w:val="22"/>
                <w:lang w:eastAsia="en-US"/>
              </w:rPr>
              <w:t>.ч</w:t>
            </w:r>
            <w:proofErr w:type="gramEnd"/>
            <w:r w:rsidRPr="00CB0FE4">
              <w:rPr>
                <w:rFonts w:eastAsia="Calibri"/>
                <w:sz w:val="22"/>
                <w:szCs w:val="22"/>
                <w:lang w:eastAsia="en-US"/>
              </w:rPr>
              <w:t>ас</w:t>
            </w:r>
            <w:proofErr w:type="spellEnd"/>
            <w:r w:rsidRPr="00CB0FE4">
              <w:rPr>
                <w:rFonts w:eastAsia="Calibri"/>
                <w:sz w:val="22"/>
                <w:szCs w:val="22"/>
                <w:lang w:eastAsia="en-US"/>
              </w:rPr>
              <w:t>/Гкал</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2127"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r>
      <w:tr w:rsidR="00CB0FE4" w:rsidRPr="00CB0FE4" w:rsidTr="00AE7973">
        <w:tc>
          <w:tcPr>
            <w:tcW w:w="595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3" w:type="dxa"/>
            <w:tcBorders>
              <w:top w:val="single" w:sz="2" w:space="0" w:color="auto"/>
              <w:bottom w:val="single" w:sz="2" w:space="0" w:color="auto"/>
            </w:tcBorders>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CB0FE4" w:rsidRPr="00CB0FE4" w:rsidTr="00AE7973">
        <w:tc>
          <w:tcPr>
            <w:tcW w:w="595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Доля отпуска тепловой энергии, осуществляемого потребителям по приборам учета, в общем объеме отпущенной тепловой энергии.</w:t>
            </w:r>
          </w:p>
        </w:tc>
        <w:tc>
          <w:tcPr>
            <w:tcW w:w="99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595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Средневзвешенный (по материальной характеристике) срок эксплуатации тепловых сетей (для каждой системы теплоснабжения).</w:t>
            </w:r>
          </w:p>
        </w:tc>
        <w:tc>
          <w:tcPr>
            <w:tcW w:w="99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лет</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16</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17</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18</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19</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20</w:t>
            </w:r>
          </w:p>
        </w:tc>
        <w:tc>
          <w:tcPr>
            <w:tcW w:w="2127"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21-31</w:t>
            </w:r>
          </w:p>
        </w:tc>
      </w:tr>
      <w:tr w:rsidR="00CB0FE4" w:rsidRPr="00CB0FE4" w:rsidTr="00AE7973">
        <w:trPr>
          <w:trHeight w:val="287"/>
        </w:trPr>
        <w:tc>
          <w:tcPr>
            <w:tcW w:w="595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proofErr w:type="gramStart"/>
            <w:r w:rsidRPr="00CB0FE4">
              <w:rPr>
                <w:rFonts w:eastAsia="Calibri"/>
                <w:sz w:val="22"/>
                <w:szCs w:val="22"/>
                <w:lang w:eastAsia="en-US"/>
              </w:rPr>
              <w:t xml:space="preserve">Отношение материальной характеристики тепловых сетей, реконструированных за год, к общей материальной </w:t>
            </w:r>
            <w:r w:rsidRPr="00CB0FE4">
              <w:rPr>
                <w:rFonts w:eastAsia="Calibri"/>
                <w:sz w:val="22"/>
                <w:szCs w:val="22"/>
                <w:lang w:eastAsia="en-US"/>
              </w:rPr>
              <w:lastRenderedPageBreak/>
              <w:t xml:space="preserve">характеристике тепловых сетей (фактическое значение за отчетный период и прогноз изменения при реализации проектов </w:t>
            </w:r>
            <w:proofErr w:type="gramEnd"/>
          </w:p>
        </w:tc>
        <w:tc>
          <w:tcPr>
            <w:tcW w:w="99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0,045</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0,167</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0,094</w:t>
            </w:r>
          </w:p>
        </w:tc>
        <w:tc>
          <w:tcPr>
            <w:tcW w:w="2127"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14317" w:type="dxa"/>
            <w:gridSpan w:val="8"/>
            <w:tcBorders>
              <w:top w:val="single" w:sz="2" w:space="0" w:color="auto"/>
            </w:tcBorders>
          </w:tcPr>
          <w:p w:rsidR="00CB0FE4" w:rsidRPr="00CB0FE4" w:rsidRDefault="00CB0FE4" w:rsidP="00CB0FE4">
            <w:pPr>
              <w:autoSpaceDE w:val="0"/>
              <w:autoSpaceDN w:val="0"/>
              <w:adjustRightInd w:val="0"/>
              <w:spacing w:line="276" w:lineRule="auto"/>
              <w:contextualSpacing/>
              <w:jc w:val="center"/>
              <w:rPr>
                <w:rFonts w:eastAsia="Calibri"/>
                <w:sz w:val="22"/>
                <w:szCs w:val="22"/>
                <w:highlight w:val="yellow"/>
                <w:lang w:eastAsia="en-US"/>
              </w:rPr>
            </w:pPr>
            <w:proofErr w:type="spellStart"/>
            <w:r w:rsidRPr="00CB0FE4">
              <w:rPr>
                <w:rFonts w:eastAsia="Calibri"/>
                <w:b/>
                <w:sz w:val="22"/>
                <w:szCs w:val="22"/>
                <w:lang w:eastAsia="en-US"/>
              </w:rPr>
              <w:lastRenderedPageBreak/>
              <w:t>Теплопункт</w:t>
            </w:r>
            <w:proofErr w:type="spellEnd"/>
            <w:r w:rsidRPr="00CB0FE4">
              <w:rPr>
                <w:rFonts w:eastAsia="Calibri"/>
                <w:b/>
                <w:sz w:val="22"/>
                <w:szCs w:val="22"/>
                <w:lang w:eastAsia="en-US"/>
              </w:rPr>
              <w:t xml:space="preserve"> котельная ул. Садовая    </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Кол-во повреждений тепловых сетей</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CB0FE4">
              <w:rPr>
                <w:rFonts w:eastAsia="Calibri"/>
                <w:sz w:val="22"/>
                <w:szCs w:val="22"/>
                <w:lang w:eastAsia="en-US"/>
              </w:rPr>
              <w:t>Ед</w:t>
            </w:r>
            <w:proofErr w:type="spellEnd"/>
            <w:proofErr w:type="gramEnd"/>
            <w:r w:rsidRPr="00CB0FE4">
              <w:rPr>
                <w:rFonts w:eastAsia="Calibri"/>
                <w:sz w:val="22"/>
                <w:szCs w:val="22"/>
                <w:lang w:eastAsia="en-US"/>
              </w:rPr>
              <w:t>/км</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Кол-во прекращений подачи тепловой энергии</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CB0FE4">
              <w:rPr>
                <w:rFonts w:eastAsia="Calibri"/>
                <w:sz w:val="22"/>
                <w:szCs w:val="22"/>
                <w:lang w:eastAsia="en-US"/>
              </w:rPr>
              <w:t>Ед</w:t>
            </w:r>
            <w:proofErr w:type="spellEnd"/>
            <w:proofErr w:type="gramEnd"/>
            <w:r w:rsidRPr="00CB0FE4">
              <w:rPr>
                <w:rFonts w:eastAsia="Calibri"/>
                <w:sz w:val="22"/>
                <w:szCs w:val="22"/>
                <w:lang w:eastAsia="en-US"/>
              </w:rPr>
              <w:t>/км</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 xml:space="preserve">Удельный расход условного топлива на единицу тепловой энергии, отпускаемой с коллекторов источников тепловой энергии </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r w:rsidRPr="00CB0FE4">
              <w:rPr>
                <w:rFonts w:eastAsia="Calibri"/>
                <w:sz w:val="22"/>
                <w:szCs w:val="22"/>
                <w:lang w:eastAsia="en-US"/>
              </w:rPr>
              <w:t>кг</w:t>
            </w:r>
            <w:proofErr w:type="gramStart"/>
            <w:r w:rsidRPr="00CB0FE4">
              <w:rPr>
                <w:rFonts w:eastAsia="Calibri"/>
                <w:sz w:val="22"/>
                <w:szCs w:val="22"/>
                <w:lang w:eastAsia="en-US"/>
              </w:rPr>
              <w:t>.у</w:t>
            </w:r>
            <w:proofErr w:type="gramEnd"/>
            <w:r w:rsidRPr="00CB0FE4">
              <w:rPr>
                <w:rFonts w:eastAsia="Calibri"/>
                <w:sz w:val="22"/>
                <w:szCs w:val="22"/>
                <w:lang w:eastAsia="en-US"/>
              </w:rPr>
              <w:t>.т</w:t>
            </w:r>
            <w:proofErr w:type="spellEnd"/>
            <w:r w:rsidRPr="00CB0FE4">
              <w:rPr>
                <w:rFonts w:eastAsia="Calibri"/>
                <w:sz w:val="22"/>
                <w:szCs w:val="22"/>
                <w:lang w:eastAsia="en-US"/>
              </w:rPr>
              <w:t>./Гкал</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Коэффициент использования установленной тепловой мощности.</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8,26</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8,26</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8,26</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8,26</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8,26</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8,26</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proofErr w:type="gramStart"/>
            <w:r w:rsidRPr="00CB0FE4">
              <w:rPr>
                <w:rFonts w:eastAsia="Calibri"/>
                <w:sz w:val="22"/>
                <w:szCs w:val="22"/>
                <w:lang w:eastAsia="en-US"/>
              </w:rPr>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w:t>
            </w:r>
            <w:proofErr w:type="gramEnd"/>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Удельный расход условного топлива на отпуск электрической энергии.</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r w:rsidRPr="00CB0FE4">
              <w:rPr>
                <w:rFonts w:eastAsia="Calibri"/>
                <w:sz w:val="22"/>
                <w:szCs w:val="22"/>
                <w:lang w:eastAsia="en-US"/>
              </w:rPr>
              <w:t>кВт</w:t>
            </w:r>
            <w:proofErr w:type="gramStart"/>
            <w:r w:rsidRPr="00CB0FE4">
              <w:rPr>
                <w:rFonts w:eastAsia="Calibri"/>
                <w:sz w:val="22"/>
                <w:szCs w:val="22"/>
                <w:lang w:eastAsia="en-US"/>
              </w:rPr>
              <w:t>.ч</w:t>
            </w:r>
            <w:proofErr w:type="gramEnd"/>
            <w:r w:rsidRPr="00CB0FE4">
              <w:rPr>
                <w:rFonts w:eastAsia="Calibri"/>
                <w:sz w:val="22"/>
                <w:szCs w:val="22"/>
                <w:lang w:eastAsia="en-US"/>
              </w:rPr>
              <w:t>ас</w:t>
            </w:r>
            <w:proofErr w:type="spellEnd"/>
            <w:r w:rsidRPr="00CB0FE4">
              <w:rPr>
                <w:rFonts w:eastAsia="Calibri"/>
                <w:sz w:val="22"/>
                <w:szCs w:val="22"/>
                <w:lang w:eastAsia="en-US"/>
              </w:rPr>
              <w:t>/Гкал</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3" w:type="dxa"/>
            <w:tcBorders>
              <w:top w:val="single" w:sz="2" w:space="0" w:color="auto"/>
            </w:tcBorders>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Доля отпуска тепловой энергии, осуществляемого потребителям по приборам учета, в общем объеме отпущенной тепловой энергии.</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Средневзвешенный (по материальной характеристике) срок эксплуатации тепловых сетей (для каждой системы теплоснабжения).</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лет</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16</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17</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18</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19</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20</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21-31</w:t>
            </w:r>
          </w:p>
        </w:tc>
      </w:tr>
      <w:tr w:rsidR="00CB0FE4" w:rsidRPr="00CB0FE4" w:rsidTr="00AE7973">
        <w:tc>
          <w:tcPr>
            <w:tcW w:w="595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proofErr w:type="gramStart"/>
            <w:r w:rsidRPr="00CB0FE4">
              <w:rPr>
                <w:rFonts w:eastAsia="Calibri"/>
                <w:sz w:val="22"/>
                <w:szCs w:val="22"/>
                <w:lang w:eastAsia="en-US"/>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w:t>
            </w:r>
            <w:r w:rsidRPr="00CB0FE4">
              <w:rPr>
                <w:rFonts w:eastAsia="Calibri"/>
                <w:sz w:val="22"/>
                <w:szCs w:val="22"/>
                <w:lang w:eastAsia="en-US"/>
              </w:rPr>
              <w:lastRenderedPageBreak/>
              <w:t xml:space="preserve">проектов </w:t>
            </w:r>
            <w:proofErr w:type="gramEnd"/>
          </w:p>
        </w:tc>
        <w:tc>
          <w:tcPr>
            <w:tcW w:w="99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14317" w:type="dxa"/>
            <w:gridSpan w:val="8"/>
            <w:tcBorders>
              <w:top w:val="single" w:sz="2" w:space="0" w:color="auto"/>
            </w:tcBorders>
          </w:tcPr>
          <w:p w:rsidR="00CB0FE4" w:rsidRPr="00CB0FE4" w:rsidRDefault="00CB0FE4" w:rsidP="00CB0FE4">
            <w:pPr>
              <w:autoSpaceDE w:val="0"/>
              <w:autoSpaceDN w:val="0"/>
              <w:adjustRightInd w:val="0"/>
              <w:spacing w:line="276" w:lineRule="auto"/>
              <w:contextualSpacing/>
              <w:jc w:val="center"/>
              <w:rPr>
                <w:rFonts w:eastAsia="Calibri"/>
                <w:sz w:val="22"/>
                <w:szCs w:val="22"/>
                <w:highlight w:val="yellow"/>
                <w:lang w:eastAsia="en-US"/>
              </w:rPr>
            </w:pPr>
            <w:r w:rsidRPr="00CB0FE4">
              <w:rPr>
                <w:rFonts w:eastAsia="Calibri"/>
                <w:b/>
                <w:sz w:val="22"/>
                <w:szCs w:val="22"/>
                <w:lang w:eastAsia="en-US"/>
              </w:rPr>
              <w:lastRenderedPageBreak/>
              <w:t>Тепловой пункт №3</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Кол-во повреждений тепловых сетей</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CB0FE4">
              <w:rPr>
                <w:rFonts w:eastAsia="Calibri"/>
                <w:sz w:val="22"/>
                <w:szCs w:val="22"/>
                <w:lang w:eastAsia="en-US"/>
              </w:rPr>
              <w:t>Ед</w:t>
            </w:r>
            <w:proofErr w:type="spellEnd"/>
            <w:proofErr w:type="gramEnd"/>
            <w:r w:rsidRPr="00CB0FE4">
              <w:rPr>
                <w:rFonts w:eastAsia="Calibri"/>
                <w:sz w:val="22"/>
                <w:szCs w:val="22"/>
                <w:lang w:eastAsia="en-US"/>
              </w:rPr>
              <w:t>/км</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Кол-во прекращений подачи тепловой энергии</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CB0FE4">
              <w:rPr>
                <w:rFonts w:eastAsia="Calibri"/>
                <w:sz w:val="22"/>
                <w:szCs w:val="22"/>
                <w:lang w:eastAsia="en-US"/>
              </w:rPr>
              <w:t>Ед</w:t>
            </w:r>
            <w:proofErr w:type="spellEnd"/>
            <w:proofErr w:type="gramEnd"/>
            <w:r w:rsidRPr="00CB0FE4">
              <w:rPr>
                <w:rFonts w:eastAsia="Calibri"/>
                <w:sz w:val="22"/>
                <w:szCs w:val="22"/>
                <w:lang w:eastAsia="en-US"/>
              </w:rPr>
              <w:t>/км</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 xml:space="preserve">Удельный расход условного топлива на единицу тепловой энергии, отпускаемой с коллекторов источников тепловой энергии </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r w:rsidRPr="00CB0FE4">
              <w:rPr>
                <w:rFonts w:eastAsia="Calibri"/>
                <w:sz w:val="22"/>
                <w:szCs w:val="22"/>
                <w:lang w:eastAsia="en-US"/>
              </w:rPr>
              <w:t>кг</w:t>
            </w:r>
            <w:proofErr w:type="gramStart"/>
            <w:r w:rsidRPr="00CB0FE4">
              <w:rPr>
                <w:rFonts w:eastAsia="Calibri"/>
                <w:sz w:val="22"/>
                <w:szCs w:val="22"/>
                <w:lang w:eastAsia="en-US"/>
              </w:rPr>
              <w:t>.у</w:t>
            </w:r>
            <w:proofErr w:type="gramEnd"/>
            <w:r w:rsidRPr="00CB0FE4">
              <w:rPr>
                <w:rFonts w:eastAsia="Calibri"/>
                <w:sz w:val="22"/>
                <w:szCs w:val="22"/>
                <w:lang w:eastAsia="en-US"/>
              </w:rPr>
              <w:t>.т</w:t>
            </w:r>
            <w:proofErr w:type="spellEnd"/>
            <w:r w:rsidRPr="00CB0FE4">
              <w:rPr>
                <w:rFonts w:eastAsia="Calibri"/>
                <w:sz w:val="22"/>
                <w:szCs w:val="22"/>
                <w:lang w:eastAsia="en-US"/>
              </w:rPr>
              <w:t>./Гкал</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Коэффициент использования установленной тепловой мощности.</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21,74</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21,74</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21,74</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21,74</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21,74</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21,74</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proofErr w:type="gramStart"/>
            <w:r w:rsidRPr="00CB0FE4">
              <w:rPr>
                <w:rFonts w:eastAsia="Calibri"/>
                <w:sz w:val="22"/>
                <w:szCs w:val="22"/>
                <w:lang w:eastAsia="en-US"/>
              </w:rPr>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w:t>
            </w:r>
            <w:proofErr w:type="gramEnd"/>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Удельный расход условного топлива на отпуск электрической энергии.</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r w:rsidRPr="00CB0FE4">
              <w:rPr>
                <w:rFonts w:eastAsia="Calibri"/>
                <w:sz w:val="22"/>
                <w:szCs w:val="22"/>
                <w:lang w:eastAsia="en-US"/>
              </w:rPr>
              <w:t>кВт</w:t>
            </w:r>
            <w:proofErr w:type="gramStart"/>
            <w:r w:rsidRPr="00CB0FE4">
              <w:rPr>
                <w:rFonts w:eastAsia="Calibri"/>
                <w:sz w:val="22"/>
                <w:szCs w:val="22"/>
                <w:lang w:eastAsia="en-US"/>
              </w:rPr>
              <w:t>.ч</w:t>
            </w:r>
            <w:proofErr w:type="gramEnd"/>
            <w:r w:rsidRPr="00CB0FE4">
              <w:rPr>
                <w:rFonts w:eastAsia="Calibri"/>
                <w:sz w:val="22"/>
                <w:szCs w:val="22"/>
                <w:lang w:eastAsia="en-US"/>
              </w:rPr>
              <w:t>ас</w:t>
            </w:r>
            <w:proofErr w:type="spellEnd"/>
            <w:r w:rsidRPr="00CB0FE4">
              <w:rPr>
                <w:rFonts w:eastAsia="Calibri"/>
                <w:sz w:val="22"/>
                <w:szCs w:val="22"/>
                <w:lang w:eastAsia="en-US"/>
              </w:rPr>
              <w:t>/Гкал</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3" w:type="dxa"/>
            <w:tcBorders>
              <w:top w:val="single" w:sz="2" w:space="0" w:color="auto"/>
            </w:tcBorders>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Доля отпуска тепловой энергии, осуществляемого потребителям по приборам учета, в общем объеме отпущенной тепловой энергии.</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Средневзвешенный (по материальной характеристике) срок эксплуатации тепловых сетей (для каждой системы теплоснабжения).</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лет</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16</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17</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18</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19</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20</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21-31</w:t>
            </w:r>
          </w:p>
        </w:tc>
      </w:tr>
      <w:tr w:rsidR="00CB0FE4" w:rsidRPr="00CB0FE4" w:rsidTr="00AE7973">
        <w:tc>
          <w:tcPr>
            <w:tcW w:w="595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proofErr w:type="gramStart"/>
            <w:r w:rsidRPr="00CB0FE4">
              <w:rPr>
                <w:rFonts w:eastAsia="Calibri"/>
                <w:sz w:val="22"/>
                <w:szCs w:val="22"/>
                <w:lang w:eastAsia="en-US"/>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w:t>
            </w:r>
            <w:proofErr w:type="gramEnd"/>
          </w:p>
        </w:tc>
        <w:tc>
          <w:tcPr>
            <w:tcW w:w="99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0,043</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14317" w:type="dxa"/>
            <w:gridSpan w:val="8"/>
            <w:tcBorders>
              <w:top w:val="single" w:sz="2" w:space="0" w:color="auto"/>
            </w:tcBorders>
          </w:tcPr>
          <w:p w:rsidR="00CB0FE4" w:rsidRPr="00CB0FE4" w:rsidRDefault="00CB0FE4" w:rsidP="00CB0FE4">
            <w:pPr>
              <w:autoSpaceDE w:val="0"/>
              <w:autoSpaceDN w:val="0"/>
              <w:adjustRightInd w:val="0"/>
              <w:spacing w:line="276" w:lineRule="auto"/>
              <w:contextualSpacing/>
              <w:jc w:val="center"/>
              <w:rPr>
                <w:rFonts w:eastAsia="Calibri"/>
                <w:sz w:val="22"/>
                <w:szCs w:val="22"/>
                <w:highlight w:val="yellow"/>
                <w:lang w:eastAsia="en-US"/>
              </w:rPr>
            </w:pPr>
            <w:r w:rsidRPr="00CB0FE4">
              <w:rPr>
                <w:rFonts w:eastAsia="Calibri"/>
                <w:b/>
                <w:sz w:val="22"/>
                <w:szCs w:val="22"/>
                <w:lang w:eastAsia="en-US"/>
              </w:rPr>
              <w:t xml:space="preserve">Котельная №4   </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lastRenderedPageBreak/>
              <w:t>Кол-во повреждений тепловых сетей</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CB0FE4">
              <w:rPr>
                <w:rFonts w:eastAsia="Calibri"/>
                <w:sz w:val="22"/>
                <w:szCs w:val="22"/>
                <w:lang w:eastAsia="en-US"/>
              </w:rPr>
              <w:t>Ед</w:t>
            </w:r>
            <w:proofErr w:type="spellEnd"/>
            <w:proofErr w:type="gramEnd"/>
            <w:r w:rsidRPr="00CB0FE4">
              <w:rPr>
                <w:rFonts w:eastAsia="Calibri"/>
                <w:sz w:val="22"/>
                <w:szCs w:val="22"/>
                <w:lang w:eastAsia="en-US"/>
              </w:rPr>
              <w:t>/км</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Кол-во прекращений подачи тепловой энергии</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CB0FE4">
              <w:rPr>
                <w:rFonts w:eastAsia="Calibri"/>
                <w:sz w:val="22"/>
                <w:szCs w:val="22"/>
                <w:lang w:eastAsia="en-US"/>
              </w:rPr>
              <w:t>Ед</w:t>
            </w:r>
            <w:proofErr w:type="spellEnd"/>
            <w:proofErr w:type="gramEnd"/>
            <w:r w:rsidRPr="00CB0FE4">
              <w:rPr>
                <w:rFonts w:eastAsia="Calibri"/>
                <w:sz w:val="22"/>
                <w:szCs w:val="22"/>
                <w:lang w:eastAsia="en-US"/>
              </w:rPr>
              <w:t>/км</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 xml:space="preserve">Удельный расход условного топлива на единицу тепловой энергии, отпускаемой с коллекторов источников тепловой энергии </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r w:rsidRPr="00CB0FE4">
              <w:rPr>
                <w:rFonts w:eastAsia="Calibri"/>
                <w:sz w:val="22"/>
                <w:szCs w:val="22"/>
                <w:lang w:eastAsia="en-US"/>
              </w:rPr>
              <w:t>кг</w:t>
            </w:r>
            <w:proofErr w:type="gramStart"/>
            <w:r w:rsidRPr="00CB0FE4">
              <w:rPr>
                <w:rFonts w:eastAsia="Calibri"/>
                <w:sz w:val="22"/>
                <w:szCs w:val="22"/>
                <w:lang w:eastAsia="en-US"/>
              </w:rPr>
              <w:t>.у</w:t>
            </w:r>
            <w:proofErr w:type="gramEnd"/>
            <w:r w:rsidRPr="00CB0FE4">
              <w:rPr>
                <w:rFonts w:eastAsia="Calibri"/>
                <w:sz w:val="22"/>
                <w:szCs w:val="22"/>
                <w:lang w:eastAsia="en-US"/>
              </w:rPr>
              <w:t>.т</w:t>
            </w:r>
            <w:proofErr w:type="spellEnd"/>
            <w:r w:rsidRPr="00CB0FE4">
              <w:rPr>
                <w:rFonts w:eastAsia="Calibri"/>
                <w:sz w:val="22"/>
                <w:szCs w:val="22"/>
                <w:lang w:eastAsia="en-US"/>
              </w:rPr>
              <w:t>./Гкал</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Коэффициент использования установленной тепловой мощности.</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39,25</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39,25</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39,25</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39,25</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39,25</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39,25</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proofErr w:type="gramStart"/>
            <w:r w:rsidRPr="00CB0FE4">
              <w:rPr>
                <w:rFonts w:eastAsia="Calibri"/>
                <w:sz w:val="22"/>
                <w:szCs w:val="22"/>
                <w:lang w:eastAsia="en-US"/>
              </w:rPr>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w:t>
            </w:r>
            <w:proofErr w:type="gramEnd"/>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Удельный расход условного топлива на отпуск электрической энергии.</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r w:rsidRPr="00CB0FE4">
              <w:rPr>
                <w:rFonts w:eastAsia="Calibri"/>
                <w:sz w:val="22"/>
                <w:szCs w:val="22"/>
                <w:lang w:eastAsia="en-US"/>
              </w:rPr>
              <w:t>кВт</w:t>
            </w:r>
            <w:proofErr w:type="gramStart"/>
            <w:r w:rsidRPr="00CB0FE4">
              <w:rPr>
                <w:rFonts w:eastAsia="Calibri"/>
                <w:sz w:val="22"/>
                <w:szCs w:val="22"/>
                <w:lang w:eastAsia="en-US"/>
              </w:rPr>
              <w:t>.ч</w:t>
            </w:r>
            <w:proofErr w:type="gramEnd"/>
            <w:r w:rsidRPr="00CB0FE4">
              <w:rPr>
                <w:rFonts w:eastAsia="Calibri"/>
                <w:sz w:val="22"/>
                <w:szCs w:val="22"/>
                <w:lang w:eastAsia="en-US"/>
              </w:rPr>
              <w:t>ас</w:t>
            </w:r>
            <w:proofErr w:type="spellEnd"/>
            <w:r w:rsidRPr="00CB0FE4">
              <w:rPr>
                <w:rFonts w:eastAsia="Calibri"/>
                <w:sz w:val="22"/>
                <w:szCs w:val="22"/>
                <w:lang w:eastAsia="en-US"/>
              </w:rPr>
              <w:t>/Гкал</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3" w:type="dxa"/>
            <w:tcBorders>
              <w:top w:val="single" w:sz="2" w:space="0" w:color="auto"/>
            </w:tcBorders>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Доля отпуска тепловой энергии, осуществляемого потребителям по приборам учета, в общем объеме отпущенной тепловой энергии.</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Средневзвешенный (по материальной характеристике) срок эксплуатации тепловых сетей (для каждой системы теплоснабжения).</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лет</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16</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17</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18</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19</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20</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21-31</w:t>
            </w:r>
          </w:p>
        </w:tc>
      </w:tr>
      <w:tr w:rsidR="00CB0FE4" w:rsidRPr="00CB0FE4" w:rsidTr="00AE7973">
        <w:tc>
          <w:tcPr>
            <w:tcW w:w="595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proofErr w:type="gramStart"/>
            <w:r w:rsidRPr="00CB0FE4">
              <w:rPr>
                <w:rFonts w:eastAsia="Calibri"/>
                <w:sz w:val="22"/>
                <w:szCs w:val="22"/>
                <w:lang w:eastAsia="en-US"/>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w:t>
            </w:r>
            <w:proofErr w:type="gramEnd"/>
          </w:p>
        </w:tc>
        <w:tc>
          <w:tcPr>
            <w:tcW w:w="99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14317" w:type="dxa"/>
            <w:gridSpan w:val="8"/>
            <w:tcBorders>
              <w:top w:val="single" w:sz="2" w:space="0" w:color="auto"/>
            </w:tcBorders>
          </w:tcPr>
          <w:p w:rsidR="00CB0FE4" w:rsidRPr="00CB0FE4" w:rsidRDefault="00CB0FE4" w:rsidP="00CB0FE4">
            <w:pPr>
              <w:autoSpaceDE w:val="0"/>
              <w:autoSpaceDN w:val="0"/>
              <w:adjustRightInd w:val="0"/>
              <w:spacing w:line="276" w:lineRule="auto"/>
              <w:contextualSpacing/>
              <w:jc w:val="center"/>
              <w:rPr>
                <w:rFonts w:eastAsia="Calibri"/>
                <w:sz w:val="22"/>
                <w:szCs w:val="22"/>
                <w:highlight w:val="yellow"/>
                <w:lang w:eastAsia="en-US"/>
              </w:rPr>
            </w:pPr>
            <w:r w:rsidRPr="00CB0FE4">
              <w:rPr>
                <w:rFonts w:eastAsia="Calibri"/>
                <w:b/>
                <w:sz w:val="22"/>
                <w:szCs w:val="22"/>
                <w:lang w:eastAsia="en-US"/>
              </w:rPr>
              <w:t xml:space="preserve">Котельная №5   </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Кол-во повреждений тепловых сетей</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CB0FE4">
              <w:rPr>
                <w:rFonts w:eastAsia="Calibri"/>
                <w:sz w:val="22"/>
                <w:szCs w:val="22"/>
                <w:lang w:eastAsia="en-US"/>
              </w:rPr>
              <w:t>Ед</w:t>
            </w:r>
            <w:proofErr w:type="spellEnd"/>
            <w:proofErr w:type="gramEnd"/>
            <w:r w:rsidRPr="00CB0FE4">
              <w:rPr>
                <w:rFonts w:eastAsia="Calibri"/>
                <w:sz w:val="22"/>
                <w:szCs w:val="22"/>
                <w:lang w:eastAsia="en-US"/>
              </w:rPr>
              <w:t>/км</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Кол-во прекращений подачи тепловой энергии</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CB0FE4">
              <w:rPr>
                <w:rFonts w:eastAsia="Calibri"/>
                <w:sz w:val="22"/>
                <w:szCs w:val="22"/>
                <w:lang w:eastAsia="en-US"/>
              </w:rPr>
              <w:t>Ед</w:t>
            </w:r>
            <w:proofErr w:type="spellEnd"/>
            <w:proofErr w:type="gramEnd"/>
            <w:r w:rsidRPr="00CB0FE4">
              <w:rPr>
                <w:rFonts w:eastAsia="Calibri"/>
                <w:sz w:val="22"/>
                <w:szCs w:val="22"/>
                <w:lang w:eastAsia="en-US"/>
              </w:rPr>
              <w:t>/км</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lastRenderedPageBreak/>
              <w:t xml:space="preserve">Удельный расход условного топлива на единицу тепловой энергии, отпускаемой с коллекторов источников тепловой энергии </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r w:rsidRPr="00CB0FE4">
              <w:rPr>
                <w:rFonts w:eastAsia="Calibri"/>
                <w:sz w:val="22"/>
                <w:szCs w:val="22"/>
                <w:lang w:eastAsia="en-US"/>
              </w:rPr>
              <w:t>кг</w:t>
            </w:r>
            <w:proofErr w:type="gramStart"/>
            <w:r w:rsidRPr="00CB0FE4">
              <w:rPr>
                <w:rFonts w:eastAsia="Calibri"/>
                <w:sz w:val="22"/>
                <w:szCs w:val="22"/>
                <w:lang w:eastAsia="en-US"/>
              </w:rPr>
              <w:t>.у</w:t>
            </w:r>
            <w:proofErr w:type="gramEnd"/>
            <w:r w:rsidRPr="00CB0FE4">
              <w:rPr>
                <w:rFonts w:eastAsia="Calibri"/>
                <w:sz w:val="22"/>
                <w:szCs w:val="22"/>
                <w:lang w:eastAsia="en-US"/>
              </w:rPr>
              <w:t>.т</w:t>
            </w:r>
            <w:proofErr w:type="spellEnd"/>
            <w:r w:rsidRPr="00CB0FE4">
              <w:rPr>
                <w:rFonts w:eastAsia="Calibri"/>
                <w:sz w:val="22"/>
                <w:szCs w:val="22"/>
                <w:lang w:eastAsia="en-US"/>
              </w:rPr>
              <w:t>./Гкал</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Коэффициент использования установленной тепловой мощности.</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102</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102</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102</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102</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102</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102</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proofErr w:type="gramStart"/>
            <w:r w:rsidRPr="00CB0FE4">
              <w:rPr>
                <w:rFonts w:eastAsia="Calibri"/>
                <w:sz w:val="22"/>
                <w:szCs w:val="22"/>
                <w:lang w:eastAsia="en-US"/>
              </w:rPr>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w:t>
            </w:r>
            <w:proofErr w:type="gramEnd"/>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Удельный расход условного топлива на отпуск электрической энергии.</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r w:rsidRPr="00CB0FE4">
              <w:rPr>
                <w:rFonts w:eastAsia="Calibri"/>
                <w:sz w:val="22"/>
                <w:szCs w:val="22"/>
                <w:lang w:eastAsia="en-US"/>
              </w:rPr>
              <w:t>кВт</w:t>
            </w:r>
            <w:proofErr w:type="gramStart"/>
            <w:r w:rsidRPr="00CB0FE4">
              <w:rPr>
                <w:rFonts w:eastAsia="Calibri"/>
                <w:sz w:val="22"/>
                <w:szCs w:val="22"/>
                <w:lang w:eastAsia="en-US"/>
              </w:rPr>
              <w:t>.ч</w:t>
            </w:r>
            <w:proofErr w:type="gramEnd"/>
            <w:r w:rsidRPr="00CB0FE4">
              <w:rPr>
                <w:rFonts w:eastAsia="Calibri"/>
                <w:sz w:val="22"/>
                <w:szCs w:val="22"/>
                <w:lang w:eastAsia="en-US"/>
              </w:rPr>
              <w:t>ас</w:t>
            </w:r>
            <w:proofErr w:type="spellEnd"/>
            <w:r w:rsidRPr="00CB0FE4">
              <w:rPr>
                <w:rFonts w:eastAsia="Calibri"/>
                <w:sz w:val="22"/>
                <w:szCs w:val="22"/>
                <w:lang w:eastAsia="en-US"/>
              </w:rPr>
              <w:t>/Гкал</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3" w:type="dxa"/>
            <w:tcBorders>
              <w:top w:val="single" w:sz="2" w:space="0" w:color="auto"/>
            </w:tcBorders>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Доля отпуска тепловой энергии, осуществляемого потребителям по приборам учета, в общем объеме отпущенной тепловой энергии.</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Средневзвешенный (по материальной характеристике) срок эксплуатации тепловых сетей (для каждой системы теплоснабжения).</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лет</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16</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17</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18</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19</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20</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21-31</w:t>
            </w:r>
          </w:p>
        </w:tc>
      </w:tr>
      <w:tr w:rsidR="00CB0FE4" w:rsidRPr="00CB0FE4" w:rsidTr="00AE7973">
        <w:tc>
          <w:tcPr>
            <w:tcW w:w="595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proofErr w:type="gramStart"/>
            <w:r w:rsidRPr="00CB0FE4">
              <w:rPr>
                <w:rFonts w:eastAsia="Calibri"/>
                <w:sz w:val="22"/>
                <w:szCs w:val="22"/>
                <w:lang w:eastAsia="en-US"/>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w:t>
            </w:r>
            <w:proofErr w:type="gramEnd"/>
          </w:p>
        </w:tc>
        <w:tc>
          <w:tcPr>
            <w:tcW w:w="99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14317" w:type="dxa"/>
            <w:gridSpan w:val="8"/>
            <w:tcBorders>
              <w:top w:val="single" w:sz="2" w:space="0" w:color="auto"/>
            </w:tcBorders>
          </w:tcPr>
          <w:p w:rsidR="00CB0FE4" w:rsidRPr="00CB0FE4" w:rsidRDefault="00CB0FE4" w:rsidP="00CB0FE4">
            <w:pPr>
              <w:spacing w:line="276" w:lineRule="auto"/>
              <w:jc w:val="center"/>
              <w:rPr>
                <w:b/>
                <w:lang w:eastAsia="en-US"/>
              </w:rPr>
            </w:pPr>
            <w:r w:rsidRPr="00CB0FE4">
              <w:rPr>
                <w:b/>
                <w:lang w:eastAsia="en-US"/>
              </w:rPr>
              <w:t xml:space="preserve">Котельная №6  </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Кол-во повреждений тепловых сетей</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CB0FE4">
              <w:rPr>
                <w:rFonts w:eastAsia="Calibri"/>
                <w:sz w:val="22"/>
                <w:szCs w:val="22"/>
                <w:lang w:eastAsia="en-US"/>
              </w:rPr>
              <w:t>Ед</w:t>
            </w:r>
            <w:proofErr w:type="spellEnd"/>
            <w:proofErr w:type="gramEnd"/>
            <w:r w:rsidRPr="00CB0FE4">
              <w:rPr>
                <w:rFonts w:eastAsia="Calibri"/>
                <w:sz w:val="22"/>
                <w:szCs w:val="22"/>
                <w:lang w:eastAsia="en-US"/>
              </w:rPr>
              <w:t>/км</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Кол-во прекращений подачи тепловой энергии</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CB0FE4">
              <w:rPr>
                <w:rFonts w:eastAsia="Calibri"/>
                <w:sz w:val="22"/>
                <w:szCs w:val="22"/>
                <w:lang w:eastAsia="en-US"/>
              </w:rPr>
              <w:t>Ед</w:t>
            </w:r>
            <w:proofErr w:type="spellEnd"/>
            <w:proofErr w:type="gramEnd"/>
            <w:r w:rsidRPr="00CB0FE4">
              <w:rPr>
                <w:rFonts w:eastAsia="Calibri"/>
                <w:sz w:val="22"/>
                <w:szCs w:val="22"/>
                <w:lang w:eastAsia="en-US"/>
              </w:rPr>
              <w:t>/км</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 xml:space="preserve">Удельный расход условного топлива на единицу тепловой энергии, отпускаемой с коллекторов источников тепловой </w:t>
            </w:r>
            <w:r w:rsidRPr="00CB0FE4">
              <w:rPr>
                <w:rFonts w:eastAsia="Calibri"/>
                <w:sz w:val="22"/>
                <w:szCs w:val="22"/>
                <w:lang w:eastAsia="en-US"/>
              </w:rPr>
              <w:lastRenderedPageBreak/>
              <w:t xml:space="preserve">энергии </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r w:rsidRPr="00CB0FE4">
              <w:rPr>
                <w:rFonts w:eastAsia="Calibri"/>
                <w:sz w:val="22"/>
                <w:szCs w:val="22"/>
                <w:lang w:eastAsia="en-US"/>
              </w:rPr>
              <w:lastRenderedPageBreak/>
              <w:t>кг</w:t>
            </w:r>
            <w:proofErr w:type="gramStart"/>
            <w:r w:rsidRPr="00CB0FE4">
              <w:rPr>
                <w:rFonts w:eastAsia="Calibri"/>
                <w:sz w:val="22"/>
                <w:szCs w:val="22"/>
                <w:lang w:eastAsia="en-US"/>
              </w:rPr>
              <w:t>.у</w:t>
            </w:r>
            <w:proofErr w:type="gramEnd"/>
            <w:r w:rsidRPr="00CB0FE4">
              <w:rPr>
                <w:rFonts w:eastAsia="Calibri"/>
                <w:sz w:val="22"/>
                <w:szCs w:val="22"/>
                <w:lang w:eastAsia="en-US"/>
              </w:rPr>
              <w:t>.т</w:t>
            </w:r>
            <w:proofErr w:type="spellEnd"/>
            <w:r w:rsidRPr="00CB0FE4">
              <w:rPr>
                <w:rFonts w:eastAsia="Calibri"/>
                <w:sz w:val="22"/>
                <w:szCs w:val="22"/>
                <w:lang w:eastAsia="en-US"/>
              </w:rPr>
              <w:t>./Гкал</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lastRenderedPageBreak/>
              <w:t>Коэффициент использования установленной тепловой мощности.</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12,24</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12,24</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12,24</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12,24</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12,24</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12,24</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proofErr w:type="gramStart"/>
            <w:r w:rsidRPr="00CB0FE4">
              <w:rPr>
                <w:rFonts w:eastAsia="Calibri"/>
                <w:sz w:val="22"/>
                <w:szCs w:val="22"/>
                <w:lang w:eastAsia="en-US"/>
              </w:rPr>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w:t>
            </w:r>
            <w:proofErr w:type="gramEnd"/>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Удельный расход условного топлива на отпуск электрической энергии.</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r w:rsidRPr="00CB0FE4">
              <w:rPr>
                <w:rFonts w:eastAsia="Calibri"/>
                <w:sz w:val="22"/>
                <w:szCs w:val="22"/>
                <w:lang w:eastAsia="en-US"/>
              </w:rPr>
              <w:t>кВт</w:t>
            </w:r>
            <w:proofErr w:type="gramStart"/>
            <w:r w:rsidRPr="00CB0FE4">
              <w:rPr>
                <w:rFonts w:eastAsia="Calibri"/>
                <w:sz w:val="22"/>
                <w:szCs w:val="22"/>
                <w:lang w:eastAsia="en-US"/>
              </w:rPr>
              <w:t>.ч</w:t>
            </w:r>
            <w:proofErr w:type="gramEnd"/>
            <w:r w:rsidRPr="00CB0FE4">
              <w:rPr>
                <w:rFonts w:eastAsia="Calibri"/>
                <w:sz w:val="22"/>
                <w:szCs w:val="22"/>
                <w:lang w:eastAsia="en-US"/>
              </w:rPr>
              <w:t>ас</w:t>
            </w:r>
            <w:proofErr w:type="spellEnd"/>
            <w:r w:rsidRPr="00CB0FE4">
              <w:rPr>
                <w:rFonts w:eastAsia="Calibri"/>
                <w:sz w:val="22"/>
                <w:szCs w:val="22"/>
                <w:lang w:eastAsia="en-US"/>
              </w:rPr>
              <w:t>/Гкал</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3" w:type="dxa"/>
            <w:tcBorders>
              <w:top w:val="single" w:sz="2" w:space="0" w:color="auto"/>
            </w:tcBorders>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Доля отпуска тепловой энергии, осуществляемого потребителям по приборам учета, в общем объеме отпущенной тепловой энергии.</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Средневзвешенный (по материальной характеристике) срок эксплуатации тепловых сетей (для каждой системы теплоснабжения).</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лет</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16</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17</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18</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19</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20</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21-31</w:t>
            </w:r>
          </w:p>
        </w:tc>
      </w:tr>
      <w:tr w:rsidR="00CB0FE4" w:rsidRPr="00CB0FE4" w:rsidTr="00AE7973">
        <w:tc>
          <w:tcPr>
            <w:tcW w:w="595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proofErr w:type="gramStart"/>
            <w:r w:rsidRPr="00CB0FE4">
              <w:rPr>
                <w:rFonts w:eastAsia="Calibri"/>
                <w:sz w:val="22"/>
                <w:szCs w:val="22"/>
                <w:lang w:eastAsia="en-US"/>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w:t>
            </w:r>
            <w:proofErr w:type="gramEnd"/>
          </w:p>
        </w:tc>
        <w:tc>
          <w:tcPr>
            <w:tcW w:w="99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14317" w:type="dxa"/>
            <w:gridSpan w:val="8"/>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b/>
                <w:sz w:val="22"/>
                <w:szCs w:val="22"/>
                <w:lang w:eastAsia="en-US"/>
              </w:rPr>
            </w:pPr>
            <w:r w:rsidRPr="00CB0FE4">
              <w:rPr>
                <w:rFonts w:eastAsia="Calibri"/>
                <w:b/>
                <w:sz w:val="22"/>
                <w:szCs w:val="22"/>
                <w:lang w:eastAsia="en-US"/>
              </w:rPr>
              <w:t xml:space="preserve">Котельная №8 </w:t>
            </w:r>
          </w:p>
        </w:tc>
      </w:tr>
      <w:tr w:rsidR="00CB0FE4" w:rsidRPr="00CB0FE4" w:rsidTr="00AE7973">
        <w:tc>
          <w:tcPr>
            <w:tcW w:w="595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Кол-во повреждений тепловых сетей</w:t>
            </w:r>
          </w:p>
        </w:tc>
        <w:tc>
          <w:tcPr>
            <w:tcW w:w="99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CB0FE4">
              <w:rPr>
                <w:rFonts w:eastAsia="Calibri"/>
                <w:sz w:val="22"/>
                <w:szCs w:val="22"/>
                <w:lang w:eastAsia="en-US"/>
              </w:rPr>
              <w:t>Ед</w:t>
            </w:r>
            <w:proofErr w:type="spellEnd"/>
            <w:proofErr w:type="gramEnd"/>
            <w:r w:rsidRPr="00CB0FE4">
              <w:rPr>
                <w:rFonts w:eastAsia="Calibri"/>
                <w:sz w:val="22"/>
                <w:szCs w:val="22"/>
                <w:lang w:eastAsia="en-US"/>
              </w:rPr>
              <w:t>/км</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595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Кол-во прекращений подачи тепловой энергии</w:t>
            </w:r>
          </w:p>
        </w:tc>
        <w:tc>
          <w:tcPr>
            <w:tcW w:w="99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CB0FE4">
              <w:rPr>
                <w:rFonts w:eastAsia="Calibri"/>
                <w:sz w:val="22"/>
                <w:szCs w:val="22"/>
                <w:lang w:eastAsia="en-US"/>
              </w:rPr>
              <w:t>Ед</w:t>
            </w:r>
            <w:proofErr w:type="spellEnd"/>
            <w:proofErr w:type="gramEnd"/>
            <w:r w:rsidRPr="00CB0FE4">
              <w:rPr>
                <w:rFonts w:eastAsia="Calibri"/>
                <w:sz w:val="22"/>
                <w:szCs w:val="22"/>
                <w:lang w:eastAsia="en-US"/>
              </w:rPr>
              <w:t>/км</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595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 xml:space="preserve">Удельный расход условного топлива на единицу тепловой энергии, отпускаемой с коллекторов источников тепловой энергии </w:t>
            </w:r>
          </w:p>
        </w:tc>
        <w:tc>
          <w:tcPr>
            <w:tcW w:w="99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r w:rsidRPr="00CB0FE4">
              <w:rPr>
                <w:rFonts w:eastAsia="Calibri"/>
                <w:sz w:val="22"/>
                <w:szCs w:val="22"/>
                <w:lang w:eastAsia="en-US"/>
              </w:rPr>
              <w:t>кг</w:t>
            </w:r>
            <w:proofErr w:type="gramStart"/>
            <w:r w:rsidRPr="00CB0FE4">
              <w:rPr>
                <w:rFonts w:eastAsia="Calibri"/>
                <w:sz w:val="22"/>
                <w:szCs w:val="22"/>
                <w:lang w:eastAsia="en-US"/>
              </w:rPr>
              <w:t>.у</w:t>
            </w:r>
            <w:proofErr w:type="gramEnd"/>
            <w:r w:rsidRPr="00CB0FE4">
              <w:rPr>
                <w:rFonts w:eastAsia="Calibri"/>
                <w:sz w:val="22"/>
                <w:szCs w:val="22"/>
                <w:lang w:eastAsia="en-US"/>
              </w:rPr>
              <w:t>.т</w:t>
            </w:r>
            <w:proofErr w:type="spellEnd"/>
            <w:r w:rsidRPr="00CB0FE4">
              <w:rPr>
                <w:rFonts w:eastAsia="Calibri"/>
                <w:sz w:val="22"/>
                <w:szCs w:val="22"/>
                <w:lang w:eastAsia="en-US"/>
              </w:rPr>
              <w:t>./Гкал</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c>
          <w:tcPr>
            <w:tcW w:w="2127"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155,5</w:t>
            </w:r>
          </w:p>
        </w:tc>
      </w:tr>
      <w:tr w:rsidR="00CB0FE4" w:rsidRPr="00CB0FE4" w:rsidTr="00AE7973">
        <w:tc>
          <w:tcPr>
            <w:tcW w:w="595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Коэффициент использования установленной тепловой мощности.</w:t>
            </w:r>
          </w:p>
        </w:tc>
        <w:tc>
          <w:tcPr>
            <w:tcW w:w="99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26,59</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26,59</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26,59</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26,59</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26,59</w:t>
            </w:r>
          </w:p>
        </w:tc>
        <w:tc>
          <w:tcPr>
            <w:tcW w:w="2127"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26,59</w:t>
            </w:r>
          </w:p>
        </w:tc>
      </w:tr>
      <w:tr w:rsidR="00CB0FE4" w:rsidRPr="00CB0FE4" w:rsidTr="00AE7973">
        <w:tc>
          <w:tcPr>
            <w:tcW w:w="595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proofErr w:type="gramStart"/>
            <w:r w:rsidRPr="00CB0FE4">
              <w:rPr>
                <w:rFonts w:eastAsia="Calibri"/>
                <w:sz w:val="22"/>
                <w:szCs w:val="22"/>
                <w:lang w:eastAsia="en-US"/>
              </w:rPr>
              <w:lastRenderedPageBreak/>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w:t>
            </w:r>
            <w:proofErr w:type="gramEnd"/>
          </w:p>
        </w:tc>
        <w:tc>
          <w:tcPr>
            <w:tcW w:w="99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CB0FE4" w:rsidRPr="00CB0FE4" w:rsidTr="00AE7973">
        <w:tc>
          <w:tcPr>
            <w:tcW w:w="595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Удельный расход условного топлива на отпуск электрической энергии.</w:t>
            </w:r>
          </w:p>
        </w:tc>
        <w:tc>
          <w:tcPr>
            <w:tcW w:w="99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roofErr w:type="spellStart"/>
            <w:r w:rsidRPr="00CB0FE4">
              <w:rPr>
                <w:rFonts w:eastAsia="Calibri"/>
                <w:sz w:val="22"/>
                <w:szCs w:val="22"/>
                <w:lang w:eastAsia="en-US"/>
              </w:rPr>
              <w:t>кВт</w:t>
            </w:r>
            <w:proofErr w:type="gramStart"/>
            <w:r w:rsidRPr="00CB0FE4">
              <w:rPr>
                <w:rFonts w:eastAsia="Calibri"/>
                <w:sz w:val="22"/>
                <w:szCs w:val="22"/>
                <w:lang w:eastAsia="en-US"/>
              </w:rPr>
              <w:t>.ч</w:t>
            </w:r>
            <w:proofErr w:type="gramEnd"/>
            <w:r w:rsidRPr="00CB0FE4">
              <w:rPr>
                <w:rFonts w:eastAsia="Calibri"/>
                <w:sz w:val="22"/>
                <w:szCs w:val="22"/>
                <w:lang w:eastAsia="en-US"/>
              </w:rPr>
              <w:t>ас</w:t>
            </w:r>
            <w:proofErr w:type="spellEnd"/>
            <w:r w:rsidRPr="00CB0FE4">
              <w:rPr>
                <w:rFonts w:eastAsia="Calibri"/>
                <w:sz w:val="22"/>
                <w:szCs w:val="22"/>
                <w:lang w:eastAsia="en-US"/>
              </w:rPr>
              <w:t>/Гкал</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c>
          <w:tcPr>
            <w:tcW w:w="2127"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50,4</w:t>
            </w:r>
          </w:p>
        </w:tc>
      </w:tr>
      <w:tr w:rsidR="00CB0FE4" w:rsidRPr="00CB0FE4" w:rsidTr="00AE7973">
        <w:tc>
          <w:tcPr>
            <w:tcW w:w="595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3" w:type="dxa"/>
            <w:tcBorders>
              <w:top w:val="single" w:sz="2" w:space="0" w:color="auto"/>
              <w:bottom w:val="single" w:sz="2" w:space="0" w:color="auto"/>
            </w:tcBorders>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CB0FE4" w:rsidRPr="00CB0FE4" w:rsidTr="00AE7973">
        <w:tc>
          <w:tcPr>
            <w:tcW w:w="595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Доля отпуска тепловой энергии, осуществляемого потребителям по приборам учета, в общем объеме отпущенной тепловой энергии.</w:t>
            </w:r>
          </w:p>
        </w:tc>
        <w:tc>
          <w:tcPr>
            <w:tcW w:w="993"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bottom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r w:rsidRPr="00CB0FE4">
              <w:rPr>
                <w:rFonts w:eastAsia="Calibri"/>
                <w:sz w:val="22"/>
                <w:szCs w:val="22"/>
                <w:lang w:eastAsia="en-US"/>
              </w:rPr>
              <w:t>Средневзвешенный (по материальной характеристике) срок эксплуатации тепловых сетей (для каждой системы теплоснабжения).</w:t>
            </w:r>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лет</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16</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17</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18</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19</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20</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ind w:right="49"/>
              <w:contextualSpacing/>
              <w:jc w:val="center"/>
              <w:rPr>
                <w:rFonts w:eastAsia="Calibri"/>
                <w:sz w:val="22"/>
                <w:szCs w:val="22"/>
                <w:lang w:eastAsia="en-US"/>
              </w:rPr>
            </w:pPr>
            <w:r w:rsidRPr="00CB0FE4">
              <w:rPr>
                <w:rFonts w:eastAsia="Calibri"/>
                <w:sz w:val="22"/>
                <w:szCs w:val="22"/>
                <w:lang w:eastAsia="en-US"/>
              </w:rPr>
              <w:t>21-31</w:t>
            </w:r>
          </w:p>
        </w:tc>
      </w:tr>
      <w:tr w:rsidR="00CB0FE4" w:rsidRPr="00CB0FE4" w:rsidTr="00AE7973">
        <w:tc>
          <w:tcPr>
            <w:tcW w:w="595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rPr>
                <w:rFonts w:eastAsia="Calibri"/>
                <w:sz w:val="22"/>
                <w:szCs w:val="22"/>
                <w:lang w:eastAsia="en-US"/>
              </w:rPr>
            </w:pPr>
            <w:proofErr w:type="gramStart"/>
            <w:r w:rsidRPr="00CB0FE4">
              <w:rPr>
                <w:rFonts w:eastAsia="Calibri"/>
                <w:sz w:val="22"/>
                <w:szCs w:val="22"/>
                <w:lang w:eastAsia="en-US"/>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w:t>
            </w:r>
            <w:proofErr w:type="gramEnd"/>
          </w:p>
        </w:tc>
        <w:tc>
          <w:tcPr>
            <w:tcW w:w="993"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992"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0,166</w:t>
            </w:r>
          </w:p>
        </w:tc>
        <w:tc>
          <w:tcPr>
            <w:tcW w:w="1134"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c>
          <w:tcPr>
            <w:tcW w:w="2127" w:type="dxa"/>
            <w:tcBorders>
              <w:top w:val="single" w:sz="2" w:space="0" w:color="auto"/>
            </w:tcBorders>
            <w:vAlign w:val="center"/>
          </w:tcPr>
          <w:p w:rsidR="00CB0FE4" w:rsidRPr="00CB0FE4" w:rsidRDefault="00CB0FE4" w:rsidP="00CB0FE4">
            <w:pPr>
              <w:autoSpaceDE w:val="0"/>
              <w:autoSpaceDN w:val="0"/>
              <w:adjustRightInd w:val="0"/>
              <w:spacing w:line="276" w:lineRule="auto"/>
              <w:contextualSpacing/>
              <w:jc w:val="center"/>
              <w:rPr>
                <w:rFonts w:eastAsia="Calibri"/>
                <w:sz w:val="22"/>
                <w:szCs w:val="22"/>
                <w:lang w:eastAsia="en-US"/>
              </w:rPr>
            </w:pPr>
            <w:r w:rsidRPr="00CB0FE4">
              <w:rPr>
                <w:rFonts w:eastAsia="Calibri"/>
                <w:sz w:val="22"/>
                <w:szCs w:val="22"/>
                <w:lang w:eastAsia="en-US"/>
              </w:rPr>
              <w:t>0</w:t>
            </w:r>
          </w:p>
        </w:tc>
      </w:tr>
    </w:tbl>
    <w:p w:rsidR="00CB0FE4" w:rsidRPr="00CB0FE4" w:rsidRDefault="00CB0FE4" w:rsidP="00CB0FE4">
      <w:pPr>
        <w:autoSpaceDE w:val="0"/>
        <w:autoSpaceDN w:val="0"/>
        <w:adjustRightInd w:val="0"/>
        <w:spacing w:line="276" w:lineRule="auto"/>
        <w:ind w:firstLine="709"/>
        <w:contextualSpacing/>
        <w:jc w:val="center"/>
        <w:rPr>
          <w:rFonts w:eastAsia="Calibri"/>
          <w:b/>
          <w:sz w:val="28"/>
          <w:szCs w:val="28"/>
          <w:lang w:eastAsia="en-US"/>
        </w:rPr>
      </w:pPr>
    </w:p>
    <w:p w:rsidR="00CB0FE4" w:rsidRPr="00CB0FE4" w:rsidRDefault="00CB0FE4" w:rsidP="00CB0FE4">
      <w:pPr>
        <w:tabs>
          <w:tab w:val="left" w:pos="2511"/>
        </w:tabs>
        <w:spacing w:line="276" w:lineRule="auto"/>
        <w:rPr>
          <w:rFonts w:eastAsia="Calibri"/>
          <w:sz w:val="20"/>
          <w:szCs w:val="20"/>
          <w:lang w:eastAsia="en-US"/>
        </w:rPr>
        <w:sectPr w:rsidR="00CB0FE4" w:rsidRPr="00CB0FE4" w:rsidSect="00A0504D">
          <w:pgSz w:w="15840" w:h="12240" w:orient="landscape"/>
          <w:pgMar w:top="1418" w:right="851" w:bottom="851" w:left="567" w:header="720" w:footer="720" w:gutter="0"/>
          <w:cols w:space="720"/>
          <w:docGrid w:linePitch="360"/>
        </w:sectPr>
      </w:pPr>
    </w:p>
    <w:p w:rsidR="00CB0FE4" w:rsidRPr="00CB0FE4" w:rsidRDefault="00CB0FE4" w:rsidP="00CB0FE4">
      <w:pPr>
        <w:spacing w:line="276" w:lineRule="auto"/>
        <w:ind w:right="-235" w:firstLine="708"/>
        <w:jc w:val="center"/>
        <w:rPr>
          <w:rFonts w:eastAsia="Calibri"/>
          <w:b/>
          <w:sz w:val="28"/>
          <w:szCs w:val="28"/>
          <w:lang w:eastAsia="en-US"/>
        </w:rPr>
      </w:pPr>
      <w:r w:rsidRPr="00CB0FE4">
        <w:rPr>
          <w:rFonts w:eastAsia="Calibri"/>
          <w:b/>
          <w:sz w:val="28"/>
          <w:szCs w:val="28"/>
          <w:lang w:eastAsia="en-US"/>
        </w:rPr>
        <w:lastRenderedPageBreak/>
        <w:t>РАЗДЕЛ 15. ЦЕНОВЫЕ (ТАРИФНЫЕ) ПОСЛЕДСТВИЯ</w:t>
      </w:r>
    </w:p>
    <w:p w:rsidR="00CB0FE4" w:rsidRPr="00CB0FE4" w:rsidRDefault="00CB0FE4" w:rsidP="00CB0FE4">
      <w:pPr>
        <w:spacing w:line="276" w:lineRule="auto"/>
        <w:ind w:right="-235" w:firstLine="709"/>
        <w:contextualSpacing/>
        <w:jc w:val="both"/>
        <w:rPr>
          <w:rFonts w:eastAsia="Calibri"/>
          <w:bCs/>
          <w:sz w:val="28"/>
          <w:szCs w:val="28"/>
          <w:lang w:eastAsia="en-US"/>
        </w:rPr>
      </w:pPr>
      <w:proofErr w:type="gramStart"/>
      <w:r w:rsidRPr="00CB0FE4">
        <w:rPr>
          <w:rFonts w:eastAsia="Calibri"/>
          <w:bCs/>
          <w:sz w:val="28"/>
          <w:szCs w:val="28"/>
          <w:lang w:eastAsia="en-US"/>
        </w:rPr>
        <w:t>В соответствии с действующем в сфере государственного ценового регулирования законодательством тариф на тепловую энергию, отпускаемую организациями, должен обеспечивать покрытие как экономически обоснованных расходов организации, так и обеспечивать достаточные средства для финансирования мероприятий по надежному функционированию и развитию систем теплоснабжения.</w:t>
      </w:r>
      <w:proofErr w:type="gramEnd"/>
      <w:r w:rsidRPr="00CB0FE4">
        <w:rPr>
          <w:rFonts w:eastAsia="Calibri"/>
          <w:bCs/>
          <w:sz w:val="28"/>
          <w:szCs w:val="28"/>
          <w:lang w:eastAsia="en-US"/>
        </w:rPr>
        <w:t xml:space="preserve"> Тариф ежегодно пересматривается и устанавливается органом исполнительной власти субъекта РФ в области государственного регулирования цен (тарифов) с учетом изменения экономически обоснованных расходов организации и возможных изменений условий реализации инвестиционной программы организаций.</w:t>
      </w:r>
    </w:p>
    <w:p w:rsidR="00CB0FE4" w:rsidRPr="00CB0FE4" w:rsidRDefault="00CB0FE4" w:rsidP="00CB0FE4">
      <w:pPr>
        <w:spacing w:line="276" w:lineRule="auto"/>
        <w:ind w:right="-235" w:firstLine="709"/>
        <w:contextualSpacing/>
        <w:jc w:val="both"/>
        <w:rPr>
          <w:rFonts w:eastAsia="Calibri"/>
          <w:bCs/>
          <w:sz w:val="28"/>
          <w:szCs w:val="28"/>
          <w:lang w:eastAsia="en-US"/>
        </w:rPr>
      </w:pPr>
      <w:r w:rsidRPr="00CB0FE4">
        <w:rPr>
          <w:rFonts w:eastAsia="Calibri"/>
          <w:bCs/>
          <w:sz w:val="28"/>
          <w:szCs w:val="28"/>
          <w:lang w:eastAsia="en-US"/>
        </w:rPr>
        <w:t>Законодательством определен механизм ограничения предельной величины тарифов путем установления ежегодных предельных индексов роста, а также механизм ограничения предельной величины платы за теплоснабжение для организаций путем установления ежегодных предельных индексов роста. Средний индекс роста 4% в год.</w:t>
      </w:r>
    </w:p>
    <w:p w:rsidR="00CB0FE4" w:rsidRPr="00CB0FE4" w:rsidRDefault="00CB0FE4" w:rsidP="00CB0FE4">
      <w:pPr>
        <w:spacing w:line="276" w:lineRule="auto"/>
        <w:ind w:right="-235" w:firstLine="708"/>
        <w:jc w:val="both"/>
        <w:rPr>
          <w:rFonts w:eastAsia="Calibri"/>
          <w:sz w:val="28"/>
          <w:szCs w:val="28"/>
          <w:lang w:eastAsia="en-US"/>
        </w:rPr>
      </w:pPr>
      <w:r w:rsidRPr="00CB0FE4">
        <w:rPr>
          <w:rFonts w:eastAsia="Calibri"/>
          <w:bCs/>
          <w:sz w:val="28"/>
          <w:szCs w:val="28"/>
          <w:lang w:eastAsia="en-US"/>
        </w:rPr>
        <w:t>Инвестирование в систему теплоснабжения не планируется, в связи с этим изменение тарифа предполагается только в связи с изменением инфляционных процессов.</w:t>
      </w:r>
    </w:p>
    <w:p w:rsidR="00CB0FE4" w:rsidRPr="00CB0FE4" w:rsidRDefault="00CB0FE4" w:rsidP="00CB0FE4">
      <w:pPr>
        <w:spacing w:line="276" w:lineRule="auto"/>
        <w:ind w:firstLine="851"/>
        <w:rPr>
          <w:rFonts w:eastAsia="Calibri"/>
          <w:b/>
          <w:sz w:val="28"/>
          <w:szCs w:val="28"/>
          <w:lang w:eastAsia="en-US"/>
        </w:rPr>
      </w:pPr>
    </w:p>
    <w:p w:rsidR="00192925" w:rsidRDefault="00192925" w:rsidP="00192925">
      <w:pPr>
        <w:autoSpaceDE w:val="0"/>
        <w:autoSpaceDN w:val="0"/>
        <w:adjustRightInd w:val="0"/>
        <w:spacing w:line="276" w:lineRule="auto"/>
        <w:contextualSpacing/>
        <w:jc w:val="center"/>
        <w:rPr>
          <w:rFonts w:eastAsia="Calibri"/>
          <w:b/>
          <w:sz w:val="28"/>
          <w:szCs w:val="28"/>
          <w:lang w:eastAsia="en-US"/>
        </w:rPr>
      </w:pPr>
    </w:p>
    <w:p w:rsidR="00CB0FE4" w:rsidRDefault="00CB0FE4" w:rsidP="00192925">
      <w:pPr>
        <w:autoSpaceDE w:val="0"/>
        <w:autoSpaceDN w:val="0"/>
        <w:adjustRightInd w:val="0"/>
        <w:spacing w:line="276" w:lineRule="auto"/>
        <w:contextualSpacing/>
        <w:jc w:val="center"/>
        <w:rPr>
          <w:rFonts w:eastAsia="Calibri"/>
          <w:b/>
          <w:sz w:val="28"/>
          <w:szCs w:val="28"/>
          <w:lang w:eastAsia="en-US"/>
        </w:rPr>
      </w:pPr>
    </w:p>
    <w:p w:rsidR="00CB0FE4" w:rsidRDefault="00CB0FE4" w:rsidP="00192925">
      <w:pPr>
        <w:autoSpaceDE w:val="0"/>
        <w:autoSpaceDN w:val="0"/>
        <w:adjustRightInd w:val="0"/>
        <w:spacing w:line="276" w:lineRule="auto"/>
        <w:contextualSpacing/>
        <w:jc w:val="center"/>
        <w:rPr>
          <w:rFonts w:eastAsia="Calibri"/>
          <w:b/>
          <w:sz w:val="28"/>
          <w:szCs w:val="28"/>
          <w:lang w:eastAsia="en-US"/>
        </w:rPr>
      </w:pPr>
    </w:p>
    <w:p w:rsidR="00CB0FE4" w:rsidRDefault="00CB0FE4" w:rsidP="00192925">
      <w:pPr>
        <w:autoSpaceDE w:val="0"/>
        <w:autoSpaceDN w:val="0"/>
        <w:adjustRightInd w:val="0"/>
        <w:spacing w:line="276" w:lineRule="auto"/>
        <w:contextualSpacing/>
        <w:jc w:val="center"/>
        <w:rPr>
          <w:rFonts w:eastAsia="Calibri"/>
          <w:b/>
          <w:sz w:val="28"/>
          <w:szCs w:val="28"/>
          <w:lang w:eastAsia="en-US"/>
        </w:rPr>
      </w:pPr>
    </w:p>
    <w:p w:rsidR="00CB0FE4" w:rsidRDefault="00CB0FE4" w:rsidP="00192925">
      <w:pPr>
        <w:autoSpaceDE w:val="0"/>
        <w:autoSpaceDN w:val="0"/>
        <w:adjustRightInd w:val="0"/>
        <w:spacing w:line="276" w:lineRule="auto"/>
        <w:contextualSpacing/>
        <w:jc w:val="center"/>
        <w:rPr>
          <w:rFonts w:eastAsia="Calibri"/>
          <w:b/>
          <w:sz w:val="28"/>
          <w:szCs w:val="28"/>
          <w:lang w:eastAsia="en-US"/>
        </w:rPr>
      </w:pPr>
    </w:p>
    <w:p w:rsidR="00CB0FE4" w:rsidRDefault="00CB0FE4" w:rsidP="00192925">
      <w:pPr>
        <w:autoSpaceDE w:val="0"/>
        <w:autoSpaceDN w:val="0"/>
        <w:adjustRightInd w:val="0"/>
        <w:spacing w:line="276" w:lineRule="auto"/>
        <w:contextualSpacing/>
        <w:jc w:val="center"/>
        <w:rPr>
          <w:rFonts w:eastAsia="Calibri"/>
          <w:b/>
          <w:sz w:val="28"/>
          <w:szCs w:val="28"/>
          <w:lang w:eastAsia="en-US"/>
        </w:rPr>
      </w:pPr>
    </w:p>
    <w:p w:rsidR="00CB0FE4" w:rsidRDefault="00CB0FE4" w:rsidP="00192925">
      <w:pPr>
        <w:autoSpaceDE w:val="0"/>
        <w:autoSpaceDN w:val="0"/>
        <w:adjustRightInd w:val="0"/>
        <w:spacing w:line="276" w:lineRule="auto"/>
        <w:contextualSpacing/>
        <w:jc w:val="center"/>
        <w:rPr>
          <w:rFonts w:eastAsia="Calibri"/>
          <w:b/>
          <w:sz w:val="28"/>
          <w:szCs w:val="28"/>
          <w:lang w:eastAsia="en-US"/>
        </w:rPr>
      </w:pPr>
    </w:p>
    <w:p w:rsidR="00CB0FE4" w:rsidRDefault="00CB0FE4" w:rsidP="00192925">
      <w:pPr>
        <w:autoSpaceDE w:val="0"/>
        <w:autoSpaceDN w:val="0"/>
        <w:adjustRightInd w:val="0"/>
        <w:spacing w:line="276" w:lineRule="auto"/>
        <w:contextualSpacing/>
        <w:jc w:val="center"/>
        <w:rPr>
          <w:rFonts w:eastAsia="Calibri"/>
          <w:b/>
          <w:sz w:val="28"/>
          <w:szCs w:val="28"/>
          <w:lang w:eastAsia="en-US"/>
        </w:rPr>
      </w:pPr>
    </w:p>
    <w:p w:rsidR="00CB0FE4" w:rsidRDefault="00CB0FE4" w:rsidP="00192925">
      <w:pPr>
        <w:autoSpaceDE w:val="0"/>
        <w:autoSpaceDN w:val="0"/>
        <w:adjustRightInd w:val="0"/>
        <w:spacing w:line="276" w:lineRule="auto"/>
        <w:contextualSpacing/>
        <w:jc w:val="center"/>
        <w:rPr>
          <w:rFonts w:eastAsia="Calibri"/>
          <w:b/>
          <w:sz w:val="28"/>
          <w:szCs w:val="28"/>
          <w:lang w:eastAsia="en-US"/>
        </w:rPr>
      </w:pPr>
    </w:p>
    <w:p w:rsidR="00CB0FE4" w:rsidRDefault="00CB0FE4" w:rsidP="00192925">
      <w:pPr>
        <w:autoSpaceDE w:val="0"/>
        <w:autoSpaceDN w:val="0"/>
        <w:adjustRightInd w:val="0"/>
        <w:spacing w:line="276" w:lineRule="auto"/>
        <w:contextualSpacing/>
        <w:jc w:val="center"/>
        <w:rPr>
          <w:rFonts w:eastAsia="Calibri"/>
          <w:b/>
          <w:sz w:val="28"/>
          <w:szCs w:val="28"/>
          <w:lang w:eastAsia="en-US"/>
        </w:rPr>
      </w:pPr>
    </w:p>
    <w:p w:rsidR="00CB0FE4" w:rsidRDefault="00CB0FE4" w:rsidP="00192925">
      <w:pPr>
        <w:autoSpaceDE w:val="0"/>
        <w:autoSpaceDN w:val="0"/>
        <w:adjustRightInd w:val="0"/>
        <w:spacing w:line="276" w:lineRule="auto"/>
        <w:contextualSpacing/>
        <w:jc w:val="center"/>
        <w:rPr>
          <w:rFonts w:eastAsia="Calibri"/>
          <w:b/>
          <w:sz w:val="28"/>
          <w:szCs w:val="28"/>
          <w:lang w:eastAsia="en-US"/>
        </w:rPr>
      </w:pPr>
    </w:p>
    <w:p w:rsidR="00CB0FE4" w:rsidRDefault="00CB0FE4" w:rsidP="00192925">
      <w:pPr>
        <w:autoSpaceDE w:val="0"/>
        <w:autoSpaceDN w:val="0"/>
        <w:adjustRightInd w:val="0"/>
        <w:spacing w:line="276" w:lineRule="auto"/>
        <w:contextualSpacing/>
        <w:jc w:val="center"/>
        <w:rPr>
          <w:rFonts w:eastAsia="Calibri"/>
          <w:b/>
          <w:sz w:val="28"/>
          <w:szCs w:val="28"/>
          <w:lang w:eastAsia="en-US"/>
        </w:rPr>
      </w:pPr>
    </w:p>
    <w:p w:rsidR="00CB0FE4" w:rsidRDefault="00CB0FE4" w:rsidP="00192925">
      <w:pPr>
        <w:autoSpaceDE w:val="0"/>
        <w:autoSpaceDN w:val="0"/>
        <w:adjustRightInd w:val="0"/>
        <w:spacing w:line="276" w:lineRule="auto"/>
        <w:contextualSpacing/>
        <w:jc w:val="center"/>
        <w:rPr>
          <w:rFonts w:eastAsia="Calibri"/>
          <w:b/>
          <w:sz w:val="28"/>
          <w:szCs w:val="28"/>
          <w:lang w:eastAsia="en-US"/>
        </w:rPr>
      </w:pPr>
    </w:p>
    <w:p w:rsidR="00CB0FE4" w:rsidRDefault="00CB0FE4" w:rsidP="00192925">
      <w:pPr>
        <w:autoSpaceDE w:val="0"/>
        <w:autoSpaceDN w:val="0"/>
        <w:adjustRightInd w:val="0"/>
        <w:spacing w:line="276" w:lineRule="auto"/>
        <w:contextualSpacing/>
        <w:jc w:val="center"/>
        <w:rPr>
          <w:rFonts w:eastAsia="Calibri"/>
          <w:b/>
          <w:sz w:val="28"/>
          <w:szCs w:val="28"/>
          <w:lang w:eastAsia="en-US"/>
        </w:rPr>
      </w:pPr>
    </w:p>
    <w:p w:rsidR="00CB0FE4" w:rsidRDefault="00CB0FE4" w:rsidP="00192925">
      <w:pPr>
        <w:autoSpaceDE w:val="0"/>
        <w:autoSpaceDN w:val="0"/>
        <w:adjustRightInd w:val="0"/>
        <w:spacing w:line="276" w:lineRule="auto"/>
        <w:contextualSpacing/>
        <w:jc w:val="center"/>
        <w:rPr>
          <w:rFonts w:eastAsia="Calibri"/>
          <w:b/>
          <w:sz w:val="28"/>
          <w:szCs w:val="28"/>
          <w:lang w:eastAsia="en-US"/>
        </w:rPr>
      </w:pPr>
    </w:p>
    <w:p w:rsidR="00CB0FE4" w:rsidRDefault="00CB0FE4" w:rsidP="00192925">
      <w:pPr>
        <w:autoSpaceDE w:val="0"/>
        <w:autoSpaceDN w:val="0"/>
        <w:adjustRightInd w:val="0"/>
        <w:spacing w:line="276" w:lineRule="auto"/>
        <w:contextualSpacing/>
        <w:jc w:val="center"/>
        <w:rPr>
          <w:rFonts w:eastAsia="Calibri"/>
          <w:b/>
          <w:sz w:val="28"/>
          <w:szCs w:val="28"/>
          <w:lang w:eastAsia="en-US"/>
        </w:rPr>
      </w:pPr>
    </w:p>
    <w:p w:rsidR="00CB0FE4" w:rsidRDefault="00CB0FE4" w:rsidP="00192925">
      <w:pPr>
        <w:autoSpaceDE w:val="0"/>
        <w:autoSpaceDN w:val="0"/>
        <w:adjustRightInd w:val="0"/>
        <w:spacing w:line="276" w:lineRule="auto"/>
        <w:contextualSpacing/>
        <w:jc w:val="center"/>
        <w:rPr>
          <w:rFonts w:eastAsia="Calibri"/>
          <w:b/>
          <w:sz w:val="28"/>
          <w:szCs w:val="28"/>
          <w:lang w:eastAsia="en-US"/>
        </w:rPr>
      </w:pPr>
    </w:p>
    <w:p w:rsidR="00CB0FE4" w:rsidRDefault="00CB0FE4" w:rsidP="00192925">
      <w:pPr>
        <w:autoSpaceDE w:val="0"/>
        <w:autoSpaceDN w:val="0"/>
        <w:adjustRightInd w:val="0"/>
        <w:spacing w:line="276" w:lineRule="auto"/>
        <w:contextualSpacing/>
        <w:jc w:val="center"/>
        <w:rPr>
          <w:rFonts w:eastAsia="Calibri"/>
          <w:b/>
          <w:sz w:val="28"/>
          <w:szCs w:val="28"/>
          <w:lang w:eastAsia="en-US"/>
        </w:rPr>
      </w:pPr>
    </w:p>
    <w:p w:rsidR="00CB0FE4" w:rsidRDefault="00CB0FE4" w:rsidP="00192925">
      <w:pPr>
        <w:autoSpaceDE w:val="0"/>
        <w:autoSpaceDN w:val="0"/>
        <w:adjustRightInd w:val="0"/>
        <w:spacing w:line="276" w:lineRule="auto"/>
        <w:contextualSpacing/>
        <w:jc w:val="center"/>
        <w:rPr>
          <w:rFonts w:eastAsia="Calibri"/>
          <w:b/>
          <w:sz w:val="28"/>
          <w:szCs w:val="28"/>
          <w:lang w:eastAsia="en-US"/>
        </w:rPr>
      </w:pPr>
    </w:p>
    <w:p w:rsidR="00CB0FE4" w:rsidRDefault="00CB0FE4" w:rsidP="00192925">
      <w:pPr>
        <w:autoSpaceDE w:val="0"/>
        <w:autoSpaceDN w:val="0"/>
        <w:adjustRightInd w:val="0"/>
        <w:spacing w:line="276" w:lineRule="auto"/>
        <w:contextualSpacing/>
        <w:jc w:val="center"/>
        <w:rPr>
          <w:rFonts w:eastAsia="Calibri"/>
          <w:b/>
          <w:sz w:val="28"/>
          <w:szCs w:val="28"/>
          <w:lang w:eastAsia="en-US"/>
        </w:rPr>
      </w:pPr>
    </w:p>
    <w:p w:rsidR="00CB0FE4" w:rsidRDefault="00CB0FE4" w:rsidP="00192925">
      <w:pPr>
        <w:autoSpaceDE w:val="0"/>
        <w:autoSpaceDN w:val="0"/>
        <w:adjustRightInd w:val="0"/>
        <w:spacing w:line="276" w:lineRule="auto"/>
        <w:contextualSpacing/>
        <w:jc w:val="center"/>
        <w:rPr>
          <w:rFonts w:eastAsia="Calibri"/>
          <w:b/>
          <w:sz w:val="28"/>
          <w:szCs w:val="28"/>
          <w:lang w:eastAsia="en-US"/>
        </w:rPr>
      </w:pPr>
    </w:p>
    <w:p w:rsidR="00CB0FE4" w:rsidRPr="00CB0FE4" w:rsidRDefault="00CB0FE4" w:rsidP="00CB0FE4">
      <w:pPr>
        <w:autoSpaceDE w:val="0"/>
        <w:autoSpaceDN w:val="0"/>
        <w:adjustRightInd w:val="0"/>
        <w:spacing w:line="276" w:lineRule="auto"/>
        <w:contextualSpacing/>
        <w:jc w:val="center"/>
        <w:rPr>
          <w:rFonts w:eastAsia="Arial Unicode MS"/>
          <w:b/>
          <w:sz w:val="36"/>
          <w:szCs w:val="36"/>
          <w:lang w:eastAsia="en-US"/>
        </w:rPr>
      </w:pPr>
      <w:r w:rsidRPr="00CB0FE4">
        <w:rPr>
          <w:rFonts w:eastAsia="Arial Unicode MS"/>
          <w:b/>
          <w:sz w:val="36"/>
          <w:szCs w:val="36"/>
          <w:lang w:eastAsia="en-US"/>
        </w:rPr>
        <w:t>ОБОСНОВЫВАЮЩИЕ МАТЕРИАЛЫ</w:t>
      </w:r>
    </w:p>
    <w:p w:rsidR="00CB0FE4" w:rsidRPr="00CB0FE4" w:rsidRDefault="00CB0FE4" w:rsidP="00CB0FE4">
      <w:pPr>
        <w:autoSpaceDE w:val="0"/>
        <w:autoSpaceDN w:val="0"/>
        <w:adjustRightInd w:val="0"/>
        <w:spacing w:line="276" w:lineRule="auto"/>
        <w:contextualSpacing/>
        <w:jc w:val="center"/>
        <w:rPr>
          <w:rFonts w:eastAsia="Arial Unicode MS"/>
          <w:b/>
          <w:i/>
          <w:sz w:val="28"/>
          <w:szCs w:val="28"/>
          <w:lang w:eastAsia="en-US"/>
        </w:rPr>
      </w:pPr>
    </w:p>
    <w:p w:rsidR="00CB0FE4" w:rsidRPr="00CB0FE4" w:rsidRDefault="00CB0FE4" w:rsidP="00CB0FE4">
      <w:pPr>
        <w:autoSpaceDE w:val="0"/>
        <w:autoSpaceDN w:val="0"/>
        <w:adjustRightInd w:val="0"/>
        <w:spacing w:line="276" w:lineRule="auto"/>
        <w:contextualSpacing/>
        <w:rPr>
          <w:rFonts w:eastAsia="Arial Unicode MS"/>
          <w:b/>
          <w:sz w:val="28"/>
          <w:szCs w:val="28"/>
          <w:lang w:eastAsia="en-US"/>
        </w:rPr>
      </w:pPr>
      <w:bookmarkStart w:id="0" w:name="_GoBack"/>
      <w:bookmarkEnd w:id="0"/>
    </w:p>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
          <w:sz w:val="28"/>
          <w:szCs w:val="28"/>
          <w:lang w:eastAsia="en-US"/>
        </w:rPr>
      </w:pPr>
      <w:r w:rsidRPr="00CB0FE4">
        <w:rPr>
          <w:rFonts w:eastAsia="Arial Unicode MS"/>
          <w:b/>
          <w:sz w:val="28"/>
          <w:szCs w:val="28"/>
          <w:lang w:eastAsia="en-US"/>
        </w:rPr>
        <w:t>СОДЕРЖАНИЕ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8755"/>
        <w:gridCol w:w="851"/>
      </w:tblGrid>
      <w:tr w:rsidR="00CB0FE4" w:rsidRPr="00CB0FE4" w:rsidTr="00CB0FE4">
        <w:trPr>
          <w:trHeight w:val="611"/>
        </w:trPr>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Глава 1.  Существующее положение в сфере производства, передачи и потребления тепловой энергии для целей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rPr>
          <w:trHeight w:val="237"/>
        </w:trPr>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1.1. Функциональная структура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autoSpaceDE w:val="0"/>
              <w:autoSpaceDN w:val="0"/>
              <w:adjustRightInd w:val="0"/>
              <w:spacing w:line="276" w:lineRule="auto"/>
              <w:contextualSpacing/>
              <w:jc w:val="both"/>
              <w:rPr>
                <w:rFonts w:eastAsia="Arial Unicode MS"/>
                <w:color w:val="000000"/>
              </w:rPr>
            </w:pPr>
            <w:r w:rsidRPr="00CB0FE4">
              <w:rPr>
                <w:rFonts w:eastAsia="Lucida Sans Unicode"/>
              </w:rPr>
              <w:t>1.1.1.</w:t>
            </w:r>
            <w:r w:rsidRPr="00CB0FE4">
              <w:rPr>
                <w:rFonts w:eastAsia="Lucida Sans Unicode"/>
                <w:i/>
              </w:rPr>
              <w:t xml:space="preserve">  </w:t>
            </w:r>
            <w:r w:rsidRPr="00CB0FE4">
              <w:rPr>
                <w:rFonts w:eastAsia="Lucida Sans Unicode"/>
              </w:rPr>
              <w:t>Зоны действия производственных котельных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autoSpaceDE w:val="0"/>
              <w:autoSpaceDN w:val="0"/>
              <w:adjustRightInd w:val="0"/>
              <w:spacing w:line="276" w:lineRule="auto"/>
              <w:contextualSpacing/>
              <w:jc w:val="both"/>
              <w:rPr>
                <w:rFonts w:eastAsia="Arial Unicode MS"/>
                <w:color w:val="000000"/>
              </w:rPr>
            </w:pPr>
            <w:r w:rsidRPr="00CB0FE4">
              <w:rPr>
                <w:rFonts w:eastAsia="Lucida Sans Unicode"/>
              </w:rPr>
              <w:t>1.1.2. Зоны действий индивидуального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rPr>
          <w:trHeight w:val="393"/>
        </w:trPr>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1.2. Источники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1.2.1. Структура и технические характеристики основного оборудования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1.2.3. Ограничения тепловой мощности и параметры располагаемой тепловой мощности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1.2.4. Объем потребления тепловой энергии (мощности) и теплоносителя на собственные и хозяйственные нужды теплоснабжающей организации в отношении источников тепловой энергии и параметры тепловой мощности  нетто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1.2.5.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тепловой и электрической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hint="eastAsia"/>
              </w:rPr>
            </w:pPr>
            <w:r w:rsidRPr="00CB0FE4">
              <w:rPr>
                <w:rFonts w:eastAsia="Lucida Sans Unicode"/>
              </w:rPr>
              <w:t>1.2.7. Способ регулирования отпуска тепловой энергии от источников</w:t>
            </w:r>
          </w:p>
          <w:p w:rsidR="00CB0FE4" w:rsidRPr="00CB0FE4" w:rsidRDefault="00CB0FE4" w:rsidP="00CB0FE4">
            <w:pPr>
              <w:tabs>
                <w:tab w:val="left" w:pos="8364"/>
              </w:tabs>
              <w:spacing w:line="276" w:lineRule="auto"/>
              <w:jc w:val="both"/>
              <w:rPr>
                <w:rFonts w:eastAsia="Lucida Sans Unicode"/>
              </w:rPr>
            </w:pPr>
            <w:r w:rsidRPr="00CB0FE4">
              <w:rPr>
                <w:rFonts w:eastAsia="Lucida Sans Unicode"/>
              </w:rPr>
              <w:t>тепловой энергии с обоснованием выбора графика изменения температур и расхода теплоносителя в зависимости от температуры наружного воздуха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1.2.8. Среднегодовая загрузка оборудования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1.2.9. Способы учета тепла, отпущенного в тепловые сети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1.2.10. Статистика отказов и восстановлений оборудования источников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1.2.11. Предписания надзорных органов по запрещению дальнейшей эксплуатации источников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keepNext/>
              <w:tabs>
                <w:tab w:val="left" w:pos="8364"/>
              </w:tabs>
              <w:spacing w:line="276" w:lineRule="auto"/>
              <w:jc w:val="both"/>
              <w:outlineLvl w:val="1"/>
              <w:rPr>
                <w:rFonts w:eastAsia="Arial Unicode MS"/>
                <w:lang w:val="x-none" w:eastAsia="x-none"/>
              </w:rPr>
            </w:pPr>
            <w:r w:rsidRPr="00CB0FE4">
              <w:rPr>
                <w:rFonts w:eastAsia="Arial Unicode MS"/>
                <w:lang w:val="x-none" w:eastAsia="x-none"/>
              </w:rPr>
              <w:t>1.2.12. Перечень источников тепловой энергии и (или) оборудования (турбоагрегатов), входящего в их состав (для источников</w:t>
            </w:r>
            <w:r w:rsidRPr="00CB0FE4">
              <w:rPr>
                <w:rFonts w:eastAsia="Arial Unicode MS"/>
                <w:lang w:eastAsia="x-none"/>
              </w:rPr>
              <w:t xml:space="preserve">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1.3. Тепловые сети, сооружения на них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w:t>
            </w:r>
            <w:r w:rsidRPr="00CB0FE4">
              <w:rPr>
                <w:rFonts w:eastAsia="Lucida Sans Unicode"/>
              </w:rPr>
              <w:lastRenderedPageBreak/>
              <w:t>выделением сетей горячего водоснабжения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color w:val="000000"/>
              </w:rPr>
            </w:pPr>
            <w:r w:rsidRPr="00CB0FE4">
              <w:rPr>
                <w:rFonts w:eastAsia="Lucida Sans Unicode"/>
                <w:color w:val="000000"/>
              </w:rPr>
              <w:lastRenderedPageBreak/>
              <w:t>1.3.2. Карты тепловых сетей в зонах действия источников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1.3.4. Описание типов и количества секционирующей и регулирующей арматуры на тепловых сетях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1.3.5. Описание типов и строительных особенностей тепловых камер и павильонов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1.3.6. Описание графиков регулирования отпуска тепла в тепловые сети с анализом их обоснованности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1.3.7. Фактические температурные режимы отпусков тепла в тепловые сети и их соответствие, утвержденным графикам регулирования отпуска тепла в тепловые сети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1.3.8. Гидравлические режимы и пьезометрические графики тепловых сетей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i/>
              </w:rPr>
            </w:pPr>
            <w:r w:rsidRPr="00CB0FE4">
              <w:rPr>
                <w:rFonts w:eastAsia="Lucida Sans Unicode"/>
              </w:rPr>
              <w:t xml:space="preserve">1.3.9. Статистика отказов тепловых сетей (аварий, инцидентов) за </w:t>
            </w:r>
            <w:proofErr w:type="gramStart"/>
            <w:r w:rsidRPr="00CB0FE4">
              <w:rPr>
                <w:rFonts w:eastAsia="Lucida Sans Unicode"/>
              </w:rPr>
              <w:t>последние</w:t>
            </w:r>
            <w:proofErr w:type="gramEnd"/>
            <w:r w:rsidRPr="00CB0FE4">
              <w:rPr>
                <w:rFonts w:eastAsia="Lucida Sans Unicode"/>
              </w:rPr>
              <w:t xml:space="preserve"> 5 лет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1.3.10. </w:t>
            </w:r>
            <w:proofErr w:type="gramStart"/>
            <w:r w:rsidRPr="00CB0FE4">
              <w:rPr>
                <w:rFonts w:eastAsia="Lucida Sans Unicode"/>
              </w:rPr>
              <w:t>Статистика восстановлений тепловых сетей и среднее время, затраченное на восстановление работоспособности тепловых сетей за последние 5 лет</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1.3.11. Описание процедур диагностики состояния тепловых сетей и планирование капитальных (текущих) ремонтов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w:t>
            </w:r>
            <w:proofErr w:type="gramStart"/>
            <w:r w:rsidRPr="00CB0FE4">
              <w:rPr>
                <w:rFonts w:eastAsia="Lucida Sans Unicode"/>
              </w:rPr>
              <w:t xml:space="preserve"> )</w:t>
            </w:r>
            <w:proofErr w:type="gramEnd"/>
            <w:r w:rsidRPr="00CB0FE4">
              <w:rPr>
                <w:rFonts w:eastAsia="Lucida Sans Unicode"/>
              </w:rPr>
              <w:t xml:space="preserve"> тепловых сетей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1.3.13. Описание нормативов технологических потерь при передаче тепловой энергии (мощности) теплоносителя, включенных в расчет отпущенных тепловой энергии (мощности) и теплоносителя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1.3.14. </w:t>
            </w:r>
            <w:proofErr w:type="gramStart"/>
            <w:r w:rsidRPr="00CB0FE4">
              <w:rPr>
                <w:rFonts w:eastAsia="Lucida Sans Unicode"/>
              </w:rPr>
              <w:t>Оценка тепловых потерь в тепловых сетях за последние 3 года при отсутствии приборов учета тепловой энергии</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1.3.15.  Предписания надзорных органов по запрещению дальнейшей эксплуатации участков тепловой сети и результаты их исполнения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1.3.16. </w:t>
            </w:r>
            <w:r w:rsidRPr="00CB0FE4">
              <w:rPr>
                <w:rFonts w:eastAsia="Arial Unicode MS"/>
                <w:color w:val="000000"/>
                <w:lang w:eastAsia="en-US"/>
              </w:rPr>
              <w:t xml:space="preserve">Описание типов присоединений </w:t>
            </w:r>
            <w:proofErr w:type="spellStart"/>
            <w:r w:rsidRPr="00CB0FE4">
              <w:rPr>
                <w:rFonts w:eastAsia="Arial Unicode MS"/>
                <w:color w:val="000000"/>
                <w:lang w:eastAsia="en-US"/>
              </w:rPr>
              <w:t>теплопотребляющих</w:t>
            </w:r>
            <w:proofErr w:type="spellEnd"/>
            <w:r w:rsidRPr="00CB0FE4">
              <w:rPr>
                <w:rFonts w:eastAsia="Arial Unicode MS"/>
                <w:color w:val="000000"/>
                <w:lang w:eastAsia="en-US"/>
              </w:rPr>
              <w:t xml:space="preserve">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color w:val="000000"/>
              </w:rPr>
              <w:t xml:space="preserve">1.3.17. </w:t>
            </w:r>
            <w:r w:rsidRPr="00CB0FE4">
              <w:rPr>
                <w:rFonts w:eastAsia="Arial Unicode MS"/>
                <w:color w:val="000000"/>
                <w:lang w:eastAsia="en-US"/>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1.3.18. Анализ работы диспетчерских служб теплоснабжающих организаций и используемых средств автоматизации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color w:val="000000"/>
                <w:lang w:eastAsia="en-US"/>
              </w:rPr>
            </w:pPr>
            <w:r w:rsidRPr="00CB0FE4">
              <w:rPr>
                <w:rFonts w:eastAsia="Arial Unicode MS"/>
                <w:color w:val="000000"/>
                <w:lang w:eastAsia="en-US"/>
              </w:rPr>
              <w:t>1.3.19. Уровень автоматизации и обслуживания центральных тепловых пунктов, насосных станций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color w:val="000000"/>
                <w:lang w:eastAsia="en-US"/>
              </w:rPr>
            </w:pPr>
            <w:r w:rsidRPr="00CB0FE4">
              <w:rPr>
                <w:rFonts w:eastAsia="Arial Unicode MS"/>
                <w:color w:val="000000"/>
                <w:lang w:eastAsia="en-US"/>
              </w:rPr>
              <w:t>1.3.20. Сведения о наличии защиты тепловых сетей от превышения давления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color w:val="000000"/>
                <w:lang w:eastAsia="en-US"/>
              </w:rPr>
            </w:pPr>
            <w:r w:rsidRPr="00CB0FE4">
              <w:rPr>
                <w:rFonts w:eastAsia="Arial Unicode MS"/>
                <w:color w:val="000000"/>
                <w:lang w:eastAsia="en-US"/>
              </w:rPr>
              <w:t>1.3.21. Перечень выявленных бесхозяйных тепловых сетей и обоснование выбора организации, уполномоченной на их эксплуатацию</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color w:val="000000"/>
                <w:lang w:eastAsia="en-US"/>
              </w:rPr>
            </w:pPr>
            <w:r w:rsidRPr="00CB0FE4">
              <w:rPr>
                <w:rFonts w:eastAsia="Arial Unicode MS"/>
                <w:color w:val="000000"/>
                <w:lang w:eastAsia="en-US"/>
              </w:rPr>
              <w:lastRenderedPageBreak/>
              <w:t>1.4. Зоны действия источников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1.5. Тепловые нагрузки потребителей тепловой энергии, групп потребителей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widowControl w:val="0"/>
              <w:tabs>
                <w:tab w:val="left" w:pos="1875"/>
                <w:tab w:val="left" w:pos="8364"/>
              </w:tabs>
              <w:autoSpaceDE w:val="0"/>
              <w:autoSpaceDN w:val="0"/>
              <w:adjustRightInd w:val="0"/>
              <w:spacing w:line="276" w:lineRule="auto"/>
              <w:jc w:val="both"/>
              <w:rPr>
                <w:rFonts w:eastAsia="Lucida Sans Unicode"/>
                <w:color w:val="000000"/>
                <w:lang w:eastAsia="en-US"/>
              </w:rPr>
            </w:pPr>
            <w:r w:rsidRPr="00CB0FE4">
              <w:rPr>
                <w:rFonts w:eastAsia="Arial Unicode MS"/>
                <w:color w:val="000000"/>
                <w:lang w:eastAsia="en-US"/>
              </w:rPr>
              <w:t xml:space="preserve">1.5.1. Описание </w:t>
            </w:r>
            <w:r w:rsidRPr="00CB0FE4">
              <w:rPr>
                <w:rFonts w:eastAsia="Lucida Sans Unicode"/>
                <w:color w:val="000000"/>
                <w:lang w:eastAsia="en-US"/>
              </w:rPr>
              <w:t>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color w:val="000000"/>
                <w:lang w:eastAsia="en-US"/>
              </w:rPr>
            </w:pPr>
            <w:r w:rsidRPr="00CB0FE4">
              <w:rPr>
                <w:rFonts w:eastAsia="Arial Unicode MS"/>
                <w:color w:val="000000"/>
                <w:lang w:eastAsia="en-US"/>
              </w:rPr>
              <w:t>1.5.2. Описание значений расчетных тепловых нагрузок на коллекторах источников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color w:val="000000"/>
              </w:rPr>
            </w:pPr>
            <w:r w:rsidRPr="00CB0FE4">
              <w:rPr>
                <w:rFonts w:eastAsia="Arial Unicode MS"/>
                <w:color w:val="000000"/>
                <w:lang w:eastAsia="en-US"/>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color w:val="000000"/>
                <w:lang w:eastAsia="en-US"/>
              </w:rPr>
            </w:pPr>
            <w:r w:rsidRPr="00CB0FE4">
              <w:rPr>
                <w:rFonts w:eastAsia="Arial Unicode MS"/>
                <w:color w:val="000000"/>
                <w:lang w:eastAsia="en-US"/>
              </w:rPr>
              <w:t xml:space="preserve">1.5.4. </w:t>
            </w:r>
            <w:proofErr w:type="gramStart"/>
            <w:r w:rsidRPr="00CB0FE4">
              <w:rPr>
                <w:rFonts w:eastAsia="Lucida Sans Unicode"/>
              </w:rPr>
              <w:t>Описание величины потребления тепловой энергии в расчетных элементах территориального деления за отопительных период  и за год в целом</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color w:val="000000"/>
                <w:lang w:eastAsia="en-US"/>
              </w:rPr>
            </w:pPr>
            <w:r w:rsidRPr="00CB0FE4">
              <w:rPr>
                <w:rFonts w:eastAsia="Arial Unicode MS"/>
                <w:color w:val="000000"/>
                <w:lang w:eastAsia="en-US"/>
              </w:rPr>
              <w:t xml:space="preserve">1.5.5. </w:t>
            </w:r>
            <w:r w:rsidRPr="00CB0FE4">
              <w:rPr>
                <w:rFonts w:eastAsia="Lucida Sans Unicode"/>
              </w:rPr>
              <w:t>Описание существующих нормативов потребления тепловой энергии для населения на отопление и горячее водоснабжение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rPr>
            </w:pPr>
            <w:r w:rsidRPr="00CB0FE4">
              <w:rPr>
                <w:rFonts w:eastAsia="Arial Unicode MS"/>
                <w:color w:val="000000"/>
                <w:lang w:eastAsia="en-US"/>
              </w:rPr>
              <w:t>1.5.6. Описание сравнения величины договорной и расчетной тепловой нагрузки по зоне действия каждого источника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widowControl w:val="0"/>
              <w:tabs>
                <w:tab w:val="left" w:pos="1875"/>
                <w:tab w:val="left" w:pos="8364"/>
              </w:tabs>
              <w:autoSpaceDE w:val="0"/>
              <w:autoSpaceDN w:val="0"/>
              <w:adjustRightInd w:val="0"/>
              <w:spacing w:line="276" w:lineRule="auto"/>
              <w:jc w:val="both"/>
              <w:rPr>
                <w:rFonts w:eastAsia="Arial Unicode MS"/>
                <w:color w:val="000000"/>
                <w:lang w:eastAsia="en-US"/>
              </w:rPr>
            </w:pPr>
            <w:r w:rsidRPr="00CB0FE4">
              <w:rPr>
                <w:rFonts w:eastAsia="Lucida Sans Unicode"/>
                <w:bCs/>
                <w:color w:val="000000"/>
              </w:rPr>
              <w:t>1.6.</w:t>
            </w:r>
            <w:r w:rsidRPr="00CB0FE4">
              <w:rPr>
                <w:rFonts w:eastAsia="Arial Unicode MS"/>
                <w:color w:val="000000"/>
                <w:lang w:eastAsia="en-US"/>
              </w:rPr>
              <w:t xml:space="preserve"> Балансы тепловой мощности и тепловой нагрузки в зонах действия источников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widowControl w:val="0"/>
              <w:tabs>
                <w:tab w:val="left" w:pos="1875"/>
                <w:tab w:val="left" w:pos="8364"/>
              </w:tabs>
              <w:autoSpaceDE w:val="0"/>
              <w:autoSpaceDN w:val="0"/>
              <w:adjustRightInd w:val="0"/>
              <w:spacing w:line="276" w:lineRule="auto"/>
              <w:jc w:val="both"/>
              <w:rPr>
                <w:rFonts w:eastAsia="Lucida Sans Unicode"/>
                <w:bCs/>
                <w:color w:val="000000"/>
              </w:rPr>
            </w:pPr>
            <w:r w:rsidRPr="00CB0FE4">
              <w:rPr>
                <w:rFonts w:eastAsia="Lucida Sans Unicode"/>
                <w:bCs/>
                <w:color w:val="000000"/>
              </w:rPr>
              <w:t xml:space="preserve">1.6.1. </w:t>
            </w:r>
            <w:proofErr w:type="gramStart"/>
            <w:r w:rsidRPr="00CB0FE4">
              <w:rPr>
                <w:rFonts w:eastAsia="Arial Unicode MS"/>
                <w:color w:val="000000"/>
                <w:lang w:eastAsia="en-US"/>
              </w:rP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мощности от одного источника тепловой энергии - по каждому из выводов</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1.6.2. Резерв и дефицит тепловой мощности нетто по каждому источнику тепловой энергии выводам тепловой мощности от источников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bCs/>
                <w:color w:val="000000"/>
              </w:rPr>
            </w:pPr>
            <w:r w:rsidRPr="00CB0FE4">
              <w:rPr>
                <w:rFonts w:eastAsia="Lucida Sans Unicode"/>
                <w:bCs/>
                <w:color w:val="000000"/>
              </w:rPr>
              <w:t xml:space="preserve">1.6.3. </w:t>
            </w:r>
            <w:proofErr w:type="gramStart"/>
            <w:r w:rsidRPr="00CB0FE4">
              <w:rPr>
                <w:rFonts w:eastAsia="Arial Unicode MS"/>
                <w:color w:val="000000"/>
                <w:lang w:eastAsia="en-US"/>
              </w:rPr>
              <w:t>Гидравлические режимы,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1.6.4. Причина возникновения дефицита тепловой мощности и последствий влияния дефицита на качество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1.6.5. Резерв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color w:val="000000"/>
                <w:lang w:eastAsia="en-US"/>
              </w:rPr>
            </w:pPr>
            <w:r w:rsidRPr="00CB0FE4">
              <w:rPr>
                <w:rFonts w:eastAsia="Lucida Sans Unicode"/>
                <w:color w:val="000000"/>
              </w:rPr>
              <w:t xml:space="preserve">1.7. </w:t>
            </w:r>
            <w:r w:rsidRPr="00CB0FE4">
              <w:rPr>
                <w:rFonts w:eastAsia="Arial Unicode MS"/>
                <w:color w:val="000000"/>
                <w:lang w:eastAsia="en-US"/>
              </w:rPr>
              <w:t>Балансы теплоносителя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color w:val="000000"/>
                <w:lang w:eastAsia="en-US"/>
              </w:rPr>
            </w:pPr>
            <w:r w:rsidRPr="00CB0FE4">
              <w:rPr>
                <w:rFonts w:eastAsia="Lucida Sans Unicode"/>
                <w:color w:val="000000"/>
              </w:rPr>
              <w:t xml:space="preserve">1.7.1. </w:t>
            </w:r>
            <w:r w:rsidRPr="00CB0FE4">
              <w:rPr>
                <w:rFonts w:eastAsia="Arial Unicode MS"/>
                <w:color w:val="000000"/>
                <w:lang w:eastAsia="en-US"/>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color w:val="000000"/>
              </w:rPr>
            </w:pPr>
            <w:r w:rsidRPr="00CB0FE4">
              <w:rPr>
                <w:rFonts w:eastAsia="Lucida Sans Unicode"/>
                <w:color w:val="000000"/>
              </w:rPr>
              <w:t>1.7.2.</w:t>
            </w:r>
            <w:r w:rsidRPr="00CB0FE4">
              <w:rPr>
                <w:rFonts w:eastAsia="Arial Unicode MS"/>
                <w:color w:val="000000"/>
                <w:lang w:eastAsia="en-US"/>
              </w:rPr>
              <w:t xml:space="preserve">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hint="eastAsia"/>
              </w:rPr>
            </w:pPr>
            <w:r w:rsidRPr="00CB0FE4">
              <w:rPr>
                <w:rFonts w:eastAsia="Lucida Sans Unicode"/>
              </w:rPr>
              <w:t xml:space="preserve">1.8. Топливные балансы источников тепловой энергии и система </w:t>
            </w:r>
          </w:p>
          <w:p w:rsidR="00CB0FE4" w:rsidRPr="00CB0FE4" w:rsidRDefault="00CB0FE4" w:rsidP="00CB0FE4">
            <w:pPr>
              <w:tabs>
                <w:tab w:val="left" w:pos="8364"/>
              </w:tabs>
              <w:spacing w:line="276" w:lineRule="auto"/>
              <w:jc w:val="both"/>
              <w:rPr>
                <w:rFonts w:eastAsia="Lucida Sans Unicode"/>
              </w:rPr>
            </w:pPr>
            <w:r w:rsidRPr="00CB0FE4">
              <w:rPr>
                <w:rFonts w:eastAsia="Lucida Sans Unicode"/>
              </w:rPr>
              <w:lastRenderedPageBreak/>
              <w:t>обеспечения топливом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lastRenderedPageBreak/>
              <w:t>1.8.1. Описание видов и количества используемого основного топлива для каждого источника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hint="eastAsia"/>
              </w:rPr>
            </w:pPr>
            <w:r w:rsidRPr="00CB0FE4">
              <w:rPr>
                <w:rFonts w:eastAsia="Lucida Sans Unicode"/>
              </w:rPr>
              <w:t>1.8.2. Описание видов резервного и аварийного топлива и возможности их</w:t>
            </w:r>
          </w:p>
          <w:p w:rsidR="00CB0FE4" w:rsidRPr="00CB0FE4" w:rsidRDefault="00CB0FE4" w:rsidP="00CB0FE4">
            <w:pPr>
              <w:tabs>
                <w:tab w:val="left" w:pos="8364"/>
              </w:tabs>
              <w:spacing w:line="276" w:lineRule="auto"/>
              <w:jc w:val="both"/>
              <w:rPr>
                <w:rFonts w:eastAsia="Lucida Sans Unicode"/>
              </w:rPr>
            </w:pPr>
            <w:r w:rsidRPr="00CB0FE4">
              <w:rPr>
                <w:rFonts w:eastAsia="Lucida Sans Unicode"/>
              </w:rPr>
              <w:t>обеспечения в соответствии с нормативными требованиями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hint="eastAsia"/>
              </w:rPr>
            </w:pPr>
            <w:r w:rsidRPr="00CB0FE4">
              <w:rPr>
                <w:rFonts w:eastAsia="Lucida Sans Unicode"/>
              </w:rPr>
              <w:t>1.8.3. Описание видов резервного и аварийного топлива и возможности их</w:t>
            </w:r>
          </w:p>
          <w:p w:rsidR="00CB0FE4" w:rsidRPr="00CB0FE4" w:rsidRDefault="00CB0FE4" w:rsidP="00CB0FE4">
            <w:pPr>
              <w:tabs>
                <w:tab w:val="left" w:pos="8364"/>
              </w:tabs>
              <w:spacing w:line="276" w:lineRule="auto"/>
              <w:jc w:val="both"/>
              <w:rPr>
                <w:rFonts w:eastAsia="Lucida Sans Unicode"/>
              </w:rPr>
            </w:pPr>
            <w:r w:rsidRPr="00CB0FE4">
              <w:rPr>
                <w:rFonts w:eastAsia="Lucida Sans Unicode"/>
              </w:rPr>
              <w:t>обеспечения в соответствии с нормативными требованиями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color w:val="000000"/>
                <w:lang w:eastAsia="en-US"/>
              </w:rPr>
            </w:pPr>
            <w:r w:rsidRPr="00CB0FE4">
              <w:rPr>
                <w:rFonts w:eastAsia="Arial Unicode MS"/>
                <w:color w:val="000000"/>
                <w:lang w:eastAsia="en-US"/>
              </w:rPr>
              <w:t>1.8.4. Анализ поставки топлива в периоды расчетных температур наружного воздуха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color w:val="000000"/>
                <w:lang w:eastAsia="en-US"/>
              </w:rPr>
            </w:pPr>
            <w:r w:rsidRPr="00CB0FE4">
              <w:rPr>
                <w:rFonts w:eastAsia="Arial Unicode MS"/>
                <w:color w:val="000000"/>
                <w:lang w:eastAsia="en-US"/>
              </w:rPr>
              <w:t>1.9. Надежность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color w:val="000000"/>
                <w:lang w:eastAsia="en-US"/>
              </w:rPr>
            </w:pPr>
            <w:r w:rsidRPr="00CB0FE4">
              <w:rPr>
                <w:rFonts w:eastAsia="Arial Unicode MS"/>
                <w:color w:val="000000"/>
                <w:lang w:eastAsia="en-US"/>
              </w:rPr>
              <w:t>1.9.1.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color w:val="000000"/>
                <w:lang w:eastAsia="en-US"/>
              </w:rPr>
            </w:pPr>
            <w:r w:rsidRPr="00CB0FE4">
              <w:rPr>
                <w:rFonts w:eastAsia="Lucida Sans Unicode"/>
                <w:color w:val="000000"/>
                <w:lang w:eastAsia="ar-SA"/>
              </w:rPr>
              <w:t xml:space="preserve">1.9.2. </w:t>
            </w:r>
            <w:r w:rsidRPr="00CB0FE4">
              <w:rPr>
                <w:rFonts w:eastAsia="Arial Unicode MS"/>
                <w:color w:val="000000"/>
                <w:lang w:eastAsia="en-US"/>
              </w:rPr>
              <w:t>Анализ аварийных отключений потребителей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color w:val="000000"/>
                <w:lang w:eastAsia="en-US"/>
              </w:rPr>
            </w:pPr>
            <w:r w:rsidRPr="00CB0FE4">
              <w:rPr>
                <w:rFonts w:eastAsia="Lucida Sans Unicode"/>
                <w:color w:val="000000"/>
                <w:lang w:eastAsia="ar-SA"/>
              </w:rPr>
              <w:t xml:space="preserve">1.9.3. </w:t>
            </w:r>
            <w:r w:rsidRPr="00CB0FE4">
              <w:rPr>
                <w:rFonts w:eastAsia="Arial Unicode MS"/>
                <w:color w:val="000000"/>
                <w:lang w:eastAsia="en-US"/>
              </w:rPr>
              <w:t>Анализ времени восстановления теплоснабжения потребителей после аварийных отключений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color w:val="000000"/>
                <w:lang w:eastAsia="en-US"/>
              </w:rPr>
            </w:pPr>
            <w:r w:rsidRPr="00CB0FE4">
              <w:rPr>
                <w:rFonts w:eastAsia="Arial Unicode MS"/>
                <w:color w:val="000000"/>
                <w:lang w:eastAsia="en-US"/>
              </w:rPr>
              <w:t>1.9.4. Графические материалы (карты-схемы тепловых сетей и зон ненормативной надежности и безопасности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color w:val="000000"/>
                <w:lang w:eastAsia="en-US"/>
              </w:rPr>
            </w:pPr>
            <w:r w:rsidRPr="00CB0FE4">
              <w:rPr>
                <w:rFonts w:eastAsia="Arial Unicode MS"/>
                <w:color w:val="000000"/>
                <w:lang w:eastAsia="en-US"/>
              </w:rPr>
              <w:t>1.10.</w:t>
            </w:r>
            <w:r w:rsidRPr="00CB0FE4">
              <w:rPr>
                <w:rFonts w:eastAsia="Lucida Sans Unicode"/>
              </w:rPr>
              <w:t xml:space="preserve"> Технико-экономические показатели теплоснабжающих и </w:t>
            </w:r>
            <w:proofErr w:type="spellStart"/>
            <w:r w:rsidRPr="00CB0FE4">
              <w:rPr>
                <w:rFonts w:eastAsia="Lucida Sans Unicode"/>
              </w:rPr>
              <w:t>теплосетевых</w:t>
            </w:r>
            <w:proofErr w:type="spellEnd"/>
            <w:r w:rsidRPr="00CB0FE4">
              <w:rPr>
                <w:rFonts w:eastAsia="Lucida Sans Unicode"/>
              </w:rPr>
              <w:t xml:space="preserve"> организаций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1.11. Цены (тарифы) в сфере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1.11.1. Динамика утвержденных тарифов, устанавливаемых органами исполнительной власти субъекта РФ в области государственного регулирования цен (тарифов) по каждому из регулируемых видов деятельности с учетом последних 3 лет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1.11.2. </w:t>
            </w:r>
            <w:proofErr w:type="gramStart"/>
            <w:r w:rsidRPr="00CB0FE4">
              <w:rPr>
                <w:rFonts w:eastAsia="Lucida Sans Unicode"/>
              </w:rPr>
              <w:t>Структура цен (тарифов), установленный на момент разработки схемы теплоснабжения</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1.11.3. Плата за подключение к системе теплоснабжения и поступлений денежных средств от осуществления  указанной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1.11.4. Платы за услуги по поддержанию резервной тепловой мощности, в </w:t>
            </w:r>
            <w:proofErr w:type="spellStart"/>
            <w:r w:rsidRPr="00CB0FE4">
              <w:rPr>
                <w:rFonts w:eastAsia="Lucida Sans Unicode"/>
              </w:rPr>
              <w:t>т.ч</w:t>
            </w:r>
            <w:proofErr w:type="spellEnd"/>
            <w:r w:rsidRPr="00CB0FE4">
              <w:rPr>
                <w:rFonts w:eastAsia="Lucida Sans Unicode"/>
              </w:rPr>
              <w:t>. для социально значимых категорий потребления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1.12. Описание существующих технических и технологических проблем в системах теплоснабжения Комсомольского городского поселения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hint="eastAsia"/>
              </w:rPr>
            </w:pPr>
            <w:r w:rsidRPr="00CB0FE4">
              <w:rPr>
                <w:rFonts w:eastAsia="Lucida Sans Unicode"/>
              </w:rPr>
              <w:t xml:space="preserve">1.12.1. Описание существующих проблем организации </w:t>
            </w:r>
            <w:proofErr w:type="gramStart"/>
            <w:r w:rsidRPr="00CB0FE4">
              <w:rPr>
                <w:rFonts w:eastAsia="Lucida Sans Unicode"/>
              </w:rPr>
              <w:t>качественного</w:t>
            </w:r>
            <w:proofErr w:type="gramEnd"/>
            <w:r w:rsidRPr="00CB0FE4">
              <w:rPr>
                <w:rFonts w:eastAsia="Lucida Sans Unicode"/>
              </w:rPr>
              <w:t xml:space="preserve"> тепло-</w:t>
            </w:r>
          </w:p>
          <w:p w:rsidR="00CB0FE4" w:rsidRPr="00CB0FE4" w:rsidRDefault="00CB0FE4" w:rsidP="00CB0FE4">
            <w:pPr>
              <w:tabs>
                <w:tab w:val="left" w:pos="8364"/>
              </w:tabs>
              <w:spacing w:line="276" w:lineRule="auto"/>
              <w:jc w:val="both"/>
              <w:rPr>
                <w:rFonts w:eastAsia="Lucida Sans Unicode"/>
              </w:rPr>
            </w:pPr>
            <w:proofErr w:type="gramStart"/>
            <w:r w:rsidRPr="00CB0FE4">
              <w:rPr>
                <w:rFonts w:eastAsia="Lucida Sans Unicode"/>
              </w:rPr>
              <w:t>снабжения (перечень причин, приводивших к снижению качества</w:t>
            </w:r>
            <w:proofErr w:type="gramEnd"/>
          </w:p>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теплоснабжения, включая проблемы в работе </w:t>
            </w:r>
            <w:proofErr w:type="spellStart"/>
            <w:r w:rsidRPr="00CB0FE4">
              <w:rPr>
                <w:rFonts w:eastAsia="Lucida Sans Unicode"/>
              </w:rPr>
              <w:t>теплопотребляющих</w:t>
            </w:r>
            <w:proofErr w:type="spellEnd"/>
            <w:r w:rsidRPr="00CB0FE4">
              <w:rPr>
                <w:rFonts w:eastAsia="Lucida Sans Unicode"/>
              </w:rPr>
              <w:t xml:space="preserve"> установок потребителей)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1.12.2.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w:t>
            </w:r>
            <w:proofErr w:type="spellStart"/>
            <w:r w:rsidRPr="00CB0FE4">
              <w:rPr>
                <w:rFonts w:eastAsia="Lucida Sans Unicode"/>
              </w:rPr>
              <w:t>теплопотребляющих</w:t>
            </w:r>
            <w:proofErr w:type="spellEnd"/>
            <w:r w:rsidRPr="00CB0FE4">
              <w:rPr>
                <w:rFonts w:eastAsia="Lucida Sans Unicode"/>
              </w:rPr>
              <w:t xml:space="preserve"> установок потребителей)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1.12.3. Описание существующих проблем развития систем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1.12.4. Описание существующих проблем надежного и эффективного снабжения топливом действующих систем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color w:val="000000"/>
                <w:lang w:eastAsia="en-US"/>
              </w:rPr>
            </w:pPr>
            <w:r w:rsidRPr="00CB0FE4">
              <w:rPr>
                <w:rFonts w:eastAsia="Lucida Sans Unicode"/>
                <w:color w:val="000000"/>
              </w:rPr>
              <w:lastRenderedPageBreak/>
              <w:t>1.12.5.</w:t>
            </w:r>
            <w:r w:rsidRPr="00CB0FE4">
              <w:rPr>
                <w:rFonts w:eastAsia="Arial Unicode MS"/>
                <w:color w:val="000000"/>
                <w:lang w:eastAsia="en-US"/>
              </w:rPr>
              <w:t xml:space="preserve"> Анализ предписаний надзорных органов об устранении нарушений, влияющих на безопасность и надежность системы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Глава 2.</w:t>
            </w:r>
            <w:r w:rsidRPr="00CB0FE4">
              <w:rPr>
                <w:rFonts w:eastAsia="Lucida Sans Unicode"/>
                <w:i/>
              </w:rPr>
              <w:t xml:space="preserve"> </w:t>
            </w:r>
            <w:r w:rsidRPr="00CB0FE4">
              <w:rPr>
                <w:rFonts w:eastAsia="Lucida Sans Unicode"/>
              </w:rPr>
              <w:t>Существующее и перспективное потребление тепловой энергии на цели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2.1. Данные базового уровня потребления тепла на цели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2.2. </w:t>
            </w:r>
            <w:proofErr w:type="gramStart"/>
            <w:r w:rsidRPr="00CB0FE4">
              <w:rPr>
                <w:rFonts w:eastAsia="Arial Unicode MS"/>
                <w:color w:val="000000"/>
                <w:lang w:eastAsia="en-US"/>
              </w:rPr>
              <w:t>Прогнозы приростов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 на каждом этапе</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widowControl w:val="0"/>
              <w:tabs>
                <w:tab w:val="left" w:pos="1875"/>
                <w:tab w:val="left" w:pos="8364"/>
              </w:tabs>
              <w:autoSpaceDE w:val="0"/>
              <w:autoSpaceDN w:val="0"/>
              <w:adjustRightInd w:val="0"/>
              <w:spacing w:line="276" w:lineRule="auto"/>
              <w:jc w:val="both"/>
              <w:rPr>
                <w:rFonts w:eastAsia="Lucida Sans Unicode"/>
              </w:rPr>
            </w:pPr>
            <w:r w:rsidRPr="00CB0FE4">
              <w:rPr>
                <w:rFonts w:eastAsia="Lucida Sans Unicode"/>
              </w:rPr>
              <w:t xml:space="preserve">2.3. </w:t>
            </w:r>
            <w:r w:rsidRPr="00CB0FE4">
              <w:rPr>
                <w:rFonts w:eastAsia="Arial Unicode MS"/>
                <w:color w:val="000000"/>
                <w:lang w:eastAsia="en-US"/>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widowControl w:val="0"/>
              <w:tabs>
                <w:tab w:val="left" w:pos="1875"/>
                <w:tab w:val="left" w:pos="8364"/>
              </w:tabs>
              <w:autoSpaceDE w:val="0"/>
              <w:autoSpaceDN w:val="0"/>
              <w:adjustRightInd w:val="0"/>
              <w:spacing w:line="276" w:lineRule="auto"/>
              <w:jc w:val="both"/>
              <w:rPr>
                <w:rFonts w:eastAsia="Lucida Sans Unicode"/>
              </w:rPr>
            </w:pPr>
            <w:r w:rsidRPr="00CB0FE4">
              <w:rPr>
                <w:rFonts w:eastAsia="Lucida Sans Unicode"/>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rPr>
          <w:trHeight w:val="968"/>
        </w:trPr>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widowControl w:val="0"/>
              <w:tabs>
                <w:tab w:val="left" w:pos="1875"/>
                <w:tab w:val="left" w:pos="8364"/>
              </w:tabs>
              <w:autoSpaceDE w:val="0"/>
              <w:autoSpaceDN w:val="0"/>
              <w:adjustRightInd w:val="0"/>
              <w:spacing w:line="276" w:lineRule="auto"/>
              <w:jc w:val="both"/>
              <w:rPr>
                <w:rFonts w:eastAsia="Arial Unicode MS"/>
                <w:color w:val="000000"/>
                <w:lang w:eastAsia="en-US"/>
              </w:rPr>
            </w:pPr>
            <w:r w:rsidRPr="00CB0FE4">
              <w:rPr>
                <w:rFonts w:eastAsia="Lucida Sans Unicode"/>
              </w:rPr>
              <w:t xml:space="preserve">2.5. </w:t>
            </w:r>
            <w:r w:rsidRPr="00CB0FE4">
              <w:rPr>
                <w:rFonts w:eastAsia="Arial Unicode MS"/>
                <w:color w:val="000000"/>
                <w:lang w:eastAsia="en-US"/>
              </w:rP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widowControl w:val="0"/>
              <w:tabs>
                <w:tab w:val="left" w:pos="1875"/>
                <w:tab w:val="left" w:pos="8364"/>
              </w:tabs>
              <w:autoSpaceDE w:val="0"/>
              <w:autoSpaceDN w:val="0"/>
              <w:adjustRightInd w:val="0"/>
              <w:spacing w:line="276" w:lineRule="auto"/>
              <w:jc w:val="both"/>
              <w:rPr>
                <w:rFonts w:eastAsia="Lucida Sans Unicode"/>
              </w:rPr>
            </w:pPr>
            <w:r w:rsidRPr="00CB0FE4">
              <w:rPr>
                <w:rFonts w:eastAsia="Lucida Sans Unicode"/>
              </w:rPr>
              <w:t xml:space="preserve">2.6. </w:t>
            </w:r>
            <w:proofErr w:type="gramStart"/>
            <w:r w:rsidRPr="00CB0FE4">
              <w:rPr>
                <w:rFonts w:eastAsia="Lucida Sans Unicode"/>
              </w:rPr>
              <w:t xml:space="preserve">Прогнозы приростов объемов потребления </w:t>
            </w:r>
            <w:r w:rsidRPr="00CB0FE4">
              <w:rPr>
                <w:rFonts w:eastAsia="Arial Unicode MS"/>
                <w:color w:val="000000"/>
                <w:lang w:eastAsia="en-US"/>
              </w:rPr>
              <w:t>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w:t>
            </w:r>
            <w:proofErr w:type="gramEnd"/>
            <w:r w:rsidRPr="00CB0FE4">
              <w:rPr>
                <w:rFonts w:eastAsia="Arial Unicode MS"/>
                <w:color w:val="000000"/>
                <w:lang w:eastAsia="en-US"/>
              </w:rPr>
              <w:t xml:space="preserve"> </w:t>
            </w:r>
            <w:proofErr w:type="gramStart"/>
            <w:r w:rsidRPr="00CB0FE4">
              <w:rPr>
                <w:rFonts w:eastAsia="Arial Unicode MS"/>
                <w:color w:val="000000"/>
                <w:lang w:eastAsia="en-US"/>
              </w:rPr>
              <w:t>этапе</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Глава 3. Электронная модель системы теплоснабжения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Глава 4. Существующие и перспективные балансы тепловой мощности источников тепловой энергии и тепловой нагрузки потребителей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4.1.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4.2.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color w:val="000000"/>
                <w:lang w:eastAsia="en-US"/>
              </w:rPr>
            </w:pPr>
            <w:r w:rsidRPr="00CB0FE4">
              <w:rPr>
                <w:rFonts w:eastAsia="Lucida Sans Unicode"/>
              </w:rPr>
              <w:t xml:space="preserve">4.3. </w:t>
            </w:r>
            <w:r w:rsidRPr="00CB0FE4">
              <w:rPr>
                <w:rFonts w:eastAsia="Arial Unicode MS"/>
                <w:color w:val="000000"/>
                <w:lang w:eastAsia="en-US"/>
              </w:rPr>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4.4. Выводы о резервах (дефицитах) существующей системы теплоснабжения при </w:t>
            </w:r>
            <w:r w:rsidRPr="00CB0FE4">
              <w:rPr>
                <w:rFonts w:eastAsia="Lucida Sans Unicode"/>
              </w:rPr>
              <w:lastRenderedPageBreak/>
              <w:t>обеспечении перспективной тепловой нагрузки потребителей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lastRenderedPageBreak/>
              <w:t xml:space="preserve">Глава 5. </w:t>
            </w:r>
            <w:r w:rsidRPr="00CB0FE4">
              <w:rPr>
                <w:rFonts w:eastAsia="Arial Unicode MS"/>
                <w:color w:val="000000"/>
                <w:lang w:eastAsia="en-US"/>
              </w:rPr>
              <w:t xml:space="preserve">Мастер-план развития систем теплоснабжения Комсомольского городского поселения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5.1. </w:t>
            </w:r>
            <w:proofErr w:type="gramStart"/>
            <w:r w:rsidRPr="00CB0FE4">
              <w:rPr>
                <w:rFonts w:eastAsia="Arial Unicode MS"/>
                <w:lang w:eastAsia="en-US"/>
              </w:rPr>
              <w:t>Описание вариантов (не менее двух) перспективного развития систем теплоснабжения Комсомольского городского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5.2. Технико-</w:t>
            </w:r>
            <w:r w:rsidRPr="00CB0FE4">
              <w:rPr>
                <w:rFonts w:eastAsia="Arial Unicode MS"/>
                <w:color w:val="000000"/>
                <w:lang w:eastAsia="en-US"/>
              </w:rPr>
              <w:t xml:space="preserve">экономическое сравнение вариантов перспективного развитие систем теплоснабжения Комсомольского городского поселения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5.3. Обоснование </w:t>
            </w:r>
            <w:proofErr w:type="gramStart"/>
            <w:r w:rsidRPr="00CB0FE4">
              <w:rPr>
                <w:rFonts w:eastAsia="Arial Unicode MS"/>
                <w:color w:val="000000"/>
                <w:lang w:eastAsia="en-US"/>
              </w:rPr>
              <w:t>выбора приоритетного варианта перспективного развития систем теплоснабжения Комсомольского городского поселения</w:t>
            </w:r>
            <w:proofErr w:type="gramEnd"/>
            <w:r w:rsidRPr="00CB0FE4">
              <w:rPr>
                <w:rFonts w:eastAsia="Arial Unicode MS"/>
                <w:color w:val="000000"/>
                <w:lang w:eastAsia="en-US"/>
              </w:rPr>
              <w:t xml:space="preserve">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Комсомольского городского поселения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Глава 6. </w:t>
            </w:r>
            <w:r w:rsidRPr="00CB0FE4">
              <w:rPr>
                <w:rFonts w:eastAsia="Arial Unicode MS"/>
                <w:color w:val="000000"/>
                <w:lang w:eastAsia="en-US"/>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CB0FE4">
              <w:rPr>
                <w:rFonts w:eastAsia="Arial Unicode MS"/>
                <w:color w:val="000000"/>
                <w:lang w:eastAsia="en-US"/>
              </w:rPr>
              <w:t>теплопотребляющими</w:t>
            </w:r>
            <w:proofErr w:type="spellEnd"/>
            <w:r w:rsidRPr="00CB0FE4">
              <w:rPr>
                <w:rFonts w:eastAsia="Arial Unicode MS"/>
                <w:color w:val="000000"/>
                <w:lang w:eastAsia="en-US"/>
              </w:rPr>
              <w:t xml:space="preserve"> установками потребителей, в том числе в аварийных режимах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6.1. Расчетная </w:t>
            </w:r>
            <w:r w:rsidRPr="00CB0FE4">
              <w:rPr>
                <w:rFonts w:eastAsia="Lucida Sans Unicode"/>
                <w:color w:val="000000"/>
              </w:rPr>
              <w:t>величина нормативных потерь (в ценовых зонах теплоснабжения - расчетная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6.2. Максимальный </w:t>
            </w:r>
            <w:r w:rsidRPr="00CB0FE4">
              <w:rPr>
                <w:rFonts w:eastAsia="Lucida Sans Unicode"/>
                <w:color w:val="000000"/>
              </w:rPr>
              <w:t>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6.3. Сведения о наличии баков-аккумуляторов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6.4. </w:t>
            </w:r>
            <w:proofErr w:type="gramStart"/>
            <w:r w:rsidRPr="00CB0FE4">
              <w:rPr>
                <w:rFonts w:eastAsia="Lucida Sans Unicode"/>
              </w:rPr>
              <w:t xml:space="preserve">Нормативный и фактический (для эксплуатационного и аварийного режимов) часовой расход </w:t>
            </w:r>
            <w:proofErr w:type="spellStart"/>
            <w:r w:rsidRPr="00CB0FE4">
              <w:rPr>
                <w:rFonts w:eastAsia="Lucida Sans Unicode"/>
              </w:rPr>
              <w:t>подпиточной</w:t>
            </w:r>
            <w:proofErr w:type="spellEnd"/>
            <w:r w:rsidRPr="00CB0FE4">
              <w:rPr>
                <w:rFonts w:eastAsia="Lucida Sans Unicode"/>
              </w:rPr>
              <w:t xml:space="preserve"> воды в зоне действия источников тепловой энергии</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Глава 7. Предложения по строительству, реконструкции, техническому перевооружению и (или) модернизации источников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7.1. Описание условий организации централизованного теплоснабжения, индивидуального теплоснабжения, а также поквартирного отопления, которое должно </w:t>
            </w:r>
            <w:proofErr w:type="gramStart"/>
            <w:r w:rsidRPr="00CB0FE4">
              <w:rPr>
                <w:rFonts w:eastAsia="Lucida Sans Unicode"/>
              </w:rPr>
              <w:t>содержать</w:t>
            </w:r>
            <w:proofErr w:type="gramEnd"/>
            <w:r w:rsidRPr="00CB0FE4">
              <w:rPr>
                <w:rFonts w:eastAsia="Lucida Sans Unicode"/>
              </w:rPr>
              <w:t xml:space="preserve"> в том числе определение целесообразности или нецелесообразности подключения (технологического присоединения)  </w:t>
            </w:r>
            <w:proofErr w:type="spellStart"/>
            <w:r w:rsidRPr="00CB0FE4">
              <w:rPr>
                <w:rFonts w:eastAsia="Lucida Sans Unicode"/>
              </w:rPr>
              <w:t>теплопотребляющей</w:t>
            </w:r>
            <w:proofErr w:type="spellEnd"/>
            <w:r w:rsidRPr="00CB0FE4">
              <w:rPr>
                <w:rFonts w:eastAsia="Lucida Sans Unicode"/>
              </w:rPr>
              <w:t xml:space="preserve">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w:t>
            </w:r>
            <w:r w:rsidRPr="00CB0FE4">
              <w:rPr>
                <w:rFonts w:eastAsia="Lucida Sans Unicode"/>
              </w:rPr>
              <w:lastRenderedPageBreak/>
              <w:t>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lastRenderedPageBreak/>
              <w:t xml:space="preserve">7.2. Описание текущей ситуации, связанной с ранее принятыми в соответствии с законодательством Российской Федерации об электроэнергетике </w:t>
            </w:r>
            <w:proofErr w:type="gramStart"/>
            <w:r w:rsidRPr="00CB0FE4">
              <w:rPr>
                <w:rFonts w:eastAsia="Lucida Sans Unicode"/>
              </w:rPr>
              <w:t>решениями</w:t>
            </w:r>
            <w:proofErr w:type="gramEnd"/>
            <w:r w:rsidRPr="00CB0FE4">
              <w:rPr>
                <w:rFonts w:eastAsia="Lucida Sans Unicode"/>
              </w:rPr>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7.3. </w:t>
            </w:r>
            <w:proofErr w:type="gramStart"/>
            <w:r w:rsidRPr="00CB0FE4">
              <w:rPr>
                <w:rFonts w:eastAsia="Arial Unicode MS"/>
                <w:shd w:val="clear" w:color="auto" w:fill="FFFFFF"/>
                <w:lang w:eastAsia="en-US"/>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w:t>
            </w:r>
            <w:proofErr w:type="gramEnd"/>
            <w:r w:rsidRPr="00CB0FE4">
              <w:rPr>
                <w:rFonts w:eastAsia="Arial Unicode MS"/>
                <w:shd w:val="clear" w:color="auto" w:fill="FFFFFF"/>
                <w:lang w:eastAsia="en-US"/>
              </w:rPr>
              <w:t xml:space="preserve"> с методическими указаниями по разработке схем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7.4.  </w:t>
            </w:r>
            <w:r w:rsidRPr="00CB0FE4">
              <w:rPr>
                <w:rFonts w:eastAsia="Arial Unicode MS"/>
                <w:shd w:val="clear" w:color="auto" w:fill="FFFFFF"/>
                <w:lang w:eastAsia="en-US"/>
              </w:rPr>
              <w:t>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shd w:val="clear" w:color="auto" w:fill="FFFFFF"/>
                <w:lang w:eastAsia="en-US"/>
              </w:rPr>
            </w:pPr>
            <w:r w:rsidRPr="00CB0FE4">
              <w:rPr>
                <w:rFonts w:eastAsia="Lucida Sans Unicode"/>
              </w:rPr>
              <w:t xml:space="preserve">7.5. </w:t>
            </w:r>
            <w:r w:rsidRPr="00CB0FE4">
              <w:rPr>
                <w:rFonts w:eastAsia="Arial Unicode MS"/>
                <w:shd w:val="clear" w:color="auto" w:fill="FFFFFF"/>
                <w:lang w:eastAsia="en-US"/>
              </w:rPr>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7.6. </w:t>
            </w:r>
            <w:proofErr w:type="gramStart"/>
            <w:r w:rsidRPr="00CB0FE4">
              <w:rPr>
                <w:rFonts w:eastAsia="Arial Unicode MS"/>
                <w:shd w:val="clear" w:color="auto" w:fill="FFFFFF"/>
                <w:lang w:eastAsia="en-US"/>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shd w:val="clear" w:color="auto" w:fill="FFFFFF"/>
                <w:lang w:eastAsia="en-US"/>
              </w:rPr>
            </w:pPr>
            <w:r w:rsidRPr="00CB0FE4">
              <w:rPr>
                <w:rFonts w:eastAsia="Lucida Sans Unicode"/>
              </w:rPr>
              <w:t xml:space="preserve">7.7. </w:t>
            </w:r>
            <w:r w:rsidRPr="00CB0FE4">
              <w:rPr>
                <w:rFonts w:eastAsia="Arial Unicode MS"/>
                <w:shd w:val="clear" w:color="auto" w:fill="FFFFFF"/>
                <w:lang w:eastAsia="en-US"/>
              </w:rPr>
              <w:t xml:space="preserve">Обоснование предлагаемых для реконструкции и (или) модернизации котельных с увеличением зоны их действия путем включения в нее зон </w:t>
            </w:r>
            <w:proofErr w:type="gramStart"/>
            <w:r w:rsidRPr="00CB0FE4">
              <w:rPr>
                <w:rFonts w:eastAsia="Arial Unicode MS"/>
                <w:shd w:val="clear" w:color="auto" w:fill="FFFFFF"/>
                <w:lang w:eastAsia="en-US"/>
              </w:rPr>
              <w:t>действия</w:t>
            </w:r>
            <w:proofErr w:type="gramEnd"/>
            <w:r w:rsidRPr="00CB0FE4">
              <w:rPr>
                <w:rFonts w:eastAsia="Arial Unicode MS"/>
                <w:shd w:val="clear" w:color="auto" w:fill="FFFFFF"/>
                <w:lang w:eastAsia="en-US"/>
              </w:rPr>
              <w:t xml:space="preserve"> существующих источников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shd w:val="clear" w:color="auto" w:fill="FFFFFF"/>
                <w:lang w:eastAsia="en-US"/>
              </w:rPr>
            </w:pPr>
            <w:r w:rsidRPr="00CB0FE4">
              <w:rPr>
                <w:rFonts w:eastAsia="Arial Unicode MS"/>
                <w:shd w:val="clear" w:color="auto" w:fill="FFFFFF"/>
                <w:lang w:eastAsia="en-US"/>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shd w:val="clear" w:color="auto" w:fill="FFFFFF"/>
                <w:lang w:eastAsia="en-US"/>
              </w:rPr>
            </w:pPr>
            <w:r w:rsidRPr="00CB0FE4">
              <w:rPr>
                <w:rFonts w:eastAsia="Arial Unicode MS"/>
                <w:shd w:val="clear" w:color="auto" w:fill="FFFFFF"/>
                <w:lang w:eastAsia="en-US"/>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Arial Unicode MS"/>
                <w:lang w:eastAsia="en-US"/>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rPr>
            </w:pPr>
            <w:r w:rsidRPr="00CB0FE4">
              <w:rPr>
                <w:rFonts w:eastAsia="Lucida Sans Unicode"/>
              </w:rPr>
              <w:t>7.11. 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rPr>
            </w:pPr>
            <w:r w:rsidRPr="00CB0FE4">
              <w:rPr>
                <w:rFonts w:eastAsia="Lucida Sans Unicode"/>
              </w:rPr>
              <w:t xml:space="preserve">7.12.Обоснование перспективных балансов производства и потребления тепловой </w:t>
            </w:r>
            <w:r w:rsidRPr="00CB0FE4">
              <w:rPr>
                <w:rFonts w:eastAsia="Lucida Sans Unicode"/>
              </w:rPr>
              <w:lastRenderedPageBreak/>
              <w:t>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rPr>
            </w:pPr>
            <w:r w:rsidRPr="00CB0FE4">
              <w:rPr>
                <w:rFonts w:eastAsia="Lucida Sans Unicode"/>
              </w:rPr>
              <w:lastRenderedPageBreak/>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rPr>
            </w:pPr>
            <w:r w:rsidRPr="00CB0FE4">
              <w:rPr>
                <w:rFonts w:eastAsia="Lucida Sans Unicode"/>
              </w:rPr>
              <w:t>7.14. Обоснование организации теплоснабжения в производственных зонах на территории поселения, городского округа, города федерального значения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rPr>
            </w:pPr>
            <w:r w:rsidRPr="00CB0FE4">
              <w:rPr>
                <w:rFonts w:eastAsia="Lucida Sans Unicode"/>
              </w:rPr>
              <w:t>7.15. Результаты расчетов радиуса эффективного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Глава 8. Предложения по строительству, реконструкции, техническому перевооружения и (или) модернизации тепловых сетей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8.1. Реконструкция и строительство тепловых сетей, обеспечивающих перераспределение тепловой нагрузки из зон с дефицитом тепловой мощности (использование существующих резервов)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8.2.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8.3.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8.4.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8.5. Строительство тепловых сетей для обеспечения нормативной надежности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8.6.  Реконструкция тепловых сетей с увеличением диаметра трубопроводов для обеспечения перспективных приростов тепловой нагрузки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color w:val="000000"/>
                <w:lang w:eastAsia="en-US"/>
              </w:rPr>
            </w:pPr>
            <w:r w:rsidRPr="00CB0FE4">
              <w:rPr>
                <w:rFonts w:eastAsia="Lucida Sans Unicode"/>
              </w:rPr>
              <w:t xml:space="preserve">8.7. </w:t>
            </w:r>
            <w:r w:rsidRPr="00CB0FE4">
              <w:rPr>
                <w:rFonts w:eastAsia="Arial Unicode MS"/>
                <w:color w:val="000000"/>
                <w:lang w:eastAsia="en-US"/>
              </w:rPr>
              <w:t>Реконструкция тепловых сетей, подлежащих замене в связи с исчерпанием эксплуатационного ресурса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color w:val="000000"/>
                <w:lang w:eastAsia="en-US"/>
              </w:rPr>
            </w:pPr>
            <w:r w:rsidRPr="00CB0FE4">
              <w:rPr>
                <w:rFonts w:eastAsia="Lucida Sans Unicode"/>
              </w:rPr>
              <w:t xml:space="preserve">8.8. </w:t>
            </w:r>
            <w:r w:rsidRPr="00CB0FE4">
              <w:rPr>
                <w:rFonts w:eastAsia="Arial Unicode MS"/>
                <w:color w:val="000000"/>
                <w:lang w:eastAsia="en-US"/>
              </w:rPr>
              <w:t>Строительство и реконструкция насосных станций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Глава 9. </w:t>
            </w:r>
            <w:r w:rsidRPr="00CB0FE4">
              <w:rPr>
                <w:rFonts w:eastAsia="Lucida Sans Unicode"/>
                <w:color w:val="000000"/>
              </w:rPr>
              <w:t>Предложения по переводу открытых систем теплоснабжения (горячего водоснабжения) в закрытые системы горячего водоснабжения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Глава 10. </w:t>
            </w:r>
            <w:r w:rsidRPr="00CB0FE4">
              <w:rPr>
                <w:rFonts w:eastAsia="Arial Unicode MS"/>
                <w:color w:val="000000"/>
                <w:lang w:eastAsia="en-US"/>
              </w:rPr>
              <w:t>Перспективные топливные балансы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10.1. </w:t>
            </w:r>
            <w:proofErr w:type="gramStart"/>
            <w:r w:rsidRPr="00CB0FE4">
              <w:rPr>
                <w:rFonts w:eastAsia="Arial Unicode MS"/>
                <w:color w:val="000000"/>
                <w:lang w:eastAsia="en-US"/>
              </w:rPr>
              <w:t>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widowControl w:val="0"/>
              <w:tabs>
                <w:tab w:val="left" w:pos="1875"/>
                <w:tab w:val="left" w:pos="8364"/>
              </w:tabs>
              <w:autoSpaceDE w:val="0"/>
              <w:autoSpaceDN w:val="0"/>
              <w:adjustRightInd w:val="0"/>
              <w:spacing w:line="276" w:lineRule="auto"/>
              <w:jc w:val="both"/>
              <w:rPr>
                <w:rFonts w:eastAsia="Arial Unicode MS"/>
                <w:color w:val="000000"/>
                <w:lang w:eastAsia="en-US"/>
              </w:rPr>
            </w:pPr>
            <w:r w:rsidRPr="00CB0FE4">
              <w:rPr>
                <w:rFonts w:eastAsia="Lucida Sans Unicode"/>
                <w:color w:val="000000"/>
              </w:rPr>
              <w:t xml:space="preserve">10.2. </w:t>
            </w:r>
            <w:r w:rsidRPr="00CB0FE4">
              <w:rPr>
                <w:rFonts w:eastAsia="Arial Unicode MS"/>
                <w:color w:val="000000"/>
                <w:lang w:eastAsia="en-US"/>
              </w:rPr>
              <w:t>Расчеты по каждому источнику тепловой энергии нормативных запасов аварийных видов топлива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Глава 11. Оценка надежности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rPr>
            </w:pPr>
            <w:r w:rsidRPr="00CB0FE4">
              <w:rPr>
                <w:rFonts w:eastAsia="Lucida Sans Unicode"/>
              </w:rPr>
              <w:t>11.1.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rPr>
            </w:pPr>
            <w:r w:rsidRPr="00CB0FE4">
              <w:rPr>
                <w:rFonts w:eastAsia="Lucida Sans Unicode"/>
              </w:rPr>
              <w:lastRenderedPageBreak/>
              <w:t>11.2. Метода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rPr>
            </w:pPr>
            <w:r w:rsidRPr="00CB0FE4">
              <w:rPr>
                <w:rFonts w:eastAsia="Lucida Sans Unicode"/>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rPr>
            </w:pPr>
            <w:r w:rsidRPr="00CB0FE4">
              <w:rPr>
                <w:rFonts w:eastAsia="Lucida Sans Unicode"/>
              </w:rPr>
              <w:t>11.4. Результаты оценки коэффициентов готовности теплопроводов к несению тепловой нагрузки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rPr>
            </w:pPr>
            <w:r w:rsidRPr="00CB0FE4">
              <w:rPr>
                <w:rFonts w:eastAsia="Lucida Sans Unicode"/>
              </w:rPr>
              <w:t>11.5. Результаты оценки не до отпуска тепловой энергии по причине отказов (аварийных ситуаций) и простоев тепловых сетей и источников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color w:val="000000"/>
                <w:lang w:eastAsia="en-US"/>
              </w:rPr>
            </w:pPr>
            <w:r w:rsidRPr="00CB0FE4">
              <w:rPr>
                <w:rFonts w:eastAsia="Arial Unicode MS"/>
                <w:color w:val="000000"/>
                <w:lang w:eastAsia="en-US"/>
              </w:rPr>
              <w:t>Глава 12. Обоснование инвестиций в строительство, реконструкцию, техническое перевооружение и (или) модернизацию</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color w:val="000000"/>
                <w:lang w:eastAsia="en-US"/>
              </w:rPr>
            </w:pPr>
            <w:r w:rsidRPr="00CB0FE4">
              <w:rPr>
                <w:rFonts w:eastAsia="Lucida Sans Unicode"/>
              </w:rPr>
              <w:t xml:space="preserve">12.1. </w:t>
            </w:r>
            <w:r w:rsidRPr="00CB0FE4">
              <w:rPr>
                <w:rFonts w:eastAsia="Arial Unicode MS"/>
                <w:color w:val="000000"/>
                <w:lang w:eastAsia="en-US"/>
              </w:rPr>
              <w:t>Расчеты эффективности инвестиций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 xml:space="preserve">Глава 13. Индикаторы развития систем теплоснабжения Комсомольского городского поселения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color w:val="000000"/>
              </w:rPr>
            </w:pPr>
            <w:r w:rsidRPr="00CB0FE4">
              <w:rPr>
                <w:rFonts w:eastAsia="Lucida Sans Unicode"/>
                <w:color w:val="000000"/>
              </w:rPr>
              <w:t>13.1. Количество прекращений подачи тепловой энергии, теплоносителя в результате технологических нарушений на тепловых сетях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color w:val="000000"/>
              </w:rPr>
            </w:pPr>
            <w:r w:rsidRPr="00CB0FE4">
              <w:rPr>
                <w:rFonts w:eastAsia="Lucida Sans Unicode"/>
                <w:color w:val="000000"/>
              </w:rPr>
              <w:t>13.2. Количество прекращений подачи тепловой энергии, теплоносителя в результате технологических нарушений на источниках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color w:val="000000"/>
              </w:rPr>
            </w:pPr>
            <w:r w:rsidRPr="00CB0FE4">
              <w:rPr>
                <w:rFonts w:eastAsia="Lucida Sans Unicode"/>
                <w:color w:val="000000"/>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color w:val="000000"/>
              </w:rPr>
            </w:pPr>
            <w:r w:rsidRPr="00CB0FE4">
              <w:rPr>
                <w:rFonts w:eastAsia="Lucida Sans Unicode"/>
                <w:color w:val="000000"/>
              </w:rPr>
              <w:t>13.4. Отношение величины технологических потерь тепловой энергии, теплоносителя к материальной характеристике тепловой сети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color w:val="000000"/>
              </w:rPr>
            </w:pPr>
            <w:r w:rsidRPr="00CB0FE4">
              <w:rPr>
                <w:rFonts w:eastAsia="Lucida Sans Unicode"/>
                <w:color w:val="000000"/>
              </w:rPr>
              <w:t>13.5. Коэффициент использования установленной тепловой мощности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color w:val="000000"/>
              </w:rPr>
            </w:pPr>
            <w:r w:rsidRPr="00CB0FE4">
              <w:rPr>
                <w:rFonts w:eastAsia="Lucida Sans Unicode"/>
                <w:color w:val="000000"/>
              </w:rPr>
              <w:t>13.6. Удельная материальная характеристика тепловых сетей, приведенная к расчетной тепловой нагрузке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color w:val="000000"/>
              </w:rPr>
            </w:pPr>
            <w:r w:rsidRPr="00CB0FE4">
              <w:rPr>
                <w:rFonts w:eastAsia="Lucida Sans Unicode"/>
                <w:color w:val="000000"/>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color w:val="000000"/>
              </w:rPr>
            </w:pPr>
            <w:r w:rsidRPr="00CB0FE4">
              <w:rPr>
                <w:rFonts w:eastAsia="Lucida Sans Unicode"/>
                <w:color w:val="000000"/>
              </w:rPr>
              <w:t>13.8. Удельный расход условного топлива на отпуск электрической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color w:val="000000"/>
              </w:rPr>
            </w:pPr>
            <w:r w:rsidRPr="00CB0FE4">
              <w:rPr>
                <w:rFonts w:eastAsia="Lucida Sans Unicode"/>
                <w:color w:val="000000"/>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color w:val="000000"/>
              </w:rPr>
            </w:pPr>
            <w:r w:rsidRPr="00CB0FE4">
              <w:rPr>
                <w:rFonts w:eastAsia="Lucida Sans Unicode"/>
                <w:color w:val="000000"/>
              </w:rPr>
              <w:t>13.10. Доля отпуска тепловой энергии, осуществляемого потребителям по приборам учета, в общем объеме отпущенной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color w:val="000000"/>
              </w:rPr>
            </w:pPr>
            <w:r w:rsidRPr="00CB0FE4">
              <w:rPr>
                <w:rFonts w:eastAsia="Lucida Sans Unicode"/>
                <w:color w:val="000000"/>
              </w:rPr>
              <w:t>13.11. Средневзвешенный (по материальной характеристике) срок эксплуатации тепловых сетей (для каждой системы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color w:val="000000"/>
              </w:rPr>
            </w:pPr>
            <w:r w:rsidRPr="00CB0FE4">
              <w:rPr>
                <w:rFonts w:eastAsia="Lucida Sans Unicode"/>
                <w:color w:val="000000"/>
              </w:rPr>
              <w:t xml:space="preserve">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w:t>
            </w:r>
            <w:r w:rsidRPr="00CB0FE4">
              <w:rPr>
                <w:rFonts w:eastAsia="Lucida Sans Unicode"/>
                <w:color w:val="000000"/>
              </w:rPr>
              <w:lastRenderedPageBreak/>
              <w:t>города федерального значения)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color w:val="000000"/>
              </w:rPr>
            </w:pPr>
            <w:r w:rsidRPr="00CB0FE4">
              <w:rPr>
                <w:rFonts w:eastAsia="Lucida Sans Unicode"/>
                <w:color w:val="000000"/>
              </w:rPr>
              <w:lastRenderedPageBreak/>
              <w:t xml:space="preserve">13.13. </w:t>
            </w:r>
            <w:proofErr w:type="gramStart"/>
            <w:r w:rsidRPr="00CB0FE4">
              <w:rPr>
                <w:rFonts w:eastAsia="Lucida Sans Unicode"/>
                <w:color w:val="00000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color w:val="000000"/>
              </w:rPr>
            </w:pPr>
            <w:r w:rsidRPr="00CB0FE4">
              <w:rPr>
                <w:rFonts w:eastAsia="Lucida Sans Unicode"/>
                <w:color w:val="000000"/>
              </w:rPr>
              <w:t xml:space="preserve">13.14. Отсутствие зафиксированных фактов нарушения </w:t>
            </w:r>
            <w:hyperlink r:id="rId16" w:anchor="block_2" w:history="1">
              <w:r w:rsidRPr="00CB0FE4">
                <w:rPr>
                  <w:rFonts w:ascii="Lucida Sans Unicode" w:eastAsia="Lucida Sans Unicode" w:hAnsi="Lucida Sans Unicode" w:cs="Lucida Sans Unicode"/>
                  <w:color w:val="000000"/>
                  <w:u w:val="single"/>
                </w:rPr>
                <w:t>антимонопольного законодательства</w:t>
              </w:r>
            </w:hyperlink>
            <w:r w:rsidRPr="00CB0FE4">
              <w:rPr>
                <w:rFonts w:eastAsia="Lucida Sans Unicode"/>
                <w:color w:val="000000"/>
              </w:rPr>
              <w:t xml:space="preserve"> (выданных предупреждений, предписаний), а также отсутствие применения санкций, предусмотренных </w:t>
            </w:r>
            <w:hyperlink r:id="rId17" w:history="1">
              <w:r w:rsidRPr="00CB0FE4">
                <w:rPr>
                  <w:rFonts w:ascii="Lucida Sans Unicode" w:eastAsia="Lucida Sans Unicode" w:hAnsi="Lucida Sans Unicode" w:cs="Lucida Sans Unicode"/>
                  <w:color w:val="000000"/>
                  <w:u w:val="single"/>
                </w:rPr>
                <w:t>Кодексом</w:t>
              </w:r>
            </w:hyperlink>
            <w:r w:rsidRPr="00CB0FE4">
              <w:rPr>
                <w:rFonts w:eastAsia="Lucida Sans Unicode"/>
                <w:color w:val="000000"/>
              </w:rPr>
              <w:t xml:space="preserve"> Российской Федерации об административных правонарушениях, за нарушение </w:t>
            </w:r>
            <w:hyperlink r:id="rId18" w:history="1">
              <w:r w:rsidRPr="00CB0FE4">
                <w:rPr>
                  <w:rFonts w:ascii="Lucida Sans Unicode" w:eastAsia="Lucida Sans Unicode" w:hAnsi="Lucida Sans Unicode" w:cs="Lucida Sans Unicode"/>
                  <w:color w:val="000000"/>
                  <w:u w:val="single"/>
                </w:rPr>
                <w:t>законодательства</w:t>
              </w:r>
            </w:hyperlink>
            <w:r w:rsidRPr="00CB0FE4">
              <w:rPr>
                <w:rFonts w:eastAsia="Lucida Sans Unicode"/>
                <w:color w:val="000000"/>
              </w:rPr>
              <w:t xml:space="preserve"> Российской Федерации в сфере теплоснабжения, антимонопольного законодательства Российской Федерации, </w:t>
            </w:r>
            <w:hyperlink r:id="rId19" w:history="1">
              <w:r w:rsidRPr="00CB0FE4">
                <w:rPr>
                  <w:rFonts w:ascii="Lucida Sans Unicode" w:eastAsia="Lucida Sans Unicode" w:hAnsi="Lucida Sans Unicode" w:cs="Lucida Sans Unicode"/>
                  <w:color w:val="000000"/>
                  <w:u w:val="single"/>
                </w:rPr>
                <w:t>законодательства</w:t>
              </w:r>
            </w:hyperlink>
            <w:r w:rsidRPr="00CB0FE4">
              <w:rPr>
                <w:rFonts w:eastAsia="Lucida Sans Unicode"/>
                <w:color w:val="000000"/>
              </w:rPr>
              <w:t xml:space="preserve"> Российской Федерац</w:t>
            </w:r>
            <w:proofErr w:type="gramStart"/>
            <w:r w:rsidRPr="00CB0FE4">
              <w:rPr>
                <w:rFonts w:eastAsia="Lucida Sans Unicode"/>
                <w:color w:val="000000"/>
              </w:rPr>
              <w:t>ии о е</w:t>
            </w:r>
            <w:proofErr w:type="gramEnd"/>
            <w:r w:rsidRPr="00CB0FE4">
              <w:rPr>
                <w:rFonts w:eastAsia="Lucida Sans Unicode"/>
                <w:color w:val="000000"/>
              </w:rPr>
              <w:t>стественных монополиях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Глава 14. Ценовые (тарифные) последствия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rPr>
            </w:pPr>
            <w:r w:rsidRPr="00CB0FE4">
              <w:rPr>
                <w:rFonts w:eastAsia="Lucida Sans Unicode"/>
              </w:rPr>
              <w:t>Глава 15. Реестр единых теплоснабжающих организаций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Lucida Sans Unicode"/>
                <w:color w:val="000000"/>
              </w:rPr>
            </w:pPr>
            <w:r w:rsidRPr="00CB0FE4">
              <w:rPr>
                <w:rFonts w:eastAsia="Lucida Sans Unicode"/>
                <w:color w:val="000000"/>
              </w:rPr>
              <w:t xml:space="preserve">15.1. </w:t>
            </w:r>
            <w:r w:rsidRPr="00CB0FE4">
              <w:rPr>
                <w:rFonts w:eastAsia="Arial Unicode MS"/>
                <w:color w:val="000000"/>
                <w:lang w:eastAsia="en-US"/>
              </w:rPr>
              <w:t xml:space="preserve">Обоснование соответствия организации, предлагаемой в качестве единой теплоснабжающей организации, </w:t>
            </w:r>
            <w:hyperlink r:id="rId20" w:history="1">
              <w:r w:rsidRPr="00CB0FE4">
                <w:rPr>
                  <w:rFonts w:ascii="Lucida Sans Unicode" w:eastAsia="Arial Unicode MS" w:hAnsi="Lucida Sans Unicode" w:cs="Lucida Sans Unicode"/>
                  <w:color w:val="000000"/>
                  <w:u w:val="single"/>
                  <w:lang w:eastAsia="en-US"/>
                </w:rPr>
                <w:t>критериям</w:t>
              </w:r>
            </w:hyperlink>
            <w:r w:rsidRPr="00CB0FE4">
              <w:rPr>
                <w:rFonts w:eastAsia="Arial Unicode MS"/>
                <w:color w:val="000000"/>
                <w:lang w:eastAsia="en-US"/>
              </w:rPr>
              <w:t xml:space="preserve"> определения единой теплоснабжающей организации, устанавливаемым Правительством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color w:val="000000"/>
              </w:rPr>
            </w:pPr>
            <w:r w:rsidRPr="00CB0FE4">
              <w:rPr>
                <w:rFonts w:eastAsia="Lucida Sans Unicode"/>
                <w:color w:val="000000"/>
              </w:rPr>
              <w:t>Глава 16. Реестр мероприятий схемы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color w:val="000000"/>
              </w:rPr>
            </w:pPr>
            <w:r w:rsidRPr="00CB0FE4">
              <w:rPr>
                <w:rFonts w:eastAsia="Lucida Sans Unicode"/>
                <w:color w:val="000000"/>
              </w:rPr>
              <w:t>16.1. Перечень мероприятий по строительству, реконструкции, техническому перевооружению и (или) модернизации источников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color w:val="000000"/>
              </w:rPr>
            </w:pPr>
            <w:r w:rsidRPr="00CB0FE4">
              <w:rPr>
                <w:rFonts w:eastAsia="Lucida Sans Unicode"/>
                <w:color w:val="000000"/>
              </w:rPr>
              <w:t>16.2. Перечень мероприятий по строительству, реконструкции, техническому перевооружению и (или) модернизации тепловых сетей и сооружений на них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rPr>
          <w:trHeight w:val="750"/>
        </w:trPr>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color w:val="000000"/>
              </w:rPr>
            </w:pPr>
            <w:r w:rsidRPr="00CB0FE4">
              <w:rPr>
                <w:rFonts w:eastAsia="Lucida Sans Unicode"/>
                <w:color w:val="000000"/>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8364"/>
              </w:tabs>
              <w:spacing w:line="276" w:lineRule="auto"/>
              <w:jc w:val="both"/>
              <w:rPr>
                <w:rFonts w:eastAsia="Arial Unicode MS"/>
                <w:color w:val="000000"/>
                <w:shd w:val="clear" w:color="auto" w:fill="FFFFFF"/>
                <w:lang w:eastAsia="en-US"/>
              </w:rPr>
            </w:pPr>
            <w:r w:rsidRPr="00CB0FE4">
              <w:rPr>
                <w:rFonts w:eastAsia="Arial Unicode MS"/>
                <w:color w:val="000000"/>
                <w:shd w:val="clear" w:color="auto" w:fill="FFFFFF"/>
                <w:lang w:eastAsia="en-US"/>
              </w:rPr>
              <w:t>Глава17. Замечания и предложения к проекту схемы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color w:val="000000"/>
              </w:rPr>
            </w:pPr>
            <w:r w:rsidRPr="00CB0FE4">
              <w:rPr>
                <w:rFonts w:eastAsia="Lucida Sans Unicode"/>
                <w:color w:val="000000"/>
              </w:rPr>
              <w:t>17.1. Перечень всех замечаний и предложений, поступивших при разработке, утверждении и актуализации схемы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hd w:val="clear" w:color="auto" w:fill="FFFFFF"/>
              <w:tabs>
                <w:tab w:val="left" w:pos="8364"/>
              </w:tabs>
              <w:spacing w:line="276" w:lineRule="auto"/>
              <w:jc w:val="both"/>
              <w:rPr>
                <w:rFonts w:eastAsia="Lucida Sans Unicode"/>
                <w:color w:val="000000"/>
              </w:rPr>
            </w:pPr>
            <w:r w:rsidRPr="00CB0FE4">
              <w:rPr>
                <w:rFonts w:eastAsia="Lucida Sans Unicode"/>
                <w:color w:val="000000"/>
              </w:rPr>
              <w:t>17.2.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r w:rsidR="00CB0FE4" w:rsidRPr="00CB0FE4" w:rsidTr="00CB0FE4">
        <w:tc>
          <w:tcPr>
            <w:tcW w:w="8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tabs>
                <w:tab w:val="left" w:pos="1785"/>
                <w:tab w:val="left" w:pos="8364"/>
              </w:tabs>
              <w:spacing w:line="276" w:lineRule="auto"/>
              <w:jc w:val="both"/>
              <w:rPr>
                <w:rFonts w:eastAsia="Arial Unicode MS"/>
                <w:color w:val="000000"/>
                <w:shd w:val="clear" w:color="auto" w:fill="FFFFFF"/>
                <w:lang w:eastAsia="en-US"/>
              </w:rPr>
            </w:pPr>
            <w:r w:rsidRPr="00CB0FE4">
              <w:rPr>
                <w:rFonts w:eastAsia="Arial Unicode MS"/>
                <w:color w:val="000000"/>
                <w:shd w:val="clear" w:color="auto" w:fill="FFFFFF"/>
                <w:lang w:eastAsia="en-US"/>
              </w:rPr>
              <w:t>Глава 18. Сводный том изменений, выполненных в доработанной и (или) актуализированной схеме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tabs>
                <w:tab w:val="left" w:pos="8364"/>
              </w:tabs>
              <w:autoSpaceDE w:val="0"/>
              <w:autoSpaceDN w:val="0"/>
              <w:adjustRightInd w:val="0"/>
              <w:spacing w:line="276" w:lineRule="auto"/>
              <w:contextualSpacing/>
              <w:jc w:val="center"/>
              <w:rPr>
                <w:rFonts w:eastAsia="Arial Unicode MS"/>
                <w:bCs/>
                <w:color w:val="000000"/>
              </w:rPr>
            </w:pPr>
          </w:p>
        </w:tc>
      </w:tr>
    </w:tbl>
    <w:p w:rsidR="00CB0FE4" w:rsidRPr="00CB0FE4" w:rsidRDefault="00CB0FE4" w:rsidP="00CB0FE4">
      <w:pPr>
        <w:spacing w:line="276" w:lineRule="auto"/>
        <w:rPr>
          <w:rFonts w:eastAsia="Arial Unicode MS"/>
          <w:b/>
          <w:sz w:val="28"/>
          <w:szCs w:val="28"/>
          <w:lang w:eastAsia="en-US"/>
        </w:rPr>
        <w:sectPr w:rsidR="00CB0FE4" w:rsidRPr="00CB0FE4">
          <w:pgSz w:w="11907" w:h="16840"/>
          <w:pgMar w:top="851" w:right="851" w:bottom="851" w:left="1701" w:header="720" w:footer="720" w:gutter="0"/>
          <w:cols w:space="720"/>
        </w:sectPr>
      </w:pPr>
    </w:p>
    <w:p w:rsidR="00CB0FE4" w:rsidRPr="00CB0FE4" w:rsidRDefault="00CB0FE4" w:rsidP="00CB0FE4">
      <w:pPr>
        <w:spacing w:line="276" w:lineRule="auto"/>
        <w:ind w:right="-284"/>
        <w:jc w:val="center"/>
        <w:rPr>
          <w:rFonts w:eastAsia="Lucida Sans Unicode"/>
          <w:b/>
          <w:sz w:val="28"/>
          <w:szCs w:val="28"/>
        </w:rPr>
      </w:pPr>
      <w:r w:rsidRPr="00CB0FE4">
        <w:rPr>
          <w:rFonts w:eastAsia="Lucida Sans Unicode"/>
          <w:b/>
          <w:sz w:val="28"/>
          <w:szCs w:val="28"/>
        </w:rPr>
        <w:lastRenderedPageBreak/>
        <w:t>ГЛАВА 1. Существующее положение в сфере производства, передачи и потребления тепловой энергии для целей теплоснабжения</w:t>
      </w:r>
    </w:p>
    <w:p w:rsidR="00CB0FE4" w:rsidRPr="00CB0FE4" w:rsidRDefault="00CB0FE4" w:rsidP="00CB0FE4">
      <w:pPr>
        <w:spacing w:line="276" w:lineRule="auto"/>
        <w:ind w:right="-284"/>
        <w:jc w:val="center"/>
        <w:rPr>
          <w:rFonts w:eastAsia="Lucida Sans Unicode"/>
          <w:b/>
          <w:sz w:val="28"/>
          <w:szCs w:val="28"/>
        </w:rPr>
      </w:pPr>
      <w:r w:rsidRPr="00CB0FE4">
        <w:rPr>
          <w:rFonts w:eastAsia="Lucida Sans Unicode"/>
          <w:b/>
          <w:sz w:val="28"/>
          <w:szCs w:val="28"/>
        </w:rPr>
        <w:t>1.1. Функциональная структура теплоснабжения</w:t>
      </w:r>
    </w:p>
    <w:p w:rsidR="00CB0FE4" w:rsidRPr="00CB0FE4" w:rsidRDefault="00CB0FE4" w:rsidP="00CB0FE4">
      <w:pPr>
        <w:spacing w:line="276" w:lineRule="auto"/>
        <w:ind w:right="-284"/>
        <w:jc w:val="center"/>
        <w:rPr>
          <w:rFonts w:eastAsia="Lucida Sans Unicode"/>
          <w:b/>
          <w:i/>
          <w:sz w:val="28"/>
          <w:szCs w:val="28"/>
        </w:rPr>
      </w:pPr>
      <w:r w:rsidRPr="00CB0FE4">
        <w:rPr>
          <w:rFonts w:eastAsia="Lucida Sans Unicode"/>
          <w:b/>
          <w:sz w:val="28"/>
          <w:szCs w:val="28"/>
        </w:rPr>
        <w:t>1.1.1.</w:t>
      </w:r>
      <w:r w:rsidRPr="00CB0FE4">
        <w:rPr>
          <w:rFonts w:eastAsia="Lucida Sans Unicode"/>
          <w:b/>
          <w:i/>
          <w:sz w:val="28"/>
          <w:szCs w:val="28"/>
        </w:rPr>
        <w:t xml:space="preserve"> </w:t>
      </w:r>
      <w:r w:rsidRPr="00CB0FE4">
        <w:rPr>
          <w:rFonts w:eastAsia="Lucida Sans Unicode"/>
          <w:b/>
          <w:sz w:val="28"/>
          <w:szCs w:val="28"/>
        </w:rPr>
        <w:t>Зоны действия производственных котельных</w:t>
      </w:r>
    </w:p>
    <w:p w:rsidR="00CB0FE4" w:rsidRPr="00CB0FE4" w:rsidRDefault="00CB0FE4" w:rsidP="00CB0FE4">
      <w:pPr>
        <w:spacing w:line="276" w:lineRule="auto"/>
        <w:ind w:right="-284" w:firstLine="708"/>
        <w:jc w:val="both"/>
        <w:rPr>
          <w:rFonts w:eastAsia="Lucida Sans Unicode"/>
          <w:sz w:val="28"/>
          <w:szCs w:val="28"/>
        </w:rPr>
      </w:pPr>
      <w:r w:rsidRPr="00CB0FE4">
        <w:rPr>
          <w:rFonts w:eastAsia="Lucida Sans Unicode"/>
          <w:sz w:val="28"/>
          <w:szCs w:val="28"/>
        </w:rPr>
        <w:t>Производственные котельные в Комсомольском городском поселении отсутствуют.</w:t>
      </w:r>
    </w:p>
    <w:p w:rsidR="00CB0FE4" w:rsidRPr="00CB0FE4" w:rsidRDefault="00CB0FE4" w:rsidP="00CB0FE4">
      <w:pPr>
        <w:spacing w:line="276" w:lineRule="auto"/>
        <w:ind w:right="-284"/>
        <w:jc w:val="center"/>
        <w:rPr>
          <w:rFonts w:eastAsia="Lucida Sans Unicode"/>
          <w:b/>
          <w:sz w:val="28"/>
          <w:szCs w:val="28"/>
        </w:rPr>
      </w:pPr>
      <w:r w:rsidRPr="00CB0FE4">
        <w:rPr>
          <w:rFonts w:eastAsia="Lucida Sans Unicode"/>
          <w:b/>
          <w:sz w:val="28"/>
          <w:szCs w:val="28"/>
        </w:rPr>
        <w:t>1.1.2. Зоны действий индивидуального теплоснабжения</w:t>
      </w:r>
    </w:p>
    <w:p w:rsidR="00CB0FE4" w:rsidRPr="00CB0FE4" w:rsidRDefault="00CB0FE4" w:rsidP="00CB0FE4">
      <w:pPr>
        <w:tabs>
          <w:tab w:val="left" w:pos="9072"/>
        </w:tabs>
        <w:spacing w:line="276" w:lineRule="auto"/>
        <w:ind w:right="-144" w:firstLine="708"/>
        <w:jc w:val="both"/>
        <w:rPr>
          <w:sz w:val="28"/>
          <w:szCs w:val="28"/>
        </w:rPr>
      </w:pPr>
      <w:r w:rsidRPr="00CB0FE4">
        <w:rPr>
          <w:sz w:val="28"/>
          <w:szCs w:val="28"/>
        </w:rPr>
        <w:t xml:space="preserve">Отопление от индивидуальных источников тепловой энергии </w:t>
      </w:r>
      <w:proofErr w:type="gramStart"/>
      <w:r w:rsidRPr="00CB0FE4">
        <w:rPr>
          <w:sz w:val="28"/>
          <w:szCs w:val="28"/>
        </w:rPr>
        <w:t>более выгоднее</w:t>
      </w:r>
      <w:proofErr w:type="gramEnd"/>
      <w:r w:rsidRPr="00CB0FE4">
        <w:rPr>
          <w:sz w:val="28"/>
          <w:szCs w:val="28"/>
        </w:rPr>
        <w:t>, чем отопление от централизованного теплоснабжения. Индивидуальные источники поставляют тепловую энергию без потерь. Так же отсутствует риск поломки тепловых сетей в отопительный период.</w:t>
      </w:r>
    </w:p>
    <w:p w:rsidR="00CB0FE4" w:rsidRPr="00CB0FE4" w:rsidRDefault="00CB0FE4" w:rsidP="00CB0FE4">
      <w:pPr>
        <w:spacing w:line="276" w:lineRule="auto"/>
        <w:ind w:right="-144" w:firstLine="708"/>
        <w:jc w:val="both"/>
        <w:rPr>
          <w:rFonts w:eastAsia="Arial Unicode MS"/>
          <w:sz w:val="28"/>
          <w:szCs w:val="28"/>
        </w:rPr>
      </w:pPr>
      <w:r w:rsidRPr="00CB0FE4">
        <w:rPr>
          <w:rFonts w:eastAsia="Arial Unicode MS"/>
          <w:sz w:val="28"/>
          <w:szCs w:val="28"/>
        </w:rPr>
        <w:t xml:space="preserve">Индивидуальные источники тепловой энергии </w:t>
      </w:r>
      <w:r w:rsidRPr="00CB0FE4">
        <w:rPr>
          <w:rFonts w:eastAsia="Arial Unicode MS"/>
          <w:sz w:val="28"/>
          <w:szCs w:val="28"/>
          <w:lang w:eastAsia="en-US"/>
        </w:rPr>
        <w:t xml:space="preserve">Комсомольского городского поселения </w:t>
      </w:r>
      <w:r w:rsidRPr="00CB0FE4">
        <w:rPr>
          <w:rFonts w:eastAsia="Arial Unicode MS"/>
          <w:sz w:val="28"/>
          <w:szCs w:val="28"/>
        </w:rPr>
        <w:t>служат для отопления и горячего водоснабжения индивидуального жилого фонда суммарной площадью 313,125 тыс. м</w:t>
      </w:r>
      <w:proofErr w:type="gramStart"/>
      <w:r w:rsidRPr="00CB0FE4">
        <w:rPr>
          <w:rFonts w:eastAsia="Arial Unicode MS"/>
          <w:sz w:val="28"/>
          <w:szCs w:val="28"/>
          <w:vertAlign w:val="superscript"/>
        </w:rPr>
        <w:t>2</w:t>
      </w:r>
      <w:proofErr w:type="gramEnd"/>
      <w:r w:rsidRPr="00CB0FE4">
        <w:rPr>
          <w:rFonts w:eastAsia="Arial Unicode MS"/>
          <w:sz w:val="28"/>
          <w:szCs w:val="28"/>
        </w:rPr>
        <w:t xml:space="preserve">. Поскольку данные об установленной тепловой мощности данных </w:t>
      </w:r>
      <w:proofErr w:type="spellStart"/>
      <w:r w:rsidRPr="00CB0FE4">
        <w:rPr>
          <w:rFonts w:eastAsia="Arial Unicode MS"/>
          <w:sz w:val="28"/>
          <w:szCs w:val="28"/>
        </w:rPr>
        <w:t>теплоагрегатов</w:t>
      </w:r>
      <w:proofErr w:type="spellEnd"/>
      <w:r w:rsidRPr="00CB0FE4">
        <w:rPr>
          <w:rFonts w:eastAsia="Arial Unicode MS"/>
          <w:sz w:val="28"/>
          <w:szCs w:val="28"/>
        </w:rPr>
        <w:t xml:space="preserve">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определен из условий 20 ккал/ч на 1 м</w:t>
      </w:r>
      <w:proofErr w:type="gramStart"/>
      <w:r w:rsidRPr="00CB0FE4">
        <w:rPr>
          <w:rFonts w:eastAsia="Arial Unicode MS"/>
          <w:sz w:val="28"/>
          <w:szCs w:val="28"/>
          <w:vertAlign w:val="superscript"/>
        </w:rPr>
        <w:t>2</w:t>
      </w:r>
      <w:proofErr w:type="gramEnd"/>
      <w:r w:rsidRPr="00CB0FE4">
        <w:rPr>
          <w:rFonts w:eastAsia="Arial Unicode MS"/>
          <w:sz w:val="28"/>
          <w:szCs w:val="28"/>
        </w:rPr>
        <w:t xml:space="preserve">. Ориентировочная тепловая нагрузка ИЖС, обеспечиваемая от индивидуальных </w:t>
      </w:r>
      <w:proofErr w:type="spellStart"/>
      <w:r w:rsidRPr="00CB0FE4">
        <w:rPr>
          <w:rFonts w:eastAsia="Arial Unicode MS"/>
          <w:sz w:val="28"/>
          <w:szCs w:val="28"/>
        </w:rPr>
        <w:t>теплогенераторов</w:t>
      </w:r>
      <w:proofErr w:type="spellEnd"/>
      <w:r w:rsidRPr="00CB0FE4">
        <w:rPr>
          <w:rFonts w:eastAsia="Arial Unicode MS"/>
          <w:sz w:val="28"/>
          <w:szCs w:val="28"/>
        </w:rPr>
        <w:t>, составляет около 6,262 Гкал/час.</w:t>
      </w:r>
    </w:p>
    <w:p w:rsidR="00CB0FE4" w:rsidRPr="00CB0FE4" w:rsidRDefault="00CB0FE4" w:rsidP="00CB0FE4">
      <w:pPr>
        <w:spacing w:line="276" w:lineRule="auto"/>
        <w:ind w:right="-284"/>
        <w:jc w:val="center"/>
        <w:rPr>
          <w:rFonts w:eastAsia="Lucida Sans Unicode"/>
          <w:b/>
          <w:sz w:val="28"/>
          <w:szCs w:val="28"/>
        </w:rPr>
      </w:pPr>
      <w:r w:rsidRPr="00CB0FE4">
        <w:rPr>
          <w:rFonts w:eastAsia="Lucida Sans Unicode"/>
          <w:b/>
          <w:sz w:val="28"/>
          <w:szCs w:val="28"/>
        </w:rPr>
        <w:t>1.2. Источники тепловой энергии</w:t>
      </w:r>
    </w:p>
    <w:p w:rsidR="00CB0FE4" w:rsidRPr="00CB0FE4" w:rsidRDefault="00CB0FE4" w:rsidP="00CB0FE4">
      <w:pPr>
        <w:spacing w:line="276" w:lineRule="auto"/>
        <w:ind w:right="-284"/>
        <w:jc w:val="right"/>
        <w:rPr>
          <w:rFonts w:eastAsia="Lucida Sans Unicode"/>
          <w:b/>
          <w:sz w:val="28"/>
          <w:szCs w:val="28"/>
        </w:rPr>
      </w:pPr>
      <w:r w:rsidRPr="00CB0FE4">
        <w:rPr>
          <w:rFonts w:eastAsia="Lucida Sans Unicode"/>
          <w:b/>
          <w:sz w:val="28"/>
          <w:szCs w:val="28"/>
        </w:rPr>
        <w:t>1.2.1. Структура и технические характеристики основного оборудования</w:t>
      </w:r>
    </w:p>
    <w:p w:rsidR="00CB0FE4" w:rsidRPr="00CB0FE4" w:rsidRDefault="00CB0FE4" w:rsidP="00CB0FE4">
      <w:pPr>
        <w:spacing w:line="276" w:lineRule="auto"/>
        <w:ind w:right="-284" w:firstLine="708"/>
        <w:jc w:val="both"/>
        <w:rPr>
          <w:rFonts w:eastAsia="Lucida Sans Unicode"/>
          <w:sz w:val="28"/>
          <w:szCs w:val="28"/>
        </w:rPr>
      </w:pPr>
      <w:r w:rsidRPr="00CB0FE4">
        <w:rPr>
          <w:rFonts w:eastAsia="Lucida Sans Unicode"/>
          <w:sz w:val="28"/>
          <w:szCs w:val="28"/>
        </w:rPr>
        <w:t xml:space="preserve">На территории Комсомольского городского поселения действуют семь источников теплоснабжения. </w:t>
      </w:r>
    </w:p>
    <w:p w:rsidR="00CB0FE4" w:rsidRPr="00CB0FE4" w:rsidRDefault="00CB0FE4" w:rsidP="00CB0FE4">
      <w:pPr>
        <w:spacing w:line="276" w:lineRule="auto"/>
        <w:ind w:right="-284"/>
        <w:jc w:val="both"/>
        <w:rPr>
          <w:rFonts w:eastAsia="Lucida Sans Unicode"/>
          <w:sz w:val="28"/>
          <w:szCs w:val="28"/>
        </w:rPr>
      </w:pPr>
      <w:r w:rsidRPr="00CB0FE4">
        <w:rPr>
          <w:rFonts w:eastAsia="Lucida Sans Unicode"/>
          <w:sz w:val="28"/>
          <w:szCs w:val="28"/>
        </w:rPr>
        <w:tab/>
      </w:r>
      <w:r w:rsidRPr="00CB0FE4">
        <w:rPr>
          <w:rFonts w:eastAsia="Lucida Sans Unicode"/>
          <w:b/>
          <w:sz w:val="28"/>
          <w:szCs w:val="28"/>
        </w:rPr>
        <w:t>1.</w:t>
      </w:r>
      <w:r w:rsidRPr="00CB0FE4">
        <w:rPr>
          <w:rFonts w:eastAsia="Lucida Sans Unicode"/>
          <w:sz w:val="28"/>
          <w:szCs w:val="28"/>
        </w:rPr>
        <w:t xml:space="preserve"> </w:t>
      </w:r>
      <w:r w:rsidRPr="00CB0FE4">
        <w:rPr>
          <w:rFonts w:eastAsia="Lucida Sans Unicode"/>
          <w:b/>
          <w:sz w:val="28"/>
          <w:szCs w:val="28"/>
        </w:rPr>
        <w:t xml:space="preserve">Котельная №3 </w:t>
      </w:r>
      <w:r w:rsidRPr="00CB0FE4">
        <w:rPr>
          <w:rFonts w:eastAsia="Lucida Sans Unicode"/>
          <w:sz w:val="28"/>
          <w:szCs w:val="28"/>
        </w:rPr>
        <w:t xml:space="preserve">является централизованной, которая работает без постоянного присутствия обслуживающего персонала. К котельной присоединены многоквартирные дома, бюджетные организации и прочие потребители.   </w:t>
      </w:r>
    </w:p>
    <w:p w:rsidR="00CB0FE4" w:rsidRPr="00CB0FE4" w:rsidRDefault="00CB0FE4" w:rsidP="00CB0FE4">
      <w:pPr>
        <w:spacing w:line="276" w:lineRule="auto"/>
        <w:ind w:right="-284" w:firstLine="708"/>
        <w:jc w:val="both"/>
        <w:rPr>
          <w:rFonts w:eastAsia="Lucida Sans Unicode"/>
          <w:b/>
          <w:sz w:val="28"/>
          <w:szCs w:val="28"/>
        </w:rPr>
      </w:pPr>
      <w:r w:rsidRPr="00CB0FE4">
        <w:rPr>
          <w:rFonts w:eastAsia="Lucida Sans Unicode"/>
          <w:sz w:val="28"/>
          <w:szCs w:val="28"/>
        </w:rPr>
        <w:t xml:space="preserve">В настоящее время в котельной </w:t>
      </w:r>
      <w:proofErr w:type="gramStart"/>
      <w:r w:rsidRPr="00CB0FE4">
        <w:rPr>
          <w:rFonts w:eastAsia="Lucida Sans Unicode"/>
          <w:sz w:val="28"/>
          <w:szCs w:val="28"/>
        </w:rPr>
        <w:t>установлены</w:t>
      </w:r>
      <w:proofErr w:type="gramEnd"/>
      <w:r w:rsidRPr="00CB0FE4">
        <w:rPr>
          <w:rFonts w:eastAsia="Lucida Sans Unicode"/>
          <w:sz w:val="28"/>
          <w:szCs w:val="28"/>
        </w:rPr>
        <w:t xml:space="preserve"> 2 котла: </w:t>
      </w:r>
      <w:r w:rsidRPr="00CB0FE4">
        <w:rPr>
          <w:rFonts w:eastAsia="Arial Unicode MS"/>
          <w:sz w:val="28"/>
          <w:szCs w:val="22"/>
          <w:lang w:eastAsia="en-US"/>
        </w:rPr>
        <w:t xml:space="preserve">ТВГ-8 (2 </w:t>
      </w:r>
      <w:proofErr w:type="spellStart"/>
      <w:proofErr w:type="gramStart"/>
      <w:r w:rsidRPr="00CB0FE4">
        <w:rPr>
          <w:rFonts w:eastAsia="Arial Unicode MS"/>
          <w:sz w:val="28"/>
          <w:szCs w:val="22"/>
          <w:lang w:eastAsia="en-US"/>
        </w:rPr>
        <w:t>шт</w:t>
      </w:r>
      <w:proofErr w:type="spellEnd"/>
      <w:proofErr w:type="gramEnd"/>
      <w:r w:rsidRPr="00CB0FE4">
        <w:rPr>
          <w:rFonts w:eastAsia="Arial Unicode MS"/>
          <w:sz w:val="28"/>
          <w:szCs w:val="22"/>
          <w:lang w:eastAsia="en-US"/>
        </w:rPr>
        <w:t>)</w:t>
      </w:r>
      <w:r w:rsidRPr="00CB0FE4">
        <w:rPr>
          <w:rFonts w:eastAsia="Lucida Sans Unicode"/>
          <w:sz w:val="28"/>
          <w:szCs w:val="28"/>
        </w:rPr>
        <w:t xml:space="preserve">. Номинальная мощность котельной 16,64 Гкал/час.  </w:t>
      </w:r>
    </w:p>
    <w:p w:rsidR="00CB0FE4" w:rsidRPr="00CB0FE4" w:rsidRDefault="00CB0FE4" w:rsidP="00CB0FE4">
      <w:pPr>
        <w:spacing w:line="276" w:lineRule="auto"/>
        <w:ind w:right="-284"/>
        <w:jc w:val="both"/>
        <w:rPr>
          <w:rFonts w:eastAsia="Lucida Sans Unicode"/>
          <w:sz w:val="28"/>
          <w:szCs w:val="28"/>
        </w:rPr>
      </w:pPr>
      <w:r w:rsidRPr="00CB0FE4">
        <w:rPr>
          <w:rFonts w:eastAsia="Lucida Sans Unicode"/>
          <w:sz w:val="28"/>
          <w:szCs w:val="28"/>
        </w:rPr>
        <w:tab/>
        <w:t>Газ является основным видом топлива в котельной. Котельная работает на отопление 4944 ч.</w:t>
      </w:r>
    </w:p>
    <w:p w:rsidR="00CB0FE4" w:rsidRPr="00CB0FE4" w:rsidRDefault="00CB0FE4" w:rsidP="00CB0FE4">
      <w:pPr>
        <w:spacing w:line="276" w:lineRule="auto"/>
        <w:ind w:right="-284" w:firstLine="708"/>
        <w:jc w:val="both"/>
        <w:rPr>
          <w:rFonts w:eastAsia="Lucida Sans Unicode"/>
          <w:sz w:val="28"/>
          <w:szCs w:val="28"/>
        </w:rPr>
      </w:pPr>
      <w:r w:rsidRPr="00CB0FE4">
        <w:rPr>
          <w:rFonts w:eastAsia="Lucida Sans Unicode"/>
          <w:b/>
          <w:sz w:val="28"/>
          <w:szCs w:val="28"/>
        </w:rPr>
        <w:t>2.</w:t>
      </w:r>
      <w:r w:rsidRPr="00CB0FE4">
        <w:rPr>
          <w:rFonts w:eastAsia="Lucida Sans Unicode"/>
          <w:sz w:val="28"/>
          <w:szCs w:val="28"/>
        </w:rPr>
        <w:t xml:space="preserve"> </w:t>
      </w:r>
      <w:proofErr w:type="spellStart"/>
      <w:r w:rsidRPr="00CB0FE4">
        <w:rPr>
          <w:rFonts w:eastAsia="Lucida Sans Unicode"/>
          <w:b/>
          <w:sz w:val="28"/>
          <w:szCs w:val="28"/>
        </w:rPr>
        <w:t>Теплопункт</w:t>
      </w:r>
      <w:proofErr w:type="spellEnd"/>
      <w:r w:rsidRPr="00CB0FE4">
        <w:rPr>
          <w:rFonts w:eastAsia="Lucida Sans Unicode"/>
          <w:b/>
          <w:sz w:val="28"/>
          <w:szCs w:val="28"/>
        </w:rPr>
        <w:t xml:space="preserve"> котельная №3 ул. Садовая </w:t>
      </w:r>
      <w:r w:rsidRPr="00CB0FE4">
        <w:rPr>
          <w:rFonts w:eastAsia="Lucida Sans Unicode"/>
          <w:sz w:val="28"/>
          <w:szCs w:val="28"/>
        </w:rPr>
        <w:t xml:space="preserve">является централизованной, которая работает без постоянного присутствия обслуживающего персонала. К котельной присоединены многоквартирные дома и бюджетные организации. </w:t>
      </w:r>
    </w:p>
    <w:p w:rsidR="00CB0FE4" w:rsidRPr="00CB0FE4" w:rsidRDefault="00CB0FE4" w:rsidP="00CB0FE4">
      <w:pPr>
        <w:spacing w:line="276" w:lineRule="auto"/>
        <w:ind w:right="-284" w:firstLine="708"/>
        <w:jc w:val="both"/>
        <w:rPr>
          <w:rFonts w:eastAsia="Lucida Sans Unicode"/>
          <w:b/>
          <w:sz w:val="28"/>
          <w:szCs w:val="28"/>
        </w:rPr>
      </w:pPr>
      <w:r w:rsidRPr="00CB0FE4">
        <w:rPr>
          <w:rFonts w:eastAsia="Lucida Sans Unicode"/>
          <w:sz w:val="28"/>
          <w:szCs w:val="28"/>
        </w:rPr>
        <w:t xml:space="preserve">В настоящее время в котельной </w:t>
      </w:r>
      <w:proofErr w:type="gramStart"/>
      <w:r w:rsidRPr="00CB0FE4">
        <w:rPr>
          <w:rFonts w:eastAsia="Lucida Sans Unicode"/>
          <w:sz w:val="28"/>
          <w:szCs w:val="28"/>
        </w:rPr>
        <w:t>установлены</w:t>
      </w:r>
      <w:proofErr w:type="gramEnd"/>
      <w:r w:rsidRPr="00CB0FE4">
        <w:rPr>
          <w:rFonts w:eastAsia="Lucida Sans Unicode"/>
          <w:sz w:val="28"/>
          <w:szCs w:val="28"/>
        </w:rPr>
        <w:t xml:space="preserve"> 2 котла: </w:t>
      </w:r>
      <w:r w:rsidRPr="00CB0FE4">
        <w:rPr>
          <w:rFonts w:eastAsia="Arial Unicode MS"/>
          <w:sz w:val="28"/>
          <w:szCs w:val="22"/>
          <w:lang w:val="en-US" w:eastAsia="en-US"/>
        </w:rPr>
        <w:t>IC</w:t>
      </w:r>
      <w:r w:rsidRPr="00CB0FE4">
        <w:rPr>
          <w:rFonts w:eastAsia="Arial Unicode MS"/>
          <w:sz w:val="28"/>
          <w:szCs w:val="22"/>
          <w:lang w:eastAsia="en-US"/>
        </w:rPr>
        <w:t xml:space="preserve"> </w:t>
      </w:r>
      <w:r w:rsidRPr="00CB0FE4">
        <w:rPr>
          <w:rFonts w:eastAsia="Arial Unicode MS"/>
          <w:sz w:val="28"/>
          <w:szCs w:val="22"/>
          <w:lang w:val="en-US" w:eastAsia="en-US"/>
        </w:rPr>
        <w:t>REX</w:t>
      </w:r>
      <w:r w:rsidRPr="00CB0FE4">
        <w:rPr>
          <w:rFonts w:eastAsia="Arial Unicode MS"/>
          <w:sz w:val="28"/>
          <w:szCs w:val="22"/>
          <w:lang w:eastAsia="en-US"/>
        </w:rPr>
        <w:t xml:space="preserve">-025 (2 </w:t>
      </w:r>
      <w:proofErr w:type="spellStart"/>
      <w:r w:rsidRPr="00CB0FE4">
        <w:rPr>
          <w:rFonts w:eastAsia="Arial Unicode MS"/>
          <w:sz w:val="28"/>
          <w:szCs w:val="22"/>
          <w:lang w:eastAsia="en-US"/>
        </w:rPr>
        <w:t>шт</w:t>
      </w:r>
      <w:proofErr w:type="spellEnd"/>
      <w:r w:rsidRPr="00CB0FE4">
        <w:rPr>
          <w:rFonts w:eastAsia="Arial Unicode MS"/>
          <w:sz w:val="28"/>
          <w:szCs w:val="22"/>
          <w:lang w:eastAsia="en-US"/>
        </w:rPr>
        <w:t xml:space="preserve">) </w:t>
      </w:r>
      <w:r w:rsidRPr="00CB0FE4">
        <w:rPr>
          <w:rFonts w:eastAsia="Lucida Sans Unicode"/>
          <w:sz w:val="28"/>
          <w:szCs w:val="28"/>
        </w:rPr>
        <w:t>Номинальная мощность котельной 0</w:t>
      </w:r>
      <w:proofErr w:type="gramStart"/>
      <w:r w:rsidRPr="00CB0FE4">
        <w:rPr>
          <w:rFonts w:eastAsia="Lucida Sans Unicode"/>
          <w:sz w:val="28"/>
          <w:szCs w:val="28"/>
        </w:rPr>
        <w:t>,46</w:t>
      </w:r>
      <w:proofErr w:type="gramEnd"/>
      <w:r w:rsidRPr="00CB0FE4">
        <w:rPr>
          <w:rFonts w:eastAsia="Lucida Sans Unicode"/>
          <w:sz w:val="28"/>
          <w:szCs w:val="28"/>
        </w:rPr>
        <w:t xml:space="preserve"> Гкал/час.  </w:t>
      </w:r>
    </w:p>
    <w:p w:rsidR="00CB0FE4" w:rsidRPr="00CB0FE4" w:rsidRDefault="00CB0FE4" w:rsidP="00CB0FE4">
      <w:pPr>
        <w:spacing w:line="276" w:lineRule="auto"/>
        <w:ind w:right="-284"/>
        <w:jc w:val="both"/>
        <w:rPr>
          <w:rFonts w:eastAsia="Lucida Sans Unicode"/>
          <w:sz w:val="28"/>
          <w:szCs w:val="28"/>
        </w:rPr>
      </w:pPr>
      <w:r w:rsidRPr="00CB0FE4">
        <w:rPr>
          <w:rFonts w:eastAsia="Lucida Sans Unicode"/>
          <w:sz w:val="28"/>
          <w:szCs w:val="28"/>
        </w:rPr>
        <w:tab/>
        <w:t>Газ является основным видом топлива в котельной. Котельная работает на ГВС 8400 ч.</w:t>
      </w:r>
    </w:p>
    <w:p w:rsidR="00CB0FE4" w:rsidRPr="00CB0FE4" w:rsidRDefault="00CB0FE4" w:rsidP="00CB0FE4">
      <w:pPr>
        <w:spacing w:line="276" w:lineRule="auto"/>
        <w:ind w:right="-284" w:firstLine="708"/>
        <w:jc w:val="both"/>
        <w:rPr>
          <w:rFonts w:eastAsia="Lucida Sans Unicode"/>
          <w:sz w:val="28"/>
          <w:szCs w:val="28"/>
        </w:rPr>
      </w:pPr>
      <w:r w:rsidRPr="00CB0FE4">
        <w:rPr>
          <w:rFonts w:eastAsia="Lucida Sans Unicode"/>
          <w:b/>
          <w:sz w:val="28"/>
          <w:szCs w:val="28"/>
        </w:rPr>
        <w:lastRenderedPageBreak/>
        <w:t>3.</w:t>
      </w:r>
      <w:r w:rsidRPr="00CB0FE4">
        <w:rPr>
          <w:rFonts w:eastAsia="Lucida Sans Unicode"/>
          <w:sz w:val="28"/>
          <w:szCs w:val="28"/>
        </w:rPr>
        <w:t xml:space="preserve"> </w:t>
      </w:r>
      <w:proofErr w:type="spellStart"/>
      <w:r w:rsidRPr="00CB0FE4">
        <w:rPr>
          <w:rFonts w:eastAsia="Lucida Sans Unicode"/>
          <w:b/>
          <w:sz w:val="28"/>
          <w:szCs w:val="28"/>
        </w:rPr>
        <w:t>Теплопункт</w:t>
      </w:r>
      <w:proofErr w:type="spellEnd"/>
      <w:r w:rsidRPr="00CB0FE4">
        <w:rPr>
          <w:rFonts w:eastAsia="Lucida Sans Unicode"/>
          <w:b/>
          <w:sz w:val="28"/>
          <w:szCs w:val="28"/>
        </w:rPr>
        <w:t xml:space="preserve"> котельная №3 </w:t>
      </w:r>
      <w:r w:rsidRPr="00CB0FE4">
        <w:rPr>
          <w:rFonts w:eastAsia="Lucida Sans Unicode"/>
          <w:sz w:val="28"/>
          <w:szCs w:val="28"/>
        </w:rPr>
        <w:t xml:space="preserve">является централизованной, которая работает без постоянного присутствия обслуживающего персонала. К котельной присоединены многоквартирные дома, бюджетные организации и прочие потребители.   </w:t>
      </w:r>
    </w:p>
    <w:p w:rsidR="00CB0FE4" w:rsidRPr="00CB0FE4" w:rsidRDefault="00CB0FE4" w:rsidP="00CB0FE4">
      <w:pPr>
        <w:spacing w:line="276" w:lineRule="auto"/>
        <w:ind w:right="-284" w:firstLine="708"/>
        <w:jc w:val="both"/>
        <w:rPr>
          <w:rFonts w:eastAsia="Lucida Sans Unicode"/>
          <w:sz w:val="28"/>
          <w:szCs w:val="28"/>
        </w:rPr>
      </w:pPr>
      <w:r w:rsidRPr="00CB0FE4">
        <w:rPr>
          <w:rFonts w:eastAsia="Lucida Sans Unicode"/>
          <w:sz w:val="28"/>
          <w:szCs w:val="28"/>
        </w:rPr>
        <w:t xml:space="preserve">В настоящее время в котельной </w:t>
      </w:r>
      <w:proofErr w:type="gramStart"/>
      <w:r w:rsidRPr="00CB0FE4">
        <w:rPr>
          <w:rFonts w:eastAsia="Lucida Sans Unicode"/>
          <w:sz w:val="28"/>
          <w:szCs w:val="28"/>
        </w:rPr>
        <w:t>установлены</w:t>
      </w:r>
      <w:proofErr w:type="gramEnd"/>
      <w:r w:rsidRPr="00CB0FE4">
        <w:rPr>
          <w:rFonts w:eastAsia="Lucida Sans Unicode"/>
          <w:sz w:val="28"/>
          <w:szCs w:val="28"/>
        </w:rPr>
        <w:t xml:space="preserve"> 3 котла: </w:t>
      </w:r>
      <w:r w:rsidRPr="00CB0FE4">
        <w:rPr>
          <w:rFonts w:eastAsia="Arial Unicode MS"/>
          <w:sz w:val="28"/>
          <w:szCs w:val="22"/>
          <w:lang w:val="en-US" w:eastAsia="en-US"/>
        </w:rPr>
        <w:t>IC</w:t>
      </w:r>
      <w:r w:rsidRPr="00CB0FE4">
        <w:rPr>
          <w:rFonts w:eastAsia="Arial Unicode MS"/>
          <w:sz w:val="28"/>
          <w:szCs w:val="22"/>
          <w:lang w:eastAsia="en-US"/>
        </w:rPr>
        <w:t xml:space="preserve"> </w:t>
      </w:r>
      <w:r w:rsidRPr="00CB0FE4">
        <w:rPr>
          <w:rFonts w:eastAsia="Arial Unicode MS"/>
          <w:sz w:val="28"/>
          <w:szCs w:val="22"/>
          <w:lang w:val="en-US" w:eastAsia="en-US"/>
        </w:rPr>
        <w:t>REX</w:t>
      </w:r>
      <w:r w:rsidRPr="00CB0FE4">
        <w:rPr>
          <w:rFonts w:eastAsia="Arial Unicode MS"/>
          <w:sz w:val="28"/>
          <w:szCs w:val="22"/>
          <w:lang w:eastAsia="en-US"/>
        </w:rPr>
        <w:t xml:space="preserve">-025 (2 </w:t>
      </w:r>
      <w:proofErr w:type="spellStart"/>
      <w:r w:rsidRPr="00CB0FE4">
        <w:rPr>
          <w:rFonts w:eastAsia="Arial Unicode MS"/>
          <w:sz w:val="28"/>
          <w:szCs w:val="22"/>
          <w:lang w:eastAsia="en-US"/>
        </w:rPr>
        <w:t>шт</w:t>
      </w:r>
      <w:proofErr w:type="spellEnd"/>
      <w:r w:rsidRPr="00CB0FE4">
        <w:rPr>
          <w:rFonts w:eastAsia="Arial Unicode MS"/>
          <w:sz w:val="28"/>
          <w:szCs w:val="22"/>
          <w:lang w:eastAsia="en-US"/>
        </w:rPr>
        <w:t xml:space="preserve">) и </w:t>
      </w:r>
      <w:r w:rsidRPr="00CB0FE4">
        <w:rPr>
          <w:rFonts w:eastAsia="Lucida Sans Unicode"/>
          <w:sz w:val="28"/>
          <w:szCs w:val="28"/>
        </w:rPr>
        <w:t>КСВаУ-0</w:t>
      </w:r>
      <w:proofErr w:type="gramStart"/>
      <w:r w:rsidRPr="00CB0FE4">
        <w:rPr>
          <w:rFonts w:eastAsia="Lucida Sans Unicode"/>
          <w:sz w:val="28"/>
          <w:szCs w:val="28"/>
        </w:rPr>
        <w:t>,63</w:t>
      </w:r>
      <w:proofErr w:type="gramEnd"/>
      <w:r w:rsidRPr="00CB0FE4">
        <w:rPr>
          <w:rFonts w:eastAsia="Lucida Sans Unicode"/>
          <w:sz w:val="28"/>
          <w:szCs w:val="28"/>
        </w:rPr>
        <w:t xml:space="preserve"> Номинальная мощность котельной 1,683 Гкал/час.  </w:t>
      </w:r>
      <w:r w:rsidRPr="00CB0FE4">
        <w:rPr>
          <w:rFonts w:eastAsia="Lucida Sans Unicode"/>
          <w:sz w:val="28"/>
          <w:szCs w:val="28"/>
        </w:rPr>
        <w:tab/>
        <w:t>Газ является основным видом топлива в котельной. Котельная работает на ГВС 8400 ч.</w:t>
      </w:r>
    </w:p>
    <w:p w:rsidR="00CB0FE4" w:rsidRPr="00CB0FE4" w:rsidRDefault="00CB0FE4" w:rsidP="00CB0FE4">
      <w:pPr>
        <w:spacing w:line="276" w:lineRule="auto"/>
        <w:ind w:right="-284" w:firstLine="708"/>
        <w:jc w:val="both"/>
        <w:rPr>
          <w:rFonts w:eastAsia="Lucida Sans Unicode"/>
          <w:sz w:val="28"/>
          <w:szCs w:val="28"/>
        </w:rPr>
      </w:pPr>
      <w:r w:rsidRPr="00CB0FE4">
        <w:rPr>
          <w:rFonts w:eastAsia="Lucida Sans Unicode"/>
          <w:b/>
          <w:sz w:val="28"/>
          <w:szCs w:val="28"/>
        </w:rPr>
        <w:t>4.</w:t>
      </w:r>
      <w:r w:rsidRPr="00CB0FE4">
        <w:rPr>
          <w:rFonts w:eastAsia="Lucida Sans Unicode"/>
          <w:sz w:val="28"/>
          <w:szCs w:val="28"/>
        </w:rPr>
        <w:t xml:space="preserve"> </w:t>
      </w:r>
      <w:r w:rsidRPr="00CB0FE4">
        <w:rPr>
          <w:rFonts w:eastAsia="Lucida Sans Unicode"/>
          <w:b/>
          <w:sz w:val="28"/>
          <w:szCs w:val="28"/>
        </w:rPr>
        <w:t xml:space="preserve">Котельная №4 </w:t>
      </w:r>
      <w:r w:rsidRPr="00CB0FE4">
        <w:rPr>
          <w:rFonts w:eastAsia="Lucida Sans Unicode"/>
          <w:sz w:val="28"/>
          <w:szCs w:val="28"/>
        </w:rPr>
        <w:t xml:space="preserve">является централизованной, которая работает без постоянного присутствия обслуживающего персонала. К котельной присоединены бюджетные организации и многоквартирные дома.  </w:t>
      </w:r>
    </w:p>
    <w:p w:rsidR="00CB0FE4" w:rsidRPr="00CB0FE4" w:rsidRDefault="00CB0FE4" w:rsidP="00CB0FE4">
      <w:pPr>
        <w:spacing w:line="276" w:lineRule="auto"/>
        <w:ind w:right="-284" w:firstLine="708"/>
        <w:jc w:val="both"/>
        <w:rPr>
          <w:rFonts w:eastAsia="Lucida Sans Unicode"/>
          <w:b/>
          <w:sz w:val="28"/>
          <w:szCs w:val="28"/>
        </w:rPr>
      </w:pPr>
      <w:r w:rsidRPr="00CB0FE4">
        <w:rPr>
          <w:rFonts w:eastAsia="Lucida Sans Unicode"/>
          <w:sz w:val="28"/>
          <w:szCs w:val="28"/>
        </w:rPr>
        <w:t xml:space="preserve">В настоящее время в котельной </w:t>
      </w:r>
      <w:proofErr w:type="gramStart"/>
      <w:r w:rsidRPr="00CB0FE4">
        <w:rPr>
          <w:rFonts w:eastAsia="Lucida Sans Unicode"/>
          <w:sz w:val="28"/>
          <w:szCs w:val="28"/>
        </w:rPr>
        <w:t>установлены</w:t>
      </w:r>
      <w:proofErr w:type="gramEnd"/>
      <w:r w:rsidRPr="00CB0FE4">
        <w:rPr>
          <w:rFonts w:eastAsia="Lucida Sans Unicode"/>
          <w:sz w:val="28"/>
          <w:szCs w:val="28"/>
        </w:rPr>
        <w:t xml:space="preserve"> 2 котла: </w:t>
      </w:r>
      <w:proofErr w:type="spellStart"/>
      <w:proofErr w:type="gramStart"/>
      <w:r w:rsidRPr="00CB0FE4">
        <w:rPr>
          <w:rFonts w:eastAsia="Arial Unicode MS"/>
          <w:sz w:val="28"/>
          <w:szCs w:val="22"/>
          <w:lang w:val="en-US" w:eastAsia="en-US"/>
        </w:rPr>
        <w:t>Buderus</w:t>
      </w:r>
      <w:proofErr w:type="spellEnd"/>
      <w:r w:rsidRPr="00CB0FE4">
        <w:rPr>
          <w:rFonts w:eastAsia="Arial Unicode MS"/>
          <w:sz w:val="28"/>
          <w:szCs w:val="22"/>
          <w:lang w:eastAsia="en-US"/>
        </w:rPr>
        <w:t xml:space="preserve"> (2 </w:t>
      </w:r>
      <w:proofErr w:type="spellStart"/>
      <w:r w:rsidRPr="00CB0FE4">
        <w:rPr>
          <w:rFonts w:eastAsia="Arial Unicode MS"/>
          <w:sz w:val="28"/>
          <w:szCs w:val="22"/>
          <w:lang w:eastAsia="en-US"/>
        </w:rPr>
        <w:t>шт</w:t>
      </w:r>
      <w:proofErr w:type="spellEnd"/>
      <w:r w:rsidRPr="00CB0FE4">
        <w:rPr>
          <w:rFonts w:eastAsia="Arial Unicode MS"/>
          <w:sz w:val="28"/>
          <w:szCs w:val="22"/>
          <w:lang w:eastAsia="en-US"/>
        </w:rPr>
        <w:t>)</w:t>
      </w:r>
      <w:r w:rsidRPr="00CB0FE4">
        <w:rPr>
          <w:rFonts w:eastAsia="Lucida Sans Unicode"/>
          <w:sz w:val="28"/>
          <w:szCs w:val="28"/>
        </w:rPr>
        <w:t>.</w:t>
      </w:r>
      <w:proofErr w:type="gramEnd"/>
      <w:r w:rsidRPr="00CB0FE4">
        <w:rPr>
          <w:rFonts w:eastAsia="Lucida Sans Unicode"/>
          <w:sz w:val="28"/>
          <w:szCs w:val="28"/>
        </w:rPr>
        <w:t xml:space="preserve"> Номинальная мощность котельной 1,794 Гкал/час.  </w:t>
      </w:r>
    </w:p>
    <w:p w:rsidR="00CB0FE4" w:rsidRPr="00CB0FE4" w:rsidRDefault="00CB0FE4" w:rsidP="00CB0FE4">
      <w:pPr>
        <w:spacing w:line="276" w:lineRule="auto"/>
        <w:ind w:right="-284"/>
        <w:jc w:val="both"/>
        <w:rPr>
          <w:rFonts w:eastAsia="Lucida Sans Unicode"/>
          <w:sz w:val="28"/>
          <w:szCs w:val="28"/>
        </w:rPr>
      </w:pPr>
      <w:r w:rsidRPr="00CB0FE4">
        <w:rPr>
          <w:rFonts w:eastAsia="Lucida Sans Unicode"/>
          <w:sz w:val="28"/>
          <w:szCs w:val="28"/>
        </w:rPr>
        <w:tab/>
        <w:t>Газ является основным видом топлива в котельной. Котельная работает на отопление 4800 ч и ГВС.</w:t>
      </w:r>
    </w:p>
    <w:p w:rsidR="00CB0FE4" w:rsidRPr="00CB0FE4" w:rsidRDefault="00CB0FE4" w:rsidP="00CB0FE4">
      <w:pPr>
        <w:spacing w:line="276" w:lineRule="auto"/>
        <w:ind w:right="-284" w:firstLine="708"/>
        <w:jc w:val="both"/>
        <w:rPr>
          <w:rFonts w:eastAsia="Lucida Sans Unicode"/>
          <w:sz w:val="28"/>
          <w:szCs w:val="28"/>
        </w:rPr>
      </w:pPr>
      <w:r w:rsidRPr="00CB0FE4">
        <w:rPr>
          <w:rFonts w:eastAsia="Lucida Sans Unicode"/>
          <w:b/>
          <w:sz w:val="28"/>
          <w:szCs w:val="28"/>
        </w:rPr>
        <w:t xml:space="preserve">5. Котельная №5 </w:t>
      </w:r>
      <w:r w:rsidRPr="00CB0FE4">
        <w:rPr>
          <w:rFonts w:eastAsia="Lucida Sans Unicode"/>
          <w:sz w:val="28"/>
          <w:szCs w:val="28"/>
        </w:rPr>
        <w:t xml:space="preserve">является централизованной, которая работает без постоянного присутствия обслуживающего персонала. К котельной присоединены многоквартирные дома, бюджетные организации и прочие потребители.   </w:t>
      </w:r>
    </w:p>
    <w:p w:rsidR="00CB0FE4" w:rsidRPr="00CB0FE4" w:rsidRDefault="00CB0FE4" w:rsidP="00CB0FE4">
      <w:pPr>
        <w:spacing w:line="276" w:lineRule="auto"/>
        <w:ind w:right="-284" w:firstLine="708"/>
        <w:jc w:val="both"/>
        <w:rPr>
          <w:rFonts w:eastAsia="Lucida Sans Unicode"/>
          <w:sz w:val="28"/>
          <w:szCs w:val="28"/>
        </w:rPr>
      </w:pPr>
      <w:r w:rsidRPr="00CB0FE4">
        <w:rPr>
          <w:rFonts w:eastAsia="Lucida Sans Unicode"/>
          <w:sz w:val="28"/>
          <w:szCs w:val="28"/>
        </w:rPr>
        <w:t xml:space="preserve">В настоящее время в котельной </w:t>
      </w:r>
      <w:proofErr w:type="gramStart"/>
      <w:r w:rsidRPr="00CB0FE4">
        <w:rPr>
          <w:rFonts w:eastAsia="Lucida Sans Unicode"/>
          <w:sz w:val="28"/>
          <w:szCs w:val="28"/>
        </w:rPr>
        <w:t>установлены</w:t>
      </w:r>
      <w:proofErr w:type="gramEnd"/>
      <w:r w:rsidRPr="00CB0FE4">
        <w:rPr>
          <w:rFonts w:eastAsia="Lucida Sans Unicode"/>
          <w:sz w:val="28"/>
          <w:szCs w:val="28"/>
        </w:rPr>
        <w:t xml:space="preserve"> 3 котла: </w:t>
      </w:r>
      <w:r w:rsidRPr="00CB0FE4">
        <w:rPr>
          <w:rFonts w:eastAsia="Arial Unicode MS"/>
          <w:sz w:val="28"/>
          <w:szCs w:val="22"/>
          <w:lang w:eastAsia="en-US"/>
        </w:rPr>
        <w:t xml:space="preserve">КВа-0,75 (3 </w:t>
      </w:r>
      <w:proofErr w:type="spellStart"/>
      <w:proofErr w:type="gramStart"/>
      <w:r w:rsidRPr="00CB0FE4">
        <w:rPr>
          <w:rFonts w:eastAsia="Arial Unicode MS"/>
          <w:sz w:val="28"/>
          <w:szCs w:val="22"/>
          <w:lang w:eastAsia="en-US"/>
        </w:rPr>
        <w:t>шт</w:t>
      </w:r>
      <w:proofErr w:type="spellEnd"/>
      <w:proofErr w:type="gramEnd"/>
      <w:r w:rsidRPr="00CB0FE4">
        <w:rPr>
          <w:rFonts w:eastAsia="Arial Unicode MS"/>
          <w:sz w:val="28"/>
          <w:szCs w:val="22"/>
          <w:lang w:eastAsia="en-US"/>
        </w:rPr>
        <w:t xml:space="preserve">) </w:t>
      </w:r>
      <w:r w:rsidRPr="00CB0FE4">
        <w:rPr>
          <w:rFonts w:eastAsia="Lucida Sans Unicode"/>
          <w:sz w:val="28"/>
          <w:szCs w:val="28"/>
        </w:rPr>
        <w:t xml:space="preserve">Номинальная мощность котельной 1,941 Гкал/час.  </w:t>
      </w:r>
    </w:p>
    <w:p w:rsidR="00CB0FE4" w:rsidRPr="00CB0FE4" w:rsidRDefault="00CB0FE4" w:rsidP="00CB0FE4">
      <w:pPr>
        <w:spacing w:line="276" w:lineRule="auto"/>
        <w:ind w:right="-284" w:firstLine="708"/>
        <w:jc w:val="both"/>
        <w:rPr>
          <w:rFonts w:eastAsia="Lucida Sans Unicode"/>
          <w:sz w:val="28"/>
          <w:szCs w:val="28"/>
        </w:rPr>
      </w:pPr>
      <w:r w:rsidRPr="00CB0FE4">
        <w:rPr>
          <w:rFonts w:eastAsia="Lucida Sans Unicode"/>
          <w:sz w:val="28"/>
          <w:szCs w:val="28"/>
        </w:rPr>
        <w:t>Газ является основным видом топлива в котельной. Котельная работает на ГВС 8400 ч.</w:t>
      </w:r>
    </w:p>
    <w:p w:rsidR="00CB0FE4" w:rsidRPr="00CB0FE4" w:rsidRDefault="00CB0FE4" w:rsidP="00CB0FE4">
      <w:pPr>
        <w:spacing w:line="276" w:lineRule="auto"/>
        <w:ind w:right="-284"/>
        <w:jc w:val="both"/>
        <w:rPr>
          <w:rFonts w:eastAsia="Lucida Sans Unicode"/>
          <w:sz w:val="28"/>
          <w:szCs w:val="28"/>
        </w:rPr>
      </w:pPr>
      <w:r w:rsidRPr="00CB0FE4">
        <w:rPr>
          <w:rFonts w:eastAsia="Lucida Sans Unicode"/>
          <w:sz w:val="28"/>
          <w:szCs w:val="28"/>
        </w:rPr>
        <w:tab/>
      </w:r>
      <w:r w:rsidRPr="00CB0FE4">
        <w:rPr>
          <w:rFonts w:eastAsia="Lucida Sans Unicode"/>
          <w:b/>
          <w:sz w:val="28"/>
          <w:szCs w:val="28"/>
        </w:rPr>
        <w:t>6.</w:t>
      </w:r>
      <w:r w:rsidRPr="00CB0FE4">
        <w:rPr>
          <w:rFonts w:eastAsia="Lucida Sans Unicode"/>
          <w:sz w:val="28"/>
          <w:szCs w:val="28"/>
        </w:rPr>
        <w:t xml:space="preserve"> </w:t>
      </w:r>
      <w:r w:rsidRPr="00CB0FE4">
        <w:rPr>
          <w:rFonts w:eastAsia="Lucida Sans Unicode"/>
          <w:b/>
          <w:sz w:val="28"/>
          <w:szCs w:val="28"/>
        </w:rPr>
        <w:t xml:space="preserve">Котельная №6 </w:t>
      </w:r>
      <w:r w:rsidRPr="00CB0FE4">
        <w:rPr>
          <w:rFonts w:eastAsia="Lucida Sans Unicode"/>
          <w:sz w:val="28"/>
          <w:szCs w:val="28"/>
        </w:rPr>
        <w:t xml:space="preserve">является централизованной, которая работает без постоянного присутствия обслуживающего персонала. К котельной присоединены многоквартирные дома, бюджетные организации и прочие потребители.   </w:t>
      </w:r>
    </w:p>
    <w:p w:rsidR="00CB0FE4" w:rsidRPr="00CB0FE4" w:rsidRDefault="00CB0FE4" w:rsidP="00CB0FE4">
      <w:pPr>
        <w:spacing w:line="276" w:lineRule="auto"/>
        <w:ind w:right="-284" w:firstLine="708"/>
        <w:jc w:val="both"/>
        <w:rPr>
          <w:rFonts w:eastAsia="Lucida Sans Unicode"/>
          <w:b/>
          <w:sz w:val="28"/>
          <w:szCs w:val="28"/>
        </w:rPr>
      </w:pPr>
      <w:r w:rsidRPr="00CB0FE4">
        <w:rPr>
          <w:rFonts w:eastAsia="Lucida Sans Unicode"/>
          <w:sz w:val="28"/>
          <w:szCs w:val="28"/>
        </w:rPr>
        <w:t xml:space="preserve">В настоящее время в котельной </w:t>
      </w:r>
      <w:proofErr w:type="gramStart"/>
      <w:r w:rsidRPr="00CB0FE4">
        <w:rPr>
          <w:rFonts w:eastAsia="Lucida Sans Unicode"/>
          <w:sz w:val="28"/>
          <w:szCs w:val="28"/>
        </w:rPr>
        <w:t>установлены</w:t>
      </w:r>
      <w:proofErr w:type="gramEnd"/>
      <w:r w:rsidRPr="00CB0FE4">
        <w:rPr>
          <w:rFonts w:eastAsia="Lucida Sans Unicode"/>
          <w:sz w:val="28"/>
          <w:szCs w:val="28"/>
        </w:rPr>
        <w:t xml:space="preserve"> 2 котла: </w:t>
      </w:r>
      <w:r w:rsidRPr="00CB0FE4">
        <w:rPr>
          <w:rFonts w:eastAsia="Arial Unicode MS"/>
          <w:sz w:val="28"/>
          <w:szCs w:val="22"/>
          <w:lang w:eastAsia="en-US"/>
        </w:rPr>
        <w:t xml:space="preserve">ТВГ-8 (2 </w:t>
      </w:r>
      <w:proofErr w:type="spellStart"/>
      <w:proofErr w:type="gramStart"/>
      <w:r w:rsidRPr="00CB0FE4">
        <w:rPr>
          <w:rFonts w:eastAsia="Arial Unicode MS"/>
          <w:sz w:val="28"/>
          <w:szCs w:val="22"/>
          <w:lang w:eastAsia="en-US"/>
        </w:rPr>
        <w:t>шт</w:t>
      </w:r>
      <w:proofErr w:type="spellEnd"/>
      <w:proofErr w:type="gramEnd"/>
      <w:r w:rsidRPr="00CB0FE4">
        <w:rPr>
          <w:rFonts w:eastAsia="Arial Unicode MS"/>
          <w:sz w:val="28"/>
          <w:szCs w:val="22"/>
          <w:lang w:eastAsia="en-US"/>
        </w:rPr>
        <w:t>)</w:t>
      </w:r>
      <w:r w:rsidRPr="00CB0FE4">
        <w:rPr>
          <w:rFonts w:eastAsia="Lucida Sans Unicode"/>
          <w:sz w:val="28"/>
          <w:szCs w:val="28"/>
        </w:rPr>
        <w:t xml:space="preserve">. Номинальная мощность котельной 29,677 Гкал/час.  </w:t>
      </w:r>
    </w:p>
    <w:p w:rsidR="00CB0FE4" w:rsidRPr="00CB0FE4" w:rsidRDefault="00CB0FE4" w:rsidP="00CB0FE4">
      <w:pPr>
        <w:spacing w:line="276" w:lineRule="auto"/>
        <w:ind w:right="-284"/>
        <w:jc w:val="both"/>
        <w:rPr>
          <w:rFonts w:eastAsia="Lucida Sans Unicode"/>
          <w:sz w:val="28"/>
          <w:szCs w:val="28"/>
        </w:rPr>
      </w:pPr>
      <w:r w:rsidRPr="00CB0FE4">
        <w:rPr>
          <w:rFonts w:eastAsia="Lucida Sans Unicode"/>
          <w:sz w:val="28"/>
          <w:szCs w:val="28"/>
        </w:rPr>
        <w:tab/>
        <w:t>Газ является основным видом топлива в котельной. Котельная работает на отопление 4944 ч.</w:t>
      </w:r>
    </w:p>
    <w:p w:rsidR="00CB0FE4" w:rsidRPr="00CB0FE4" w:rsidRDefault="00CB0FE4" w:rsidP="00CB0FE4">
      <w:pPr>
        <w:spacing w:line="276" w:lineRule="auto"/>
        <w:ind w:right="-284" w:firstLine="708"/>
        <w:jc w:val="both"/>
        <w:rPr>
          <w:rFonts w:eastAsia="Lucida Sans Unicode"/>
          <w:sz w:val="28"/>
          <w:szCs w:val="28"/>
        </w:rPr>
      </w:pPr>
      <w:r w:rsidRPr="00CB0FE4">
        <w:rPr>
          <w:rFonts w:eastAsia="Lucida Sans Unicode"/>
          <w:b/>
          <w:sz w:val="28"/>
          <w:szCs w:val="28"/>
        </w:rPr>
        <w:t>7.</w:t>
      </w:r>
      <w:r w:rsidRPr="00CB0FE4">
        <w:rPr>
          <w:rFonts w:eastAsia="Lucida Sans Unicode"/>
          <w:sz w:val="28"/>
          <w:szCs w:val="28"/>
        </w:rPr>
        <w:t xml:space="preserve"> </w:t>
      </w:r>
      <w:r w:rsidRPr="00CB0FE4">
        <w:rPr>
          <w:rFonts w:eastAsia="Lucida Sans Unicode"/>
          <w:b/>
          <w:sz w:val="28"/>
          <w:szCs w:val="28"/>
        </w:rPr>
        <w:t xml:space="preserve">Котельная №8 </w:t>
      </w:r>
      <w:r w:rsidRPr="00CB0FE4">
        <w:rPr>
          <w:rFonts w:eastAsia="Lucida Sans Unicode"/>
          <w:sz w:val="28"/>
          <w:szCs w:val="28"/>
        </w:rPr>
        <w:t xml:space="preserve">является централизованной, которая работает без постоянного присутствия обслуживающего персонала. К котельной присоединены многоквартирные дома, бюджетные организации и прочие потребители.   </w:t>
      </w:r>
    </w:p>
    <w:p w:rsidR="00CB0FE4" w:rsidRPr="00CB0FE4" w:rsidRDefault="00CB0FE4" w:rsidP="00CB0FE4">
      <w:pPr>
        <w:spacing w:line="276" w:lineRule="auto"/>
        <w:ind w:right="-284" w:firstLine="708"/>
        <w:jc w:val="both"/>
        <w:rPr>
          <w:rFonts w:eastAsia="Lucida Sans Unicode"/>
          <w:b/>
          <w:sz w:val="28"/>
          <w:szCs w:val="28"/>
        </w:rPr>
      </w:pPr>
      <w:r w:rsidRPr="00CB0FE4">
        <w:rPr>
          <w:rFonts w:eastAsia="Lucida Sans Unicode"/>
          <w:sz w:val="28"/>
          <w:szCs w:val="28"/>
        </w:rPr>
        <w:t xml:space="preserve">В настоящее время в котельной </w:t>
      </w:r>
      <w:proofErr w:type="gramStart"/>
      <w:r w:rsidRPr="00CB0FE4">
        <w:rPr>
          <w:rFonts w:eastAsia="Lucida Sans Unicode"/>
          <w:sz w:val="28"/>
          <w:szCs w:val="28"/>
        </w:rPr>
        <w:t>установлены</w:t>
      </w:r>
      <w:proofErr w:type="gramEnd"/>
      <w:r w:rsidRPr="00CB0FE4">
        <w:rPr>
          <w:rFonts w:eastAsia="Lucida Sans Unicode"/>
          <w:sz w:val="28"/>
          <w:szCs w:val="28"/>
        </w:rPr>
        <w:t xml:space="preserve"> 3 котла: </w:t>
      </w:r>
      <w:proofErr w:type="gramStart"/>
      <w:r w:rsidRPr="00CB0FE4">
        <w:rPr>
          <w:rFonts w:eastAsia="Arial Unicode MS"/>
          <w:sz w:val="28"/>
          <w:szCs w:val="22"/>
          <w:lang w:val="en-US" w:eastAsia="en-US"/>
        </w:rPr>
        <w:t>IC</w:t>
      </w:r>
      <w:r w:rsidRPr="00CB0FE4">
        <w:rPr>
          <w:rFonts w:eastAsia="Arial Unicode MS"/>
          <w:sz w:val="28"/>
          <w:szCs w:val="22"/>
          <w:lang w:eastAsia="en-US"/>
        </w:rPr>
        <w:t xml:space="preserve"> </w:t>
      </w:r>
      <w:r w:rsidRPr="00CB0FE4">
        <w:rPr>
          <w:rFonts w:eastAsia="Arial Unicode MS"/>
          <w:sz w:val="28"/>
          <w:szCs w:val="22"/>
          <w:lang w:val="en-US" w:eastAsia="en-US"/>
        </w:rPr>
        <w:t>REX</w:t>
      </w:r>
      <w:r w:rsidRPr="00CB0FE4">
        <w:rPr>
          <w:rFonts w:eastAsia="Arial Unicode MS"/>
          <w:sz w:val="28"/>
          <w:szCs w:val="22"/>
          <w:lang w:eastAsia="en-US"/>
        </w:rPr>
        <w:t xml:space="preserve"> -120 (3 </w:t>
      </w:r>
      <w:proofErr w:type="spellStart"/>
      <w:r w:rsidRPr="00CB0FE4">
        <w:rPr>
          <w:rFonts w:eastAsia="Arial Unicode MS"/>
          <w:sz w:val="28"/>
          <w:szCs w:val="22"/>
          <w:lang w:eastAsia="en-US"/>
        </w:rPr>
        <w:t>шт</w:t>
      </w:r>
      <w:proofErr w:type="spellEnd"/>
      <w:r w:rsidRPr="00CB0FE4">
        <w:rPr>
          <w:rFonts w:eastAsia="Arial Unicode MS"/>
          <w:sz w:val="28"/>
          <w:szCs w:val="22"/>
          <w:lang w:eastAsia="en-US"/>
        </w:rPr>
        <w:t>)</w:t>
      </w:r>
      <w:r w:rsidRPr="00CB0FE4">
        <w:rPr>
          <w:rFonts w:eastAsia="Lucida Sans Unicode"/>
          <w:sz w:val="28"/>
          <w:szCs w:val="28"/>
        </w:rPr>
        <w:t>.</w:t>
      </w:r>
      <w:proofErr w:type="gramEnd"/>
      <w:r w:rsidRPr="00CB0FE4">
        <w:rPr>
          <w:rFonts w:eastAsia="Lucida Sans Unicode"/>
          <w:sz w:val="28"/>
          <w:szCs w:val="28"/>
        </w:rPr>
        <w:t xml:space="preserve"> Номинальная мощность котельной 3,103 Гкал/час.  </w:t>
      </w:r>
    </w:p>
    <w:p w:rsidR="00CB0FE4" w:rsidRPr="00CB0FE4" w:rsidRDefault="00CB0FE4" w:rsidP="00CB0FE4">
      <w:pPr>
        <w:spacing w:line="276" w:lineRule="auto"/>
        <w:ind w:right="-284"/>
        <w:jc w:val="both"/>
        <w:rPr>
          <w:rFonts w:eastAsia="Lucida Sans Unicode"/>
          <w:sz w:val="28"/>
          <w:szCs w:val="28"/>
        </w:rPr>
      </w:pPr>
      <w:r w:rsidRPr="00CB0FE4">
        <w:rPr>
          <w:rFonts w:eastAsia="Lucida Sans Unicode"/>
          <w:sz w:val="28"/>
          <w:szCs w:val="28"/>
        </w:rPr>
        <w:tab/>
        <w:t>Газ является основным видом топлива в котельной. Котельная работает на отопление 4944 ч.</w:t>
      </w:r>
    </w:p>
    <w:p w:rsidR="00CB0FE4" w:rsidRPr="00CB0FE4" w:rsidRDefault="00CB0FE4" w:rsidP="00CB0FE4">
      <w:pPr>
        <w:spacing w:line="276" w:lineRule="auto"/>
        <w:ind w:right="-284"/>
        <w:jc w:val="both"/>
        <w:rPr>
          <w:rFonts w:eastAsia="Lucida Sans Unicode"/>
          <w:sz w:val="28"/>
          <w:szCs w:val="28"/>
        </w:rPr>
      </w:pPr>
    </w:p>
    <w:p w:rsidR="00CB0FE4" w:rsidRPr="00CB0FE4" w:rsidRDefault="00CB0FE4" w:rsidP="00CB0FE4">
      <w:pPr>
        <w:spacing w:line="276" w:lineRule="auto"/>
        <w:ind w:right="-284"/>
        <w:jc w:val="center"/>
        <w:rPr>
          <w:rFonts w:eastAsia="Lucida Sans Unicode"/>
          <w:b/>
          <w:sz w:val="28"/>
          <w:szCs w:val="28"/>
        </w:rPr>
      </w:pPr>
      <w:r w:rsidRPr="00CB0FE4">
        <w:rPr>
          <w:rFonts w:eastAsia="Lucida Sans Unicode"/>
          <w:b/>
          <w:sz w:val="28"/>
          <w:szCs w:val="28"/>
        </w:rPr>
        <w:lastRenderedPageBreak/>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p>
    <w:p w:rsidR="00CB0FE4" w:rsidRPr="00CB0FE4" w:rsidRDefault="00CB0FE4" w:rsidP="00CB0FE4">
      <w:pPr>
        <w:spacing w:line="276" w:lineRule="auto"/>
        <w:ind w:right="-284"/>
        <w:jc w:val="right"/>
        <w:rPr>
          <w:rFonts w:eastAsia="Lucida Sans Unicode"/>
          <w:sz w:val="28"/>
          <w:szCs w:val="28"/>
        </w:rPr>
      </w:pPr>
      <w:r w:rsidRPr="00CB0FE4">
        <w:rPr>
          <w:rFonts w:eastAsia="Lucida Sans Unicode"/>
          <w:sz w:val="28"/>
          <w:szCs w:val="28"/>
        </w:rPr>
        <w:t>Таблица 1</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77"/>
        <w:gridCol w:w="5170"/>
      </w:tblGrid>
      <w:tr w:rsidR="00CB0FE4" w:rsidRPr="00CB0FE4" w:rsidTr="00CB0FE4">
        <w:trPr>
          <w:trHeight w:val="704"/>
        </w:trPr>
        <w:tc>
          <w:tcPr>
            <w:tcW w:w="4577" w:type="dxa"/>
            <w:tcBorders>
              <w:top w:val="single" w:sz="12" w:space="0" w:color="auto"/>
              <w:left w:val="single" w:sz="12" w:space="0" w:color="auto"/>
              <w:bottom w:val="single" w:sz="12" w:space="0" w:color="auto"/>
              <w:right w:val="single" w:sz="12" w:space="0" w:color="auto"/>
            </w:tcBorders>
            <w:hideMark/>
          </w:tcPr>
          <w:p w:rsidR="00CB0FE4" w:rsidRPr="00CB0FE4" w:rsidRDefault="00CB0FE4" w:rsidP="00CB0FE4">
            <w:pPr>
              <w:spacing w:line="276" w:lineRule="auto"/>
              <w:ind w:right="-284"/>
              <w:jc w:val="center"/>
              <w:rPr>
                <w:rFonts w:eastAsia="Lucida Sans Unicode" w:hint="eastAsia"/>
                <w:b/>
              </w:rPr>
            </w:pPr>
            <w:r w:rsidRPr="00CB0FE4">
              <w:rPr>
                <w:rFonts w:eastAsia="Lucida Sans Unicode"/>
                <w:b/>
              </w:rPr>
              <w:t>Наименование</w:t>
            </w:r>
          </w:p>
          <w:p w:rsidR="00CB0FE4" w:rsidRPr="00CB0FE4" w:rsidRDefault="00CB0FE4" w:rsidP="00CB0FE4">
            <w:pPr>
              <w:spacing w:line="276" w:lineRule="auto"/>
              <w:ind w:right="-284"/>
              <w:jc w:val="center"/>
              <w:rPr>
                <w:rFonts w:eastAsia="Lucida Sans Unicode"/>
                <w:b/>
              </w:rPr>
            </w:pPr>
            <w:r w:rsidRPr="00CB0FE4">
              <w:rPr>
                <w:rFonts w:eastAsia="Lucida Sans Unicode"/>
                <w:b/>
              </w:rPr>
              <w:t>источника теплоснабжения</w:t>
            </w:r>
          </w:p>
        </w:tc>
        <w:tc>
          <w:tcPr>
            <w:tcW w:w="517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284"/>
              <w:jc w:val="center"/>
              <w:rPr>
                <w:rFonts w:eastAsia="Lucida Sans Unicode"/>
                <w:b/>
              </w:rPr>
            </w:pPr>
            <w:r w:rsidRPr="00CB0FE4">
              <w:rPr>
                <w:rFonts w:eastAsia="Lucida Sans Unicode"/>
                <w:b/>
              </w:rPr>
              <w:t>Установленная мощность, Гкал/час</w:t>
            </w:r>
          </w:p>
        </w:tc>
      </w:tr>
      <w:tr w:rsidR="00CB0FE4" w:rsidRPr="00CB0FE4" w:rsidTr="00CB0FE4">
        <w:tc>
          <w:tcPr>
            <w:tcW w:w="457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pPr>
            <w:r w:rsidRPr="00CB0FE4">
              <w:t>Котельная №3</w:t>
            </w:r>
          </w:p>
        </w:tc>
        <w:tc>
          <w:tcPr>
            <w:tcW w:w="517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8"/>
                <w:lang w:eastAsia="en-US"/>
              </w:rPr>
              <w:t>16,64</w:t>
            </w:r>
          </w:p>
        </w:tc>
      </w:tr>
      <w:tr w:rsidR="00CB0FE4" w:rsidRPr="00CB0FE4" w:rsidTr="00CB0FE4">
        <w:tc>
          <w:tcPr>
            <w:tcW w:w="457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pPr>
            <w:proofErr w:type="spellStart"/>
            <w:r w:rsidRPr="00CB0FE4">
              <w:t>Теплопункт</w:t>
            </w:r>
            <w:proofErr w:type="spellEnd"/>
            <w:r w:rsidRPr="00CB0FE4">
              <w:t xml:space="preserve"> котельной №3 ул. </w:t>
            </w:r>
            <w:proofErr w:type="gramStart"/>
            <w:r w:rsidRPr="00CB0FE4">
              <w:t>Садовая</w:t>
            </w:r>
            <w:proofErr w:type="gramEnd"/>
            <w:r w:rsidRPr="00CB0FE4">
              <w:t xml:space="preserve"> </w:t>
            </w:r>
          </w:p>
        </w:tc>
        <w:tc>
          <w:tcPr>
            <w:tcW w:w="517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8"/>
                <w:lang w:eastAsia="en-US"/>
              </w:rPr>
              <w:t>0,46</w:t>
            </w:r>
          </w:p>
        </w:tc>
      </w:tr>
      <w:tr w:rsidR="00CB0FE4" w:rsidRPr="00CB0FE4" w:rsidTr="00CB0FE4">
        <w:tc>
          <w:tcPr>
            <w:tcW w:w="457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pPr>
            <w:r w:rsidRPr="00CB0FE4">
              <w:t>Тепловой пункт №3</w:t>
            </w:r>
          </w:p>
        </w:tc>
        <w:tc>
          <w:tcPr>
            <w:tcW w:w="517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8"/>
                <w:lang w:eastAsia="en-US"/>
              </w:rPr>
              <w:t>1,683</w:t>
            </w:r>
          </w:p>
        </w:tc>
      </w:tr>
      <w:tr w:rsidR="00CB0FE4" w:rsidRPr="00CB0FE4" w:rsidTr="00CB0FE4">
        <w:tc>
          <w:tcPr>
            <w:tcW w:w="457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pPr>
            <w:r w:rsidRPr="00CB0FE4">
              <w:t xml:space="preserve">Котельная №4 </w:t>
            </w:r>
          </w:p>
        </w:tc>
        <w:tc>
          <w:tcPr>
            <w:tcW w:w="517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8"/>
                <w:lang w:eastAsia="en-US"/>
              </w:rPr>
              <w:t>1,794</w:t>
            </w:r>
          </w:p>
        </w:tc>
      </w:tr>
      <w:tr w:rsidR="00CB0FE4" w:rsidRPr="00CB0FE4" w:rsidTr="00CB0FE4">
        <w:tc>
          <w:tcPr>
            <w:tcW w:w="457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pPr>
            <w:r w:rsidRPr="00CB0FE4">
              <w:t xml:space="preserve">Котельная №5 </w:t>
            </w:r>
          </w:p>
        </w:tc>
        <w:tc>
          <w:tcPr>
            <w:tcW w:w="517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8"/>
                <w:lang w:eastAsia="en-US"/>
              </w:rPr>
              <w:t>1,941</w:t>
            </w:r>
          </w:p>
        </w:tc>
      </w:tr>
      <w:tr w:rsidR="00CB0FE4" w:rsidRPr="00CB0FE4" w:rsidTr="00CB0FE4">
        <w:tc>
          <w:tcPr>
            <w:tcW w:w="457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rPr>
                <w:rFonts w:eastAsia="Arial Unicode MS"/>
                <w:lang w:eastAsia="en-US"/>
              </w:rPr>
            </w:pPr>
            <w:r w:rsidRPr="00CB0FE4">
              <w:rPr>
                <w:rFonts w:eastAsia="Arial Unicode MS"/>
                <w:lang w:eastAsia="en-US"/>
              </w:rPr>
              <w:t>Котельная №6</w:t>
            </w:r>
          </w:p>
        </w:tc>
        <w:tc>
          <w:tcPr>
            <w:tcW w:w="517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8"/>
                <w:lang w:eastAsia="en-US"/>
              </w:rPr>
              <w:t>29,677</w:t>
            </w:r>
          </w:p>
        </w:tc>
      </w:tr>
      <w:tr w:rsidR="00CB0FE4" w:rsidRPr="00CB0FE4" w:rsidTr="00CB0FE4">
        <w:tc>
          <w:tcPr>
            <w:tcW w:w="457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rPr>
                <w:lang w:eastAsia="en-US"/>
              </w:rPr>
            </w:pPr>
            <w:r w:rsidRPr="00CB0FE4">
              <w:rPr>
                <w:lang w:eastAsia="en-US"/>
              </w:rPr>
              <w:t xml:space="preserve">Котельная №8 </w:t>
            </w:r>
          </w:p>
        </w:tc>
        <w:tc>
          <w:tcPr>
            <w:tcW w:w="517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8"/>
                <w:lang w:eastAsia="en-US"/>
              </w:rPr>
              <w:t>3,103</w:t>
            </w:r>
          </w:p>
        </w:tc>
      </w:tr>
    </w:tbl>
    <w:p w:rsidR="00CB0FE4" w:rsidRPr="00CB0FE4" w:rsidRDefault="00CB0FE4" w:rsidP="00CB0FE4">
      <w:pPr>
        <w:spacing w:line="276" w:lineRule="auto"/>
        <w:ind w:right="-284"/>
        <w:jc w:val="center"/>
        <w:rPr>
          <w:rFonts w:eastAsia="Lucida Sans Unicode"/>
          <w:b/>
          <w:sz w:val="28"/>
          <w:szCs w:val="28"/>
        </w:rPr>
      </w:pPr>
    </w:p>
    <w:p w:rsidR="00CB0FE4" w:rsidRPr="00CB0FE4" w:rsidRDefault="00CB0FE4" w:rsidP="00CB0FE4">
      <w:pPr>
        <w:spacing w:line="276" w:lineRule="auto"/>
        <w:ind w:right="-284"/>
        <w:jc w:val="center"/>
        <w:rPr>
          <w:rFonts w:eastAsia="Lucida Sans Unicode"/>
          <w:b/>
          <w:sz w:val="28"/>
          <w:szCs w:val="28"/>
        </w:rPr>
      </w:pPr>
      <w:r w:rsidRPr="00CB0FE4">
        <w:rPr>
          <w:rFonts w:eastAsia="Lucida Sans Unicode"/>
          <w:b/>
          <w:sz w:val="28"/>
          <w:szCs w:val="28"/>
        </w:rPr>
        <w:t>1.2.3.  Ограничения тепловой мощности и параметры располагаемой</w:t>
      </w:r>
    </w:p>
    <w:p w:rsidR="00CB0FE4" w:rsidRPr="00CB0FE4" w:rsidRDefault="00CB0FE4" w:rsidP="00CB0FE4">
      <w:pPr>
        <w:tabs>
          <w:tab w:val="center" w:pos="4677"/>
          <w:tab w:val="left" w:pos="6390"/>
        </w:tabs>
        <w:spacing w:line="276" w:lineRule="auto"/>
        <w:ind w:right="-284"/>
        <w:rPr>
          <w:rFonts w:eastAsia="Lucida Sans Unicode"/>
          <w:b/>
          <w:sz w:val="28"/>
          <w:szCs w:val="28"/>
        </w:rPr>
      </w:pPr>
      <w:r w:rsidRPr="00CB0FE4">
        <w:rPr>
          <w:rFonts w:eastAsia="Lucida Sans Unicode"/>
          <w:b/>
          <w:sz w:val="28"/>
          <w:szCs w:val="28"/>
        </w:rPr>
        <w:tab/>
        <w:t>тепловой мощности</w:t>
      </w:r>
      <w:r w:rsidRPr="00CB0FE4">
        <w:rPr>
          <w:rFonts w:eastAsia="Lucida Sans Unicode"/>
          <w:b/>
          <w:sz w:val="28"/>
          <w:szCs w:val="28"/>
        </w:rPr>
        <w:tab/>
      </w:r>
    </w:p>
    <w:p w:rsidR="00CB0FE4" w:rsidRPr="00CB0FE4" w:rsidRDefault="00CB0FE4" w:rsidP="00CB0FE4">
      <w:pPr>
        <w:spacing w:line="276" w:lineRule="auto"/>
        <w:ind w:right="-284" w:firstLine="708"/>
        <w:jc w:val="both"/>
        <w:rPr>
          <w:rFonts w:eastAsia="Lucida Sans Unicode"/>
          <w:sz w:val="28"/>
          <w:szCs w:val="28"/>
        </w:rPr>
      </w:pPr>
      <w:r w:rsidRPr="00CB0FE4">
        <w:rPr>
          <w:rFonts w:eastAsia="Lucida Sans Unicode"/>
          <w:sz w:val="28"/>
          <w:szCs w:val="28"/>
        </w:rPr>
        <w:t xml:space="preserve">Ограничения на тепловую мощность отсутствуют. </w:t>
      </w:r>
    </w:p>
    <w:p w:rsidR="00CB0FE4" w:rsidRPr="00CB0FE4" w:rsidRDefault="00CB0FE4" w:rsidP="00CB0FE4">
      <w:pPr>
        <w:spacing w:line="276" w:lineRule="auto"/>
        <w:ind w:right="-284"/>
        <w:jc w:val="right"/>
        <w:rPr>
          <w:rFonts w:eastAsia="Lucida Sans Unicode"/>
          <w:sz w:val="28"/>
          <w:szCs w:val="28"/>
        </w:rPr>
      </w:pPr>
      <w:r w:rsidRPr="00CB0FE4">
        <w:rPr>
          <w:rFonts w:eastAsia="Lucida Sans Unicode"/>
          <w:sz w:val="28"/>
          <w:szCs w:val="28"/>
        </w:rPr>
        <w:t>Таблица 2</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10"/>
        <w:gridCol w:w="2935"/>
        <w:gridCol w:w="3302"/>
      </w:tblGrid>
      <w:tr w:rsidR="00CB0FE4" w:rsidRPr="00CB0FE4" w:rsidTr="00CB0FE4">
        <w:trPr>
          <w:trHeight w:val="515"/>
        </w:trPr>
        <w:tc>
          <w:tcPr>
            <w:tcW w:w="3510" w:type="dxa"/>
            <w:tcBorders>
              <w:top w:val="single" w:sz="12" w:space="0" w:color="auto"/>
              <w:left w:val="single" w:sz="12" w:space="0" w:color="auto"/>
              <w:bottom w:val="single" w:sz="12" w:space="0" w:color="auto"/>
              <w:right w:val="single" w:sz="12" w:space="0" w:color="auto"/>
            </w:tcBorders>
            <w:shd w:val="clear" w:color="auto" w:fill="FFFFFF"/>
            <w:hideMark/>
          </w:tcPr>
          <w:p w:rsidR="00CB0FE4" w:rsidRPr="00CB0FE4" w:rsidRDefault="00CB0FE4" w:rsidP="00CB0FE4">
            <w:pPr>
              <w:spacing w:line="276" w:lineRule="auto"/>
              <w:ind w:right="-284"/>
              <w:jc w:val="center"/>
              <w:rPr>
                <w:rFonts w:eastAsia="Lucida Sans Unicode" w:hint="eastAsia"/>
                <w:b/>
              </w:rPr>
            </w:pPr>
            <w:r w:rsidRPr="00CB0FE4">
              <w:rPr>
                <w:rFonts w:eastAsia="Lucida Sans Unicode"/>
                <w:b/>
              </w:rPr>
              <w:t>Наименование</w:t>
            </w:r>
          </w:p>
          <w:p w:rsidR="00CB0FE4" w:rsidRPr="00CB0FE4" w:rsidRDefault="00CB0FE4" w:rsidP="00CB0FE4">
            <w:pPr>
              <w:spacing w:line="276" w:lineRule="auto"/>
              <w:ind w:right="-284"/>
              <w:jc w:val="center"/>
              <w:rPr>
                <w:rFonts w:eastAsia="Lucida Sans Unicode"/>
                <w:b/>
              </w:rPr>
            </w:pPr>
            <w:r w:rsidRPr="00CB0FE4">
              <w:rPr>
                <w:rFonts w:eastAsia="Lucida Sans Unicode"/>
                <w:b/>
              </w:rPr>
              <w:t>источника теплоснабжения</w:t>
            </w:r>
          </w:p>
        </w:tc>
        <w:tc>
          <w:tcPr>
            <w:tcW w:w="2935" w:type="dxa"/>
            <w:tcBorders>
              <w:top w:val="single" w:sz="12" w:space="0" w:color="auto"/>
              <w:left w:val="single" w:sz="12" w:space="0" w:color="auto"/>
              <w:bottom w:val="single" w:sz="12" w:space="0" w:color="auto"/>
              <w:right w:val="single" w:sz="12" w:space="0" w:color="auto"/>
            </w:tcBorders>
            <w:shd w:val="clear" w:color="auto" w:fill="FFFFFF"/>
            <w:hideMark/>
          </w:tcPr>
          <w:p w:rsidR="00CB0FE4" w:rsidRPr="00CB0FE4" w:rsidRDefault="00CB0FE4" w:rsidP="00CB0FE4">
            <w:pPr>
              <w:spacing w:line="276" w:lineRule="auto"/>
              <w:ind w:right="-284"/>
              <w:jc w:val="center"/>
              <w:rPr>
                <w:rFonts w:eastAsia="Lucida Sans Unicode"/>
                <w:b/>
              </w:rPr>
            </w:pPr>
            <w:r w:rsidRPr="00CB0FE4">
              <w:rPr>
                <w:rFonts w:eastAsia="Lucida Sans Unicode"/>
                <w:b/>
              </w:rPr>
              <w:t>Установленная мощность (Гкал/час)</w:t>
            </w:r>
          </w:p>
        </w:tc>
        <w:tc>
          <w:tcPr>
            <w:tcW w:w="3302" w:type="dxa"/>
            <w:tcBorders>
              <w:top w:val="single" w:sz="12" w:space="0" w:color="auto"/>
              <w:left w:val="single" w:sz="12" w:space="0" w:color="auto"/>
              <w:bottom w:val="single" w:sz="12" w:space="0" w:color="auto"/>
              <w:right w:val="single" w:sz="12" w:space="0" w:color="auto"/>
            </w:tcBorders>
            <w:shd w:val="clear" w:color="auto" w:fill="FFFFFF"/>
            <w:hideMark/>
          </w:tcPr>
          <w:p w:rsidR="00CB0FE4" w:rsidRPr="00CB0FE4" w:rsidRDefault="00CB0FE4" w:rsidP="00CB0FE4">
            <w:pPr>
              <w:spacing w:line="276" w:lineRule="auto"/>
              <w:ind w:right="-284"/>
              <w:jc w:val="center"/>
              <w:rPr>
                <w:rFonts w:eastAsia="Lucida Sans Unicode"/>
                <w:b/>
              </w:rPr>
            </w:pPr>
            <w:r w:rsidRPr="00CB0FE4">
              <w:rPr>
                <w:rFonts w:eastAsia="Lucida Sans Unicode"/>
                <w:b/>
              </w:rPr>
              <w:t>Располагаемая мощность (Гкал/час)</w:t>
            </w:r>
          </w:p>
        </w:tc>
      </w:tr>
      <w:tr w:rsidR="00CB0FE4" w:rsidRPr="00CB0FE4" w:rsidTr="00CB0FE4">
        <w:tc>
          <w:tcPr>
            <w:tcW w:w="351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pPr>
            <w:r w:rsidRPr="00CB0FE4">
              <w:t>Котельная №3</w:t>
            </w:r>
          </w:p>
        </w:tc>
        <w:tc>
          <w:tcPr>
            <w:tcW w:w="29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8"/>
                <w:lang w:eastAsia="en-US"/>
              </w:rPr>
              <w:t>16,64</w:t>
            </w:r>
          </w:p>
        </w:tc>
        <w:tc>
          <w:tcPr>
            <w:tcW w:w="330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8"/>
                <w:lang w:eastAsia="en-US"/>
              </w:rPr>
              <w:t>16,64</w:t>
            </w:r>
          </w:p>
        </w:tc>
      </w:tr>
      <w:tr w:rsidR="00CB0FE4" w:rsidRPr="00CB0FE4" w:rsidTr="00CB0FE4">
        <w:tc>
          <w:tcPr>
            <w:tcW w:w="351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pPr>
            <w:proofErr w:type="spellStart"/>
            <w:r w:rsidRPr="00CB0FE4">
              <w:t>Теплопункт</w:t>
            </w:r>
            <w:proofErr w:type="spellEnd"/>
            <w:r w:rsidRPr="00CB0FE4">
              <w:t xml:space="preserve"> котельной №3 ул. </w:t>
            </w:r>
            <w:proofErr w:type="gramStart"/>
            <w:r w:rsidRPr="00CB0FE4">
              <w:t>Садовая</w:t>
            </w:r>
            <w:proofErr w:type="gramEnd"/>
            <w:r w:rsidRPr="00CB0FE4">
              <w:t xml:space="preserve"> </w:t>
            </w:r>
          </w:p>
        </w:tc>
        <w:tc>
          <w:tcPr>
            <w:tcW w:w="29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8"/>
                <w:lang w:eastAsia="en-US"/>
              </w:rPr>
              <w:t>0,46</w:t>
            </w:r>
          </w:p>
        </w:tc>
        <w:tc>
          <w:tcPr>
            <w:tcW w:w="330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8"/>
                <w:lang w:eastAsia="en-US"/>
              </w:rPr>
              <w:t>0,46</w:t>
            </w:r>
          </w:p>
        </w:tc>
      </w:tr>
      <w:tr w:rsidR="00CB0FE4" w:rsidRPr="00CB0FE4" w:rsidTr="00CB0FE4">
        <w:tc>
          <w:tcPr>
            <w:tcW w:w="351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pPr>
            <w:r w:rsidRPr="00CB0FE4">
              <w:t>Тепловой пункт №3</w:t>
            </w:r>
          </w:p>
        </w:tc>
        <w:tc>
          <w:tcPr>
            <w:tcW w:w="29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8"/>
                <w:lang w:eastAsia="en-US"/>
              </w:rPr>
              <w:t>1,683</w:t>
            </w:r>
          </w:p>
        </w:tc>
        <w:tc>
          <w:tcPr>
            <w:tcW w:w="330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8"/>
                <w:lang w:eastAsia="en-US"/>
              </w:rPr>
              <w:t>1,683</w:t>
            </w:r>
          </w:p>
        </w:tc>
      </w:tr>
      <w:tr w:rsidR="00CB0FE4" w:rsidRPr="00CB0FE4" w:rsidTr="00CB0FE4">
        <w:tc>
          <w:tcPr>
            <w:tcW w:w="351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pPr>
            <w:r w:rsidRPr="00CB0FE4">
              <w:t xml:space="preserve">Котельная №4 </w:t>
            </w:r>
          </w:p>
        </w:tc>
        <w:tc>
          <w:tcPr>
            <w:tcW w:w="29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8"/>
                <w:lang w:eastAsia="en-US"/>
              </w:rPr>
              <w:t>1,794</w:t>
            </w:r>
          </w:p>
        </w:tc>
        <w:tc>
          <w:tcPr>
            <w:tcW w:w="330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8"/>
                <w:lang w:eastAsia="en-US"/>
              </w:rPr>
              <w:t>1,794</w:t>
            </w:r>
          </w:p>
        </w:tc>
      </w:tr>
      <w:tr w:rsidR="00CB0FE4" w:rsidRPr="00CB0FE4" w:rsidTr="00CB0FE4">
        <w:tc>
          <w:tcPr>
            <w:tcW w:w="351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pPr>
            <w:r w:rsidRPr="00CB0FE4">
              <w:t xml:space="preserve">Котельная №5 </w:t>
            </w:r>
          </w:p>
        </w:tc>
        <w:tc>
          <w:tcPr>
            <w:tcW w:w="29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8"/>
                <w:lang w:eastAsia="en-US"/>
              </w:rPr>
              <w:t>1,941</w:t>
            </w:r>
          </w:p>
        </w:tc>
        <w:tc>
          <w:tcPr>
            <w:tcW w:w="330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8"/>
                <w:lang w:eastAsia="en-US"/>
              </w:rPr>
              <w:t>1,941</w:t>
            </w:r>
          </w:p>
        </w:tc>
      </w:tr>
      <w:tr w:rsidR="00CB0FE4" w:rsidRPr="00CB0FE4" w:rsidTr="00CB0FE4">
        <w:tc>
          <w:tcPr>
            <w:tcW w:w="351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rPr>
                <w:rFonts w:eastAsia="Arial Unicode MS"/>
                <w:lang w:eastAsia="en-US"/>
              </w:rPr>
            </w:pPr>
            <w:r w:rsidRPr="00CB0FE4">
              <w:rPr>
                <w:rFonts w:eastAsia="Arial Unicode MS"/>
                <w:lang w:eastAsia="en-US"/>
              </w:rPr>
              <w:t>Котельная №6</w:t>
            </w:r>
          </w:p>
        </w:tc>
        <w:tc>
          <w:tcPr>
            <w:tcW w:w="29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8"/>
                <w:lang w:eastAsia="en-US"/>
              </w:rPr>
              <w:t>29,677</w:t>
            </w:r>
          </w:p>
        </w:tc>
        <w:tc>
          <w:tcPr>
            <w:tcW w:w="330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8"/>
                <w:lang w:eastAsia="en-US"/>
              </w:rPr>
              <w:t>16,64</w:t>
            </w:r>
          </w:p>
        </w:tc>
      </w:tr>
      <w:tr w:rsidR="00CB0FE4" w:rsidRPr="00CB0FE4" w:rsidTr="00CB0FE4">
        <w:tc>
          <w:tcPr>
            <w:tcW w:w="351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rPr>
                <w:lang w:eastAsia="en-US"/>
              </w:rPr>
            </w:pPr>
            <w:r w:rsidRPr="00CB0FE4">
              <w:rPr>
                <w:lang w:eastAsia="en-US"/>
              </w:rPr>
              <w:t xml:space="preserve">Котельная №8 </w:t>
            </w:r>
          </w:p>
        </w:tc>
        <w:tc>
          <w:tcPr>
            <w:tcW w:w="29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8"/>
                <w:lang w:eastAsia="en-US"/>
              </w:rPr>
              <w:t>3,103</w:t>
            </w:r>
          </w:p>
        </w:tc>
        <w:tc>
          <w:tcPr>
            <w:tcW w:w="330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8"/>
                <w:lang w:eastAsia="en-US"/>
              </w:rPr>
              <w:t>3,103</w:t>
            </w:r>
          </w:p>
        </w:tc>
      </w:tr>
    </w:tbl>
    <w:p w:rsidR="00CB0FE4" w:rsidRPr="00CB0FE4" w:rsidRDefault="00CB0FE4" w:rsidP="00CB0FE4">
      <w:pPr>
        <w:spacing w:line="276" w:lineRule="auto"/>
        <w:ind w:right="-284"/>
        <w:jc w:val="center"/>
        <w:rPr>
          <w:rFonts w:eastAsia="Lucida Sans Unicode"/>
          <w:b/>
          <w:sz w:val="28"/>
          <w:szCs w:val="28"/>
        </w:rPr>
      </w:pPr>
    </w:p>
    <w:p w:rsidR="00CB0FE4" w:rsidRPr="00CB0FE4" w:rsidRDefault="00CB0FE4" w:rsidP="00CB0FE4">
      <w:pPr>
        <w:spacing w:line="276" w:lineRule="auto"/>
        <w:ind w:right="-284"/>
        <w:jc w:val="center"/>
        <w:rPr>
          <w:rFonts w:eastAsia="Lucida Sans Unicode"/>
          <w:b/>
          <w:sz w:val="28"/>
          <w:szCs w:val="28"/>
        </w:rPr>
      </w:pPr>
      <w:r w:rsidRPr="00CB0FE4">
        <w:rPr>
          <w:rFonts w:eastAsia="Lucida Sans Unicode"/>
          <w:b/>
          <w:sz w:val="28"/>
          <w:szCs w:val="28"/>
        </w:rPr>
        <w:t>1.2.4. Объем потребления тепловой энергии (мощности) и теплоносителя на собственные и хозяйственные нужды теплоснабжающей организации в отношении источников тепловой энергии и параметры тепловой мощности нетто</w:t>
      </w:r>
    </w:p>
    <w:p w:rsidR="00CB0FE4" w:rsidRPr="00CB0FE4" w:rsidRDefault="00CB0FE4" w:rsidP="00CB0FE4">
      <w:pPr>
        <w:spacing w:line="276" w:lineRule="auto"/>
        <w:ind w:right="-284"/>
        <w:jc w:val="right"/>
        <w:rPr>
          <w:rFonts w:eastAsia="Lucida Sans Unicode"/>
          <w:sz w:val="28"/>
          <w:szCs w:val="28"/>
        </w:rPr>
      </w:pPr>
      <w:r w:rsidRPr="00CB0FE4">
        <w:rPr>
          <w:rFonts w:eastAsia="Lucida Sans Unicode"/>
          <w:sz w:val="28"/>
          <w:szCs w:val="28"/>
        </w:rPr>
        <w:t>Таблица 3</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26"/>
        <w:gridCol w:w="2231"/>
        <w:gridCol w:w="2161"/>
        <w:gridCol w:w="2129"/>
      </w:tblGrid>
      <w:tr w:rsidR="00CB0FE4" w:rsidRPr="00CB0FE4" w:rsidTr="00CB0FE4">
        <w:tc>
          <w:tcPr>
            <w:tcW w:w="3226"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ind w:right="-284"/>
              <w:jc w:val="center"/>
              <w:rPr>
                <w:rFonts w:eastAsia="Lucida Sans Unicode"/>
                <w:b/>
              </w:rPr>
            </w:pPr>
            <w:r w:rsidRPr="00CB0FE4">
              <w:rPr>
                <w:rFonts w:eastAsia="Lucida Sans Unicode"/>
                <w:b/>
              </w:rPr>
              <w:t>Наименование источника теплоснабжения</w:t>
            </w:r>
          </w:p>
        </w:tc>
        <w:tc>
          <w:tcPr>
            <w:tcW w:w="2231"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ind w:right="-284"/>
              <w:jc w:val="center"/>
              <w:rPr>
                <w:rFonts w:eastAsia="Lucida Sans Unicode"/>
                <w:b/>
              </w:rPr>
            </w:pPr>
            <w:r w:rsidRPr="00CB0FE4">
              <w:rPr>
                <w:rFonts w:eastAsia="Lucida Sans Unicode"/>
                <w:b/>
              </w:rPr>
              <w:t>Мощность нетто, Гкал/час</w:t>
            </w:r>
          </w:p>
        </w:tc>
        <w:tc>
          <w:tcPr>
            <w:tcW w:w="4290"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ind w:right="-284"/>
              <w:jc w:val="center"/>
              <w:rPr>
                <w:rFonts w:eastAsia="Lucida Sans Unicode"/>
                <w:b/>
              </w:rPr>
            </w:pPr>
            <w:r w:rsidRPr="00CB0FE4">
              <w:rPr>
                <w:rFonts w:eastAsia="Lucida Sans Unicode"/>
                <w:b/>
              </w:rPr>
              <w:t xml:space="preserve">Собственные нужды котельной (отопление) </w:t>
            </w:r>
          </w:p>
        </w:tc>
      </w:tr>
      <w:tr w:rsidR="00CB0FE4" w:rsidRPr="00CB0FE4" w:rsidTr="00CB0FE4">
        <w:tc>
          <w:tcPr>
            <w:tcW w:w="0" w:type="auto"/>
            <w:vMerge/>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rPr>
                <w:rFonts w:eastAsia="Lucida Sans Unicode"/>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rPr>
                <w:rFonts w:eastAsia="Lucida Sans Unicode"/>
                <w:b/>
              </w:rPr>
            </w:pPr>
          </w:p>
        </w:tc>
        <w:tc>
          <w:tcPr>
            <w:tcW w:w="216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ind w:right="-284"/>
              <w:jc w:val="center"/>
              <w:rPr>
                <w:rFonts w:eastAsia="Lucida Sans Unicode"/>
                <w:b/>
              </w:rPr>
            </w:pPr>
            <w:r w:rsidRPr="00CB0FE4">
              <w:rPr>
                <w:rFonts w:eastAsia="Lucida Sans Unicode"/>
                <w:b/>
              </w:rPr>
              <w:t>Гкал/год</w:t>
            </w:r>
          </w:p>
        </w:tc>
        <w:tc>
          <w:tcPr>
            <w:tcW w:w="2129" w:type="dxa"/>
            <w:tcBorders>
              <w:top w:val="single" w:sz="12" w:space="0" w:color="auto"/>
              <w:left w:val="single" w:sz="12" w:space="0" w:color="auto"/>
              <w:bottom w:val="single" w:sz="12" w:space="0" w:color="auto"/>
              <w:right w:val="single" w:sz="12" w:space="0" w:color="auto"/>
            </w:tcBorders>
            <w:shd w:val="clear" w:color="auto" w:fill="FFFFFF"/>
            <w:hideMark/>
          </w:tcPr>
          <w:p w:rsidR="00CB0FE4" w:rsidRPr="00CB0FE4" w:rsidRDefault="00CB0FE4" w:rsidP="00CB0FE4">
            <w:pPr>
              <w:spacing w:line="276" w:lineRule="auto"/>
              <w:ind w:right="-284"/>
              <w:jc w:val="center"/>
              <w:rPr>
                <w:rFonts w:eastAsia="Lucida Sans Unicode"/>
                <w:b/>
              </w:rPr>
            </w:pPr>
            <w:r w:rsidRPr="00CB0FE4">
              <w:rPr>
                <w:rFonts w:eastAsia="Lucida Sans Unicode"/>
                <w:b/>
              </w:rPr>
              <w:t>Гкал/час</w:t>
            </w:r>
          </w:p>
        </w:tc>
      </w:tr>
      <w:tr w:rsidR="00CB0FE4" w:rsidRPr="00CB0FE4" w:rsidTr="00CB0FE4">
        <w:trPr>
          <w:trHeight w:val="309"/>
        </w:trPr>
        <w:tc>
          <w:tcPr>
            <w:tcW w:w="3226"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pPr>
            <w:r w:rsidRPr="00CB0FE4">
              <w:t>Котельная №3</w:t>
            </w:r>
          </w:p>
        </w:tc>
        <w:tc>
          <w:tcPr>
            <w:tcW w:w="2231"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rPr>
            </w:pPr>
            <w:r w:rsidRPr="00CB0FE4">
              <w:rPr>
                <w:rFonts w:eastAsia="Arial Unicode MS"/>
                <w:color w:val="000000"/>
              </w:rPr>
              <w:t>16,59</w:t>
            </w:r>
          </w:p>
        </w:tc>
        <w:tc>
          <w:tcPr>
            <w:tcW w:w="2161"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284"/>
              <w:jc w:val="center"/>
              <w:rPr>
                <w:rFonts w:eastAsia="Lucida Sans Unicode"/>
              </w:rPr>
            </w:pPr>
            <w:r w:rsidRPr="00CB0FE4">
              <w:rPr>
                <w:rFonts w:eastAsia="Lucida Sans Unicode"/>
              </w:rPr>
              <w:t>120,158</w:t>
            </w:r>
          </w:p>
        </w:tc>
        <w:tc>
          <w:tcPr>
            <w:tcW w:w="2129"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rPr>
            </w:pPr>
            <w:r w:rsidRPr="00CB0FE4">
              <w:rPr>
                <w:rFonts w:eastAsia="Arial Unicode MS"/>
                <w:color w:val="000000"/>
                <w:lang w:eastAsia="en-US"/>
              </w:rPr>
              <w:t>0,050</w:t>
            </w:r>
          </w:p>
        </w:tc>
      </w:tr>
      <w:tr w:rsidR="00CB0FE4" w:rsidRPr="00CB0FE4" w:rsidTr="00CB0FE4">
        <w:trPr>
          <w:trHeight w:val="309"/>
        </w:trPr>
        <w:tc>
          <w:tcPr>
            <w:tcW w:w="3226"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pPr>
            <w:proofErr w:type="spellStart"/>
            <w:r w:rsidRPr="00CB0FE4">
              <w:t>Теплопункт</w:t>
            </w:r>
            <w:proofErr w:type="spellEnd"/>
            <w:r w:rsidRPr="00CB0FE4">
              <w:t xml:space="preserve"> котельной №3 ул. </w:t>
            </w:r>
            <w:proofErr w:type="gramStart"/>
            <w:r w:rsidRPr="00CB0FE4">
              <w:t>Садовая</w:t>
            </w:r>
            <w:proofErr w:type="gramEnd"/>
            <w:r w:rsidRPr="00CB0FE4">
              <w:t xml:space="preserve"> </w:t>
            </w:r>
          </w:p>
        </w:tc>
        <w:tc>
          <w:tcPr>
            <w:tcW w:w="2231"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0,457</w:t>
            </w:r>
          </w:p>
        </w:tc>
        <w:tc>
          <w:tcPr>
            <w:tcW w:w="2161"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284"/>
              <w:jc w:val="center"/>
              <w:rPr>
                <w:rFonts w:eastAsia="Lucida Sans Unicode"/>
              </w:rPr>
            </w:pPr>
            <w:r w:rsidRPr="00CB0FE4">
              <w:rPr>
                <w:rFonts w:eastAsia="Lucida Sans Unicode"/>
              </w:rPr>
              <w:t>6,335</w:t>
            </w:r>
          </w:p>
        </w:tc>
        <w:tc>
          <w:tcPr>
            <w:tcW w:w="2129"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0,003</w:t>
            </w:r>
          </w:p>
        </w:tc>
      </w:tr>
      <w:tr w:rsidR="00CB0FE4" w:rsidRPr="00CB0FE4" w:rsidTr="00CB0FE4">
        <w:trPr>
          <w:trHeight w:val="309"/>
        </w:trPr>
        <w:tc>
          <w:tcPr>
            <w:tcW w:w="3226"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pPr>
            <w:r w:rsidRPr="00CB0FE4">
              <w:t>Тепловой пункт №3</w:t>
            </w:r>
          </w:p>
        </w:tc>
        <w:tc>
          <w:tcPr>
            <w:tcW w:w="2231"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1,657</w:t>
            </w:r>
          </w:p>
        </w:tc>
        <w:tc>
          <w:tcPr>
            <w:tcW w:w="2161"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284"/>
              <w:jc w:val="center"/>
              <w:rPr>
                <w:rFonts w:eastAsia="Lucida Sans Unicode"/>
              </w:rPr>
            </w:pPr>
            <w:r w:rsidRPr="00CB0FE4">
              <w:rPr>
                <w:rFonts w:eastAsia="Lucida Sans Unicode"/>
              </w:rPr>
              <w:t>61,053</w:t>
            </w:r>
          </w:p>
        </w:tc>
        <w:tc>
          <w:tcPr>
            <w:tcW w:w="2129"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0,026</w:t>
            </w:r>
          </w:p>
        </w:tc>
      </w:tr>
      <w:tr w:rsidR="00CB0FE4" w:rsidRPr="00CB0FE4" w:rsidTr="00CB0FE4">
        <w:trPr>
          <w:trHeight w:val="309"/>
        </w:trPr>
        <w:tc>
          <w:tcPr>
            <w:tcW w:w="3226"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pPr>
            <w:r w:rsidRPr="00CB0FE4">
              <w:lastRenderedPageBreak/>
              <w:t xml:space="preserve">Котельная №4 </w:t>
            </w:r>
          </w:p>
        </w:tc>
        <w:tc>
          <w:tcPr>
            <w:tcW w:w="2231"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1,776</w:t>
            </w:r>
          </w:p>
        </w:tc>
        <w:tc>
          <w:tcPr>
            <w:tcW w:w="2161"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284"/>
              <w:jc w:val="center"/>
              <w:rPr>
                <w:rFonts w:eastAsia="Lucida Sans Unicode"/>
              </w:rPr>
            </w:pPr>
            <w:r w:rsidRPr="00CB0FE4">
              <w:rPr>
                <w:rFonts w:eastAsia="Lucida Sans Unicode"/>
              </w:rPr>
              <w:t>41,889</w:t>
            </w:r>
          </w:p>
        </w:tc>
        <w:tc>
          <w:tcPr>
            <w:tcW w:w="2129"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0,018</w:t>
            </w:r>
          </w:p>
        </w:tc>
      </w:tr>
      <w:tr w:rsidR="00CB0FE4" w:rsidRPr="00CB0FE4" w:rsidTr="00CB0FE4">
        <w:trPr>
          <w:trHeight w:val="309"/>
        </w:trPr>
        <w:tc>
          <w:tcPr>
            <w:tcW w:w="3226"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pPr>
            <w:r w:rsidRPr="00CB0FE4">
              <w:t xml:space="preserve">Котельная №5 </w:t>
            </w:r>
          </w:p>
        </w:tc>
        <w:tc>
          <w:tcPr>
            <w:tcW w:w="2231"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1,901</w:t>
            </w:r>
          </w:p>
        </w:tc>
        <w:tc>
          <w:tcPr>
            <w:tcW w:w="2161"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284"/>
              <w:jc w:val="center"/>
              <w:rPr>
                <w:rFonts w:eastAsia="Lucida Sans Unicode"/>
              </w:rPr>
            </w:pPr>
            <w:r w:rsidRPr="00CB0FE4">
              <w:rPr>
                <w:rFonts w:eastAsia="Lucida Sans Unicode"/>
              </w:rPr>
              <w:t>95,066</w:t>
            </w:r>
          </w:p>
        </w:tc>
        <w:tc>
          <w:tcPr>
            <w:tcW w:w="2129"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0,040</w:t>
            </w:r>
          </w:p>
        </w:tc>
      </w:tr>
      <w:tr w:rsidR="00CB0FE4" w:rsidRPr="00CB0FE4" w:rsidTr="00CB0FE4">
        <w:trPr>
          <w:trHeight w:val="309"/>
        </w:trPr>
        <w:tc>
          <w:tcPr>
            <w:tcW w:w="3226"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rPr>
                <w:rFonts w:eastAsia="Arial Unicode MS"/>
                <w:lang w:eastAsia="en-US"/>
              </w:rPr>
            </w:pPr>
            <w:r w:rsidRPr="00CB0FE4">
              <w:rPr>
                <w:rFonts w:eastAsia="Arial Unicode MS"/>
                <w:lang w:eastAsia="en-US"/>
              </w:rPr>
              <w:t>Котельная №6</w:t>
            </w:r>
          </w:p>
        </w:tc>
        <w:tc>
          <w:tcPr>
            <w:tcW w:w="2231"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29,604</w:t>
            </w:r>
          </w:p>
        </w:tc>
        <w:tc>
          <w:tcPr>
            <w:tcW w:w="2161"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284"/>
              <w:jc w:val="center"/>
              <w:rPr>
                <w:rFonts w:eastAsia="Lucida Sans Unicode"/>
              </w:rPr>
            </w:pPr>
            <w:r w:rsidRPr="00CB0FE4">
              <w:rPr>
                <w:rFonts w:eastAsia="Lucida Sans Unicode"/>
              </w:rPr>
              <w:t>173,318</w:t>
            </w:r>
          </w:p>
        </w:tc>
        <w:tc>
          <w:tcPr>
            <w:tcW w:w="2129"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0,073</w:t>
            </w:r>
          </w:p>
        </w:tc>
      </w:tr>
      <w:tr w:rsidR="00CB0FE4" w:rsidRPr="00CB0FE4" w:rsidTr="00CB0FE4">
        <w:trPr>
          <w:trHeight w:val="309"/>
        </w:trPr>
        <w:tc>
          <w:tcPr>
            <w:tcW w:w="3226"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rPr>
                <w:lang w:eastAsia="en-US"/>
              </w:rPr>
            </w:pPr>
            <w:r w:rsidRPr="00CB0FE4">
              <w:rPr>
                <w:lang w:eastAsia="en-US"/>
              </w:rPr>
              <w:t xml:space="preserve">Котельная №8 </w:t>
            </w:r>
          </w:p>
        </w:tc>
        <w:tc>
          <w:tcPr>
            <w:tcW w:w="2231"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3,086</w:t>
            </w:r>
          </w:p>
        </w:tc>
        <w:tc>
          <w:tcPr>
            <w:tcW w:w="2161"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284"/>
              <w:jc w:val="center"/>
              <w:rPr>
                <w:rFonts w:eastAsia="Lucida Sans Unicode"/>
              </w:rPr>
            </w:pPr>
            <w:r w:rsidRPr="00CB0FE4">
              <w:rPr>
                <w:rFonts w:eastAsia="Lucida Sans Unicode"/>
              </w:rPr>
              <w:t>39,512</w:t>
            </w:r>
          </w:p>
        </w:tc>
        <w:tc>
          <w:tcPr>
            <w:tcW w:w="2129"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0,017</w:t>
            </w:r>
          </w:p>
        </w:tc>
      </w:tr>
    </w:tbl>
    <w:p w:rsidR="00CB0FE4" w:rsidRPr="00CB0FE4" w:rsidRDefault="00CB0FE4" w:rsidP="00CB0FE4">
      <w:pPr>
        <w:spacing w:line="276" w:lineRule="auto"/>
        <w:ind w:right="-284"/>
        <w:jc w:val="center"/>
        <w:rPr>
          <w:rFonts w:eastAsia="Lucida Sans Unicode"/>
          <w:b/>
          <w:sz w:val="28"/>
          <w:szCs w:val="28"/>
        </w:rPr>
      </w:pPr>
    </w:p>
    <w:p w:rsidR="00CB0FE4" w:rsidRPr="00CB0FE4" w:rsidRDefault="00CB0FE4" w:rsidP="00CB0FE4">
      <w:pPr>
        <w:spacing w:line="276" w:lineRule="auto"/>
        <w:ind w:right="-284"/>
        <w:jc w:val="center"/>
        <w:rPr>
          <w:rFonts w:eastAsia="Lucida Sans Unicode"/>
          <w:b/>
          <w:sz w:val="28"/>
          <w:szCs w:val="28"/>
        </w:rPr>
      </w:pPr>
      <w:r w:rsidRPr="00CB0FE4">
        <w:rPr>
          <w:rFonts w:eastAsia="Lucida Sans Unicode"/>
          <w:b/>
          <w:sz w:val="28"/>
          <w:szCs w:val="28"/>
        </w:rPr>
        <w:t>1.2.5.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rsidR="00CB0FE4" w:rsidRPr="00CB0FE4" w:rsidRDefault="00CB0FE4" w:rsidP="00CB0FE4">
      <w:pPr>
        <w:spacing w:line="276" w:lineRule="auto"/>
        <w:ind w:right="-284"/>
        <w:jc w:val="right"/>
        <w:rPr>
          <w:rFonts w:eastAsia="Lucida Sans Unicode"/>
          <w:sz w:val="28"/>
          <w:szCs w:val="28"/>
        </w:rPr>
      </w:pPr>
    </w:p>
    <w:p w:rsidR="00CB0FE4" w:rsidRPr="00CB0FE4" w:rsidRDefault="00CB0FE4" w:rsidP="00CB0FE4">
      <w:pPr>
        <w:spacing w:line="276" w:lineRule="auto"/>
        <w:ind w:right="-143"/>
        <w:jc w:val="right"/>
        <w:rPr>
          <w:rFonts w:eastAsia="Lucida Sans Unicode"/>
          <w:sz w:val="28"/>
          <w:szCs w:val="28"/>
        </w:rPr>
      </w:pPr>
      <w:r w:rsidRPr="00CB0FE4">
        <w:rPr>
          <w:rFonts w:eastAsia="Lucida Sans Unicode"/>
          <w:sz w:val="28"/>
          <w:szCs w:val="28"/>
        </w:rPr>
        <w:t>Таблица 4</w:t>
      </w:r>
    </w:p>
    <w:tbl>
      <w:tblPr>
        <w:tblW w:w="96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2378"/>
        <w:gridCol w:w="2269"/>
        <w:gridCol w:w="1844"/>
        <w:gridCol w:w="1419"/>
        <w:gridCol w:w="1735"/>
      </w:tblGrid>
      <w:tr w:rsidR="00CB0FE4" w:rsidRPr="00CB0FE4" w:rsidTr="00CB0FE4">
        <w:trPr>
          <w:trHeight w:val="922"/>
        </w:trPr>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hint="eastAsia"/>
                <w:b/>
                <w:sz w:val="22"/>
                <w:szCs w:val="22"/>
              </w:rPr>
            </w:pPr>
            <w:r w:rsidRPr="00CB0FE4">
              <w:rPr>
                <w:rFonts w:eastAsia="Lucida Sans Unicode"/>
                <w:b/>
                <w:sz w:val="22"/>
                <w:szCs w:val="22"/>
              </w:rPr>
              <w:t>Наименование</w:t>
            </w:r>
          </w:p>
          <w:p w:rsidR="00CB0FE4" w:rsidRPr="00CB0FE4" w:rsidRDefault="00CB0FE4" w:rsidP="00CB0FE4">
            <w:pPr>
              <w:spacing w:line="276" w:lineRule="auto"/>
              <w:jc w:val="center"/>
              <w:rPr>
                <w:rFonts w:eastAsia="Lucida Sans Unicode"/>
                <w:b/>
                <w:sz w:val="22"/>
                <w:szCs w:val="22"/>
              </w:rPr>
            </w:pPr>
            <w:r w:rsidRPr="00CB0FE4">
              <w:rPr>
                <w:rFonts w:eastAsia="Lucida Sans Unicode"/>
                <w:b/>
                <w:sz w:val="22"/>
                <w:szCs w:val="22"/>
              </w:rPr>
              <w:t>источника теплоснабжения</w:t>
            </w: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b/>
                <w:sz w:val="22"/>
                <w:szCs w:val="22"/>
              </w:rPr>
            </w:pPr>
            <w:r w:rsidRPr="00CB0FE4">
              <w:rPr>
                <w:rFonts w:eastAsia="Lucida Sans Unicode"/>
                <w:b/>
                <w:sz w:val="22"/>
                <w:szCs w:val="22"/>
              </w:rPr>
              <w:t>Водогрейные котлы</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b/>
                <w:sz w:val="22"/>
                <w:szCs w:val="22"/>
              </w:rPr>
            </w:pPr>
            <w:r w:rsidRPr="00CB0FE4">
              <w:rPr>
                <w:rFonts w:eastAsia="Lucida Sans Unicode"/>
                <w:b/>
                <w:sz w:val="22"/>
                <w:szCs w:val="22"/>
              </w:rPr>
              <w:t>Год ввода в эксплуатацию</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b/>
                <w:sz w:val="22"/>
                <w:szCs w:val="22"/>
              </w:rPr>
            </w:pPr>
            <w:r w:rsidRPr="00CB0FE4">
              <w:rPr>
                <w:rFonts w:eastAsia="Lucida Sans Unicode"/>
                <w:b/>
                <w:sz w:val="22"/>
                <w:szCs w:val="22"/>
              </w:rPr>
              <w:t>Год продления ресурса</w:t>
            </w:r>
          </w:p>
        </w:tc>
        <w:tc>
          <w:tcPr>
            <w:tcW w:w="173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b/>
                <w:sz w:val="22"/>
                <w:szCs w:val="22"/>
              </w:rPr>
            </w:pPr>
            <w:r w:rsidRPr="00CB0FE4">
              <w:rPr>
                <w:rFonts w:eastAsia="Lucida Sans Unicode"/>
                <w:b/>
                <w:sz w:val="22"/>
                <w:szCs w:val="22"/>
              </w:rPr>
              <w:t>Мероприятия по продлению ресурса</w:t>
            </w:r>
          </w:p>
        </w:tc>
      </w:tr>
      <w:tr w:rsidR="00CB0FE4" w:rsidRPr="00CB0FE4" w:rsidTr="00CB0FE4">
        <w:trPr>
          <w:trHeight w:val="291"/>
        </w:trPr>
        <w:tc>
          <w:tcPr>
            <w:tcW w:w="2376"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widowControl w:val="0"/>
              <w:spacing w:line="276" w:lineRule="auto"/>
              <w:jc w:val="center"/>
              <w:rPr>
                <w:sz w:val="22"/>
                <w:szCs w:val="22"/>
              </w:rPr>
            </w:pPr>
            <w:r w:rsidRPr="00CB0FE4">
              <w:rPr>
                <w:rFonts w:eastAsia="Arial Unicode MS"/>
                <w:sz w:val="22"/>
                <w:szCs w:val="22"/>
                <w:lang w:eastAsia="en-US"/>
              </w:rPr>
              <w:t>Котельная №3</w:t>
            </w: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val="en-US" w:eastAsia="en-US"/>
              </w:rPr>
            </w:pPr>
            <w:r w:rsidRPr="00CB0FE4">
              <w:rPr>
                <w:rFonts w:eastAsia="Arial Unicode MS"/>
                <w:sz w:val="22"/>
                <w:szCs w:val="22"/>
                <w:lang w:eastAsia="en-US"/>
              </w:rPr>
              <w:t>ТВГ-8</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1985</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w:t>
            </w:r>
          </w:p>
        </w:tc>
        <w:tc>
          <w:tcPr>
            <w:tcW w:w="1734"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w:t>
            </w:r>
          </w:p>
        </w:tc>
      </w:tr>
      <w:tr w:rsidR="00CB0FE4" w:rsidRPr="00CB0FE4" w:rsidTr="00CB0FE4">
        <w:trPr>
          <w:trHeight w:val="401"/>
        </w:trPr>
        <w:tc>
          <w:tcPr>
            <w:tcW w:w="2376"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sz w:val="22"/>
                <w:szCs w:val="22"/>
              </w:rPr>
            </w:pP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val="en-US" w:eastAsia="en-US"/>
              </w:rPr>
            </w:pPr>
            <w:r w:rsidRPr="00CB0FE4">
              <w:rPr>
                <w:rFonts w:eastAsia="Arial Unicode MS"/>
                <w:sz w:val="22"/>
                <w:szCs w:val="22"/>
                <w:lang w:eastAsia="en-US"/>
              </w:rPr>
              <w:t>ТВГ-8</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1985</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w:t>
            </w:r>
          </w:p>
        </w:tc>
        <w:tc>
          <w:tcPr>
            <w:tcW w:w="1734"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Lucida Sans Unicode"/>
                <w:sz w:val="22"/>
                <w:szCs w:val="22"/>
              </w:rPr>
            </w:pPr>
          </w:p>
        </w:tc>
      </w:tr>
      <w:tr w:rsidR="00CB0FE4" w:rsidRPr="00CB0FE4" w:rsidTr="00CB0FE4">
        <w:trPr>
          <w:trHeight w:val="401"/>
        </w:trPr>
        <w:tc>
          <w:tcPr>
            <w:tcW w:w="2376"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widowControl w:val="0"/>
              <w:spacing w:line="276" w:lineRule="auto"/>
              <w:jc w:val="center"/>
              <w:rPr>
                <w:rFonts w:eastAsia="Arial Unicode MS"/>
                <w:sz w:val="22"/>
                <w:szCs w:val="22"/>
                <w:highlight w:val="yellow"/>
                <w:lang w:eastAsia="en-US"/>
              </w:rPr>
            </w:pPr>
            <w:proofErr w:type="spellStart"/>
            <w:r w:rsidRPr="00CB0FE4">
              <w:rPr>
                <w:rFonts w:eastAsia="Arial Unicode MS"/>
                <w:sz w:val="22"/>
                <w:szCs w:val="22"/>
                <w:lang w:eastAsia="en-US"/>
              </w:rPr>
              <w:t>Теплопункт</w:t>
            </w:r>
            <w:proofErr w:type="spellEnd"/>
            <w:r w:rsidRPr="00CB0FE4">
              <w:rPr>
                <w:rFonts w:eastAsia="Arial Unicode MS"/>
                <w:sz w:val="22"/>
                <w:szCs w:val="22"/>
                <w:lang w:eastAsia="en-US"/>
              </w:rPr>
              <w:t xml:space="preserve"> котельная №3 ул. Садовая</w:t>
            </w: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val="en-US" w:eastAsia="en-US"/>
              </w:rPr>
            </w:pPr>
            <w:r w:rsidRPr="00CB0FE4">
              <w:rPr>
                <w:rFonts w:eastAsia="Arial Unicode MS"/>
                <w:sz w:val="22"/>
                <w:szCs w:val="22"/>
                <w:lang w:val="en-US" w:eastAsia="en-US"/>
              </w:rPr>
              <w:t>IC REX</w:t>
            </w:r>
            <w:r w:rsidRPr="00CB0FE4">
              <w:rPr>
                <w:rFonts w:eastAsia="Arial Unicode MS"/>
                <w:sz w:val="22"/>
                <w:szCs w:val="22"/>
                <w:lang w:eastAsia="en-US"/>
              </w:rPr>
              <w:t>-0</w:t>
            </w:r>
            <w:r w:rsidRPr="00CB0FE4">
              <w:rPr>
                <w:rFonts w:eastAsia="Arial Unicode MS"/>
                <w:sz w:val="22"/>
                <w:szCs w:val="22"/>
                <w:lang w:val="en-US" w:eastAsia="en-US"/>
              </w:rPr>
              <w:t>,25</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2011</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w:t>
            </w:r>
          </w:p>
        </w:tc>
        <w:tc>
          <w:tcPr>
            <w:tcW w:w="1734"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w:t>
            </w:r>
          </w:p>
        </w:tc>
      </w:tr>
      <w:tr w:rsidR="00CB0FE4" w:rsidRPr="00CB0FE4" w:rsidTr="00CB0FE4">
        <w:trPr>
          <w:trHeight w:val="401"/>
        </w:trPr>
        <w:tc>
          <w:tcPr>
            <w:tcW w:w="2376"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Arial Unicode MS"/>
                <w:sz w:val="22"/>
                <w:szCs w:val="22"/>
                <w:highlight w:val="yellow"/>
                <w:lang w:eastAsia="en-US"/>
              </w:rPr>
            </w:pP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val="en-US" w:eastAsia="en-US"/>
              </w:rPr>
            </w:pPr>
            <w:r w:rsidRPr="00CB0FE4">
              <w:rPr>
                <w:rFonts w:eastAsia="Arial Unicode MS"/>
                <w:sz w:val="22"/>
                <w:szCs w:val="22"/>
                <w:lang w:val="en-US" w:eastAsia="en-US"/>
              </w:rPr>
              <w:t>IC REX</w:t>
            </w:r>
            <w:r w:rsidRPr="00CB0FE4">
              <w:rPr>
                <w:rFonts w:eastAsia="Arial Unicode MS"/>
                <w:sz w:val="22"/>
                <w:szCs w:val="22"/>
                <w:lang w:eastAsia="en-US"/>
              </w:rPr>
              <w:t>-0</w:t>
            </w:r>
            <w:r w:rsidRPr="00CB0FE4">
              <w:rPr>
                <w:rFonts w:eastAsia="Arial Unicode MS"/>
                <w:sz w:val="22"/>
                <w:szCs w:val="22"/>
                <w:lang w:val="en-US" w:eastAsia="en-US"/>
              </w:rPr>
              <w:t>,25</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2011</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w:t>
            </w:r>
          </w:p>
        </w:tc>
        <w:tc>
          <w:tcPr>
            <w:tcW w:w="1734"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Lucida Sans Unicode"/>
                <w:sz w:val="22"/>
                <w:szCs w:val="22"/>
              </w:rPr>
            </w:pPr>
          </w:p>
        </w:tc>
      </w:tr>
      <w:tr w:rsidR="00CB0FE4" w:rsidRPr="00CB0FE4" w:rsidTr="00CB0FE4">
        <w:trPr>
          <w:trHeight w:val="401"/>
        </w:trPr>
        <w:tc>
          <w:tcPr>
            <w:tcW w:w="2376"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widowControl w:val="0"/>
              <w:spacing w:line="276" w:lineRule="auto"/>
              <w:jc w:val="center"/>
              <w:rPr>
                <w:sz w:val="22"/>
                <w:szCs w:val="22"/>
                <w:highlight w:val="yellow"/>
              </w:rPr>
            </w:pPr>
            <w:r w:rsidRPr="00CB0FE4">
              <w:rPr>
                <w:rFonts w:eastAsia="Arial Unicode MS"/>
                <w:sz w:val="22"/>
                <w:szCs w:val="22"/>
                <w:lang w:eastAsia="en-US"/>
              </w:rPr>
              <w:t>Тепловой пункт №3</w:t>
            </w: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val="en-US" w:eastAsia="en-US"/>
              </w:rPr>
            </w:pPr>
            <w:r w:rsidRPr="00CB0FE4">
              <w:rPr>
                <w:rFonts w:eastAsia="Arial Unicode MS"/>
                <w:sz w:val="22"/>
                <w:szCs w:val="22"/>
                <w:lang w:val="en-US" w:eastAsia="en-US"/>
              </w:rPr>
              <w:t>IC REX</w:t>
            </w:r>
            <w:r w:rsidRPr="00CB0FE4">
              <w:rPr>
                <w:rFonts w:eastAsia="Arial Unicode MS"/>
                <w:sz w:val="22"/>
                <w:szCs w:val="22"/>
                <w:lang w:eastAsia="en-US"/>
              </w:rPr>
              <w:t>-0</w:t>
            </w:r>
            <w:r w:rsidRPr="00CB0FE4">
              <w:rPr>
                <w:rFonts w:eastAsia="Arial Unicode MS"/>
                <w:sz w:val="22"/>
                <w:szCs w:val="22"/>
                <w:lang w:val="en-US" w:eastAsia="en-US"/>
              </w:rPr>
              <w:t>,62</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2011</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w:t>
            </w:r>
          </w:p>
        </w:tc>
        <w:tc>
          <w:tcPr>
            <w:tcW w:w="1734"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w:t>
            </w:r>
          </w:p>
        </w:tc>
      </w:tr>
      <w:tr w:rsidR="00CB0FE4" w:rsidRPr="00CB0FE4" w:rsidTr="00CB0FE4">
        <w:trPr>
          <w:trHeight w:val="401"/>
        </w:trPr>
        <w:tc>
          <w:tcPr>
            <w:tcW w:w="2376"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sz w:val="22"/>
                <w:szCs w:val="22"/>
                <w:highlight w:val="yellow"/>
              </w:rPr>
            </w:pP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highlight w:val="yellow"/>
                <w:lang w:val="en-US" w:eastAsia="en-US"/>
              </w:rPr>
            </w:pPr>
            <w:r w:rsidRPr="00CB0FE4">
              <w:rPr>
                <w:rFonts w:eastAsia="Arial Unicode MS"/>
                <w:sz w:val="22"/>
                <w:szCs w:val="22"/>
                <w:lang w:val="en-US" w:eastAsia="en-US"/>
              </w:rPr>
              <w:t>IC REX</w:t>
            </w:r>
            <w:r w:rsidRPr="00CB0FE4">
              <w:rPr>
                <w:rFonts w:eastAsia="Arial Unicode MS"/>
                <w:sz w:val="22"/>
                <w:szCs w:val="22"/>
                <w:lang w:eastAsia="en-US"/>
              </w:rPr>
              <w:t>-0</w:t>
            </w:r>
            <w:r w:rsidRPr="00CB0FE4">
              <w:rPr>
                <w:rFonts w:eastAsia="Arial Unicode MS"/>
                <w:sz w:val="22"/>
                <w:szCs w:val="22"/>
                <w:lang w:val="en-US" w:eastAsia="en-US"/>
              </w:rPr>
              <w:t>,62</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2011</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w:t>
            </w:r>
          </w:p>
        </w:tc>
        <w:tc>
          <w:tcPr>
            <w:tcW w:w="1734"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Lucida Sans Unicode"/>
                <w:sz w:val="22"/>
                <w:szCs w:val="22"/>
              </w:rPr>
            </w:pPr>
          </w:p>
        </w:tc>
      </w:tr>
      <w:tr w:rsidR="00CB0FE4" w:rsidRPr="00CB0FE4" w:rsidTr="00CB0FE4">
        <w:trPr>
          <w:trHeight w:val="401"/>
        </w:trPr>
        <w:tc>
          <w:tcPr>
            <w:tcW w:w="2376"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sz w:val="22"/>
                <w:szCs w:val="22"/>
                <w:highlight w:val="yellow"/>
              </w:rPr>
            </w:pP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highlight w:val="yellow"/>
                <w:lang w:eastAsia="en-US"/>
              </w:rPr>
            </w:pPr>
            <w:r w:rsidRPr="00CB0FE4">
              <w:rPr>
                <w:rFonts w:eastAsia="Arial Unicode MS"/>
                <w:sz w:val="22"/>
                <w:szCs w:val="22"/>
                <w:lang w:eastAsia="en-US"/>
              </w:rPr>
              <w:t>КСВаУ-0,63</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2011</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w:t>
            </w:r>
          </w:p>
        </w:tc>
        <w:tc>
          <w:tcPr>
            <w:tcW w:w="1734"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Lucida Sans Unicode"/>
                <w:sz w:val="22"/>
                <w:szCs w:val="22"/>
              </w:rPr>
            </w:pPr>
          </w:p>
        </w:tc>
      </w:tr>
      <w:tr w:rsidR="00CB0FE4" w:rsidRPr="00CB0FE4" w:rsidTr="00CB0FE4">
        <w:trPr>
          <w:trHeight w:val="401"/>
        </w:trPr>
        <w:tc>
          <w:tcPr>
            <w:tcW w:w="2376"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widowControl w:val="0"/>
              <w:spacing w:line="276" w:lineRule="auto"/>
              <w:jc w:val="center"/>
              <w:rPr>
                <w:rFonts w:eastAsia="Arial Unicode MS"/>
                <w:sz w:val="22"/>
                <w:szCs w:val="22"/>
                <w:lang w:eastAsia="en-US"/>
              </w:rPr>
            </w:pPr>
            <w:r w:rsidRPr="00CB0FE4">
              <w:rPr>
                <w:rFonts w:eastAsia="Arial Unicode MS"/>
                <w:sz w:val="22"/>
                <w:szCs w:val="22"/>
                <w:lang w:eastAsia="en-US"/>
              </w:rPr>
              <w:t>Котельная №4</w:t>
            </w: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eastAsia="en-US"/>
              </w:rPr>
            </w:pPr>
            <w:proofErr w:type="spellStart"/>
            <w:r w:rsidRPr="00CB0FE4">
              <w:rPr>
                <w:rFonts w:eastAsia="Arial Unicode MS"/>
                <w:sz w:val="22"/>
                <w:szCs w:val="22"/>
                <w:lang w:eastAsia="en-US"/>
              </w:rPr>
              <w:t>Buderus</w:t>
            </w:r>
            <w:proofErr w:type="spellEnd"/>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2013</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w:t>
            </w:r>
          </w:p>
        </w:tc>
        <w:tc>
          <w:tcPr>
            <w:tcW w:w="1734"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w:t>
            </w:r>
          </w:p>
        </w:tc>
      </w:tr>
      <w:tr w:rsidR="00CB0FE4" w:rsidRPr="00CB0FE4" w:rsidTr="00CB0FE4">
        <w:trPr>
          <w:trHeight w:val="401"/>
        </w:trPr>
        <w:tc>
          <w:tcPr>
            <w:tcW w:w="2376"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Arial Unicode MS"/>
                <w:sz w:val="22"/>
                <w:szCs w:val="22"/>
                <w:lang w:eastAsia="en-US"/>
              </w:rPr>
            </w:pP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eastAsia="en-US"/>
              </w:rPr>
            </w:pPr>
            <w:proofErr w:type="spellStart"/>
            <w:r w:rsidRPr="00CB0FE4">
              <w:rPr>
                <w:rFonts w:eastAsia="Arial Unicode MS"/>
                <w:sz w:val="22"/>
                <w:szCs w:val="22"/>
                <w:lang w:eastAsia="en-US"/>
              </w:rPr>
              <w:t>Buderus</w:t>
            </w:r>
            <w:proofErr w:type="spellEnd"/>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2013</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w:t>
            </w:r>
          </w:p>
        </w:tc>
        <w:tc>
          <w:tcPr>
            <w:tcW w:w="1734"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Lucida Sans Unicode"/>
                <w:sz w:val="22"/>
                <w:szCs w:val="22"/>
              </w:rPr>
            </w:pPr>
          </w:p>
        </w:tc>
      </w:tr>
      <w:tr w:rsidR="00CB0FE4" w:rsidRPr="00CB0FE4" w:rsidTr="00CB0FE4">
        <w:trPr>
          <w:trHeight w:val="401"/>
        </w:trPr>
        <w:tc>
          <w:tcPr>
            <w:tcW w:w="2376"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widowControl w:val="0"/>
              <w:spacing w:line="276" w:lineRule="auto"/>
              <w:jc w:val="center"/>
              <w:rPr>
                <w:rFonts w:eastAsia="Arial Unicode MS"/>
                <w:sz w:val="22"/>
                <w:szCs w:val="22"/>
                <w:lang w:eastAsia="en-US"/>
              </w:rPr>
            </w:pPr>
            <w:r w:rsidRPr="00CB0FE4">
              <w:rPr>
                <w:sz w:val="22"/>
                <w:szCs w:val="22"/>
              </w:rPr>
              <w:t>Котельная №5</w:t>
            </w: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КВа-075</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2012</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w:t>
            </w:r>
          </w:p>
        </w:tc>
        <w:tc>
          <w:tcPr>
            <w:tcW w:w="1734"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w:t>
            </w:r>
          </w:p>
        </w:tc>
      </w:tr>
      <w:tr w:rsidR="00CB0FE4" w:rsidRPr="00CB0FE4" w:rsidTr="00CB0FE4">
        <w:trPr>
          <w:trHeight w:val="401"/>
        </w:trPr>
        <w:tc>
          <w:tcPr>
            <w:tcW w:w="2376"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Arial Unicode MS"/>
                <w:sz w:val="22"/>
                <w:szCs w:val="22"/>
                <w:lang w:eastAsia="en-US"/>
              </w:rPr>
            </w:pP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КВа-075</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2012</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w:t>
            </w:r>
          </w:p>
        </w:tc>
        <w:tc>
          <w:tcPr>
            <w:tcW w:w="1734"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Lucida Sans Unicode"/>
                <w:sz w:val="22"/>
                <w:szCs w:val="22"/>
              </w:rPr>
            </w:pPr>
          </w:p>
        </w:tc>
      </w:tr>
      <w:tr w:rsidR="00CB0FE4" w:rsidRPr="00CB0FE4" w:rsidTr="00CB0FE4">
        <w:trPr>
          <w:trHeight w:val="401"/>
        </w:trPr>
        <w:tc>
          <w:tcPr>
            <w:tcW w:w="2376"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Arial Unicode MS"/>
                <w:sz w:val="22"/>
                <w:szCs w:val="22"/>
                <w:lang w:eastAsia="en-US"/>
              </w:rPr>
            </w:pP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КВа-075</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2012</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w:t>
            </w:r>
          </w:p>
        </w:tc>
        <w:tc>
          <w:tcPr>
            <w:tcW w:w="1734"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Lucida Sans Unicode"/>
                <w:sz w:val="22"/>
                <w:szCs w:val="22"/>
              </w:rPr>
            </w:pPr>
          </w:p>
        </w:tc>
      </w:tr>
      <w:tr w:rsidR="00CB0FE4" w:rsidRPr="00CB0FE4" w:rsidTr="00CB0FE4">
        <w:trPr>
          <w:trHeight w:val="401"/>
        </w:trPr>
        <w:tc>
          <w:tcPr>
            <w:tcW w:w="2376"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widowControl w:val="0"/>
              <w:spacing w:line="276" w:lineRule="auto"/>
              <w:jc w:val="center"/>
              <w:rPr>
                <w:rFonts w:eastAsia="Arial Unicode MS"/>
                <w:sz w:val="22"/>
                <w:szCs w:val="22"/>
                <w:lang w:eastAsia="en-US"/>
              </w:rPr>
            </w:pPr>
            <w:r w:rsidRPr="00CB0FE4">
              <w:rPr>
                <w:sz w:val="22"/>
                <w:szCs w:val="22"/>
                <w:lang w:eastAsia="en-US"/>
              </w:rPr>
              <w:t>Котельная №6</w:t>
            </w: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ТВГ-8</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1980</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w:t>
            </w:r>
          </w:p>
        </w:tc>
        <w:tc>
          <w:tcPr>
            <w:tcW w:w="1734"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w:t>
            </w:r>
          </w:p>
        </w:tc>
      </w:tr>
      <w:tr w:rsidR="00CB0FE4" w:rsidRPr="00CB0FE4" w:rsidTr="00CB0FE4">
        <w:trPr>
          <w:trHeight w:val="401"/>
        </w:trPr>
        <w:tc>
          <w:tcPr>
            <w:tcW w:w="2376"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Arial Unicode MS"/>
                <w:sz w:val="22"/>
                <w:szCs w:val="22"/>
                <w:lang w:eastAsia="en-US"/>
              </w:rPr>
            </w:pP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ТВГ-8</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1980</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w:t>
            </w:r>
          </w:p>
        </w:tc>
        <w:tc>
          <w:tcPr>
            <w:tcW w:w="1734"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Lucida Sans Unicode"/>
                <w:sz w:val="22"/>
                <w:szCs w:val="22"/>
              </w:rPr>
            </w:pPr>
          </w:p>
        </w:tc>
      </w:tr>
      <w:tr w:rsidR="00CB0FE4" w:rsidRPr="00CB0FE4" w:rsidTr="00CB0FE4">
        <w:trPr>
          <w:trHeight w:val="401"/>
        </w:trPr>
        <w:tc>
          <w:tcPr>
            <w:tcW w:w="2376"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widowControl w:val="0"/>
              <w:spacing w:line="276" w:lineRule="auto"/>
              <w:jc w:val="center"/>
              <w:rPr>
                <w:sz w:val="22"/>
                <w:szCs w:val="22"/>
                <w:lang w:eastAsia="en-US"/>
              </w:rPr>
            </w:pPr>
            <w:r w:rsidRPr="00CB0FE4">
              <w:rPr>
                <w:sz w:val="22"/>
                <w:szCs w:val="22"/>
                <w:lang w:eastAsia="en-US"/>
              </w:rPr>
              <w:t>Котельная №8</w:t>
            </w: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ТВГ-8</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ind w:left="-255" w:right="-284"/>
              <w:jc w:val="center"/>
              <w:rPr>
                <w:rFonts w:eastAsia="Lucida Sans Unicode"/>
                <w:sz w:val="22"/>
                <w:szCs w:val="22"/>
              </w:rPr>
            </w:pPr>
            <w:r w:rsidRPr="00CB0FE4">
              <w:rPr>
                <w:rFonts w:eastAsia="Lucida Sans Unicode"/>
                <w:sz w:val="22"/>
                <w:szCs w:val="22"/>
              </w:rPr>
              <w:t>2017</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w:t>
            </w:r>
          </w:p>
        </w:tc>
        <w:tc>
          <w:tcPr>
            <w:tcW w:w="1734"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w:t>
            </w:r>
          </w:p>
        </w:tc>
      </w:tr>
      <w:tr w:rsidR="00CB0FE4" w:rsidRPr="00CB0FE4" w:rsidTr="00CB0FE4">
        <w:trPr>
          <w:trHeight w:val="401"/>
        </w:trPr>
        <w:tc>
          <w:tcPr>
            <w:tcW w:w="2376"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sz w:val="22"/>
                <w:szCs w:val="22"/>
                <w:lang w:eastAsia="en-US"/>
              </w:rPr>
            </w:pP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ТВГ-8</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ind w:left="-255" w:right="-284"/>
              <w:jc w:val="center"/>
              <w:rPr>
                <w:rFonts w:eastAsia="Lucida Sans Unicode"/>
                <w:sz w:val="22"/>
                <w:szCs w:val="22"/>
              </w:rPr>
            </w:pPr>
            <w:r w:rsidRPr="00CB0FE4">
              <w:rPr>
                <w:rFonts w:eastAsia="Lucida Sans Unicode"/>
                <w:sz w:val="22"/>
                <w:szCs w:val="22"/>
              </w:rPr>
              <w:t>2017</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w:t>
            </w:r>
          </w:p>
        </w:tc>
        <w:tc>
          <w:tcPr>
            <w:tcW w:w="1734"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Lucida Sans Unicode"/>
                <w:sz w:val="22"/>
                <w:szCs w:val="22"/>
              </w:rPr>
            </w:pPr>
          </w:p>
        </w:tc>
      </w:tr>
    </w:tbl>
    <w:p w:rsidR="00CB0FE4" w:rsidRPr="00CB0FE4" w:rsidRDefault="00CB0FE4" w:rsidP="00CB0FE4">
      <w:pPr>
        <w:spacing w:line="276" w:lineRule="auto"/>
        <w:ind w:right="-284"/>
        <w:jc w:val="center"/>
        <w:rPr>
          <w:rFonts w:eastAsia="Lucida Sans Unicode"/>
          <w:b/>
          <w:sz w:val="28"/>
          <w:szCs w:val="28"/>
        </w:rPr>
      </w:pPr>
    </w:p>
    <w:p w:rsidR="00CB0FE4" w:rsidRPr="00CB0FE4" w:rsidRDefault="00CB0FE4" w:rsidP="00CB0FE4">
      <w:pPr>
        <w:spacing w:line="276" w:lineRule="auto"/>
        <w:ind w:right="-284"/>
        <w:jc w:val="center"/>
        <w:rPr>
          <w:rFonts w:eastAsia="Lucida Sans Unicode"/>
          <w:b/>
          <w:sz w:val="28"/>
          <w:szCs w:val="28"/>
        </w:rPr>
      </w:pPr>
      <w:r w:rsidRPr="00CB0FE4">
        <w:rPr>
          <w:rFonts w:eastAsia="Lucida Sans Unicode"/>
          <w:b/>
          <w:sz w:val="28"/>
          <w:szCs w:val="28"/>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тепловой и электрической энергии)</w:t>
      </w:r>
    </w:p>
    <w:p w:rsidR="00CB0FE4" w:rsidRPr="00CB0FE4" w:rsidRDefault="00CB0FE4" w:rsidP="00CB0FE4">
      <w:pPr>
        <w:spacing w:line="276" w:lineRule="auto"/>
        <w:ind w:right="-284" w:firstLine="708"/>
        <w:jc w:val="both"/>
        <w:rPr>
          <w:rFonts w:eastAsia="Lucida Sans Unicode"/>
          <w:sz w:val="28"/>
          <w:szCs w:val="28"/>
        </w:rPr>
      </w:pPr>
      <w:r w:rsidRPr="00CB0FE4">
        <w:rPr>
          <w:rFonts w:eastAsia="Lucida Sans Unicode"/>
          <w:sz w:val="28"/>
          <w:szCs w:val="28"/>
        </w:rPr>
        <w:t>На территории Комсомольского городского поселения источники комбинированной выработки тепловой и электрической энергии отсутствуют.</w:t>
      </w:r>
    </w:p>
    <w:p w:rsidR="00CB0FE4" w:rsidRPr="00CB0FE4" w:rsidRDefault="00CB0FE4" w:rsidP="00CB0FE4">
      <w:pPr>
        <w:spacing w:line="276" w:lineRule="auto"/>
        <w:ind w:right="-284"/>
        <w:jc w:val="center"/>
        <w:rPr>
          <w:rFonts w:eastAsia="Lucida Sans Unicode"/>
          <w:b/>
          <w:sz w:val="28"/>
          <w:szCs w:val="28"/>
        </w:rPr>
      </w:pPr>
      <w:r w:rsidRPr="00CB0FE4">
        <w:rPr>
          <w:rFonts w:eastAsia="Lucida Sans Unicode"/>
          <w:b/>
          <w:sz w:val="28"/>
          <w:szCs w:val="28"/>
        </w:rPr>
        <w:t>1.2.7. Способ регулирования отпуска тепловой энергии от источников</w:t>
      </w:r>
    </w:p>
    <w:p w:rsidR="00CB0FE4" w:rsidRPr="00CB0FE4" w:rsidRDefault="00CB0FE4" w:rsidP="00CB0FE4">
      <w:pPr>
        <w:spacing w:line="276" w:lineRule="auto"/>
        <w:ind w:right="-284"/>
        <w:jc w:val="center"/>
        <w:rPr>
          <w:rFonts w:eastAsia="Lucida Sans Unicode"/>
          <w:b/>
          <w:sz w:val="28"/>
          <w:szCs w:val="28"/>
        </w:rPr>
      </w:pPr>
      <w:r w:rsidRPr="00CB0FE4">
        <w:rPr>
          <w:rFonts w:eastAsia="Lucida Sans Unicode"/>
          <w:b/>
          <w:sz w:val="28"/>
          <w:szCs w:val="28"/>
        </w:rPr>
        <w:t>тепловой энергии с обоснованием выбора графика изменения температур и расхода теплоносителя в зависимости от температуры наружного воздуха</w:t>
      </w:r>
    </w:p>
    <w:p w:rsidR="00CB0FE4" w:rsidRPr="00CB0FE4" w:rsidRDefault="00CB0FE4" w:rsidP="00CB0FE4">
      <w:pPr>
        <w:spacing w:line="276" w:lineRule="auto"/>
        <w:ind w:right="-284"/>
        <w:jc w:val="both"/>
        <w:rPr>
          <w:rFonts w:eastAsia="Lucida Sans Unicode"/>
          <w:sz w:val="28"/>
          <w:szCs w:val="28"/>
        </w:rPr>
      </w:pPr>
      <w:r w:rsidRPr="00CB0FE4">
        <w:rPr>
          <w:rFonts w:eastAsia="Lucida Sans Unicode"/>
          <w:sz w:val="28"/>
          <w:szCs w:val="28"/>
        </w:rPr>
        <w:lastRenderedPageBreak/>
        <w:t xml:space="preserve">       Работа котлов осуществляется согласно оптимальному температурному графику отпуска тепловой энергии и утвержденных режимных карт работы котельной. </w:t>
      </w:r>
    </w:p>
    <w:p w:rsidR="00CB0FE4" w:rsidRPr="00CB0FE4" w:rsidRDefault="00CB0FE4" w:rsidP="00CB0FE4">
      <w:pPr>
        <w:spacing w:line="276" w:lineRule="auto"/>
        <w:ind w:right="-284"/>
        <w:jc w:val="center"/>
        <w:rPr>
          <w:rFonts w:eastAsia="Lucida Sans Unicode"/>
          <w:b/>
          <w:sz w:val="28"/>
          <w:szCs w:val="28"/>
        </w:rPr>
      </w:pPr>
      <w:r w:rsidRPr="00CB0FE4">
        <w:rPr>
          <w:rFonts w:eastAsia="Lucida Sans Unicode"/>
          <w:b/>
          <w:sz w:val="28"/>
          <w:szCs w:val="28"/>
        </w:rPr>
        <w:t>1.2.8. Среднегодовая загрузка оборудования</w:t>
      </w:r>
    </w:p>
    <w:p w:rsidR="00CB0FE4" w:rsidRPr="00CB0FE4" w:rsidRDefault="00CB0FE4" w:rsidP="00CB0FE4">
      <w:pPr>
        <w:spacing w:line="276" w:lineRule="auto"/>
        <w:ind w:right="-284"/>
        <w:jc w:val="right"/>
        <w:rPr>
          <w:rFonts w:eastAsia="Lucida Sans Unicode"/>
          <w:sz w:val="28"/>
          <w:szCs w:val="28"/>
        </w:rPr>
      </w:pPr>
      <w:r w:rsidRPr="00CB0FE4">
        <w:rPr>
          <w:rFonts w:eastAsia="Lucida Sans Unicode"/>
          <w:sz w:val="28"/>
          <w:szCs w:val="28"/>
        </w:rPr>
        <w:t>Таблица 5</w:t>
      </w:r>
    </w:p>
    <w:tbl>
      <w:tblPr>
        <w:tblW w:w="97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3645"/>
        <w:gridCol w:w="3128"/>
        <w:gridCol w:w="2977"/>
      </w:tblGrid>
      <w:tr w:rsidR="00CB0FE4" w:rsidRPr="00CB0FE4" w:rsidTr="00CB0FE4">
        <w:trPr>
          <w:trHeight w:val="489"/>
        </w:trPr>
        <w:tc>
          <w:tcPr>
            <w:tcW w:w="3644" w:type="dxa"/>
            <w:tcBorders>
              <w:top w:val="single" w:sz="12" w:space="0" w:color="auto"/>
              <w:left w:val="single" w:sz="12" w:space="0" w:color="auto"/>
              <w:bottom w:val="single" w:sz="12" w:space="0" w:color="auto"/>
              <w:right w:val="single" w:sz="12" w:space="0" w:color="auto"/>
            </w:tcBorders>
            <w:shd w:val="clear" w:color="auto" w:fill="FFFFFF"/>
            <w:hideMark/>
          </w:tcPr>
          <w:p w:rsidR="00CB0FE4" w:rsidRPr="00CB0FE4" w:rsidRDefault="00CB0FE4" w:rsidP="00CB0FE4">
            <w:pPr>
              <w:spacing w:line="276" w:lineRule="auto"/>
              <w:ind w:right="-284"/>
              <w:jc w:val="center"/>
              <w:rPr>
                <w:rFonts w:eastAsia="Lucida Sans Unicode" w:hint="eastAsia"/>
                <w:b/>
              </w:rPr>
            </w:pPr>
            <w:r w:rsidRPr="00CB0FE4">
              <w:rPr>
                <w:rFonts w:eastAsia="Lucida Sans Unicode"/>
                <w:b/>
              </w:rPr>
              <w:t>Наименование</w:t>
            </w:r>
          </w:p>
          <w:p w:rsidR="00CB0FE4" w:rsidRPr="00CB0FE4" w:rsidRDefault="00CB0FE4" w:rsidP="00CB0FE4">
            <w:pPr>
              <w:spacing w:line="276" w:lineRule="auto"/>
              <w:ind w:right="-284"/>
              <w:jc w:val="center"/>
              <w:rPr>
                <w:rFonts w:eastAsia="Lucida Sans Unicode"/>
                <w:b/>
              </w:rPr>
            </w:pPr>
            <w:r w:rsidRPr="00CB0FE4">
              <w:rPr>
                <w:rFonts w:eastAsia="Lucida Sans Unicode"/>
                <w:b/>
              </w:rPr>
              <w:t>источника теплоснабжения</w:t>
            </w:r>
          </w:p>
        </w:tc>
        <w:tc>
          <w:tcPr>
            <w:tcW w:w="3127" w:type="dxa"/>
            <w:tcBorders>
              <w:top w:val="single" w:sz="12" w:space="0" w:color="auto"/>
              <w:left w:val="single" w:sz="12" w:space="0" w:color="auto"/>
              <w:bottom w:val="single" w:sz="12" w:space="0" w:color="auto"/>
              <w:right w:val="single" w:sz="12" w:space="0" w:color="auto"/>
            </w:tcBorders>
            <w:shd w:val="clear" w:color="auto" w:fill="FFFFFF"/>
            <w:hideMark/>
          </w:tcPr>
          <w:p w:rsidR="00CB0FE4" w:rsidRPr="00CB0FE4" w:rsidRDefault="00CB0FE4" w:rsidP="00CB0FE4">
            <w:pPr>
              <w:spacing w:line="276" w:lineRule="auto"/>
              <w:ind w:right="-284"/>
              <w:jc w:val="center"/>
              <w:rPr>
                <w:rFonts w:eastAsia="Lucida Sans Unicode"/>
                <w:b/>
              </w:rPr>
            </w:pPr>
            <w:r w:rsidRPr="00CB0FE4">
              <w:rPr>
                <w:rFonts w:eastAsia="Lucida Sans Unicode"/>
                <w:b/>
              </w:rPr>
              <w:t>Водогрейные котлы</w:t>
            </w:r>
          </w:p>
        </w:tc>
        <w:tc>
          <w:tcPr>
            <w:tcW w:w="2976" w:type="dxa"/>
            <w:tcBorders>
              <w:top w:val="single" w:sz="12" w:space="0" w:color="auto"/>
              <w:left w:val="single" w:sz="12" w:space="0" w:color="auto"/>
              <w:bottom w:val="single" w:sz="12" w:space="0" w:color="auto"/>
              <w:right w:val="single" w:sz="12" w:space="0" w:color="auto"/>
            </w:tcBorders>
            <w:shd w:val="clear" w:color="auto" w:fill="FFFFFF"/>
            <w:hideMark/>
          </w:tcPr>
          <w:p w:rsidR="00CB0FE4" w:rsidRPr="00CB0FE4" w:rsidRDefault="00CB0FE4" w:rsidP="00CB0FE4">
            <w:pPr>
              <w:spacing w:line="276" w:lineRule="auto"/>
              <w:ind w:right="-284"/>
              <w:jc w:val="center"/>
              <w:rPr>
                <w:rFonts w:eastAsia="Lucida Sans Unicode"/>
                <w:b/>
              </w:rPr>
            </w:pPr>
            <w:r w:rsidRPr="00CB0FE4">
              <w:rPr>
                <w:rFonts w:eastAsia="Lucida Sans Unicode"/>
                <w:b/>
              </w:rPr>
              <w:t>Среднегодовая загрузка оборудования %</w:t>
            </w:r>
          </w:p>
        </w:tc>
      </w:tr>
      <w:tr w:rsidR="00CB0FE4" w:rsidRPr="00CB0FE4" w:rsidTr="00CB0FE4">
        <w:trPr>
          <w:trHeight w:val="279"/>
        </w:trPr>
        <w:tc>
          <w:tcPr>
            <w:tcW w:w="3644"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widowControl w:val="0"/>
              <w:spacing w:line="276" w:lineRule="auto"/>
              <w:jc w:val="center"/>
              <w:rPr>
                <w:sz w:val="22"/>
                <w:szCs w:val="22"/>
              </w:rPr>
            </w:pPr>
            <w:r w:rsidRPr="00CB0FE4">
              <w:rPr>
                <w:rFonts w:eastAsia="Arial Unicode MS"/>
                <w:sz w:val="22"/>
                <w:szCs w:val="22"/>
                <w:lang w:eastAsia="en-US"/>
              </w:rPr>
              <w:t>Котельная №3</w:t>
            </w:r>
          </w:p>
        </w:tc>
        <w:tc>
          <w:tcPr>
            <w:tcW w:w="31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val="en-US" w:eastAsia="en-US"/>
              </w:rPr>
            </w:pPr>
            <w:r w:rsidRPr="00CB0FE4">
              <w:rPr>
                <w:rFonts w:eastAsia="Arial Unicode MS"/>
                <w:sz w:val="22"/>
                <w:szCs w:val="22"/>
                <w:lang w:eastAsia="en-US"/>
              </w:rPr>
              <w:t>ТВГ-8</w:t>
            </w:r>
          </w:p>
        </w:tc>
        <w:tc>
          <w:tcPr>
            <w:tcW w:w="2976"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autoSpaceDE w:val="0"/>
              <w:autoSpaceDN w:val="0"/>
              <w:adjustRightInd w:val="0"/>
              <w:spacing w:line="276" w:lineRule="auto"/>
              <w:ind w:right="-284"/>
              <w:contextualSpacing/>
              <w:jc w:val="center"/>
              <w:rPr>
                <w:rFonts w:eastAsia="Arial Unicode MS"/>
                <w:sz w:val="22"/>
                <w:lang w:eastAsia="en-US"/>
              </w:rPr>
            </w:pPr>
            <w:r w:rsidRPr="00CB0FE4">
              <w:rPr>
                <w:rFonts w:eastAsia="Arial Unicode MS"/>
                <w:sz w:val="22"/>
                <w:lang w:eastAsia="en-US"/>
              </w:rPr>
              <w:t>15,14</w:t>
            </w:r>
          </w:p>
        </w:tc>
      </w:tr>
      <w:tr w:rsidR="00CB0FE4" w:rsidRPr="00CB0FE4" w:rsidTr="00CB0FE4">
        <w:trPr>
          <w:trHeight w:val="279"/>
        </w:trPr>
        <w:tc>
          <w:tcPr>
            <w:tcW w:w="3644"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sz w:val="22"/>
                <w:szCs w:val="22"/>
              </w:rPr>
            </w:pPr>
          </w:p>
        </w:tc>
        <w:tc>
          <w:tcPr>
            <w:tcW w:w="31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val="en-US" w:eastAsia="en-US"/>
              </w:rPr>
            </w:pPr>
            <w:r w:rsidRPr="00CB0FE4">
              <w:rPr>
                <w:rFonts w:eastAsia="Arial Unicode MS"/>
                <w:sz w:val="22"/>
                <w:szCs w:val="22"/>
                <w:lang w:eastAsia="en-US"/>
              </w:rPr>
              <w:t>ТВГ-8</w:t>
            </w:r>
          </w:p>
        </w:tc>
        <w:tc>
          <w:tcPr>
            <w:tcW w:w="2976"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Arial Unicode MS"/>
                <w:sz w:val="22"/>
                <w:lang w:eastAsia="en-US"/>
              </w:rPr>
            </w:pPr>
          </w:p>
        </w:tc>
      </w:tr>
      <w:tr w:rsidR="00CB0FE4" w:rsidRPr="00CB0FE4" w:rsidTr="00CB0FE4">
        <w:trPr>
          <w:trHeight w:val="279"/>
        </w:trPr>
        <w:tc>
          <w:tcPr>
            <w:tcW w:w="3644"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widowControl w:val="0"/>
              <w:spacing w:line="276" w:lineRule="auto"/>
              <w:jc w:val="center"/>
              <w:rPr>
                <w:rFonts w:eastAsia="Arial Unicode MS"/>
                <w:sz w:val="22"/>
                <w:szCs w:val="22"/>
                <w:highlight w:val="yellow"/>
                <w:lang w:eastAsia="en-US"/>
              </w:rPr>
            </w:pPr>
            <w:proofErr w:type="spellStart"/>
            <w:r w:rsidRPr="00CB0FE4">
              <w:rPr>
                <w:rFonts w:eastAsia="Arial Unicode MS"/>
                <w:sz w:val="22"/>
                <w:szCs w:val="22"/>
                <w:lang w:eastAsia="en-US"/>
              </w:rPr>
              <w:t>Теплопункт</w:t>
            </w:r>
            <w:proofErr w:type="spellEnd"/>
            <w:r w:rsidRPr="00CB0FE4">
              <w:rPr>
                <w:rFonts w:eastAsia="Arial Unicode MS"/>
                <w:sz w:val="22"/>
                <w:szCs w:val="22"/>
                <w:lang w:eastAsia="en-US"/>
              </w:rPr>
              <w:t xml:space="preserve"> котельная №3 ул. Садовая</w:t>
            </w:r>
          </w:p>
        </w:tc>
        <w:tc>
          <w:tcPr>
            <w:tcW w:w="31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val="en-US" w:eastAsia="en-US"/>
              </w:rPr>
            </w:pPr>
            <w:r w:rsidRPr="00CB0FE4">
              <w:rPr>
                <w:rFonts w:eastAsia="Arial Unicode MS"/>
                <w:sz w:val="22"/>
                <w:szCs w:val="22"/>
                <w:lang w:val="en-US" w:eastAsia="en-US"/>
              </w:rPr>
              <w:t>IC REX</w:t>
            </w:r>
            <w:r w:rsidRPr="00CB0FE4">
              <w:rPr>
                <w:rFonts w:eastAsia="Arial Unicode MS"/>
                <w:sz w:val="22"/>
                <w:szCs w:val="22"/>
                <w:lang w:eastAsia="en-US"/>
              </w:rPr>
              <w:t>-0</w:t>
            </w:r>
            <w:r w:rsidRPr="00CB0FE4">
              <w:rPr>
                <w:rFonts w:eastAsia="Arial Unicode MS"/>
                <w:sz w:val="22"/>
                <w:szCs w:val="22"/>
                <w:lang w:val="en-US" w:eastAsia="en-US"/>
              </w:rPr>
              <w:t>,25</w:t>
            </w:r>
          </w:p>
        </w:tc>
        <w:tc>
          <w:tcPr>
            <w:tcW w:w="2976"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autoSpaceDE w:val="0"/>
              <w:autoSpaceDN w:val="0"/>
              <w:adjustRightInd w:val="0"/>
              <w:spacing w:line="276" w:lineRule="auto"/>
              <w:ind w:right="-284"/>
              <w:contextualSpacing/>
              <w:jc w:val="center"/>
              <w:rPr>
                <w:rFonts w:eastAsia="Arial Unicode MS"/>
                <w:sz w:val="22"/>
                <w:lang w:eastAsia="en-US"/>
              </w:rPr>
            </w:pPr>
            <w:r w:rsidRPr="00CB0FE4">
              <w:rPr>
                <w:rFonts w:eastAsia="Arial Unicode MS"/>
                <w:sz w:val="22"/>
                <w:lang w:eastAsia="en-US"/>
              </w:rPr>
              <w:t>8,26</w:t>
            </w:r>
          </w:p>
        </w:tc>
      </w:tr>
      <w:tr w:rsidR="00CB0FE4" w:rsidRPr="00CB0FE4" w:rsidTr="00CB0FE4">
        <w:trPr>
          <w:trHeight w:val="279"/>
        </w:trPr>
        <w:tc>
          <w:tcPr>
            <w:tcW w:w="3644"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Arial Unicode MS"/>
                <w:sz w:val="22"/>
                <w:szCs w:val="22"/>
                <w:highlight w:val="yellow"/>
                <w:lang w:eastAsia="en-US"/>
              </w:rPr>
            </w:pPr>
          </w:p>
        </w:tc>
        <w:tc>
          <w:tcPr>
            <w:tcW w:w="31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val="en-US" w:eastAsia="en-US"/>
              </w:rPr>
            </w:pPr>
            <w:r w:rsidRPr="00CB0FE4">
              <w:rPr>
                <w:rFonts w:eastAsia="Arial Unicode MS"/>
                <w:sz w:val="22"/>
                <w:szCs w:val="22"/>
                <w:lang w:val="en-US" w:eastAsia="en-US"/>
              </w:rPr>
              <w:t>IC REX</w:t>
            </w:r>
            <w:r w:rsidRPr="00CB0FE4">
              <w:rPr>
                <w:rFonts w:eastAsia="Arial Unicode MS"/>
                <w:sz w:val="22"/>
                <w:szCs w:val="22"/>
                <w:lang w:eastAsia="en-US"/>
              </w:rPr>
              <w:t>-0</w:t>
            </w:r>
            <w:r w:rsidRPr="00CB0FE4">
              <w:rPr>
                <w:rFonts w:eastAsia="Arial Unicode MS"/>
                <w:sz w:val="22"/>
                <w:szCs w:val="22"/>
                <w:lang w:val="en-US" w:eastAsia="en-US"/>
              </w:rPr>
              <w:t>,25</w:t>
            </w:r>
          </w:p>
        </w:tc>
        <w:tc>
          <w:tcPr>
            <w:tcW w:w="2976"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Arial Unicode MS"/>
                <w:sz w:val="22"/>
                <w:lang w:eastAsia="en-US"/>
              </w:rPr>
            </w:pPr>
          </w:p>
        </w:tc>
      </w:tr>
      <w:tr w:rsidR="00CB0FE4" w:rsidRPr="00CB0FE4" w:rsidTr="00CB0FE4">
        <w:trPr>
          <w:trHeight w:val="279"/>
        </w:trPr>
        <w:tc>
          <w:tcPr>
            <w:tcW w:w="3644"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widowControl w:val="0"/>
              <w:spacing w:line="276" w:lineRule="auto"/>
              <w:jc w:val="center"/>
              <w:rPr>
                <w:sz w:val="22"/>
                <w:szCs w:val="22"/>
                <w:highlight w:val="yellow"/>
              </w:rPr>
            </w:pPr>
            <w:r w:rsidRPr="00CB0FE4">
              <w:rPr>
                <w:rFonts w:eastAsia="Arial Unicode MS"/>
                <w:sz w:val="22"/>
                <w:szCs w:val="22"/>
                <w:lang w:eastAsia="en-US"/>
              </w:rPr>
              <w:t>Тепловой пункт №3</w:t>
            </w:r>
          </w:p>
        </w:tc>
        <w:tc>
          <w:tcPr>
            <w:tcW w:w="31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val="en-US" w:eastAsia="en-US"/>
              </w:rPr>
            </w:pPr>
            <w:r w:rsidRPr="00CB0FE4">
              <w:rPr>
                <w:rFonts w:eastAsia="Arial Unicode MS"/>
                <w:sz w:val="22"/>
                <w:szCs w:val="22"/>
                <w:lang w:val="en-US" w:eastAsia="en-US"/>
              </w:rPr>
              <w:t>IC REX</w:t>
            </w:r>
            <w:r w:rsidRPr="00CB0FE4">
              <w:rPr>
                <w:rFonts w:eastAsia="Arial Unicode MS"/>
                <w:sz w:val="22"/>
                <w:szCs w:val="22"/>
                <w:lang w:eastAsia="en-US"/>
              </w:rPr>
              <w:t>-0</w:t>
            </w:r>
            <w:r w:rsidRPr="00CB0FE4">
              <w:rPr>
                <w:rFonts w:eastAsia="Arial Unicode MS"/>
                <w:sz w:val="22"/>
                <w:szCs w:val="22"/>
                <w:lang w:val="en-US" w:eastAsia="en-US"/>
              </w:rPr>
              <w:t>,62</w:t>
            </w:r>
          </w:p>
        </w:tc>
        <w:tc>
          <w:tcPr>
            <w:tcW w:w="2976"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autoSpaceDE w:val="0"/>
              <w:autoSpaceDN w:val="0"/>
              <w:adjustRightInd w:val="0"/>
              <w:spacing w:line="276" w:lineRule="auto"/>
              <w:ind w:right="-284"/>
              <w:contextualSpacing/>
              <w:jc w:val="center"/>
              <w:rPr>
                <w:rFonts w:eastAsia="Arial Unicode MS"/>
                <w:sz w:val="22"/>
                <w:lang w:eastAsia="en-US"/>
              </w:rPr>
            </w:pPr>
            <w:r w:rsidRPr="00CB0FE4">
              <w:rPr>
                <w:rFonts w:eastAsia="Arial Unicode MS"/>
                <w:sz w:val="22"/>
                <w:lang w:eastAsia="en-US"/>
              </w:rPr>
              <w:t>21,74</w:t>
            </w:r>
          </w:p>
        </w:tc>
      </w:tr>
      <w:tr w:rsidR="00CB0FE4" w:rsidRPr="00CB0FE4" w:rsidTr="00CB0FE4">
        <w:trPr>
          <w:trHeight w:val="279"/>
        </w:trPr>
        <w:tc>
          <w:tcPr>
            <w:tcW w:w="3644"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sz w:val="22"/>
                <w:szCs w:val="22"/>
                <w:highlight w:val="yellow"/>
              </w:rPr>
            </w:pPr>
          </w:p>
        </w:tc>
        <w:tc>
          <w:tcPr>
            <w:tcW w:w="31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highlight w:val="yellow"/>
                <w:lang w:val="en-US" w:eastAsia="en-US"/>
              </w:rPr>
            </w:pPr>
            <w:r w:rsidRPr="00CB0FE4">
              <w:rPr>
                <w:rFonts w:eastAsia="Arial Unicode MS"/>
                <w:sz w:val="22"/>
                <w:szCs w:val="22"/>
                <w:lang w:val="en-US" w:eastAsia="en-US"/>
              </w:rPr>
              <w:t>IC REX</w:t>
            </w:r>
            <w:r w:rsidRPr="00CB0FE4">
              <w:rPr>
                <w:rFonts w:eastAsia="Arial Unicode MS"/>
                <w:sz w:val="22"/>
                <w:szCs w:val="22"/>
                <w:lang w:eastAsia="en-US"/>
              </w:rPr>
              <w:t>-0</w:t>
            </w:r>
            <w:r w:rsidRPr="00CB0FE4">
              <w:rPr>
                <w:rFonts w:eastAsia="Arial Unicode MS"/>
                <w:sz w:val="22"/>
                <w:szCs w:val="22"/>
                <w:lang w:val="en-US" w:eastAsia="en-US"/>
              </w:rPr>
              <w:t>,62</w:t>
            </w:r>
          </w:p>
        </w:tc>
        <w:tc>
          <w:tcPr>
            <w:tcW w:w="2976"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Arial Unicode MS"/>
                <w:sz w:val="22"/>
                <w:lang w:eastAsia="en-US"/>
              </w:rPr>
            </w:pPr>
          </w:p>
        </w:tc>
      </w:tr>
      <w:tr w:rsidR="00CB0FE4" w:rsidRPr="00CB0FE4" w:rsidTr="00CB0FE4">
        <w:trPr>
          <w:trHeight w:val="279"/>
        </w:trPr>
        <w:tc>
          <w:tcPr>
            <w:tcW w:w="3644"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sz w:val="22"/>
                <w:szCs w:val="22"/>
                <w:highlight w:val="yellow"/>
              </w:rPr>
            </w:pPr>
          </w:p>
        </w:tc>
        <w:tc>
          <w:tcPr>
            <w:tcW w:w="31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highlight w:val="yellow"/>
                <w:lang w:eastAsia="en-US"/>
              </w:rPr>
            </w:pPr>
            <w:r w:rsidRPr="00CB0FE4">
              <w:rPr>
                <w:rFonts w:eastAsia="Arial Unicode MS"/>
                <w:sz w:val="22"/>
                <w:szCs w:val="22"/>
                <w:lang w:eastAsia="en-US"/>
              </w:rPr>
              <w:t>КСВаУ-0,63</w:t>
            </w:r>
          </w:p>
        </w:tc>
        <w:tc>
          <w:tcPr>
            <w:tcW w:w="2976"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Arial Unicode MS"/>
                <w:sz w:val="22"/>
                <w:lang w:eastAsia="en-US"/>
              </w:rPr>
            </w:pPr>
          </w:p>
        </w:tc>
      </w:tr>
      <w:tr w:rsidR="00CB0FE4" w:rsidRPr="00CB0FE4" w:rsidTr="00CB0FE4">
        <w:trPr>
          <w:trHeight w:val="279"/>
        </w:trPr>
        <w:tc>
          <w:tcPr>
            <w:tcW w:w="3644"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widowControl w:val="0"/>
              <w:spacing w:line="276" w:lineRule="auto"/>
              <w:jc w:val="center"/>
              <w:rPr>
                <w:rFonts w:eastAsia="Arial Unicode MS"/>
                <w:sz w:val="22"/>
                <w:szCs w:val="22"/>
                <w:lang w:eastAsia="en-US"/>
              </w:rPr>
            </w:pPr>
            <w:r w:rsidRPr="00CB0FE4">
              <w:rPr>
                <w:rFonts w:eastAsia="Arial Unicode MS"/>
                <w:sz w:val="22"/>
                <w:szCs w:val="22"/>
                <w:lang w:eastAsia="en-US"/>
              </w:rPr>
              <w:t>Котельная №4</w:t>
            </w:r>
          </w:p>
        </w:tc>
        <w:tc>
          <w:tcPr>
            <w:tcW w:w="31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eastAsia="en-US"/>
              </w:rPr>
            </w:pPr>
            <w:proofErr w:type="spellStart"/>
            <w:r w:rsidRPr="00CB0FE4">
              <w:rPr>
                <w:rFonts w:eastAsia="Arial Unicode MS"/>
                <w:sz w:val="22"/>
                <w:szCs w:val="22"/>
                <w:lang w:eastAsia="en-US"/>
              </w:rPr>
              <w:t>Buderus</w:t>
            </w:r>
            <w:proofErr w:type="spellEnd"/>
          </w:p>
        </w:tc>
        <w:tc>
          <w:tcPr>
            <w:tcW w:w="2976"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autoSpaceDE w:val="0"/>
              <w:autoSpaceDN w:val="0"/>
              <w:adjustRightInd w:val="0"/>
              <w:spacing w:line="276" w:lineRule="auto"/>
              <w:ind w:right="-284"/>
              <w:contextualSpacing/>
              <w:jc w:val="center"/>
              <w:rPr>
                <w:rFonts w:eastAsia="Arial Unicode MS"/>
                <w:sz w:val="22"/>
                <w:lang w:eastAsia="en-US"/>
              </w:rPr>
            </w:pPr>
            <w:r w:rsidRPr="00CB0FE4">
              <w:rPr>
                <w:rFonts w:eastAsia="Arial Unicode MS"/>
                <w:sz w:val="22"/>
                <w:lang w:eastAsia="en-US"/>
              </w:rPr>
              <w:t>39,25</w:t>
            </w:r>
          </w:p>
        </w:tc>
      </w:tr>
      <w:tr w:rsidR="00CB0FE4" w:rsidRPr="00CB0FE4" w:rsidTr="00CB0FE4">
        <w:trPr>
          <w:trHeight w:val="279"/>
        </w:trPr>
        <w:tc>
          <w:tcPr>
            <w:tcW w:w="3644"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Arial Unicode MS"/>
                <w:sz w:val="22"/>
                <w:szCs w:val="22"/>
                <w:lang w:eastAsia="en-US"/>
              </w:rPr>
            </w:pPr>
          </w:p>
        </w:tc>
        <w:tc>
          <w:tcPr>
            <w:tcW w:w="31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eastAsia="en-US"/>
              </w:rPr>
            </w:pPr>
            <w:proofErr w:type="spellStart"/>
            <w:r w:rsidRPr="00CB0FE4">
              <w:rPr>
                <w:rFonts w:eastAsia="Arial Unicode MS"/>
                <w:sz w:val="22"/>
                <w:szCs w:val="22"/>
                <w:lang w:eastAsia="en-US"/>
              </w:rPr>
              <w:t>Buderus</w:t>
            </w:r>
            <w:proofErr w:type="spellEnd"/>
          </w:p>
        </w:tc>
        <w:tc>
          <w:tcPr>
            <w:tcW w:w="2976"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Arial Unicode MS"/>
                <w:sz w:val="22"/>
                <w:lang w:eastAsia="en-US"/>
              </w:rPr>
            </w:pPr>
          </w:p>
        </w:tc>
      </w:tr>
      <w:tr w:rsidR="00CB0FE4" w:rsidRPr="00CB0FE4" w:rsidTr="00CB0FE4">
        <w:trPr>
          <w:trHeight w:val="279"/>
        </w:trPr>
        <w:tc>
          <w:tcPr>
            <w:tcW w:w="3644"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widowControl w:val="0"/>
              <w:spacing w:line="276" w:lineRule="auto"/>
              <w:jc w:val="center"/>
              <w:rPr>
                <w:rFonts w:eastAsia="Arial Unicode MS"/>
                <w:sz w:val="22"/>
                <w:szCs w:val="22"/>
                <w:lang w:eastAsia="en-US"/>
              </w:rPr>
            </w:pPr>
            <w:r w:rsidRPr="00CB0FE4">
              <w:rPr>
                <w:sz w:val="22"/>
                <w:szCs w:val="22"/>
              </w:rPr>
              <w:t>Котельная №5</w:t>
            </w:r>
          </w:p>
        </w:tc>
        <w:tc>
          <w:tcPr>
            <w:tcW w:w="31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КВа-075</w:t>
            </w:r>
          </w:p>
        </w:tc>
        <w:tc>
          <w:tcPr>
            <w:tcW w:w="2976"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autoSpaceDE w:val="0"/>
              <w:autoSpaceDN w:val="0"/>
              <w:adjustRightInd w:val="0"/>
              <w:spacing w:line="276" w:lineRule="auto"/>
              <w:ind w:right="-284"/>
              <w:contextualSpacing/>
              <w:jc w:val="center"/>
              <w:rPr>
                <w:rFonts w:eastAsia="Arial Unicode MS"/>
                <w:sz w:val="22"/>
                <w:lang w:eastAsia="en-US"/>
              </w:rPr>
            </w:pPr>
            <w:r w:rsidRPr="00CB0FE4">
              <w:rPr>
                <w:rFonts w:eastAsia="Arial Unicode MS"/>
                <w:sz w:val="22"/>
                <w:lang w:eastAsia="en-US"/>
              </w:rPr>
              <w:t>102</w:t>
            </w:r>
          </w:p>
        </w:tc>
      </w:tr>
      <w:tr w:rsidR="00CB0FE4" w:rsidRPr="00CB0FE4" w:rsidTr="00CB0FE4">
        <w:trPr>
          <w:trHeight w:val="279"/>
        </w:trPr>
        <w:tc>
          <w:tcPr>
            <w:tcW w:w="3644"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Arial Unicode MS"/>
                <w:sz w:val="22"/>
                <w:szCs w:val="22"/>
                <w:lang w:eastAsia="en-US"/>
              </w:rPr>
            </w:pPr>
          </w:p>
        </w:tc>
        <w:tc>
          <w:tcPr>
            <w:tcW w:w="31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КВа-075</w:t>
            </w:r>
          </w:p>
        </w:tc>
        <w:tc>
          <w:tcPr>
            <w:tcW w:w="2976"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Arial Unicode MS"/>
                <w:sz w:val="22"/>
                <w:lang w:eastAsia="en-US"/>
              </w:rPr>
            </w:pPr>
          </w:p>
        </w:tc>
      </w:tr>
      <w:tr w:rsidR="00CB0FE4" w:rsidRPr="00CB0FE4" w:rsidTr="00CB0FE4">
        <w:trPr>
          <w:trHeight w:val="279"/>
        </w:trPr>
        <w:tc>
          <w:tcPr>
            <w:tcW w:w="3644"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Arial Unicode MS"/>
                <w:sz w:val="22"/>
                <w:szCs w:val="22"/>
                <w:lang w:eastAsia="en-US"/>
              </w:rPr>
            </w:pPr>
          </w:p>
        </w:tc>
        <w:tc>
          <w:tcPr>
            <w:tcW w:w="31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КВа-075</w:t>
            </w:r>
          </w:p>
        </w:tc>
        <w:tc>
          <w:tcPr>
            <w:tcW w:w="2976"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Arial Unicode MS"/>
                <w:sz w:val="22"/>
                <w:lang w:eastAsia="en-US"/>
              </w:rPr>
            </w:pPr>
          </w:p>
        </w:tc>
      </w:tr>
      <w:tr w:rsidR="00CB0FE4" w:rsidRPr="00CB0FE4" w:rsidTr="00CB0FE4">
        <w:trPr>
          <w:trHeight w:val="279"/>
        </w:trPr>
        <w:tc>
          <w:tcPr>
            <w:tcW w:w="3644"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widowControl w:val="0"/>
              <w:spacing w:line="276" w:lineRule="auto"/>
              <w:jc w:val="center"/>
              <w:rPr>
                <w:rFonts w:eastAsia="Arial Unicode MS"/>
                <w:sz w:val="22"/>
                <w:szCs w:val="22"/>
                <w:lang w:eastAsia="en-US"/>
              </w:rPr>
            </w:pPr>
            <w:r w:rsidRPr="00CB0FE4">
              <w:rPr>
                <w:sz w:val="22"/>
                <w:szCs w:val="22"/>
                <w:lang w:eastAsia="en-US"/>
              </w:rPr>
              <w:t>Котельная №6</w:t>
            </w:r>
          </w:p>
        </w:tc>
        <w:tc>
          <w:tcPr>
            <w:tcW w:w="31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ТВГ-8</w:t>
            </w:r>
          </w:p>
        </w:tc>
        <w:tc>
          <w:tcPr>
            <w:tcW w:w="2976"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autoSpaceDE w:val="0"/>
              <w:autoSpaceDN w:val="0"/>
              <w:adjustRightInd w:val="0"/>
              <w:spacing w:line="276" w:lineRule="auto"/>
              <w:ind w:right="-284"/>
              <w:contextualSpacing/>
              <w:jc w:val="center"/>
              <w:rPr>
                <w:rFonts w:eastAsia="Arial Unicode MS"/>
                <w:sz w:val="22"/>
                <w:lang w:eastAsia="en-US"/>
              </w:rPr>
            </w:pPr>
            <w:r w:rsidRPr="00CB0FE4">
              <w:rPr>
                <w:rFonts w:eastAsia="Arial Unicode MS"/>
                <w:sz w:val="22"/>
                <w:lang w:eastAsia="en-US"/>
              </w:rPr>
              <w:t>12,24</w:t>
            </w:r>
          </w:p>
        </w:tc>
      </w:tr>
      <w:tr w:rsidR="00CB0FE4" w:rsidRPr="00CB0FE4" w:rsidTr="00CB0FE4">
        <w:trPr>
          <w:trHeight w:val="279"/>
        </w:trPr>
        <w:tc>
          <w:tcPr>
            <w:tcW w:w="3644"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Arial Unicode MS"/>
                <w:sz w:val="22"/>
                <w:szCs w:val="22"/>
                <w:lang w:eastAsia="en-US"/>
              </w:rPr>
            </w:pPr>
          </w:p>
        </w:tc>
        <w:tc>
          <w:tcPr>
            <w:tcW w:w="31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ТВГ-8</w:t>
            </w:r>
          </w:p>
        </w:tc>
        <w:tc>
          <w:tcPr>
            <w:tcW w:w="2976"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Arial Unicode MS"/>
                <w:sz w:val="22"/>
                <w:lang w:eastAsia="en-US"/>
              </w:rPr>
            </w:pPr>
          </w:p>
        </w:tc>
      </w:tr>
      <w:tr w:rsidR="00CB0FE4" w:rsidRPr="00CB0FE4" w:rsidTr="00CB0FE4">
        <w:trPr>
          <w:trHeight w:val="279"/>
        </w:trPr>
        <w:tc>
          <w:tcPr>
            <w:tcW w:w="3644"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widowControl w:val="0"/>
              <w:spacing w:line="276" w:lineRule="auto"/>
              <w:jc w:val="center"/>
              <w:rPr>
                <w:sz w:val="22"/>
                <w:szCs w:val="22"/>
                <w:lang w:eastAsia="en-US"/>
              </w:rPr>
            </w:pPr>
            <w:r w:rsidRPr="00CB0FE4">
              <w:rPr>
                <w:sz w:val="22"/>
                <w:szCs w:val="22"/>
                <w:lang w:eastAsia="en-US"/>
              </w:rPr>
              <w:t>Котельная №8</w:t>
            </w:r>
          </w:p>
        </w:tc>
        <w:tc>
          <w:tcPr>
            <w:tcW w:w="31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ТВГ-8</w:t>
            </w:r>
          </w:p>
        </w:tc>
        <w:tc>
          <w:tcPr>
            <w:tcW w:w="2976"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autoSpaceDE w:val="0"/>
              <w:autoSpaceDN w:val="0"/>
              <w:adjustRightInd w:val="0"/>
              <w:spacing w:line="276" w:lineRule="auto"/>
              <w:ind w:right="-284"/>
              <w:contextualSpacing/>
              <w:jc w:val="center"/>
              <w:rPr>
                <w:rFonts w:eastAsia="Arial Unicode MS"/>
                <w:sz w:val="22"/>
                <w:lang w:eastAsia="en-US"/>
              </w:rPr>
            </w:pPr>
            <w:r w:rsidRPr="00CB0FE4">
              <w:rPr>
                <w:rFonts w:eastAsia="Arial Unicode MS"/>
                <w:sz w:val="22"/>
                <w:lang w:eastAsia="en-US"/>
              </w:rPr>
              <w:t>26,59</w:t>
            </w:r>
          </w:p>
        </w:tc>
      </w:tr>
      <w:tr w:rsidR="00CB0FE4" w:rsidRPr="00CB0FE4" w:rsidTr="00CB0FE4">
        <w:trPr>
          <w:trHeight w:val="279"/>
        </w:trPr>
        <w:tc>
          <w:tcPr>
            <w:tcW w:w="3644"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sz w:val="22"/>
                <w:szCs w:val="22"/>
                <w:lang w:eastAsia="en-US"/>
              </w:rPr>
            </w:pPr>
          </w:p>
        </w:tc>
        <w:tc>
          <w:tcPr>
            <w:tcW w:w="31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ТВГ-8</w:t>
            </w:r>
          </w:p>
        </w:tc>
        <w:tc>
          <w:tcPr>
            <w:tcW w:w="2976"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rPr>
                <w:rFonts w:eastAsia="Arial Unicode MS"/>
                <w:sz w:val="22"/>
                <w:lang w:eastAsia="en-US"/>
              </w:rPr>
            </w:pPr>
          </w:p>
        </w:tc>
      </w:tr>
    </w:tbl>
    <w:p w:rsidR="00CB0FE4" w:rsidRPr="00CB0FE4" w:rsidRDefault="00CB0FE4" w:rsidP="00CB0FE4">
      <w:pPr>
        <w:spacing w:line="276" w:lineRule="auto"/>
        <w:ind w:right="-284"/>
        <w:jc w:val="center"/>
        <w:rPr>
          <w:rFonts w:eastAsia="Lucida Sans Unicode"/>
          <w:b/>
          <w:sz w:val="28"/>
          <w:szCs w:val="28"/>
        </w:rPr>
      </w:pPr>
    </w:p>
    <w:p w:rsidR="00CB0FE4" w:rsidRPr="00CB0FE4" w:rsidRDefault="00CB0FE4" w:rsidP="00CB0FE4">
      <w:pPr>
        <w:spacing w:line="276" w:lineRule="auto"/>
        <w:ind w:right="-284"/>
        <w:jc w:val="center"/>
        <w:rPr>
          <w:rFonts w:eastAsia="Lucida Sans Unicode"/>
          <w:b/>
          <w:sz w:val="28"/>
          <w:szCs w:val="28"/>
        </w:rPr>
      </w:pPr>
      <w:r w:rsidRPr="00CB0FE4">
        <w:rPr>
          <w:rFonts w:eastAsia="Lucida Sans Unicode"/>
          <w:b/>
          <w:sz w:val="28"/>
          <w:szCs w:val="28"/>
        </w:rPr>
        <w:t>1.2.9.  Способы учета тепла, отпущенного в тепловые сети</w:t>
      </w:r>
    </w:p>
    <w:p w:rsidR="00CB0FE4" w:rsidRPr="00CB0FE4" w:rsidRDefault="00CB0FE4" w:rsidP="00CB0FE4">
      <w:pPr>
        <w:spacing w:line="276" w:lineRule="auto"/>
        <w:ind w:right="-284" w:firstLine="708"/>
        <w:jc w:val="both"/>
        <w:outlineLvl w:val="0"/>
        <w:rPr>
          <w:rFonts w:eastAsia="Lucida Sans Unicode"/>
          <w:sz w:val="28"/>
          <w:szCs w:val="28"/>
          <w:lang w:eastAsia="en-US"/>
        </w:rPr>
      </w:pPr>
      <w:r w:rsidRPr="00CB0FE4">
        <w:rPr>
          <w:rFonts w:eastAsia="Lucida Sans Unicode"/>
          <w:sz w:val="28"/>
          <w:szCs w:val="28"/>
        </w:rPr>
        <w:t>У всех потребителей тепловой энергии отсутствуют приборы учета. В связи с этим, учет тепла ведется по нормативным показателям.</w:t>
      </w:r>
    </w:p>
    <w:p w:rsidR="00CB0FE4" w:rsidRPr="00CB0FE4" w:rsidRDefault="00CB0FE4" w:rsidP="00CB0FE4">
      <w:pPr>
        <w:spacing w:line="276" w:lineRule="auto"/>
        <w:ind w:right="-284"/>
        <w:jc w:val="center"/>
        <w:rPr>
          <w:rFonts w:eastAsia="Lucida Sans Unicode"/>
          <w:b/>
          <w:sz w:val="28"/>
          <w:szCs w:val="28"/>
        </w:rPr>
      </w:pPr>
      <w:r w:rsidRPr="00CB0FE4">
        <w:rPr>
          <w:rFonts w:eastAsia="Lucida Sans Unicode"/>
          <w:b/>
          <w:sz w:val="28"/>
          <w:szCs w:val="28"/>
        </w:rPr>
        <w:t>1.2.10. Статистика отказов и восстановлений оборудования источников тепловой энергии</w:t>
      </w:r>
    </w:p>
    <w:p w:rsidR="00CB0FE4" w:rsidRPr="00CB0FE4" w:rsidRDefault="00CB0FE4" w:rsidP="00CB0FE4">
      <w:pPr>
        <w:shd w:val="clear" w:color="auto" w:fill="FFFFFF"/>
        <w:spacing w:line="276" w:lineRule="auto"/>
        <w:ind w:right="-284"/>
        <w:jc w:val="both"/>
        <w:rPr>
          <w:rFonts w:eastAsia="Lucida Sans Unicode"/>
          <w:color w:val="000000"/>
          <w:sz w:val="28"/>
          <w:szCs w:val="28"/>
        </w:rPr>
      </w:pPr>
      <w:r w:rsidRPr="00CB0FE4">
        <w:rPr>
          <w:rFonts w:eastAsia="Lucida Sans Unicode"/>
          <w:color w:val="000000"/>
          <w:sz w:val="28"/>
          <w:szCs w:val="28"/>
        </w:rPr>
        <w:tab/>
        <w:t>Отказы и восстановления оборудования котельной за последние пять лет не зафиксированы.</w:t>
      </w:r>
    </w:p>
    <w:p w:rsidR="00CB0FE4" w:rsidRPr="00CB0FE4" w:rsidRDefault="00CB0FE4" w:rsidP="00CB0FE4">
      <w:pPr>
        <w:spacing w:line="276" w:lineRule="auto"/>
        <w:ind w:right="-284"/>
        <w:jc w:val="center"/>
        <w:rPr>
          <w:rFonts w:eastAsia="Lucida Sans Unicode"/>
          <w:b/>
          <w:sz w:val="28"/>
          <w:szCs w:val="28"/>
        </w:rPr>
      </w:pPr>
      <w:r w:rsidRPr="00CB0FE4">
        <w:rPr>
          <w:rFonts w:eastAsia="Lucida Sans Unicode"/>
          <w:b/>
          <w:sz w:val="28"/>
          <w:szCs w:val="28"/>
        </w:rPr>
        <w:t>1.2.11. Предписания надзорных органов по запрещению дальнейшей эксплуатации источников тепловой энергии</w:t>
      </w:r>
    </w:p>
    <w:p w:rsidR="00CB0FE4" w:rsidRPr="00CB0FE4" w:rsidRDefault="00CB0FE4" w:rsidP="00CB0FE4">
      <w:pPr>
        <w:spacing w:line="276" w:lineRule="auto"/>
        <w:ind w:right="-284" w:firstLine="708"/>
        <w:jc w:val="both"/>
        <w:rPr>
          <w:rFonts w:eastAsia="Lucida Sans Unicode"/>
          <w:sz w:val="28"/>
          <w:szCs w:val="28"/>
        </w:rPr>
      </w:pPr>
      <w:r w:rsidRPr="00CB0FE4">
        <w:rPr>
          <w:rFonts w:eastAsia="Lucida Sans Unicode"/>
          <w:sz w:val="28"/>
          <w:szCs w:val="28"/>
        </w:rPr>
        <w:t>Предписания надзорными органами по запрещению дальнейшей эксплуатации источников тепловой энергии в 2021 – 2022 гг. не выдавались.</w:t>
      </w:r>
    </w:p>
    <w:p w:rsidR="00CB0FE4" w:rsidRPr="00CB0FE4" w:rsidRDefault="00CB0FE4" w:rsidP="00CB0FE4">
      <w:pPr>
        <w:spacing w:line="276" w:lineRule="auto"/>
        <w:ind w:right="-284" w:firstLine="708"/>
        <w:jc w:val="center"/>
        <w:rPr>
          <w:rFonts w:eastAsia="Lucida Sans Unicode"/>
          <w:sz w:val="28"/>
          <w:szCs w:val="28"/>
        </w:rPr>
      </w:pPr>
      <w:r w:rsidRPr="00CB0FE4">
        <w:rPr>
          <w:rFonts w:eastAsia="Arial Unicode MS"/>
          <w:b/>
          <w:sz w:val="28"/>
          <w:szCs w:val="28"/>
          <w:lang w:eastAsia="en-US"/>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p w:rsidR="00CB0FE4" w:rsidRPr="00CB0FE4" w:rsidRDefault="00CB0FE4" w:rsidP="00CB0FE4">
      <w:pPr>
        <w:spacing w:line="276" w:lineRule="auto"/>
        <w:ind w:right="-284"/>
        <w:jc w:val="both"/>
        <w:rPr>
          <w:rFonts w:eastAsia="Lucida Sans Unicode"/>
          <w:sz w:val="28"/>
          <w:szCs w:val="28"/>
        </w:rPr>
      </w:pPr>
      <w:r w:rsidRPr="00CB0FE4">
        <w:rPr>
          <w:rFonts w:eastAsia="Lucida Sans Unicode"/>
          <w:sz w:val="28"/>
          <w:szCs w:val="28"/>
        </w:rPr>
        <w:lastRenderedPageBreak/>
        <w:tab/>
        <w:t>В Комсомольском городском поселении комбинированные источники энергии отсутствуют.</w:t>
      </w:r>
    </w:p>
    <w:p w:rsidR="00CB0FE4" w:rsidRPr="00CB0FE4" w:rsidRDefault="00CB0FE4" w:rsidP="00CB0FE4">
      <w:pPr>
        <w:spacing w:line="276" w:lineRule="auto"/>
        <w:rPr>
          <w:rFonts w:eastAsia="Lucida Sans Unicode"/>
          <w:b/>
          <w:sz w:val="28"/>
          <w:szCs w:val="28"/>
        </w:rPr>
        <w:sectPr w:rsidR="00CB0FE4" w:rsidRPr="00CB0FE4">
          <w:pgSz w:w="11907" w:h="16840"/>
          <w:pgMar w:top="851" w:right="851" w:bottom="851" w:left="1701" w:header="720" w:footer="720" w:gutter="0"/>
          <w:cols w:space="720"/>
        </w:sectPr>
      </w:pPr>
    </w:p>
    <w:p w:rsidR="00CB0FE4" w:rsidRPr="00CB0FE4" w:rsidRDefault="00CB0FE4" w:rsidP="00CB0FE4">
      <w:pPr>
        <w:spacing w:line="276" w:lineRule="auto"/>
        <w:jc w:val="center"/>
        <w:rPr>
          <w:rFonts w:eastAsia="Lucida Sans Unicode"/>
          <w:b/>
          <w:sz w:val="28"/>
          <w:szCs w:val="28"/>
        </w:rPr>
      </w:pPr>
      <w:r w:rsidRPr="00CB0FE4">
        <w:rPr>
          <w:rFonts w:eastAsia="Lucida Sans Unicode"/>
          <w:b/>
          <w:sz w:val="28"/>
          <w:szCs w:val="28"/>
        </w:rPr>
        <w:lastRenderedPageBreak/>
        <w:t>1.3. Тепловые сети, сооружения на них</w:t>
      </w:r>
    </w:p>
    <w:p w:rsidR="00CB0FE4" w:rsidRPr="00CB0FE4" w:rsidRDefault="00CB0FE4" w:rsidP="00CB0FE4">
      <w:pPr>
        <w:spacing w:line="276" w:lineRule="auto"/>
        <w:jc w:val="center"/>
        <w:rPr>
          <w:rFonts w:eastAsia="Lucida Sans Unicode"/>
          <w:b/>
          <w:sz w:val="28"/>
          <w:szCs w:val="28"/>
        </w:rPr>
      </w:pPr>
      <w:r w:rsidRPr="00CB0FE4">
        <w:rPr>
          <w:rFonts w:eastAsia="Lucida Sans Unicode"/>
          <w:b/>
          <w:sz w:val="28"/>
          <w:szCs w:val="28"/>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p>
    <w:p w:rsidR="00CB0FE4" w:rsidRPr="00CB0FE4" w:rsidRDefault="00CB0FE4" w:rsidP="00CB0FE4">
      <w:pPr>
        <w:widowControl w:val="0"/>
        <w:autoSpaceDE w:val="0"/>
        <w:autoSpaceDN w:val="0"/>
        <w:adjustRightInd w:val="0"/>
        <w:spacing w:line="276" w:lineRule="auto"/>
        <w:ind w:right="-171" w:firstLine="708"/>
        <w:jc w:val="right"/>
        <w:rPr>
          <w:rFonts w:eastAsia="Arial Unicode MS"/>
          <w:b/>
          <w:bCs/>
          <w:lang w:eastAsia="en-US"/>
        </w:rPr>
      </w:pPr>
      <w:r w:rsidRPr="00CB0FE4">
        <w:rPr>
          <w:rFonts w:eastAsia="Arial Unicode MS"/>
          <w:lang w:eastAsia="en-US"/>
        </w:rPr>
        <w:t xml:space="preserve">Таблица </w:t>
      </w:r>
      <w:r w:rsidRPr="00CB0FE4">
        <w:rPr>
          <w:rFonts w:eastAsia="Arial Unicode MS"/>
          <w:bCs/>
          <w:lang w:eastAsia="en-US"/>
        </w:rPr>
        <w:t>6 – Характеристика тепловых сетей</w:t>
      </w:r>
    </w:p>
    <w:tbl>
      <w:tblPr>
        <w:tblW w:w="15360" w:type="dxa"/>
        <w:tblInd w:w="63" w:type="dxa"/>
        <w:tblLayout w:type="fixed"/>
        <w:tblLook w:val="04A0" w:firstRow="1" w:lastRow="0" w:firstColumn="1" w:lastColumn="0" w:noHBand="0" w:noVBand="1"/>
      </w:tblPr>
      <w:tblGrid>
        <w:gridCol w:w="2597"/>
        <w:gridCol w:w="1844"/>
        <w:gridCol w:w="1702"/>
        <w:gridCol w:w="2694"/>
        <w:gridCol w:w="1985"/>
        <w:gridCol w:w="2269"/>
        <w:gridCol w:w="2269"/>
      </w:tblGrid>
      <w:tr w:rsidR="00CB0FE4" w:rsidRPr="00CB0FE4" w:rsidTr="00CB0FE4">
        <w:trPr>
          <w:trHeight w:val="543"/>
        </w:trPr>
        <w:tc>
          <w:tcPr>
            <w:tcW w:w="2597" w:type="dxa"/>
            <w:vMerge w:val="restart"/>
            <w:tcBorders>
              <w:top w:val="single" w:sz="12" w:space="0" w:color="000000"/>
              <w:left w:val="single" w:sz="12" w:space="0" w:color="000000"/>
              <w:bottom w:val="single" w:sz="2" w:space="0" w:color="000000"/>
              <w:right w:val="nil"/>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b/>
                <w:color w:val="000000"/>
              </w:rPr>
              <w:t xml:space="preserve">Наименование источника теплоснабжения </w:t>
            </w:r>
          </w:p>
        </w:tc>
        <w:tc>
          <w:tcPr>
            <w:tcW w:w="1843" w:type="dxa"/>
            <w:vMerge w:val="restart"/>
            <w:tcBorders>
              <w:top w:val="single" w:sz="12" w:space="0" w:color="000000"/>
              <w:left w:val="single" w:sz="12" w:space="0" w:color="000000"/>
              <w:bottom w:val="single" w:sz="2" w:space="0" w:color="000000"/>
              <w:right w:val="single" w:sz="12" w:space="0" w:color="000000"/>
            </w:tcBorders>
            <w:vAlign w:val="center"/>
            <w:hideMark/>
          </w:tcPr>
          <w:p w:rsidR="00CB0FE4" w:rsidRPr="00CB0FE4" w:rsidRDefault="00CB0FE4" w:rsidP="00CB0FE4">
            <w:pPr>
              <w:spacing w:line="276" w:lineRule="auto"/>
              <w:jc w:val="center"/>
              <w:rPr>
                <w:rFonts w:eastAsia="Lucida Sans Unicode"/>
                <w:b/>
                <w:color w:val="000000"/>
              </w:rPr>
            </w:pPr>
            <w:r w:rsidRPr="00CB0FE4">
              <w:rPr>
                <w:rFonts w:eastAsia="Lucida Sans Unicode"/>
                <w:b/>
                <w:color w:val="000000"/>
              </w:rPr>
              <w:t>Тип изоляции</w:t>
            </w:r>
          </w:p>
        </w:tc>
        <w:tc>
          <w:tcPr>
            <w:tcW w:w="1701" w:type="dxa"/>
            <w:vMerge w:val="restart"/>
            <w:tcBorders>
              <w:top w:val="single" w:sz="12" w:space="0" w:color="000000"/>
              <w:left w:val="single" w:sz="12" w:space="0" w:color="000000"/>
              <w:bottom w:val="single" w:sz="2" w:space="0" w:color="000000"/>
              <w:right w:val="single" w:sz="12" w:space="0" w:color="000000"/>
            </w:tcBorders>
            <w:vAlign w:val="center"/>
            <w:hideMark/>
          </w:tcPr>
          <w:p w:rsidR="00CB0FE4" w:rsidRPr="00CB0FE4" w:rsidRDefault="00CB0FE4" w:rsidP="00CB0FE4">
            <w:pPr>
              <w:spacing w:line="276" w:lineRule="auto"/>
              <w:jc w:val="center"/>
              <w:rPr>
                <w:rFonts w:eastAsia="Lucida Sans Unicode"/>
                <w:b/>
                <w:color w:val="000000"/>
              </w:rPr>
            </w:pPr>
            <w:r w:rsidRPr="00CB0FE4">
              <w:rPr>
                <w:rFonts w:eastAsia="Lucida Sans Unicode"/>
                <w:b/>
                <w:color w:val="000000"/>
              </w:rPr>
              <w:t>Год ввода в эксплуатацию</w:t>
            </w:r>
          </w:p>
        </w:tc>
        <w:tc>
          <w:tcPr>
            <w:tcW w:w="2693" w:type="dxa"/>
            <w:vMerge w:val="restart"/>
            <w:tcBorders>
              <w:top w:val="single" w:sz="12" w:space="0" w:color="000000"/>
              <w:left w:val="single" w:sz="12" w:space="0" w:color="000000"/>
              <w:bottom w:val="single" w:sz="2" w:space="0" w:color="000000"/>
              <w:right w:val="nil"/>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b/>
                <w:color w:val="000000"/>
              </w:rPr>
              <w:t>Наименование трубопровода (</w:t>
            </w:r>
            <w:proofErr w:type="gramStart"/>
            <w:r w:rsidRPr="00CB0FE4">
              <w:rPr>
                <w:rFonts w:eastAsia="Lucida Sans Unicode"/>
                <w:b/>
                <w:color w:val="000000"/>
              </w:rPr>
              <w:t>подающий</w:t>
            </w:r>
            <w:proofErr w:type="gramEnd"/>
            <w:r w:rsidRPr="00CB0FE4">
              <w:rPr>
                <w:rFonts w:eastAsia="Lucida Sans Unicode"/>
                <w:b/>
                <w:color w:val="000000"/>
              </w:rPr>
              <w:t>, обратный)</w:t>
            </w:r>
          </w:p>
        </w:tc>
        <w:tc>
          <w:tcPr>
            <w:tcW w:w="1984" w:type="dxa"/>
            <w:vMerge w:val="restart"/>
            <w:tcBorders>
              <w:top w:val="single" w:sz="12" w:space="0" w:color="000000"/>
              <w:left w:val="single" w:sz="12" w:space="0" w:color="000000"/>
              <w:bottom w:val="single" w:sz="2" w:space="0" w:color="000000"/>
              <w:right w:val="nil"/>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b/>
                <w:color w:val="000000"/>
              </w:rPr>
              <w:t>Тип прокладки</w:t>
            </w:r>
          </w:p>
        </w:tc>
        <w:tc>
          <w:tcPr>
            <w:tcW w:w="2268" w:type="dxa"/>
            <w:tcBorders>
              <w:top w:val="single" w:sz="12" w:space="0" w:color="000000"/>
              <w:left w:val="single" w:sz="12" w:space="0" w:color="000000"/>
              <w:bottom w:val="single" w:sz="2" w:space="0" w:color="000000"/>
              <w:right w:val="nil"/>
            </w:tcBorders>
            <w:vAlign w:val="center"/>
            <w:hideMark/>
          </w:tcPr>
          <w:p w:rsidR="00CB0FE4" w:rsidRPr="00CB0FE4" w:rsidRDefault="00CB0FE4" w:rsidP="00CB0FE4">
            <w:pPr>
              <w:spacing w:line="276" w:lineRule="auto"/>
              <w:jc w:val="center"/>
              <w:rPr>
                <w:rFonts w:eastAsia="Arial Unicode MS"/>
                <w:b/>
                <w:lang w:eastAsia="en-US"/>
              </w:rPr>
            </w:pPr>
            <w:r w:rsidRPr="00CB0FE4">
              <w:rPr>
                <w:rFonts w:eastAsia="Arial Unicode MS"/>
                <w:b/>
                <w:lang w:eastAsia="en-US"/>
              </w:rPr>
              <w:t>Отопление</w:t>
            </w:r>
          </w:p>
        </w:tc>
        <w:tc>
          <w:tcPr>
            <w:tcW w:w="2268" w:type="dxa"/>
            <w:tcBorders>
              <w:top w:val="single" w:sz="12" w:space="0" w:color="000000"/>
              <w:left w:val="single" w:sz="12" w:space="0" w:color="000000"/>
              <w:bottom w:val="single" w:sz="2" w:space="0" w:color="000000"/>
              <w:right w:val="single" w:sz="12" w:space="0" w:color="000000"/>
            </w:tcBorders>
            <w:vAlign w:val="center"/>
            <w:hideMark/>
          </w:tcPr>
          <w:p w:rsidR="00CB0FE4" w:rsidRPr="00CB0FE4" w:rsidRDefault="00CB0FE4" w:rsidP="00CB0FE4">
            <w:pPr>
              <w:spacing w:line="276" w:lineRule="auto"/>
              <w:jc w:val="center"/>
              <w:rPr>
                <w:rFonts w:eastAsia="Arial Unicode MS"/>
                <w:b/>
                <w:lang w:eastAsia="en-US"/>
              </w:rPr>
            </w:pPr>
            <w:r w:rsidRPr="00CB0FE4">
              <w:rPr>
                <w:rFonts w:eastAsia="Arial Unicode MS"/>
                <w:b/>
                <w:lang w:eastAsia="en-US"/>
              </w:rPr>
              <w:t>ГВС</w:t>
            </w:r>
          </w:p>
        </w:tc>
      </w:tr>
      <w:tr w:rsidR="00CB0FE4" w:rsidRPr="00CB0FE4" w:rsidTr="00CB0FE4">
        <w:trPr>
          <w:trHeight w:val="543"/>
        </w:trPr>
        <w:tc>
          <w:tcPr>
            <w:tcW w:w="2597" w:type="dxa"/>
            <w:vMerge/>
            <w:tcBorders>
              <w:top w:val="single" w:sz="12" w:space="0" w:color="000000"/>
              <w:left w:val="single" w:sz="12" w:space="0" w:color="000000"/>
              <w:bottom w:val="single" w:sz="2" w:space="0" w:color="000000"/>
              <w:right w:val="nil"/>
            </w:tcBorders>
            <w:vAlign w:val="center"/>
            <w:hideMark/>
          </w:tcPr>
          <w:p w:rsidR="00CB0FE4" w:rsidRPr="00CB0FE4" w:rsidRDefault="00CB0FE4" w:rsidP="00CB0FE4">
            <w:pPr>
              <w:rPr>
                <w:rFonts w:eastAsia="Arial Unicode MS"/>
                <w:lang w:eastAsia="en-US"/>
              </w:rPr>
            </w:pPr>
          </w:p>
        </w:tc>
        <w:tc>
          <w:tcPr>
            <w:tcW w:w="1843" w:type="dxa"/>
            <w:vMerge/>
            <w:tcBorders>
              <w:top w:val="single" w:sz="12" w:space="0" w:color="000000"/>
              <w:left w:val="single" w:sz="12" w:space="0" w:color="000000"/>
              <w:bottom w:val="single" w:sz="2" w:space="0" w:color="000000"/>
              <w:right w:val="single" w:sz="12" w:space="0" w:color="000000"/>
            </w:tcBorders>
            <w:vAlign w:val="center"/>
            <w:hideMark/>
          </w:tcPr>
          <w:p w:rsidR="00CB0FE4" w:rsidRPr="00CB0FE4" w:rsidRDefault="00CB0FE4" w:rsidP="00CB0FE4">
            <w:pPr>
              <w:rPr>
                <w:rFonts w:eastAsia="Lucida Sans Unicode"/>
                <w:b/>
                <w:color w:val="000000"/>
              </w:rPr>
            </w:pPr>
          </w:p>
        </w:tc>
        <w:tc>
          <w:tcPr>
            <w:tcW w:w="1701" w:type="dxa"/>
            <w:vMerge/>
            <w:tcBorders>
              <w:top w:val="single" w:sz="12" w:space="0" w:color="000000"/>
              <w:left w:val="single" w:sz="12" w:space="0" w:color="000000"/>
              <w:bottom w:val="single" w:sz="2" w:space="0" w:color="000000"/>
              <w:right w:val="single" w:sz="12" w:space="0" w:color="000000"/>
            </w:tcBorders>
            <w:vAlign w:val="center"/>
            <w:hideMark/>
          </w:tcPr>
          <w:p w:rsidR="00CB0FE4" w:rsidRPr="00CB0FE4" w:rsidRDefault="00CB0FE4" w:rsidP="00CB0FE4">
            <w:pPr>
              <w:rPr>
                <w:rFonts w:eastAsia="Lucida Sans Unicode"/>
                <w:b/>
                <w:color w:val="000000"/>
              </w:rPr>
            </w:pPr>
          </w:p>
        </w:tc>
        <w:tc>
          <w:tcPr>
            <w:tcW w:w="2693" w:type="dxa"/>
            <w:vMerge/>
            <w:tcBorders>
              <w:top w:val="single" w:sz="12" w:space="0" w:color="000000"/>
              <w:left w:val="single" w:sz="12" w:space="0" w:color="000000"/>
              <w:bottom w:val="single" w:sz="2" w:space="0" w:color="000000"/>
              <w:right w:val="nil"/>
            </w:tcBorders>
            <w:vAlign w:val="center"/>
            <w:hideMark/>
          </w:tcPr>
          <w:p w:rsidR="00CB0FE4" w:rsidRPr="00CB0FE4" w:rsidRDefault="00CB0FE4" w:rsidP="00CB0FE4">
            <w:pPr>
              <w:rPr>
                <w:rFonts w:eastAsia="Arial Unicode MS"/>
                <w:lang w:eastAsia="en-US"/>
              </w:rPr>
            </w:pPr>
          </w:p>
        </w:tc>
        <w:tc>
          <w:tcPr>
            <w:tcW w:w="1984" w:type="dxa"/>
            <w:vMerge/>
            <w:tcBorders>
              <w:top w:val="single" w:sz="12" w:space="0" w:color="000000"/>
              <w:left w:val="single" w:sz="12" w:space="0" w:color="000000"/>
              <w:bottom w:val="single" w:sz="2" w:space="0" w:color="000000"/>
              <w:right w:val="nil"/>
            </w:tcBorders>
            <w:vAlign w:val="center"/>
            <w:hideMark/>
          </w:tcPr>
          <w:p w:rsidR="00CB0FE4" w:rsidRPr="00CB0FE4" w:rsidRDefault="00CB0FE4" w:rsidP="00CB0FE4">
            <w:pPr>
              <w:rPr>
                <w:rFonts w:eastAsia="Arial Unicode MS"/>
                <w:lang w:eastAsia="en-US"/>
              </w:rPr>
            </w:pPr>
          </w:p>
        </w:tc>
        <w:tc>
          <w:tcPr>
            <w:tcW w:w="2268" w:type="dxa"/>
            <w:tcBorders>
              <w:top w:val="single" w:sz="12" w:space="0" w:color="000000"/>
              <w:left w:val="single" w:sz="12" w:space="0" w:color="000000"/>
              <w:bottom w:val="single" w:sz="2" w:space="0" w:color="000000"/>
              <w:right w:val="nil"/>
            </w:tcBorders>
            <w:vAlign w:val="center"/>
            <w:hideMark/>
          </w:tcPr>
          <w:p w:rsidR="00CB0FE4" w:rsidRPr="00CB0FE4" w:rsidRDefault="00CB0FE4" w:rsidP="00CB0FE4">
            <w:pPr>
              <w:spacing w:line="276" w:lineRule="auto"/>
              <w:ind w:left="-109" w:right="31"/>
              <w:jc w:val="center"/>
              <w:rPr>
                <w:rFonts w:eastAsia="Arial Unicode MS"/>
                <w:b/>
                <w:lang w:eastAsia="en-US"/>
              </w:rPr>
            </w:pPr>
            <w:r w:rsidRPr="00CB0FE4">
              <w:rPr>
                <w:rFonts w:eastAsia="Lucida Sans Unicode"/>
                <w:b/>
                <w:color w:val="000000"/>
              </w:rPr>
              <w:t xml:space="preserve">Длина теплотрассы, </w:t>
            </w:r>
            <w:proofErr w:type="gramStart"/>
            <w:r w:rsidRPr="00CB0FE4">
              <w:rPr>
                <w:rFonts w:eastAsia="Lucida Sans Unicode"/>
                <w:b/>
                <w:color w:val="000000"/>
              </w:rPr>
              <w:t>м</w:t>
            </w:r>
            <w:proofErr w:type="gramEnd"/>
          </w:p>
        </w:tc>
        <w:tc>
          <w:tcPr>
            <w:tcW w:w="2268" w:type="dxa"/>
            <w:tcBorders>
              <w:top w:val="single" w:sz="12" w:space="0" w:color="000000"/>
              <w:left w:val="single" w:sz="12" w:space="0" w:color="000000"/>
              <w:bottom w:val="single" w:sz="2" w:space="0" w:color="000000"/>
              <w:right w:val="single" w:sz="12" w:space="0" w:color="000000"/>
            </w:tcBorders>
            <w:vAlign w:val="center"/>
            <w:hideMark/>
          </w:tcPr>
          <w:p w:rsidR="00CB0FE4" w:rsidRPr="00CB0FE4" w:rsidRDefault="00CB0FE4" w:rsidP="00CB0FE4">
            <w:pPr>
              <w:spacing w:line="276" w:lineRule="auto"/>
              <w:ind w:left="-109" w:right="31"/>
              <w:jc w:val="center"/>
              <w:rPr>
                <w:rFonts w:eastAsia="Arial Unicode MS"/>
                <w:b/>
                <w:lang w:eastAsia="en-US"/>
              </w:rPr>
            </w:pPr>
            <w:r w:rsidRPr="00CB0FE4">
              <w:rPr>
                <w:rFonts w:eastAsia="Lucida Sans Unicode"/>
                <w:b/>
                <w:color w:val="000000"/>
              </w:rPr>
              <w:t xml:space="preserve">Длина теплотрассы, </w:t>
            </w:r>
            <w:proofErr w:type="gramStart"/>
            <w:r w:rsidRPr="00CB0FE4">
              <w:rPr>
                <w:rFonts w:eastAsia="Lucida Sans Unicode"/>
                <w:b/>
                <w:color w:val="000000"/>
              </w:rPr>
              <w:t>м</w:t>
            </w:r>
            <w:proofErr w:type="gramEnd"/>
          </w:p>
        </w:tc>
      </w:tr>
      <w:tr w:rsidR="00CB0FE4" w:rsidRPr="00CB0FE4" w:rsidTr="00CB0FE4">
        <w:trPr>
          <w:trHeight w:val="543"/>
        </w:trPr>
        <w:tc>
          <w:tcPr>
            <w:tcW w:w="2597" w:type="dxa"/>
            <w:tcBorders>
              <w:top w:val="single" w:sz="12" w:space="0" w:color="000000"/>
              <w:left w:val="single" w:sz="12" w:space="0" w:color="000000"/>
              <w:bottom w:val="single" w:sz="12" w:space="0" w:color="000000"/>
              <w:right w:val="nil"/>
            </w:tcBorders>
            <w:vAlign w:val="center"/>
            <w:hideMark/>
          </w:tcPr>
          <w:p w:rsidR="00CB0FE4" w:rsidRPr="00CB0FE4" w:rsidRDefault="00CB0FE4" w:rsidP="00CB0FE4">
            <w:pPr>
              <w:widowControl w:val="0"/>
              <w:spacing w:line="276" w:lineRule="auto"/>
              <w:jc w:val="center"/>
              <w:rPr>
                <w:rFonts w:eastAsia="Arial Unicode MS"/>
                <w:szCs w:val="22"/>
                <w:lang w:eastAsia="en-US"/>
              </w:rPr>
            </w:pPr>
            <w:r w:rsidRPr="00CB0FE4">
              <w:rPr>
                <w:rFonts w:eastAsia="Lucida Sans Unicode"/>
                <w:color w:val="000000"/>
                <w:szCs w:val="22"/>
              </w:rPr>
              <w:t>Котельная №3</w:t>
            </w:r>
          </w:p>
        </w:tc>
        <w:tc>
          <w:tcPr>
            <w:tcW w:w="1843" w:type="dxa"/>
            <w:tcBorders>
              <w:top w:val="single" w:sz="12" w:space="0" w:color="000000"/>
              <w:left w:val="single" w:sz="12" w:space="0" w:color="000000"/>
              <w:bottom w:val="single" w:sz="12" w:space="0" w:color="000000"/>
              <w:right w:val="single" w:sz="12" w:space="0" w:color="000000"/>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 xml:space="preserve">мин. вата / стеклопластик </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1985</w:t>
            </w:r>
          </w:p>
        </w:tc>
        <w:tc>
          <w:tcPr>
            <w:tcW w:w="2693" w:type="dxa"/>
            <w:tcBorders>
              <w:top w:val="single" w:sz="12" w:space="0" w:color="000000"/>
              <w:left w:val="single" w:sz="12" w:space="0" w:color="000000"/>
              <w:bottom w:val="single" w:sz="12" w:space="0" w:color="000000"/>
              <w:right w:val="nil"/>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color w:val="000000"/>
              </w:rPr>
              <w:t xml:space="preserve">подающий / обратный </w:t>
            </w:r>
          </w:p>
        </w:tc>
        <w:tc>
          <w:tcPr>
            <w:tcW w:w="1984" w:type="dxa"/>
            <w:tcBorders>
              <w:top w:val="single" w:sz="12" w:space="0" w:color="000000"/>
              <w:left w:val="single" w:sz="12" w:space="0" w:color="000000"/>
              <w:bottom w:val="single" w:sz="12" w:space="0" w:color="000000"/>
              <w:right w:val="nil"/>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color w:val="000000"/>
              </w:rPr>
              <w:t xml:space="preserve">Надземная/подземная </w:t>
            </w:r>
          </w:p>
        </w:tc>
        <w:tc>
          <w:tcPr>
            <w:tcW w:w="2268" w:type="dxa"/>
            <w:tcBorders>
              <w:top w:val="single" w:sz="12" w:space="0" w:color="000000"/>
              <w:left w:val="single" w:sz="12" w:space="0" w:color="000000"/>
              <w:bottom w:val="single" w:sz="12" w:space="0" w:color="000000"/>
              <w:right w:val="single" w:sz="4" w:space="0" w:color="auto"/>
            </w:tcBorders>
            <w:vAlign w:val="center"/>
            <w:hideMark/>
          </w:tcPr>
          <w:p w:rsidR="00CB0FE4" w:rsidRPr="00CB0FE4" w:rsidRDefault="00CB0FE4" w:rsidP="00CB0FE4">
            <w:pPr>
              <w:spacing w:line="276" w:lineRule="auto"/>
              <w:ind w:right="-143"/>
              <w:jc w:val="center"/>
              <w:rPr>
                <w:rFonts w:eastAsia="Arial Unicode MS"/>
                <w:sz w:val="22"/>
              </w:rPr>
            </w:pPr>
            <w:r w:rsidRPr="00CB0FE4">
              <w:rPr>
                <w:rFonts w:eastAsia="Arial Unicode MS"/>
                <w:sz w:val="22"/>
              </w:rPr>
              <w:t>6646</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w:t>
            </w:r>
          </w:p>
        </w:tc>
      </w:tr>
      <w:tr w:rsidR="00CB0FE4" w:rsidRPr="00CB0FE4" w:rsidTr="00CB0FE4">
        <w:trPr>
          <w:trHeight w:val="543"/>
        </w:trPr>
        <w:tc>
          <w:tcPr>
            <w:tcW w:w="2597" w:type="dxa"/>
            <w:tcBorders>
              <w:top w:val="single" w:sz="12" w:space="0" w:color="000000"/>
              <w:left w:val="single" w:sz="12" w:space="0" w:color="000000"/>
              <w:bottom w:val="single" w:sz="12" w:space="0" w:color="000000"/>
              <w:right w:val="nil"/>
            </w:tcBorders>
            <w:vAlign w:val="center"/>
            <w:hideMark/>
          </w:tcPr>
          <w:p w:rsidR="00CB0FE4" w:rsidRPr="00CB0FE4" w:rsidRDefault="00CB0FE4" w:rsidP="00CB0FE4">
            <w:pPr>
              <w:spacing w:line="276" w:lineRule="auto"/>
              <w:jc w:val="center"/>
              <w:rPr>
                <w:rFonts w:eastAsia="Arial Unicode MS"/>
                <w:szCs w:val="22"/>
                <w:lang w:eastAsia="en-US"/>
              </w:rPr>
            </w:pPr>
            <w:proofErr w:type="spellStart"/>
            <w:r w:rsidRPr="00CB0FE4">
              <w:rPr>
                <w:rFonts w:eastAsia="Arial Unicode MS"/>
                <w:szCs w:val="22"/>
                <w:lang w:eastAsia="en-US"/>
              </w:rPr>
              <w:t>Теплопункт</w:t>
            </w:r>
            <w:proofErr w:type="spellEnd"/>
            <w:r w:rsidRPr="00CB0FE4">
              <w:rPr>
                <w:rFonts w:eastAsia="Arial Unicode MS"/>
                <w:szCs w:val="22"/>
                <w:lang w:eastAsia="en-US"/>
              </w:rPr>
              <w:t xml:space="preserve"> кот.3 </w:t>
            </w:r>
            <w:proofErr w:type="spellStart"/>
            <w:r w:rsidRPr="00CB0FE4">
              <w:rPr>
                <w:rFonts w:eastAsia="Arial Unicode MS"/>
                <w:szCs w:val="22"/>
                <w:lang w:eastAsia="en-US"/>
              </w:rPr>
              <w:t>ул</w:t>
            </w:r>
            <w:proofErr w:type="gramStart"/>
            <w:r w:rsidRPr="00CB0FE4">
              <w:rPr>
                <w:rFonts w:eastAsia="Arial Unicode MS"/>
                <w:szCs w:val="22"/>
                <w:lang w:eastAsia="en-US"/>
              </w:rPr>
              <w:t>.С</w:t>
            </w:r>
            <w:proofErr w:type="gramEnd"/>
            <w:r w:rsidRPr="00CB0FE4">
              <w:rPr>
                <w:rFonts w:eastAsia="Arial Unicode MS"/>
                <w:szCs w:val="22"/>
                <w:lang w:eastAsia="en-US"/>
              </w:rPr>
              <w:t>адовая</w:t>
            </w:r>
            <w:proofErr w:type="spellEnd"/>
          </w:p>
        </w:tc>
        <w:tc>
          <w:tcPr>
            <w:tcW w:w="1843" w:type="dxa"/>
            <w:tcBorders>
              <w:top w:val="single" w:sz="12" w:space="0" w:color="000000"/>
              <w:left w:val="single" w:sz="12" w:space="0" w:color="000000"/>
              <w:bottom w:val="single" w:sz="12" w:space="0" w:color="000000"/>
              <w:right w:val="single" w:sz="12" w:space="0" w:color="000000"/>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 xml:space="preserve">мин. вата / стеклопластик </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1985</w:t>
            </w:r>
          </w:p>
        </w:tc>
        <w:tc>
          <w:tcPr>
            <w:tcW w:w="2693" w:type="dxa"/>
            <w:tcBorders>
              <w:top w:val="single" w:sz="12" w:space="0" w:color="000000"/>
              <w:left w:val="single" w:sz="12" w:space="0" w:color="000000"/>
              <w:bottom w:val="single" w:sz="12" w:space="0" w:color="000000"/>
              <w:right w:val="nil"/>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color w:val="000000"/>
              </w:rPr>
              <w:t xml:space="preserve">подающий / обратный </w:t>
            </w:r>
          </w:p>
        </w:tc>
        <w:tc>
          <w:tcPr>
            <w:tcW w:w="1984" w:type="dxa"/>
            <w:tcBorders>
              <w:top w:val="single" w:sz="12" w:space="0" w:color="000000"/>
              <w:left w:val="single" w:sz="12" w:space="0" w:color="000000"/>
              <w:bottom w:val="single" w:sz="12" w:space="0" w:color="000000"/>
              <w:right w:val="nil"/>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color w:val="000000"/>
              </w:rPr>
              <w:t xml:space="preserve">Надземная/подземная </w:t>
            </w:r>
          </w:p>
        </w:tc>
        <w:tc>
          <w:tcPr>
            <w:tcW w:w="2268" w:type="dxa"/>
            <w:tcBorders>
              <w:top w:val="single" w:sz="12" w:space="0" w:color="000000"/>
              <w:left w:val="single" w:sz="12" w:space="0" w:color="000000"/>
              <w:bottom w:val="single" w:sz="12" w:space="0" w:color="000000"/>
              <w:right w:val="single" w:sz="4" w:space="0" w:color="auto"/>
            </w:tcBorders>
            <w:vAlign w:val="center"/>
            <w:hideMark/>
          </w:tcPr>
          <w:p w:rsidR="00CB0FE4" w:rsidRPr="00CB0FE4" w:rsidRDefault="00CB0FE4" w:rsidP="00CB0FE4">
            <w:pPr>
              <w:spacing w:line="276" w:lineRule="auto"/>
              <w:ind w:right="-143"/>
              <w:jc w:val="center"/>
              <w:rPr>
                <w:rFonts w:eastAsia="Arial Unicode MS"/>
                <w:sz w:val="22"/>
              </w:rPr>
            </w:pPr>
            <w:r w:rsidRPr="00CB0FE4">
              <w:rPr>
                <w:rFonts w:eastAsia="Arial Unicode MS"/>
                <w:sz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418</w:t>
            </w:r>
          </w:p>
        </w:tc>
      </w:tr>
      <w:tr w:rsidR="00CB0FE4" w:rsidRPr="00CB0FE4" w:rsidTr="00CB0FE4">
        <w:trPr>
          <w:trHeight w:val="543"/>
        </w:trPr>
        <w:tc>
          <w:tcPr>
            <w:tcW w:w="2597" w:type="dxa"/>
            <w:tcBorders>
              <w:top w:val="single" w:sz="12" w:space="0" w:color="000000"/>
              <w:left w:val="single" w:sz="12" w:space="0" w:color="000000"/>
              <w:bottom w:val="single" w:sz="12" w:space="0" w:color="000000"/>
              <w:right w:val="nil"/>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Тепловой пункт № 3</w:t>
            </w:r>
          </w:p>
        </w:tc>
        <w:tc>
          <w:tcPr>
            <w:tcW w:w="1843" w:type="dxa"/>
            <w:tcBorders>
              <w:top w:val="single" w:sz="12" w:space="0" w:color="000000"/>
              <w:left w:val="single" w:sz="12" w:space="0" w:color="000000"/>
              <w:bottom w:val="single" w:sz="12" w:space="0" w:color="000000"/>
              <w:right w:val="single" w:sz="12" w:space="0" w:color="000000"/>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 xml:space="preserve">мин. вата / стеклопластик </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1985</w:t>
            </w:r>
          </w:p>
        </w:tc>
        <w:tc>
          <w:tcPr>
            <w:tcW w:w="2693" w:type="dxa"/>
            <w:tcBorders>
              <w:top w:val="single" w:sz="12" w:space="0" w:color="000000"/>
              <w:left w:val="single" w:sz="12" w:space="0" w:color="000000"/>
              <w:bottom w:val="single" w:sz="12" w:space="0" w:color="000000"/>
              <w:right w:val="nil"/>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color w:val="000000"/>
              </w:rPr>
              <w:t xml:space="preserve">подающий / обратный </w:t>
            </w:r>
          </w:p>
        </w:tc>
        <w:tc>
          <w:tcPr>
            <w:tcW w:w="1984" w:type="dxa"/>
            <w:tcBorders>
              <w:top w:val="single" w:sz="12" w:space="0" w:color="000000"/>
              <w:left w:val="single" w:sz="12" w:space="0" w:color="000000"/>
              <w:bottom w:val="single" w:sz="12" w:space="0" w:color="000000"/>
              <w:right w:val="nil"/>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color w:val="000000"/>
              </w:rPr>
              <w:t xml:space="preserve">Надземная/подземная </w:t>
            </w:r>
          </w:p>
        </w:tc>
        <w:tc>
          <w:tcPr>
            <w:tcW w:w="2268" w:type="dxa"/>
            <w:tcBorders>
              <w:top w:val="single" w:sz="12" w:space="0" w:color="000000"/>
              <w:left w:val="single" w:sz="12" w:space="0" w:color="000000"/>
              <w:bottom w:val="single" w:sz="12" w:space="0" w:color="000000"/>
              <w:right w:val="single" w:sz="4" w:space="0" w:color="auto"/>
            </w:tcBorders>
            <w:vAlign w:val="center"/>
            <w:hideMark/>
          </w:tcPr>
          <w:p w:rsidR="00CB0FE4" w:rsidRPr="00CB0FE4" w:rsidRDefault="00CB0FE4" w:rsidP="00CB0FE4">
            <w:pPr>
              <w:spacing w:line="276" w:lineRule="auto"/>
              <w:ind w:right="-143"/>
              <w:jc w:val="center"/>
              <w:rPr>
                <w:rFonts w:eastAsia="Arial Unicode MS"/>
                <w:sz w:val="22"/>
              </w:rPr>
            </w:pPr>
            <w:r w:rsidRPr="00CB0FE4">
              <w:rPr>
                <w:rFonts w:eastAsia="Arial Unicode MS"/>
                <w:sz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2330</w:t>
            </w:r>
          </w:p>
        </w:tc>
      </w:tr>
      <w:tr w:rsidR="00CB0FE4" w:rsidRPr="00CB0FE4" w:rsidTr="00CB0FE4">
        <w:trPr>
          <w:trHeight w:val="543"/>
        </w:trPr>
        <w:tc>
          <w:tcPr>
            <w:tcW w:w="2597" w:type="dxa"/>
            <w:tcBorders>
              <w:top w:val="single" w:sz="12" w:space="0" w:color="000000"/>
              <w:left w:val="single" w:sz="12" w:space="0" w:color="000000"/>
              <w:bottom w:val="single" w:sz="12" w:space="0" w:color="000000"/>
              <w:right w:val="nil"/>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5</w:t>
            </w:r>
          </w:p>
        </w:tc>
        <w:tc>
          <w:tcPr>
            <w:tcW w:w="1843" w:type="dxa"/>
            <w:tcBorders>
              <w:top w:val="single" w:sz="12" w:space="0" w:color="000000"/>
              <w:left w:val="single" w:sz="12" w:space="0" w:color="000000"/>
              <w:bottom w:val="single" w:sz="12" w:space="0" w:color="000000"/>
              <w:right w:val="single" w:sz="12" w:space="0" w:color="000000"/>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 xml:space="preserve">мин. вата / стеклопластик </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1985</w:t>
            </w:r>
          </w:p>
        </w:tc>
        <w:tc>
          <w:tcPr>
            <w:tcW w:w="2693" w:type="dxa"/>
            <w:tcBorders>
              <w:top w:val="single" w:sz="12" w:space="0" w:color="000000"/>
              <w:left w:val="single" w:sz="12" w:space="0" w:color="000000"/>
              <w:bottom w:val="single" w:sz="12" w:space="0" w:color="000000"/>
              <w:right w:val="nil"/>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color w:val="000000"/>
              </w:rPr>
              <w:t xml:space="preserve">подающий / обратный </w:t>
            </w:r>
          </w:p>
        </w:tc>
        <w:tc>
          <w:tcPr>
            <w:tcW w:w="1984" w:type="dxa"/>
            <w:tcBorders>
              <w:top w:val="single" w:sz="12" w:space="0" w:color="000000"/>
              <w:left w:val="single" w:sz="12" w:space="0" w:color="000000"/>
              <w:bottom w:val="single" w:sz="12" w:space="0" w:color="000000"/>
              <w:right w:val="nil"/>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color w:val="000000"/>
              </w:rPr>
              <w:t xml:space="preserve">Надземная/подземная </w:t>
            </w:r>
          </w:p>
        </w:tc>
        <w:tc>
          <w:tcPr>
            <w:tcW w:w="2268" w:type="dxa"/>
            <w:tcBorders>
              <w:top w:val="single" w:sz="12" w:space="0" w:color="000000"/>
              <w:left w:val="single" w:sz="12" w:space="0" w:color="000000"/>
              <w:bottom w:val="single" w:sz="12" w:space="0" w:color="000000"/>
              <w:right w:val="single" w:sz="4" w:space="0" w:color="auto"/>
            </w:tcBorders>
            <w:vAlign w:val="center"/>
            <w:hideMark/>
          </w:tcPr>
          <w:p w:rsidR="00CB0FE4" w:rsidRPr="00CB0FE4" w:rsidRDefault="00CB0FE4" w:rsidP="00CB0FE4">
            <w:pPr>
              <w:spacing w:line="276" w:lineRule="auto"/>
              <w:ind w:right="-143"/>
              <w:jc w:val="center"/>
              <w:rPr>
                <w:rFonts w:eastAsia="Arial Unicode MS"/>
                <w:sz w:val="22"/>
              </w:rPr>
            </w:pPr>
            <w:r w:rsidRPr="00CB0FE4">
              <w:rPr>
                <w:rFonts w:eastAsia="Arial Unicode MS"/>
                <w:sz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2376</w:t>
            </w:r>
          </w:p>
        </w:tc>
      </w:tr>
      <w:tr w:rsidR="00CB0FE4" w:rsidRPr="00CB0FE4" w:rsidTr="00CB0FE4">
        <w:trPr>
          <w:trHeight w:val="543"/>
        </w:trPr>
        <w:tc>
          <w:tcPr>
            <w:tcW w:w="2597" w:type="dxa"/>
            <w:tcBorders>
              <w:top w:val="single" w:sz="12" w:space="0" w:color="000000"/>
              <w:left w:val="single" w:sz="12" w:space="0" w:color="000000"/>
              <w:bottom w:val="single" w:sz="12" w:space="0" w:color="000000"/>
              <w:right w:val="nil"/>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2"/>
                <w:lang w:eastAsia="en-US"/>
              </w:rPr>
              <w:t>Котельная № 4</w:t>
            </w:r>
          </w:p>
        </w:tc>
        <w:tc>
          <w:tcPr>
            <w:tcW w:w="1843" w:type="dxa"/>
            <w:tcBorders>
              <w:top w:val="single" w:sz="12" w:space="0" w:color="000000"/>
              <w:left w:val="single" w:sz="12" w:space="0" w:color="000000"/>
              <w:bottom w:val="single" w:sz="12" w:space="0" w:color="000000"/>
              <w:right w:val="single" w:sz="12" w:space="0" w:color="000000"/>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 xml:space="preserve">мин. вата / стеклопластик </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1985</w:t>
            </w:r>
          </w:p>
        </w:tc>
        <w:tc>
          <w:tcPr>
            <w:tcW w:w="2693" w:type="dxa"/>
            <w:tcBorders>
              <w:top w:val="single" w:sz="12" w:space="0" w:color="000000"/>
              <w:left w:val="single" w:sz="12" w:space="0" w:color="000000"/>
              <w:bottom w:val="single" w:sz="12" w:space="0" w:color="000000"/>
              <w:right w:val="nil"/>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color w:val="000000"/>
              </w:rPr>
              <w:t xml:space="preserve">подающий / обратный </w:t>
            </w:r>
          </w:p>
        </w:tc>
        <w:tc>
          <w:tcPr>
            <w:tcW w:w="1984" w:type="dxa"/>
            <w:tcBorders>
              <w:top w:val="single" w:sz="12" w:space="0" w:color="000000"/>
              <w:left w:val="single" w:sz="12" w:space="0" w:color="000000"/>
              <w:bottom w:val="single" w:sz="12" w:space="0" w:color="000000"/>
              <w:right w:val="nil"/>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color w:val="000000"/>
              </w:rPr>
              <w:t xml:space="preserve">Надземная/подземная </w:t>
            </w:r>
          </w:p>
        </w:tc>
        <w:tc>
          <w:tcPr>
            <w:tcW w:w="2268" w:type="dxa"/>
            <w:tcBorders>
              <w:top w:val="single" w:sz="12" w:space="0" w:color="000000"/>
              <w:left w:val="single" w:sz="12" w:space="0" w:color="000000"/>
              <w:bottom w:val="single" w:sz="12" w:space="0" w:color="000000"/>
              <w:right w:val="single" w:sz="4" w:space="0" w:color="auto"/>
            </w:tcBorders>
            <w:vAlign w:val="center"/>
            <w:hideMark/>
          </w:tcPr>
          <w:p w:rsidR="00CB0FE4" w:rsidRPr="00CB0FE4" w:rsidRDefault="00CB0FE4" w:rsidP="00CB0FE4">
            <w:pPr>
              <w:spacing w:line="276" w:lineRule="auto"/>
              <w:ind w:right="-143"/>
              <w:jc w:val="center"/>
              <w:rPr>
                <w:rFonts w:eastAsia="Arial Unicode MS"/>
                <w:sz w:val="22"/>
              </w:rPr>
            </w:pPr>
            <w:r w:rsidRPr="00CB0FE4">
              <w:rPr>
                <w:rFonts w:eastAsia="Arial Unicode MS"/>
                <w:sz w:val="22"/>
              </w:rPr>
              <w:t>646</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w:t>
            </w:r>
          </w:p>
        </w:tc>
      </w:tr>
      <w:tr w:rsidR="00CB0FE4" w:rsidRPr="00CB0FE4" w:rsidTr="00CB0FE4">
        <w:trPr>
          <w:trHeight w:val="543"/>
        </w:trPr>
        <w:tc>
          <w:tcPr>
            <w:tcW w:w="2597" w:type="dxa"/>
            <w:tcBorders>
              <w:top w:val="single" w:sz="12" w:space="0" w:color="000000"/>
              <w:left w:val="single" w:sz="12" w:space="0" w:color="000000"/>
              <w:bottom w:val="single" w:sz="12" w:space="0" w:color="000000"/>
              <w:right w:val="nil"/>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2"/>
                <w:lang w:eastAsia="en-US"/>
              </w:rPr>
              <w:t>Котельная № 6</w:t>
            </w:r>
          </w:p>
        </w:tc>
        <w:tc>
          <w:tcPr>
            <w:tcW w:w="1843" w:type="dxa"/>
            <w:tcBorders>
              <w:top w:val="single" w:sz="12" w:space="0" w:color="000000"/>
              <w:left w:val="single" w:sz="12" w:space="0" w:color="000000"/>
              <w:bottom w:val="single" w:sz="12" w:space="0" w:color="000000"/>
              <w:right w:val="single" w:sz="12" w:space="0" w:color="000000"/>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 xml:space="preserve">мин. вата / стеклопластик </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1997</w:t>
            </w:r>
          </w:p>
        </w:tc>
        <w:tc>
          <w:tcPr>
            <w:tcW w:w="2693" w:type="dxa"/>
            <w:tcBorders>
              <w:top w:val="single" w:sz="12" w:space="0" w:color="000000"/>
              <w:left w:val="single" w:sz="12" w:space="0" w:color="000000"/>
              <w:bottom w:val="single" w:sz="12" w:space="0" w:color="000000"/>
              <w:right w:val="nil"/>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color w:val="000000"/>
              </w:rPr>
              <w:t xml:space="preserve">подающий / обратный </w:t>
            </w:r>
          </w:p>
        </w:tc>
        <w:tc>
          <w:tcPr>
            <w:tcW w:w="1984" w:type="dxa"/>
            <w:tcBorders>
              <w:top w:val="single" w:sz="12" w:space="0" w:color="000000"/>
              <w:left w:val="single" w:sz="12" w:space="0" w:color="000000"/>
              <w:bottom w:val="single" w:sz="12" w:space="0" w:color="000000"/>
              <w:right w:val="nil"/>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color w:val="000000"/>
              </w:rPr>
              <w:t xml:space="preserve">Надземная/подземная </w:t>
            </w:r>
          </w:p>
        </w:tc>
        <w:tc>
          <w:tcPr>
            <w:tcW w:w="2268" w:type="dxa"/>
            <w:tcBorders>
              <w:top w:val="single" w:sz="12" w:space="0" w:color="000000"/>
              <w:left w:val="single" w:sz="12" w:space="0" w:color="000000"/>
              <w:bottom w:val="single" w:sz="12" w:space="0" w:color="000000"/>
              <w:right w:val="single" w:sz="4" w:space="0" w:color="auto"/>
            </w:tcBorders>
            <w:vAlign w:val="center"/>
            <w:hideMark/>
          </w:tcPr>
          <w:p w:rsidR="00CB0FE4" w:rsidRPr="00CB0FE4" w:rsidRDefault="00CB0FE4" w:rsidP="00CB0FE4">
            <w:pPr>
              <w:spacing w:line="276" w:lineRule="auto"/>
              <w:ind w:right="-143"/>
              <w:jc w:val="center"/>
              <w:rPr>
                <w:rFonts w:eastAsia="Arial Unicode MS"/>
                <w:sz w:val="22"/>
              </w:rPr>
            </w:pPr>
            <w:r w:rsidRPr="00CB0FE4">
              <w:rPr>
                <w:rFonts w:eastAsia="Arial Unicode MS"/>
                <w:sz w:val="22"/>
              </w:rPr>
              <w:t>4693</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w:t>
            </w:r>
          </w:p>
        </w:tc>
      </w:tr>
      <w:tr w:rsidR="00CB0FE4" w:rsidRPr="00CB0FE4" w:rsidTr="00CB0FE4">
        <w:trPr>
          <w:trHeight w:val="543"/>
        </w:trPr>
        <w:tc>
          <w:tcPr>
            <w:tcW w:w="2597" w:type="dxa"/>
            <w:tcBorders>
              <w:top w:val="single" w:sz="12" w:space="0" w:color="000000"/>
              <w:left w:val="single" w:sz="12" w:space="0" w:color="000000"/>
              <w:bottom w:val="single" w:sz="12" w:space="0" w:color="000000"/>
              <w:right w:val="nil"/>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2"/>
                <w:lang w:eastAsia="en-US"/>
              </w:rPr>
              <w:t>Котельная № 8</w:t>
            </w:r>
          </w:p>
        </w:tc>
        <w:tc>
          <w:tcPr>
            <w:tcW w:w="1843" w:type="dxa"/>
            <w:tcBorders>
              <w:top w:val="single" w:sz="12" w:space="0" w:color="000000"/>
              <w:left w:val="single" w:sz="12" w:space="0" w:color="000000"/>
              <w:bottom w:val="single" w:sz="12" w:space="0" w:color="000000"/>
              <w:right w:val="single" w:sz="12" w:space="0" w:color="000000"/>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 xml:space="preserve">мин. вата / стеклопластик </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1997</w:t>
            </w:r>
          </w:p>
        </w:tc>
        <w:tc>
          <w:tcPr>
            <w:tcW w:w="2693" w:type="dxa"/>
            <w:tcBorders>
              <w:top w:val="single" w:sz="12" w:space="0" w:color="000000"/>
              <w:left w:val="single" w:sz="12" w:space="0" w:color="000000"/>
              <w:bottom w:val="single" w:sz="12" w:space="0" w:color="000000"/>
              <w:right w:val="nil"/>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color w:val="000000"/>
              </w:rPr>
              <w:t xml:space="preserve">подающий / обратный </w:t>
            </w:r>
          </w:p>
        </w:tc>
        <w:tc>
          <w:tcPr>
            <w:tcW w:w="1984" w:type="dxa"/>
            <w:tcBorders>
              <w:top w:val="single" w:sz="12" w:space="0" w:color="000000"/>
              <w:left w:val="single" w:sz="12" w:space="0" w:color="000000"/>
              <w:bottom w:val="single" w:sz="12" w:space="0" w:color="000000"/>
              <w:right w:val="nil"/>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color w:val="000000"/>
              </w:rPr>
              <w:t xml:space="preserve">Надземная/подземная </w:t>
            </w:r>
          </w:p>
        </w:tc>
        <w:tc>
          <w:tcPr>
            <w:tcW w:w="2268" w:type="dxa"/>
            <w:tcBorders>
              <w:top w:val="single" w:sz="12" w:space="0" w:color="000000"/>
              <w:left w:val="single" w:sz="12" w:space="0" w:color="000000"/>
              <w:bottom w:val="single" w:sz="12" w:space="0" w:color="000000"/>
              <w:right w:val="single" w:sz="4" w:space="0" w:color="auto"/>
            </w:tcBorders>
            <w:vAlign w:val="center"/>
            <w:hideMark/>
          </w:tcPr>
          <w:p w:rsidR="00CB0FE4" w:rsidRPr="00CB0FE4" w:rsidRDefault="00CB0FE4" w:rsidP="00CB0FE4">
            <w:pPr>
              <w:spacing w:line="276" w:lineRule="auto"/>
              <w:ind w:right="-143"/>
              <w:jc w:val="center"/>
              <w:rPr>
                <w:rFonts w:eastAsia="Arial Unicode MS"/>
                <w:sz w:val="22"/>
              </w:rPr>
            </w:pPr>
            <w:r w:rsidRPr="00CB0FE4">
              <w:rPr>
                <w:rFonts w:eastAsia="Arial Unicode MS"/>
                <w:sz w:val="22"/>
              </w:rPr>
              <w:t>3862</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w:t>
            </w:r>
          </w:p>
        </w:tc>
      </w:tr>
    </w:tbl>
    <w:p w:rsidR="00CB0FE4" w:rsidRPr="00CB0FE4" w:rsidRDefault="00CB0FE4" w:rsidP="00CB0FE4">
      <w:pPr>
        <w:spacing w:line="276" w:lineRule="auto"/>
        <w:jc w:val="center"/>
        <w:rPr>
          <w:rFonts w:eastAsia="Lucida Sans Unicode"/>
          <w:b/>
          <w:color w:val="000000"/>
          <w:sz w:val="28"/>
          <w:szCs w:val="28"/>
        </w:rPr>
      </w:pPr>
    </w:p>
    <w:p w:rsidR="00CB0FE4" w:rsidRPr="00CB0FE4" w:rsidRDefault="00CB0FE4" w:rsidP="00CB0FE4">
      <w:pPr>
        <w:spacing w:line="276" w:lineRule="auto"/>
        <w:jc w:val="center"/>
        <w:rPr>
          <w:rFonts w:eastAsia="Lucida Sans Unicode"/>
          <w:b/>
          <w:color w:val="000000"/>
          <w:sz w:val="28"/>
          <w:szCs w:val="28"/>
        </w:rPr>
      </w:pPr>
      <w:r w:rsidRPr="00CB0FE4">
        <w:rPr>
          <w:rFonts w:eastAsia="Lucida Sans Unicode"/>
          <w:b/>
          <w:color w:val="000000"/>
          <w:sz w:val="28"/>
          <w:szCs w:val="28"/>
        </w:rPr>
        <w:t>1.3.2. Карты тепловых сетей в зонах действия источников тепловой энергии</w:t>
      </w:r>
    </w:p>
    <w:p w:rsidR="00CB0FE4" w:rsidRPr="00CB0FE4" w:rsidRDefault="00CB0FE4" w:rsidP="00CB0FE4">
      <w:pPr>
        <w:spacing w:line="276" w:lineRule="auto"/>
        <w:jc w:val="center"/>
        <w:rPr>
          <w:rFonts w:eastAsia="Lucida Sans Unicode"/>
          <w:b/>
          <w:color w:val="000000"/>
          <w:sz w:val="28"/>
          <w:szCs w:val="28"/>
        </w:rPr>
      </w:pPr>
      <w:r w:rsidRPr="00CB0FE4">
        <w:rPr>
          <w:rFonts w:eastAsia="Lucida Sans Unicode"/>
          <w:b/>
          <w:color w:val="000000"/>
          <w:sz w:val="28"/>
          <w:szCs w:val="28"/>
        </w:rPr>
        <w:t>см. Приложения</w:t>
      </w:r>
    </w:p>
    <w:p w:rsidR="00CB0FE4" w:rsidRPr="00CB0FE4" w:rsidRDefault="00CB0FE4" w:rsidP="00CB0FE4">
      <w:pPr>
        <w:spacing w:line="276" w:lineRule="auto"/>
        <w:rPr>
          <w:rFonts w:eastAsia="Lucida Sans Unicode"/>
          <w:b/>
          <w:color w:val="000000"/>
          <w:sz w:val="28"/>
          <w:szCs w:val="28"/>
        </w:rPr>
        <w:sectPr w:rsidR="00CB0FE4" w:rsidRPr="00CB0FE4">
          <w:pgSz w:w="16840" w:h="11907" w:orient="landscape"/>
          <w:pgMar w:top="1701" w:right="851" w:bottom="851" w:left="851" w:header="680" w:footer="680" w:gutter="0"/>
          <w:cols w:space="720"/>
        </w:sectPr>
      </w:pPr>
    </w:p>
    <w:p w:rsidR="00CB0FE4" w:rsidRPr="00CB0FE4" w:rsidRDefault="00CB0FE4" w:rsidP="00CB0FE4">
      <w:pPr>
        <w:spacing w:line="276" w:lineRule="auto"/>
        <w:jc w:val="center"/>
        <w:rPr>
          <w:rFonts w:eastAsia="Lucida Sans Unicode"/>
          <w:b/>
          <w:sz w:val="28"/>
          <w:szCs w:val="28"/>
        </w:rPr>
      </w:pPr>
      <w:r w:rsidRPr="00CB0FE4">
        <w:rPr>
          <w:rFonts w:eastAsia="Lucida Sans Unicode"/>
          <w:b/>
          <w:sz w:val="28"/>
          <w:szCs w:val="28"/>
        </w:rPr>
        <w:lastRenderedPageBreak/>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p>
    <w:p w:rsidR="00CB0FE4" w:rsidRPr="00CB0FE4" w:rsidRDefault="00CB0FE4" w:rsidP="00CB0FE4">
      <w:pPr>
        <w:spacing w:line="276" w:lineRule="auto"/>
        <w:jc w:val="right"/>
        <w:rPr>
          <w:rFonts w:eastAsia="Lucida Sans Unicode"/>
          <w:sz w:val="28"/>
          <w:szCs w:val="28"/>
        </w:rPr>
      </w:pPr>
      <w:r w:rsidRPr="00CB0FE4">
        <w:rPr>
          <w:rFonts w:eastAsia="Lucida Sans Unicode"/>
          <w:sz w:val="28"/>
          <w:szCs w:val="28"/>
        </w:rPr>
        <w:t>Таблица 8</w:t>
      </w:r>
    </w:p>
    <w:tbl>
      <w:tblPr>
        <w:tblW w:w="97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84"/>
        <w:gridCol w:w="1932"/>
        <w:gridCol w:w="1764"/>
        <w:gridCol w:w="1737"/>
        <w:gridCol w:w="2088"/>
      </w:tblGrid>
      <w:tr w:rsidR="00CB0FE4" w:rsidRPr="00CB0FE4" w:rsidTr="00CB0FE4">
        <w:trPr>
          <w:jc w:val="center"/>
        </w:trPr>
        <w:tc>
          <w:tcPr>
            <w:tcW w:w="218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b/>
                <w:sz w:val="22"/>
                <w:szCs w:val="22"/>
              </w:rPr>
            </w:pPr>
            <w:r w:rsidRPr="00CB0FE4">
              <w:rPr>
                <w:rFonts w:eastAsia="Lucida Sans Unicode"/>
                <w:b/>
                <w:sz w:val="22"/>
                <w:szCs w:val="22"/>
              </w:rPr>
              <w:t>Наименование источника теплоснабжения</w:t>
            </w:r>
          </w:p>
        </w:tc>
        <w:tc>
          <w:tcPr>
            <w:tcW w:w="193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b/>
                <w:sz w:val="22"/>
                <w:szCs w:val="22"/>
              </w:rPr>
            </w:pPr>
            <w:r w:rsidRPr="00CB0FE4">
              <w:rPr>
                <w:rFonts w:eastAsia="Lucida Sans Unicode"/>
                <w:b/>
                <w:sz w:val="22"/>
                <w:szCs w:val="22"/>
              </w:rPr>
              <w:t>Год ввода в эксплуатацию сети</w:t>
            </w:r>
          </w:p>
        </w:tc>
        <w:tc>
          <w:tcPr>
            <w:tcW w:w="176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b/>
                <w:sz w:val="22"/>
                <w:szCs w:val="22"/>
              </w:rPr>
            </w:pPr>
            <w:r w:rsidRPr="00CB0FE4">
              <w:rPr>
                <w:rFonts w:eastAsia="Lucida Sans Unicode"/>
                <w:b/>
                <w:sz w:val="22"/>
                <w:szCs w:val="22"/>
              </w:rPr>
              <w:t>Тип прокладки</w:t>
            </w:r>
          </w:p>
        </w:tc>
        <w:tc>
          <w:tcPr>
            <w:tcW w:w="1738"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b/>
                <w:sz w:val="22"/>
                <w:szCs w:val="22"/>
              </w:rPr>
            </w:pPr>
            <w:r w:rsidRPr="00CB0FE4">
              <w:rPr>
                <w:rFonts w:eastAsia="Lucida Sans Unicode"/>
                <w:b/>
                <w:sz w:val="22"/>
                <w:szCs w:val="22"/>
              </w:rPr>
              <w:t>Тип изоляции</w:t>
            </w:r>
          </w:p>
        </w:tc>
        <w:tc>
          <w:tcPr>
            <w:tcW w:w="2089"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b/>
                <w:sz w:val="22"/>
                <w:szCs w:val="22"/>
              </w:rPr>
            </w:pPr>
            <w:r w:rsidRPr="00CB0FE4">
              <w:rPr>
                <w:rFonts w:eastAsia="Lucida Sans Unicode"/>
                <w:b/>
                <w:sz w:val="22"/>
                <w:szCs w:val="22"/>
              </w:rPr>
              <w:t>Тип компенсирующих устройств</w:t>
            </w:r>
          </w:p>
        </w:tc>
      </w:tr>
      <w:tr w:rsidR="00CB0FE4" w:rsidRPr="00CB0FE4" w:rsidTr="00CB0FE4">
        <w:trPr>
          <w:trHeight w:val="177"/>
          <w:jc w:val="center"/>
        </w:trPr>
        <w:tc>
          <w:tcPr>
            <w:tcW w:w="218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jc w:val="center"/>
              <w:rPr>
                <w:rFonts w:eastAsia="Arial Unicode MS"/>
                <w:szCs w:val="22"/>
                <w:lang w:eastAsia="en-US"/>
              </w:rPr>
            </w:pPr>
            <w:r w:rsidRPr="00CB0FE4">
              <w:rPr>
                <w:rFonts w:eastAsia="Lucida Sans Unicode"/>
                <w:color w:val="000000"/>
                <w:szCs w:val="22"/>
              </w:rPr>
              <w:t>Котельная №3</w:t>
            </w:r>
          </w:p>
        </w:tc>
        <w:tc>
          <w:tcPr>
            <w:tcW w:w="193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1985</w:t>
            </w:r>
          </w:p>
        </w:tc>
        <w:tc>
          <w:tcPr>
            <w:tcW w:w="176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color w:val="000000"/>
              </w:rPr>
              <w:t xml:space="preserve">Надземная/подземная </w:t>
            </w:r>
          </w:p>
        </w:tc>
        <w:tc>
          <w:tcPr>
            <w:tcW w:w="1738"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 xml:space="preserve">мин. вата / стеклопластик </w:t>
            </w:r>
          </w:p>
        </w:tc>
        <w:tc>
          <w:tcPr>
            <w:tcW w:w="2089"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П-образные компенсаторы</w:t>
            </w:r>
          </w:p>
        </w:tc>
      </w:tr>
      <w:tr w:rsidR="00CB0FE4" w:rsidRPr="00CB0FE4" w:rsidTr="00CB0FE4">
        <w:trPr>
          <w:trHeight w:val="177"/>
          <w:jc w:val="center"/>
        </w:trPr>
        <w:tc>
          <w:tcPr>
            <w:tcW w:w="218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2"/>
                <w:lang w:eastAsia="en-US"/>
              </w:rPr>
            </w:pPr>
            <w:proofErr w:type="spellStart"/>
            <w:r w:rsidRPr="00CB0FE4">
              <w:rPr>
                <w:rFonts w:eastAsia="Arial Unicode MS"/>
                <w:szCs w:val="22"/>
                <w:lang w:eastAsia="en-US"/>
              </w:rPr>
              <w:t>Теплопункт</w:t>
            </w:r>
            <w:proofErr w:type="spellEnd"/>
            <w:r w:rsidRPr="00CB0FE4">
              <w:rPr>
                <w:rFonts w:eastAsia="Arial Unicode MS"/>
                <w:szCs w:val="22"/>
                <w:lang w:eastAsia="en-US"/>
              </w:rPr>
              <w:t xml:space="preserve"> кот.3 </w:t>
            </w:r>
            <w:proofErr w:type="spellStart"/>
            <w:r w:rsidRPr="00CB0FE4">
              <w:rPr>
                <w:rFonts w:eastAsia="Arial Unicode MS"/>
                <w:szCs w:val="22"/>
                <w:lang w:eastAsia="en-US"/>
              </w:rPr>
              <w:t>ул</w:t>
            </w:r>
            <w:proofErr w:type="gramStart"/>
            <w:r w:rsidRPr="00CB0FE4">
              <w:rPr>
                <w:rFonts w:eastAsia="Arial Unicode MS"/>
                <w:szCs w:val="22"/>
                <w:lang w:eastAsia="en-US"/>
              </w:rPr>
              <w:t>.С</w:t>
            </w:r>
            <w:proofErr w:type="gramEnd"/>
            <w:r w:rsidRPr="00CB0FE4">
              <w:rPr>
                <w:rFonts w:eastAsia="Arial Unicode MS"/>
                <w:szCs w:val="22"/>
                <w:lang w:eastAsia="en-US"/>
              </w:rPr>
              <w:t>адовая</w:t>
            </w:r>
            <w:proofErr w:type="spellEnd"/>
          </w:p>
        </w:tc>
        <w:tc>
          <w:tcPr>
            <w:tcW w:w="193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1985</w:t>
            </w:r>
          </w:p>
        </w:tc>
        <w:tc>
          <w:tcPr>
            <w:tcW w:w="176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color w:val="000000"/>
              </w:rPr>
              <w:t xml:space="preserve">Надземная/подземная </w:t>
            </w:r>
          </w:p>
        </w:tc>
        <w:tc>
          <w:tcPr>
            <w:tcW w:w="1738"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 xml:space="preserve">мин. вата / стеклопластик </w:t>
            </w:r>
          </w:p>
        </w:tc>
        <w:tc>
          <w:tcPr>
            <w:tcW w:w="2089"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П-образные компенсаторы</w:t>
            </w:r>
          </w:p>
        </w:tc>
      </w:tr>
      <w:tr w:rsidR="00CB0FE4" w:rsidRPr="00CB0FE4" w:rsidTr="00CB0FE4">
        <w:trPr>
          <w:trHeight w:val="177"/>
          <w:jc w:val="center"/>
        </w:trPr>
        <w:tc>
          <w:tcPr>
            <w:tcW w:w="218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Тепловой пункт № 3</w:t>
            </w:r>
          </w:p>
        </w:tc>
        <w:tc>
          <w:tcPr>
            <w:tcW w:w="193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1985</w:t>
            </w:r>
          </w:p>
        </w:tc>
        <w:tc>
          <w:tcPr>
            <w:tcW w:w="176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color w:val="000000"/>
              </w:rPr>
              <w:t xml:space="preserve">Надземная/подземная </w:t>
            </w:r>
          </w:p>
        </w:tc>
        <w:tc>
          <w:tcPr>
            <w:tcW w:w="1738"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 xml:space="preserve">мин. вата / стеклопластик </w:t>
            </w:r>
          </w:p>
        </w:tc>
        <w:tc>
          <w:tcPr>
            <w:tcW w:w="2089"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П-образные компенсаторы</w:t>
            </w:r>
          </w:p>
        </w:tc>
      </w:tr>
      <w:tr w:rsidR="00CB0FE4" w:rsidRPr="00CB0FE4" w:rsidTr="00CB0FE4">
        <w:trPr>
          <w:trHeight w:val="177"/>
          <w:jc w:val="center"/>
        </w:trPr>
        <w:tc>
          <w:tcPr>
            <w:tcW w:w="218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5</w:t>
            </w:r>
          </w:p>
        </w:tc>
        <w:tc>
          <w:tcPr>
            <w:tcW w:w="193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1985</w:t>
            </w:r>
          </w:p>
        </w:tc>
        <w:tc>
          <w:tcPr>
            <w:tcW w:w="176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color w:val="000000"/>
              </w:rPr>
              <w:t xml:space="preserve">Надземная/подземная </w:t>
            </w:r>
          </w:p>
        </w:tc>
        <w:tc>
          <w:tcPr>
            <w:tcW w:w="1738"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 xml:space="preserve">мин. вата / стеклопластик </w:t>
            </w:r>
          </w:p>
        </w:tc>
        <w:tc>
          <w:tcPr>
            <w:tcW w:w="2089"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П-образные компенсаторы</w:t>
            </w:r>
          </w:p>
        </w:tc>
      </w:tr>
      <w:tr w:rsidR="00CB0FE4" w:rsidRPr="00CB0FE4" w:rsidTr="00CB0FE4">
        <w:trPr>
          <w:trHeight w:val="177"/>
          <w:jc w:val="center"/>
        </w:trPr>
        <w:tc>
          <w:tcPr>
            <w:tcW w:w="218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2"/>
                <w:lang w:eastAsia="en-US"/>
              </w:rPr>
              <w:t>Котельная № 4</w:t>
            </w:r>
          </w:p>
        </w:tc>
        <w:tc>
          <w:tcPr>
            <w:tcW w:w="193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1985</w:t>
            </w:r>
          </w:p>
        </w:tc>
        <w:tc>
          <w:tcPr>
            <w:tcW w:w="176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color w:val="000000"/>
              </w:rPr>
              <w:t xml:space="preserve">Надземная/подземная </w:t>
            </w:r>
          </w:p>
        </w:tc>
        <w:tc>
          <w:tcPr>
            <w:tcW w:w="1738"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 xml:space="preserve">мин. вата / стеклопластик </w:t>
            </w:r>
          </w:p>
        </w:tc>
        <w:tc>
          <w:tcPr>
            <w:tcW w:w="2089"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П-образные компенсаторы</w:t>
            </w:r>
          </w:p>
        </w:tc>
      </w:tr>
      <w:tr w:rsidR="00CB0FE4" w:rsidRPr="00CB0FE4" w:rsidTr="00CB0FE4">
        <w:trPr>
          <w:trHeight w:val="177"/>
          <w:jc w:val="center"/>
        </w:trPr>
        <w:tc>
          <w:tcPr>
            <w:tcW w:w="218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2"/>
                <w:lang w:eastAsia="en-US"/>
              </w:rPr>
              <w:t>Котельная № 6</w:t>
            </w:r>
          </w:p>
        </w:tc>
        <w:tc>
          <w:tcPr>
            <w:tcW w:w="193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1997</w:t>
            </w:r>
          </w:p>
        </w:tc>
        <w:tc>
          <w:tcPr>
            <w:tcW w:w="176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color w:val="000000"/>
              </w:rPr>
              <w:t xml:space="preserve">Надземная/подземная </w:t>
            </w:r>
          </w:p>
        </w:tc>
        <w:tc>
          <w:tcPr>
            <w:tcW w:w="1738"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 xml:space="preserve">мин. вата / стеклопластик </w:t>
            </w:r>
          </w:p>
        </w:tc>
        <w:tc>
          <w:tcPr>
            <w:tcW w:w="2089"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П-образные компенсаторы</w:t>
            </w:r>
          </w:p>
        </w:tc>
      </w:tr>
      <w:tr w:rsidR="00CB0FE4" w:rsidRPr="00CB0FE4" w:rsidTr="00CB0FE4">
        <w:trPr>
          <w:trHeight w:val="177"/>
          <w:jc w:val="center"/>
        </w:trPr>
        <w:tc>
          <w:tcPr>
            <w:tcW w:w="218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8"/>
                <w:lang w:eastAsia="en-US"/>
              </w:rPr>
            </w:pPr>
            <w:r w:rsidRPr="00CB0FE4">
              <w:rPr>
                <w:rFonts w:eastAsia="Arial Unicode MS"/>
                <w:szCs w:val="22"/>
                <w:lang w:eastAsia="en-US"/>
              </w:rPr>
              <w:t>Котельная № 8</w:t>
            </w:r>
          </w:p>
        </w:tc>
        <w:tc>
          <w:tcPr>
            <w:tcW w:w="193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1997</w:t>
            </w:r>
          </w:p>
        </w:tc>
        <w:tc>
          <w:tcPr>
            <w:tcW w:w="176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Lucida Sans Unicode"/>
                <w:color w:val="000000"/>
              </w:rPr>
              <w:t xml:space="preserve">Надземная/подземная </w:t>
            </w:r>
          </w:p>
        </w:tc>
        <w:tc>
          <w:tcPr>
            <w:tcW w:w="1738"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color w:val="000000"/>
              </w:rPr>
            </w:pPr>
            <w:r w:rsidRPr="00CB0FE4">
              <w:rPr>
                <w:rFonts w:eastAsia="Lucida Sans Unicode"/>
                <w:color w:val="000000"/>
              </w:rPr>
              <w:t xml:space="preserve">мин. вата / стеклопластик </w:t>
            </w:r>
          </w:p>
        </w:tc>
        <w:tc>
          <w:tcPr>
            <w:tcW w:w="2089"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П-образные компенсаторы</w:t>
            </w:r>
          </w:p>
        </w:tc>
      </w:tr>
    </w:tbl>
    <w:p w:rsidR="00CB0FE4" w:rsidRPr="00CB0FE4" w:rsidRDefault="00CB0FE4" w:rsidP="00CB0FE4">
      <w:pPr>
        <w:spacing w:line="276" w:lineRule="auto"/>
        <w:jc w:val="center"/>
        <w:rPr>
          <w:rFonts w:eastAsia="Lucida Sans Unicode"/>
          <w:sz w:val="28"/>
          <w:szCs w:val="28"/>
        </w:rPr>
      </w:pPr>
    </w:p>
    <w:p w:rsidR="00CB0FE4" w:rsidRPr="00CB0FE4" w:rsidRDefault="00CB0FE4" w:rsidP="00CB0FE4">
      <w:pPr>
        <w:spacing w:line="276" w:lineRule="auto"/>
        <w:jc w:val="center"/>
        <w:rPr>
          <w:rFonts w:eastAsia="Lucida Sans Unicode"/>
          <w:b/>
          <w:sz w:val="28"/>
          <w:szCs w:val="28"/>
        </w:rPr>
      </w:pPr>
      <w:r w:rsidRPr="00CB0FE4">
        <w:rPr>
          <w:rFonts w:eastAsia="Lucida Sans Unicode"/>
          <w:b/>
          <w:sz w:val="28"/>
          <w:szCs w:val="28"/>
        </w:rPr>
        <w:t>1.3.4. Описание типов и количества секционирующей и регулирующей арматуры на тепловых сетях</w:t>
      </w:r>
    </w:p>
    <w:p w:rsidR="00CB0FE4" w:rsidRPr="00CB0FE4" w:rsidRDefault="00CB0FE4" w:rsidP="00CB0FE4">
      <w:pPr>
        <w:spacing w:line="276" w:lineRule="auto"/>
        <w:jc w:val="right"/>
        <w:rPr>
          <w:rFonts w:eastAsia="Arial Unicode MS"/>
          <w:sz w:val="28"/>
          <w:szCs w:val="28"/>
          <w:shd w:val="clear" w:color="auto" w:fill="FFFFFF"/>
          <w:lang w:eastAsia="en-US"/>
        </w:rPr>
      </w:pPr>
      <w:r w:rsidRPr="00CB0FE4">
        <w:rPr>
          <w:rFonts w:eastAsia="Arial Unicode MS"/>
          <w:sz w:val="28"/>
          <w:szCs w:val="28"/>
          <w:shd w:val="clear" w:color="auto" w:fill="FFFFFF"/>
          <w:lang w:eastAsia="en-US"/>
        </w:rPr>
        <w:tab/>
        <w:t>Таблица 9</w:t>
      </w:r>
    </w:p>
    <w:tbl>
      <w:tblPr>
        <w:tblW w:w="964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54"/>
        <w:gridCol w:w="1527"/>
        <w:gridCol w:w="1512"/>
        <w:gridCol w:w="1629"/>
        <w:gridCol w:w="1724"/>
        <w:gridCol w:w="1699"/>
      </w:tblGrid>
      <w:tr w:rsidR="00CB0FE4" w:rsidRPr="00CB0FE4" w:rsidTr="00CB0FE4">
        <w:tc>
          <w:tcPr>
            <w:tcW w:w="4590" w:type="dxa"/>
            <w:gridSpan w:val="3"/>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ind w:right="57"/>
              <w:jc w:val="center"/>
              <w:rPr>
                <w:rFonts w:eastAsia="Lucida Sans Unicode"/>
                <w:b/>
                <w:sz w:val="22"/>
                <w:szCs w:val="22"/>
              </w:rPr>
            </w:pPr>
            <w:r w:rsidRPr="00CB0FE4">
              <w:rPr>
                <w:rFonts w:eastAsia="Lucida Sans Unicode"/>
                <w:b/>
                <w:sz w:val="22"/>
                <w:szCs w:val="22"/>
              </w:rPr>
              <w:t>Задвижки</w:t>
            </w:r>
          </w:p>
        </w:tc>
        <w:tc>
          <w:tcPr>
            <w:tcW w:w="3351" w:type="dxa"/>
            <w:gridSpan w:val="2"/>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ind w:right="57"/>
              <w:jc w:val="center"/>
              <w:rPr>
                <w:rFonts w:eastAsia="Lucida Sans Unicode"/>
                <w:b/>
                <w:sz w:val="22"/>
                <w:szCs w:val="22"/>
              </w:rPr>
            </w:pPr>
            <w:r w:rsidRPr="00CB0FE4">
              <w:rPr>
                <w:rFonts w:eastAsia="Lucida Sans Unicode"/>
                <w:b/>
                <w:sz w:val="22"/>
                <w:szCs w:val="22"/>
              </w:rPr>
              <w:t>Компенсаторы</w:t>
            </w:r>
          </w:p>
        </w:tc>
        <w:tc>
          <w:tcPr>
            <w:tcW w:w="1698"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ind w:right="57"/>
              <w:jc w:val="center"/>
              <w:rPr>
                <w:rFonts w:eastAsia="Lucida Sans Unicode"/>
                <w:b/>
                <w:sz w:val="22"/>
                <w:szCs w:val="22"/>
              </w:rPr>
            </w:pPr>
            <w:r w:rsidRPr="00CB0FE4">
              <w:rPr>
                <w:rFonts w:eastAsia="Lucida Sans Unicode"/>
                <w:b/>
                <w:sz w:val="22"/>
                <w:szCs w:val="22"/>
              </w:rPr>
              <w:t>Дренажная арматура</w:t>
            </w:r>
          </w:p>
        </w:tc>
      </w:tr>
      <w:tr w:rsidR="00CB0FE4" w:rsidRPr="00CB0FE4" w:rsidTr="00CB0FE4">
        <w:tc>
          <w:tcPr>
            <w:tcW w:w="1553"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ind w:right="57"/>
              <w:jc w:val="center"/>
              <w:rPr>
                <w:rFonts w:eastAsia="Lucida Sans Unicode"/>
                <w:b/>
                <w:sz w:val="22"/>
                <w:szCs w:val="22"/>
              </w:rPr>
            </w:pPr>
            <w:r w:rsidRPr="00CB0FE4">
              <w:rPr>
                <w:rFonts w:eastAsia="Lucida Sans Unicode"/>
                <w:b/>
                <w:sz w:val="22"/>
                <w:szCs w:val="22"/>
              </w:rPr>
              <w:t>Условный диаметр (</w:t>
            </w:r>
            <w:proofErr w:type="gramStart"/>
            <w:r w:rsidRPr="00CB0FE4">
              <w:rPr>
                <w:rFonts w:eastAsia="Lucida Sans Unicode"/>
                <w:b/>
                <w:sz w:val="22"/>
                <w:szCs w:val="22"/>
              </w:rPr>
              <w:t>мм</w:t>
            </w:r>
            <w:proofErr w:type="gramEnd"/>
            <w:r w:rsidRPr="00CB0FE4">
              <w:rPr>
                <w:rFonts w:eastAsia="Lucida Sans Unicode"/>
                <w:b/>
                <w:sz w:val="22"/>
                <w:szCs w:val="22"/>
              </w:rPr>
              <w:t>)</w:t>
            </w:r>
          </w:p>
        </w:tc>
        <w:tc>
          <w:tcPr>
            <w:tcW w:w="3037"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ind w:right="57"/>
              <w:jc w:val="center"/>
              <w:rPr>
                <w:rFonts w:eastAsia="Lucida Sans Unicode"/>
                <w:b/>
                <w:sz w:val="22"/>
                <w:szCs w:val="22"/>
              </w:rPr>
            </w:pPr>
            <w:r w:rsidRPr="00CB0FE4">
              <w:rPr>
                <w:rFonts w:eastAsia="Lucida Sans Unicode"/>
                <w:b/>
                <w:sz w:val="22"/>
                <w:szCs w:val="22"/>
              </w:rPr>
              <w:t>Количество (шт.)</w:t>
            </w:r>
          </w:p>
        </w:tc>
        <w:tc>
          <w:tcPr>
            <w:tcW w:w="5074" w:type="dxa"/>
            <w:gridSpan w:val="2"/>
            <w:vMerge/>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rPr>
                <w:rFonts w:eastAsia="Lucida Sans Unicode"/>
                <w:b/>
                <w:sz w:val="22"/>
                <w:szCs w:val="22"/>
              </w:rPr>
            </w:pPr>
          </w:p>
        </w:tc>
        <w:tc>
          <w:tcPr>
            <w:tcW w:w="1698" w:type="dxa"/>
            <w:vMerge/>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rPr>
                <w:rFonts w:eastAsia="Lucida Sans Unicode"/>
                <w:b/>
                <w:sz w:val="22"/>
                <w:szCs w:val="22"/>
              </w:rPr>
            </w:pPr>
          </w:p>
        </w:tc>
      </w:tr>
      <w:tr w:rsidR="00CB0FE4" w:rsidRPr="00CB0FE4" w:rsidTr="00CB0FE4">
        <w:trPr>
          <w:trHeight w:val="1252"/>
        </w:trPr>
        <w:tc>
          <w:tcPr>
            <w:tcW w:w="9639" w:type="dxa"/>
            <w:vMerge/>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rPr>
                <w:rFonts w:eastAsia="Lucida Sans Unicode"/>
                <w:b/>
                <w:sz w:val="22"/>
                <w:szCs w:val="22"/>
              </w:rPr>
            </w:pPr>
          </w:p>
        </w:tc>
        <w:tc>
          <w:tcPr>
            <w:tcW w:w="152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ind w:right="57"/>
              <w:jc w:val="center"/>
              <w:rPr>
                <w:rFonts w:eastAsia="Lucida Sans Unicode"/>
                <w:b/>
                <w:sz w:val="22"/>
                <w:szCs w:val="22"/>
              </w:rPr>
            </w:pPr>
            <w:r w:rsidRPr="00CB0FE4">
              <w:rPr>
                <w:rFonts w:eastAsia="Lucida Sans Unicode"/>
                <w:b/>
                <w:sz w:val="22"/>
                <w:szCs w:val="22"/>
              </w:rPr>
              <w:t>Чугунные</w:t>
            </w:r>
          </w:p>
        </w:tc>
        <w:tc>
          <w:tcPr>
            <w:tcW w:w="151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ind w:right="57"/>
              <w:jc w:val="center"/>
              <w:rPr>
                <w:rFonts w:eastAsia="Lucida Sans Unicode"/>
                <w:b/>
                <w:sz w:val="22"/>
                <w:szCs w:val="22"/>
              </w:rPr>
            </w:pPr>
            <w:proofErr w:type="gramStart"/>
            <w:r w:rsidRPr="00CB0FE4">
              <w:rPr>
                <w:rFonts w:eastAsia="Lucida Sans Unicode"/>
                <w:b/>
                <w:sz w:val="22"/>
                <w:szCs w:val="22"/>
              </w:rPr>
              <w:t>Стальные</w:t>
            </w:r>
            <w:proofErr w:type="gramEnd"/>
            <w:r w:rsidRPr="00CB0FE4">
              <w:rPr>
                <w:rFonts w:eastAsia="Lucida Sans Unicode"/>
                <w:b/>
                <w:sz w:val="22"/>
                <w:szCs w:val="22"/>
              </w:rPr>
              <w:t xml:space="preserve"> с ручным приводом</w:t>
            </w:r>
          </w:p>
        </w:tc>
        <w:tc>
          <w:tcPr>
            <w:tcW w:w="16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ind w:right="57"/>
              <w:jc w:val="center"/>
              <w:rPr>
                <w:rFonts w:eastAsia="Lucida Sans Unicode"/>
                <w:b/>
                <w:sz w:val="22"/>
                <w:szCs w:val="22"/>
              </w:rPr>
            </w:pPr>
            <w:r w:rsidRPr="00CB0FE4">
              <w:rPr>
                <w:rFonts w:eastAsia="Lucida Sans Unicode"/>
                <w:b/>
                <w:sz w:val="22"/>
                <w:szCs w:val="22"/>
              </w:rPr>
              <w:t>Условный диаметр (</w:t>
            </w:r>
            <w:proofErr w:type="gramStart"/>
            <w:r w:rsidRPr="00CB0FE4">
              <w:rPr>
                <w:rFonts w:eastAsia="Lucida Sans Unicode"/>
                <w:b/>
                <w:sz w:val="22"/>
                <w:szCs w:val="22"/>
              </w:rPr>
              <w:t>мм</w:t>
            </w:r>
            <w:proofErr w:type="gramEnd"/>
            <w:r w:rsidRPr="00CB0FE4">
              <w:rPr>
                <w:rFonts w:eastAsia="Lucida Sans Unicode"/>
                <w:b/>
                <w:sz w:val="22"/>
                <w:szCs w:val="22"/>
              </w:rPr>
              <w:t>)</w:t>
            </w:r>
          </w:p>
        </w:tc>
        <w:tc>
          <w:tcPr>
            <w:tcW w:w="172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ind w:right="57"/>
              <w:jc w:val="center"/>
              <w:rPr>
                <w:rFonts w:eastAsia="Lucida Sans Unicode"/>
                <w:b/>
                <w:sz w:val="22"/>
                <w:szCs w:val="22"/>
              </w:rPr>
            </w:pPr>
            <w:r w:rsidRPr="00CB0FE4">
              <w:rPr>
                <w:rFonts w:eastAsia="Lucida Sans Unicode"/>
                <w:b/>
                <w:sz w:val="22"/>
                <w:szCs w:val="22"/>
              </w:rPr>
              <w:t>Количество (шт.)</w:t>
            </w:r>
          </w:p>
        </w:tc>
        <w:tc>
          <w:tcPr>
            <w:tcW w:w="169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ind w:right="57"/>
              <w:jc w:val="center"/>
              <w:rPr>
                <w:rFonts w:eastAsia="Lucida Sans Unicode"/>
                <w:b/>
                <w:sz w:val="22"/>
                <w:szCs w:val="22"/>
              </w:rPr>
            </w:pPr>
            <w:r w:rsidRPr="00CB0FE4">
              <w:rPr>
                <w:rFonts w:eastAsia="Lucida Sans Unicode"/>
                <w:b/>
                <w:sz w:val="22"/>
                <w:szCs w:val="22"/>
              </w:rPr>
              <w:t>Количество (шт.)</w:t>
            </w:r>
          </w:p>
        </w:tc>
      </w:tr>
      <w:tr w:rsidR="00CB0FE4" w:rsidRPr="00CB0FE4" w:rsidTr="00CB0FE4">
        <w:tc>
          <w:tcPr>
            <w:tcW w:w="9639" w:type="dxa"/>
            <w:gridSpan w:val="6"/>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jc w:val="center"/>
              <w:rPr>
                <w:rFonts w:eastAsia="Lucida Sans Unicode"/>
                <w:b/>
              </w:rPr>
            </w:pPr>
            <w:r w:rsidRPr="00CB0FE4">
              <w:rPr>
                <w:rFonts w:eastAsia="Arial Unicode MS"/>
                <w:b/>
                <w:szCs w:val="22"/>
                <w:lang w:eastAsia="en-US"/>
              </w:rPr>
              <w:t xml:space="preserve">Котельная №3  </w:t>
            </w:r>
          </w:p>
        </w:tc>
      </w:tr>
      <w:tr w:rsidR="00CB0FE4" w:rsidRPr="00CB0FE4" w:rsidTr="00CB0FE4">
        <w:tc>
          <w:tcPr>
            <w:tcW w:w="155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w:t>
            </w:r>
          </w:p>
        </w:tc>
        <w:tc>
          <w:tcPr>
            <w:tcW w:w="1526" w:type="dxa"/>
            <w:tcBorders>
              <w:top w:val="single" w:sz="12" w:space="0" w:color="auto"/>
              <w:left w:val="single" w:sz="12" w:space="0" w:color="auto"/>
              <w:bottom w:val="single" w:sz="4"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176</w:t>
            </w:r>
          </w:p>
        </w:tc>
        <w:tc>
          <w:tcPr>
            <w:tcW w:w="1511" w:type="dxa"/>
            <w:tcBorders>
              <w:top w:val="single" w:sz="12" w:space="0" w:color="auto"/>
              <w:left w:val="single" w:sz="12" w:space="0" w:color="auto"/>
              <w:bottom w:val="single" w:sz="4"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w:t>
            </w:r>
          </w:p>
        </w:tc>
        <w:tc>
          <w:tcPr>
            <w:tcW w:w="1628" w:type="dxa"/>
            <w:tcBorders>
              <w:top w:val="single" w:sz="12" w:space="0" w:color="auto"/>
              <w:left w:val="single" w:sz="12" w:space="0" w:color="auto"/>
              <w:bottom w:val="single" w:sz="4"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w:t>
            </w:r>
          </w:p>
        </w:tc>
        <w:tc>
          <w:tcPr>
            <w:tcW w:w="172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w:t>
            </w:r>
          </w:p>
        </w:tc>
        <w:tc>
          <w:tcPr>
            <w:tcW w:w="1698"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w:t>
            </w:r>
          </w:p>
        </w:tc>
      </w:tr>
      <w:tr w:rsidR="00CB0FE4" w:rsidRPr="00CB0FE4" w:rsidTr="00CB0FE4">
        <w:tc>
          <w:tcPr>
            <w:tcW w:w="9639" w:type="dxa"/>
            <w:gridSpan w:val="6"/>
            <w:tcBorders>
              <w:top w:val="single" w:sz="12" w:space="0" w:color="auto"/>
              <w:left w:val="single" w:sz="12" w:space="0" w:color="auto"/>
              <w:bottom w:val="single" w:sz="4" w:space="0" w:color="auto"/>
              <w:right w:val="single" w:sz="12" w:space="0" w:color="auto"/>
            </w:tcBorders>
            <w:vAlign w:val="center"/>
            <w:hideMark/>
          </w:tcPr>
          <w:p w:rsidR="00CB0FE4" w:rsidRPr="00CB0FE4" w:rsidRDefault="00CB0FE4" w:rsidP="00CB0FE4">
            <w:pPr>
              <w:widowControl w:val="0"/>
              <w:spacing w:line="276" w:lineRule="auto"/>
              <w:jc w:val="center"/>
              <w:rPr>
                <w:b/>
              </w:rPr>
            </w:pPr>
            <w:r w:rsidRPr="00CB0FE4">
              <w:rPr>
                <w:rFonts w:eastAsia="Arial Unicode MS"/>
                <w:b/>
                <w:szCs w:val="22"/>
                <w:lang w:eastAsia="en-US"/>
              </w:rPr>
              <w:t xml:space="preserve">Котельная №4  </w:t>
            </w:r>
          </w:p>
        </w:tc>
      </w:tr>
      <w:tr w:rsidR="00CB0FE4" w:rsidRPr="00CB0FE4" w:rsidTr="00CB0FE4">
        <w:tc>
          <w:tcPr>
            <w:tcW w:w="1553" w:type="dxa"/>
            <w:tcBorders>
              <w:top w:val="single" w:sz="4" w:space="0" w:color="auto"/>
              <w:left w:val="single" w:sz="12" w:space="0" w:color="auto"/>
              <w:bottom w:val="single" w:sz="4"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w:t>
            </w:r>
          </w:p>
        </w:tc>
        <w:tc>
          <w:tcPr>
            <w:tcW w:w="1526" w:type="dxa"/>
            <w:tcBorders>
              <w:top w:val="single" w:sz="4" w:space="0" w:color="auto"/>
              <w:left w:val="single" w:sz="12" w:space="0" w:color="auto"/>
              <w:bottom w:val="single" w:sz="4"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36</w:t>
            </w:r>
          </w:p>
        </w:tc>
        <w:tc>
          <w:tcPr>
            <w:tcW w:w="1511" w:type="dxa"/>
            <w:tcBorders>
              <w:top w:val="single" w:sz="4" w:space="0" w:color="auto"/>
              <w:left w:val="single" w:sz="12" w:space="0" w:color="auto"/>
              <w:bottom w:val="single" w:sz="4"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w:t>
            </w:r>
          </w:p>
        </w:tc>
        <w:tc>
          <w:tcPr>
            <w:tcW w:w="1628" w:type="dxa"/>
            <w:tcBorders>
              <w:top w:val="single" w:sz="4" w:space="0" w:color="auto"/>
              <w:left w:val="single" w:sz="12" w:space="0" w:color="auto"/>
              <w:bottom w:val="single" w:sz="4"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w:t>
            </w:r>
          </w:p>
        </w:tc>
        <w:tc>
          <w:tcPr>
            <w:tcW w:w="1723" w:type="dxa"/>
            <w:tcBorders>
              <w:top w:val="single" w:sz="4" w:space="0" w:color="auto"/>
              <w:left w:val="single" w:sz="12" w:space="0" w:color="auto"/>
              <w:bottom w:val="single" w:sz="4"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w:t>
            </w:r>
          </w:p>
        </w:tc>
        <w:tc>
          <w:tcPr>
            <w:tcW w:w="1698"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w:t>
            </w:r>
          </w:p>
        </w:tc>
      </w:tr>
      <w:tr w:rsidR="00CB0FE4" w:rsidRPr="00CB0FE4" w:rsidTr="00CB0FE4">
        <w:tc>
          <w:tcPr>
            <w:tcW w:w="9639" w:type="dxa"/>
            <w:gridSpan w:val="6"/>
            <w:tcBorders>
              <w:top w:val="single" w:sz="4" w:space="0" w:color="auto"/>
              <w:left w:val="single" w:sz="12" w:space="0" w:color="auto"/>
              <w:bottom w:val="single" w:sz="4" w:space="0" w:color="auto"/>
              <w:right w:val="single" w:sz="12" w:space="0" w:color="auto"/>
            </w:tcBorders>
            <w:vAlign w:val="center"/>
            <w:hideMark/>
          </w:tcPr>
          <w:p w:rsidR="00CB0FE4" w:rsidRPr="00CB0FE4" w:rsidRDefault="00CB0FE4" w:rsidP="00CB0FE4">
            <w:pPr>
              <w:widowControl w:val="0"/>
              <w:spacing w:line="276" w:lineRule="auto"/>
              <w:jc w:val="center"/>
              <w:rPr>
                <w:b/>
              </w:rPr>
            </w:pPr>
            <w:r w:rsidRPr="00CB0FE4">
              <w:rPr>
                <w:rFonts w:eastAsia="Arial Unicode MS"/>
                <w:b/>
                <w:szCs w:val="22"/>
                <w:lang w:eastAsia="en-US"/>
              </w:rPr>
              <w:t xml:space="preserve">Котельная №6 </w:t>
            </w:r>
          </w:p>
        </w:tc>
      </w:tr>
      <w:tr w:rsidR="00CB0FE4" w:rsidRPr="00CB0FE4" w:rsidTr="00CB0FE4">
        <w:tc>
          <w:tcPr>
            <w:tcW w:w="1553" w:type="dxa"/>
            <w:tcBorders>
              <w:top w:val="single" w:sz="4" w:space="0" w:color="auto"/>
              <w:left w:val="single" w:sz="12" w:space="0" w:color="auto"/>
              <w:bottom w:val="single" w:sz="4"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w:t>
            </w:r>
          </w:p>
        </w:tc>
        <w:tc>
          <w:tcPr>
            <w:tcW w:w="1526" w:type="dxa"/>
            <w:tcBorders>
              <w:top w:val="single" w:sz="4" w:space="0" w:color="auto"/>
              <w:left w:val="single" w:sz="12" w:space="0" w:color="auto"/>
              <w:bottom w:val="single" w:sz="4"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188</w:t>
            </w:r>
          </w:p>
        </w:tc>
        <w:tc>
          <w:tcPr>
            <w:tcW w:w="1511" w:type="dxa"/>
            <w:tcBorders>
              <w:top w:val="single" w:sz="4" w:space="0" w:color="auto"/>
              <w:left w:val="single" w:sz="12" w:space="0" w:color="auto"/>
              <w:bottom w:val="single" w:sz="4"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w:t>
            </w:r>
          </w:p>
        </w:tc>
        <w:tc>
          <w:tcPr>
            <w:tcW w:w="1628" w:type="dxa"/>
            <w:tcBorders>
              <w:top w:val="single" w:sz="4" w:space="0" w:color="auto"/>
              <w:left w:val="single" w:sz="12" w:space="0" w:color="auto"/>
              <w:bottom w:val="single" w:sz="4"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w:t>
            </w:r>
          </w:p>
        </w:tc>
        <w:tc>
          <w:tcPr>
            <w:tcW w:w="1723" w:type="dxa"/>
            <w:tcBorders>
              <w:top w:val="single" w:sz="4" w:space="0" w:color="auto"/>
              <w:left w:val="single" w:sz="12" w:space="0" w:color="auto"/>
              <w:bottom w:val="single" w:sz="4"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w:t>
            </w:r>
          </w:p>
        </w:tc>
        <w:tc>
          <w:tcPr>
            <w:tcW w:w="1698"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w:t>
            </w:r>
          </w:p>
        </w:tc>
      </w:tr>
      <w:tr w:rsidR="00CB0FE4" w:rsidRPr="00CB0FE4" w:rsidTr="00CB0FE4">
        <w:tc>
          <w:tcPr>
            <w:tcW w:w="9639" w:type="dxa"/>
            <w:gridSpan w:val="6"/>
            <w:tcBorders>
              <w:top w:val="single" w:sz="4" w:space="0" w:color="auto"/>
              <w:left w:val="single" w:sz="12" w:space="0" w:color="auto"/>
              <w:bottom w:val="single" w:sz="4" w:space="0" w:color="auto"/>
              <w:right w:val="single" w:sz="12" w:space="0" w:color="auto"/>
            </w:tcBorders>
            <w:vAlign w:val="center"/>
            <w:hideMark/>
          </w:tcPr>
          <w:p w:rsidR="00CB0FE4" w:rsidRPr="00CB0FE4" w:rsidRDefault="00CB0FE4" w:rsidP="00CB0FE4">
            <w:pPr>
              <w:widowControl w:val="0"/>
              <w:spacing w:line="276" w:lineRule="auto"/>
              <w:jc w:val="center"/>
              <w:rPr>
                <w:b/>
              </w:rPr>
            </w:pPr>
            <w:r w:rsidRPr="00CB0FE4">
              <w:rPr>
                <w:rFonts w:eastAsia="Arial Unicode MS"/>
                <w:b/>
                <w:szCs w:val="22"/>
                <w:lang w:eastAsia="en-US"/>
              </w:rPr>
              <w:t xml:space="preserve">Котельная №8  </w:t>
            </w:r>
          </w:p>
        </w:tc>
      </w:tr>
      <w:tr w:rsidR="00CB0FE4" w:rsidRPr="00CB0FE4" w:rsidTr="00CB0FE4">
        <w:tc>
          <w:tcPr>
            <w:tcW w:w="1553" w:type="dxa"/>
            <w:tcBorders>
              <w:top w:val="single" w:sz="4" w:space="0" w:color="auto"/>
              <w:left w:val="single" w:sz="12" w:space="0" w:color="auto"/>
              <w:bottom w:val="single" w:sz="4"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w:t>
            </w:r>
          </w:p>
        </w:tc>
        <w:tc>
          <w:tcPr>
            <w:tcW w:w="1526" w:type="dxa"/>
            <w:tcBorders>
              <w:top w:val="single" w:sz="4" w:space="0" w:color="auto"/>
              <w:left w:val="single" w:sz="12" w:space="0" w:color="auto"/>
              <w:bottom w:val="single" w:sz="4"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174</w:t>
            </w:r>
          </w:p>
        </w:tc>
        <w:tc>
          <w:tcPr>
            <w:tcW w:w="1511" w:type="dxa"/>
            <w:tcBorders>
              <w:top w:val="single" w:sz="4" w:space="0" w:color="auto"/>
              <w:left w:val="single" w:sz="12" w:space="0" w:color="auto"/>
              <w:bottom w:val="single" w:sz="4"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w:t>
            </w:r>
          </w:p>
        </w:tc>
        <w:tc>
          <w:tcPr>
            <w:tcW w:w="1628" w:type="dxa"/>
            <w:tcBorders>
              <w:top w:val="single" w:sz="4" w:space="0" w:color="auto"/>
              <w:left w:val="single" w:sz="12" w:space="0" w:color="auto"/>
              <w:bottom w:val="single" w:sz="4"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w:t>
            </w:r>
          </w:p>
        </w:tc>
        <w:tc>
          <w:tcPr>
            <w:tcW w:w="1723" w:type="dxa"/>
            <w:tcBorders>
              <w:top w:val="single" w:sz="4" w:space="0" w:color="auto"/>
              <w:left w:val="single" w:sz="12" w:space="0" w:color="auto"/>
              <w:bottom w:val="single" w:sz="4"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w:t>
            </w:r>
          </w:p>
        </w:tc>
        <w:tc>
          <w:tcPr>
            <w:tcW w:w="1698"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57"/>
              <w:jc w:val="center"/>
              <w:rPr>
                <w:rFonts w:eastAsia="Lucida Sans Unicode"/>
                <w:szCs w:val="22"/>
              </w:rPr>
            </w:pPr>
            <w:r w:rsidRPr="00CB0FE4">
              <w:rPr>
                <w:rFonts w:eastAsia="Lucida Sans Unicode"/>
                <w:szCs w:val="22"/>
              </w:rPr>
              <w:t>-</w:t>
            </w:r>
          </w:p>
        </w:tc>
      </w:tr>
    </w:tbl>
    <w:p w:rsidR="00CB0FE4" w:rsidRPr="00CB0FE4" w:rsidRDefault="00CB0FE4" w:rsidP="00CB0FE4">
      <w:pPr>
        <w:spacing w:line="276" w:lineRule="auto"/>
        <w:ind w:firstLine="708"/>
        <w:jc w:val="center"/>
        <w:rPr>
          <w:rFonts w:eastAsia="Lucida Sans Unicode"/>
          <w:b/>
          <w:sz w:val="28"/>
          <w:szCs w:val="28"/>
        </w:rPr>
      </w:pPr>
    </w:p>
    <w:p w:rsidR="00CB0FE4" w:rsidRPr="00CB0FE4" w:rsidRDefault="00CB0FE4" w:rsidP="00CB0FE4">
      <w:pPr>
        <w:spacing w:line="276" w:lineRule="auto"/>
        <w:ind w:firstLine="708"/>
        <w:jc w:val="center"/>
        <w:rPr>
          <w:rFonts w:eastAsia="Lucida Sans Unicode"/>
          <w:b/>
          <w:sz w:val="28"/>
          <w:szCs w:val="28"/>
        </w:rPr>
      </w:pPr>
      <w:r w:rsidRPr="00CB0FE4">
        <w:rPr>
          <w:rFonts w:eastAsia="Lucida Sans Unicode"/>
          <w:b/>
          <w:sz w:val="28"/>
          <w:szCs w:val="28"/>
        </w:rPr>
        <w:lastRenderedPageBreak/>
        <w:t>1.3.5. Описание типов и строительных особенностей тепловых камер и павильонов</w:t>
      </w:r>
    </w:p>
    <w:p w:rsidR="00CB0FE4" w:rsidRPr="00CB0FE4" w:rsidRDefault="00CB0FE4" w:rsidP="00CB0FE4">
      <w:pPr>
        <w:spacing w:line="276" w:lineRule="auto"/>
        <w:ind w:firstLine="708"/>
        <w:jc w:val="both"/>
        <w:rPr>
          <w:rFonts w:eastAsia="Arial Unicode MS"/>
          <w:color w:val="000000"/>
          <w:sz w:val="28"/>
          <w:szCs w:val="28"/>
          <w:shd w:val="clear" w:color="auto" w:fill="FFFFFF"/>
          <w:lang w:eastAsia="en-US"/>
        </w:rPr>
      </w:pPr>
      <w:r w:rsidRPr="00CB0FE4">
        <w:rPr>
          <w:rFonts w:eastAsia="Arial Unicode MS"/>
          <w:color w:val="000000"/>
          <w:sz w:val="28"/>
          <w:szCs w:val="28"/>
          <w:shd w:val="clear" w:color="auto" w:fill="FFFFFF"/>
          <w:lang w:eastAsia="en-US"/>
        </w:rPr>
        <w:t>На территории Комсомольского городского поселения находится 165 тепловых камер и павильонов.</w:t>
      </w:r>
    </w:p>
    <w:p w:rsidR="00CB0FE4" w:rsidRPr="00CB0FE4" w:rsidRDefault="00CB0FE4" w:rsidP="00CB0FE4">
      <w:pPr>
        <w:spacing w:line="276" w:lineRule="auto"/>
        <w:jc w:val="center"/>
        <w:rPr>
          <w:rFonts w:eastAsia="Lucida Sans Unicode"/>
          <w:b/>
          <w:sz w:val="28"/>
          <w:szCs w:val="28"/>
        </w:rPr>
      </w:pPr>
      <w:r w:rsidRPr="00CB0FE4">
        <w:rPr>
          <w:rFonts w:eastAsia="Lucida Sans Unicode"/>
          <w:b/>
          <w:sz w:val="28"/>
          <w:szCs w:val="28"/>
        </w:rPr>
        <w:t>1.3.6.  Описание графиков регулирования отпуска тепла в тепловые сети с анализом их обоснованности</w:t>
      </w:r>
    </w:p>
    <w:p w:rsidR="00CB0FE4" w:rsidRPr="00CB0FE4" w:rsidRDefault="00CB0FE4" w:rsidP="00CB0FE4">
      <w:pPr>
        <w:spacing w:line="276" w:lineRule="auto"/>
        <w:ind w:firstLine="708"/>
        <w:jc w:val="both"/>
        <w:rPr>
          <w:rFonts w:eastAsia="Lucida Sans Unicode"/>
          <w:sz w:val="28"/>
          <w:szCs w:val="28"/>
        </w:rPr>
      </w:pPr>
      <w:r w:rsidRPr="00CB0FE4">
        <w:rPr>
          <w:rFonts w:eastAsia="Lucida Sans Unicode"/>
          <w:sz w:val="28"/>
          <w:szCs w:val="28"/>
        </w:rPr>
        <w:t xml:space="preserve">Отпуск тепловой энергии в сеть от котельной Комсомольского городского поселения   осуществляется путем качественного </w:t>
      </w:r>
      <w:proofErr w:type="gramStart"/>
      <w:r w:rsidRPr="00CB0FE4">
        <w:rPr>
          <w:rFonts w:eastAsia="Lucida Sans Unicode"/>
          <w:sz w:val="28"/>
          <w:szCs w:val="28"/>
        </w:rPr>
        <w:t>регулирования</w:t>
      </w:r>
      <w:proofErr w:type="gramEnd"/>
      <w:r w:rsidRPr="00CB0FE4">
        <w:rPr>
          <w:rFonts w:eastAsia="Lucida Sans Unicode"/>
          <w:sz w:val="28"/>
          <w:szCs w:val="28"/>
        </w:rPr>
        <w:t xml:space="preserve"> по нагрузке отопления согласно утвержденным температурным графикам.</w:t>
      </w:r>
    </w:p>
    <w:p w:rsidR="00CB0FE4" w:rsidRPr="00CB0FE4" w:rsidRDefault="00CB0FE4" w:rsidP="00CB0FE4">
      <w:pPr>
        <w:spacing w:line="276" w:lineRule="auto"/>
        <w:jc w:val="center"/>
        <w:rPr>
          <w:rFonts w:eastAsia="Lucida Sans Unicode"/>
          <w:b/>
          <w:sz w:val="28"/>
          <w:szCs w:val="28"/>
        </w:rPr>
      </w:pPr>
      <w:r w:rsidRPr="00CB0FE4">
        <w:rPr>
          <w:rFonts w:eastAsia="Lucida Sans Unicode"/>
          <w:b/>
          <w:sz w:val="28"/>
          <w:szCs w:val="28"/>
        </w:rPr>
        <w:t>1.3.7. Фактические температурные режимы отпусков тепла в тепловые сети и их соответствие, утвержденным графикам регулирования отпуска тепла в тепловые сети</w:t>
      </w:r>
    </w:p>
    <w:p w:rsidR="00CB0FE4" w:rsidRPr="00CB0FE4" w:rsidRDefault="00CB0FE4" w:rsidP="00CB0FE4">
      <w:pPr>
        <w:spacing w:line="276" w:lineRule="auto"/>
        <w:jc w:val="both"/>
        <w:rPr>
          <w:rFonts w:eastAsia="Lucida Sans Unicode"/>
          <w:sz w:val="28"/>
          <w:szCs w:val="28"/>
        </w:rPr>
      </w:pPr>
      <w:r w:rsidRPr="00CB0FE4">
        <w:rPr>
          <w:rFonts w:eastAsia="Lucida Sans Unicode"/>
          <w:sz w:val="28"/>
          <w:szCs w:val="28"/>
        </w:rPr>
        <w:tab/>
        <w:t>Фактические температурные режимы отпуска тепла в тепловые сети котельных соответствуют утвержденным графикам регулирования отпуска.</w:t>
      </w:r>
    </w:p>
    <w:p w:rsidR="00CB0FE4" w:rsidRPr="00CB0FE4" w:rsidRDefault="00CB0FE4" w:rsidP="00CB0FE4">
      <w:pPr>
        <w:widowControl w:val="0"/>
        <w:spacing w:line="276" w:lineRule="auto"/>
        <w:jc w:val="center"/>
        <w:rPr>
          <w:rFonts w:eastAsia="Lucida Sans Unicode"/>
          <w:b/>
          <w:sz w:val="28"/>
          <w:szCs w:val="28"/>
        </w:rPr>
      </w:pPr>
      <w:r w:rsidRPr="00CB0FE4">
        <w:rPr>
          <w:rFonts w:eastAsia="Lucida Sans Unicode"/>
          <w:b/>
          <w:sz w:val="28"/>
          <w:szCs w:val="28"/>
        </w:rPr>
        <w:t>График качественного температурного регулирования</w:t>
      </w:r>
    </w:p>
    <w:p w:rsidR="00CB0FE4" w:rsidRPr="00CB0FE4" w:rsidRDefault="00CB0FE4" w:rsidP="00CB0FE4">
      <w:pPr>
        <w:widowControl w:val="0"/>
        <w:spacing w:line="276" w:lineRule="auto"/>
        <w:jc w:val="right"/>
        <w:rPr>
          <w:rFonts w:eastAsia="Lucida Sans Unicode"/>
          <w:sz w:val="28"/>
          <w:szCs w:val="28"/>
        </w:rPr>
      </w:pPr>
      <w:r w:rsidRPr="00CB0FE4">
        <w:rPr>
          <w:rFonts w:eastAsia="Lucida Sans Unicode"/>
          <w:sz w:val="28"/>
          <w:szCs w:val="28"/>
        </w:rPr>
        <w:t>Таблица 10</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3685"/>
        <w:gridCol w:w="3827"/>
      </w:tblGrid>
      <w:tr w:rsidR="00CB0FE4" w:rsidRPr="00CB0FE4" w:rsidTr="00CB0FE4">
        <w:tc>
          <w:tcPr>
            <w:tcW w:w="212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143"/>
              <w:jc w:val="center"/>
              <w:rPr>
                <w:b/>
              </w:rPr>
            </w:pPr>
            <w:r w:rsidRPr="00CB0FE4">
              <w:rPr>
                <w:b/>
              </w:rPr>
              <w:t>Температура наружного воздуха</w:t>
            </w:r>
          </w:p>
        </w:tc>
        <w:tc>
          <w:tcPr>
            <w:tcW w:w="368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143"/>
              <w:jc w:val="center"/>
              <w:rPr>
                <w:b/>
              </w:rPr>
            </w:pPr>
            <w:r w:rsidRPr="00CB0FE4">
              <w:rPr>
                <w:b/>
              </w:rPr>
              <w:t xml:space="preserve">Температура воды в подающем трубопроводе системы отопления, </w:t>
            </w:r>
            <w:r w:rsidRPr="00CB0FE4">
              <w:rPr>
                <w:b/>
                <w:vertAlign w:val="superscript"/>
              </w:rPr>
              <w:t>0</w:t>
            </w:r>
            <w:r w:rsidRPr="00CB0FE4">
              <w:rPr>
                <w:b/>
              </w:rPr>
              <w:t>С</w:t>
            </w:r>
          </w:p>
        </w:tc>
        <w:tc>
          <w:tcPr>
            <w:tcW w:w="382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143"/>
              <w:jc w:val="center"/>
              <w:rPr>
                <w:b/>
              </w:rPr>
            </w:pPr>
            <w:r w:rsidRPr="00CB0FE4">
              <w:rPr>
                <w:b/>
              </w:rPr>
              <w:t xml:space="preserve">Температура воды после системы отопления, </w:t>
            </w:r>
            <w:r w:rsidRPr="00CB0FE4">
              <w:rPr>
                <w:b/>
                <w:vertAlign w:val="superscript"/>
              </w:rPr>
              <w:t>0</w:t>
            </w:r>
            <w:r w:rsidRPr="00CB0FE4">
              <w:rPr>
                <w:b/>
              </w:rPr>
              <w:t>С</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lang w:eastAsia="en-US"/>
              </w:rPr>
              <w:t>8</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43,7</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37,5</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7</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45,4</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38,6</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6</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47,0</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39,7</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5</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48,6</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40,7</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4</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50,1</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41,8</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3</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51,7</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42,8</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2</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53,2</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43,8</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1</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54,7</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44,8</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0</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56,2</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45,8</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-1</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57,7</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46,8</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-2</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59,2</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47,8</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-3</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60,7</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48,7</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-4</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62,1</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49,6</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-5</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63,6</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50,6</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-6</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65,0</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51,5</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-7</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66,5</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52,4</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-8</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67,9</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53,3</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-9</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69,3</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54,2</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-10</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70,7</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55,1</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-11</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72,1</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56,0</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-12</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73,5</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56,9</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-13</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74,9</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57,7</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-14</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76,3</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58,6</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-15</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77,7</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59,4</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-16</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79,0</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60,3</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-17</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80,4</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61,1</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lastRenderedPageBreak/>
              <w:t>-18</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81,7</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62,0</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-19</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83,1</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62,8</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-20</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84,4</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63,6</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-21</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85,8</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64,4</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-22</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87,1</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65,2</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-23</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88,4</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66,0</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-24</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89,8</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66,8</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-25</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91,1</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67,6</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-26</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92,4</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68,4</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-27</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93,7</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69,2</w:t>
            </w:r>
          </w:p>
        </w:tc>
      </w:tr>
      <w:tr w:rsidR="00CB0FE4" w:rsidRPr="00CB0FE4" w:rsidTr="00CB0FE4">
        <w:tc>
          <w:tcPr>
            <w:tcW w:w="21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-28</w:t>
            </w:r>
          </w:p>
        </w:tc>
        <w:tc>
          <w:tcPr>
            <w:tcW w:w="3685"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95,0</w:t>
            </w:r>
          </w:p>
        </w:tc>
        <w:tc>
          <w:tcPr>
            <w:tcW w:w="3827"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70,0</w:t>
            </w:r>
          </w:p>
        </w:tc>
      </w:tr>
    </w:tbl>
    <w:p w:rsidR="00CB0FE4" w:rsidRPr="00CB0FE4" w:rsidRDefault="00CB0FE4" w:rsidP="00CB0FE4">
      <w:pPr>
        <w:widowControl w:val="0"/>
        <w:spacing w:line="276" w:lineRule="auto"/>
        <w:jc w:val="right"/>
        <w:rPr>
          <w:rFonts w:eastAsia="Lucida Sans Unicode"/>
          <w:sz w:val="28"/>
          <w:szCs w:val="28"/>
          <w:highlight w:val="yellow"/>
        </w:rPr>
      </w:pPr>
    </w:p>
    <w:p w:rsidR="00CB0FE4" w:rsidRPr="00CB0FE4" w:rsidRDefault="00CB0FE4" w:rsidP="00CB0FE4">
      <w:pPr>
        <w:spacing w:line="276" w:lineRule="auto"/>
        <w:jc w:val="center"/>
        <w:rPr>
          <w:rFonts w:eastAsia="Lucida Sans Unicode"/>
          <w:b/>
          <w:sz w:val="28"/>
          <w:szCs w:val="28"/>
        </w:rPr>
      </w:pPr>
      <w:r w:rsidRPr="00CB0FE4">
        <w:rPr>
          <w:rFonts w:eastAsia="Lucida Sans Unicode"/>
          <w:b/>
          <w:sz w:val="28"/>
          <w:szCs w:val="28"/>
        </w:rPr>
        <w:t>1.3.8. Гидравлические режимы и пьезометрические графики тепловых сетей</w:t>
      </w:r>
    </w:p>
    <w:p w:rsidR="00CB0FE4" w:rsidRPr="00CB0FE4" w:rsidRDefault="00CB0FE4" w:rsidP="00CB0FE4">
      <w:pPr>
        <w:spacing w:line="276" w:lineRule="auto"/>
        <w:ind w:firstLine="708"/>
        <w:jc w:val="both"/>
        <w:rPr>
          <w:rFonts w:eastAsia="Lucida Sans Unicode"/>
          <w:sz w:val="28"/>
          <w:szCs w:val="28"/>
        </w:rPr>
      </w:pPr>
      <w:r w:rsidRPr="00CB0FE4">
        <w:rPr>
          <w:rFonts w:eastAsia="Lucida Sans Unicode"/>
          <w:sz w:val="28"/>
          <w:szCs w:val="28"/>
        </w:rPr>
        <w:t xml:space="preserve">Расчет гидравлических режимов тепловых сетей и пьезометрические графики не выполнены, так как данные материалы входят в состав электронной модели схемы теплоснабжения. </w:t>
      </w:r>
    </w:p>
    <w:p w:rsidR="00CB0FE4" w:rsidRPr="00CB0FE4" w:rsidRDefault="00CB0FE4" w:rsidP="00CB0FE4">
      <w:pPr>
        <w:spacing w:line="276" w:lineRule="auto"/>
        <w:jc w:val="center"/>
        <w:rPr>
          <w:rFonts w:eastAsia="Lucida Sans Unicode"/>
          <w:b/>
          <w:i/>
          <w:sz w:val="28"/>
          <w:szCs w:val="28"/>
        </w:rPr>
      </w:pPr>
      <w:r w:rsidRPr="00CB0FE4">
        <w:rPr>
          <w:rFonts w:eastAsia="Lucida Sans Unicode"/>
          <w:b/>
          <w:sz w:val="28"/>
          <w:szCs w:val="28"/>
        </w:rPr>
        <w:t xml:space="preserve">1.3.9. Статистика отказов тепловых сетей (аварий, инцидентов) за </w:t>
      </w:r>
      <w:proofErr w:type="gramStart"/>
      <w:r w:rsidRPr="00CB0FE4">
        <w:rPr>
          <w:rFonts w:eastAsia="Lucida Sans Unicode"/>
          <w:b/>
          <w:sz w:val="28"/>
          <w:szCs w:val="28"/>
        </w:rPr>
        <w:t>последние</w:t>
      </w:r>
      <w:proofErr w:type="gramEnd"/>
      <w:r w:rsidRPr="00CB0FE4">
        <w:rPr>
          <w:rFonts w:eastAsia="Lucida Sans Unicode"/>
          <w:b/>
          <w:sz w:val="28"/>
          <w:szCs w:val="28"/>
        </w:rPr>
        <w:t xml:space="preserve"> 4</w:t>
      </w:r>
      <w:r w:rsidRPr="00CB0FE4">
        <w:rPr>
          <w:rFonts w:eastAsia="Lucida Sans Unicode"/>
          <w:b/>
          <w:i/>
          <w:sz w:val="28"/>
          <w:szCs w:val="28"/>
        </w:rPr>
        <w:t xml:space="preserve"> </w:t>
      </w:r>
      <w:r w:rsidRPr="00CB0FE4">
        <w:rPr>
          <w:rFonts w:eastAsia="Lucida Sans Unicode"/>
          <w:b/>
          <w:sz w:val="28"/>
          <w:szCs w:val="28"/>
        </w:rPr>
        <w:t>года</w:t>
      </w:r>
    </w:p>
    <w:p w:rsidR="00CB0FE4" w:rsidRPr="00CB0FE4" w:rsidRDefault="00CB0FE4" w:rsidP="00CB0FE4">
      <w:pPr>
        <w:spacing w:line="276" w:lineRule="auto"/>
        <w:ind w:firstLine="708"/>
        <w:jc w:val="both"/>
        <w:rPr>
          <w:rFonts w:eastAsia="Lucida Sans Unicode"/>
          <w:sz w:val="28"/>
          <w:szCs w:val="28"/>
        </w:rPr>
      </w:pPr>
      <w:r w:rsidRPr="00CB0FE4">
        <w:rPr>
          <w:rFonts w:eastAsia="Lucida Sans Unicode"/>
          <w:sz w:val="28"/>
          <w:szCs w:val="28"/>
        </w:rPr>
        <w:t>Статистика отказов тепловых сетей отсутствует.</w:t>
      </w:r>
    </w:p>
    <w:p w:rsidR="00CB0FE4" w:rsidRPr="00CB0FE4" w:rsidRDefault="00CB0FE4" w:rsidP="00CB0FE4">
      <w:pPr>
        <w:spacing w:line="276" w:lineRule="auto"/>
        <w:jc w:val="center"/>
        <w:rPr>
          <w:rFonts w:eastAsia="Lucida Sans Unicode"/>
          <w:b/>
          <w:sz w:val="28"/>
          <w:szCs w:val="28"/>
        </w:rPr>
      </w:pPr>
      <w:r w:rsidRPr="00CB0FE4">
        <w:rPr>
          <w:rFonts w:eastAsia="Lucida Sans Unicode"/>
          <w:b/>
          <w:sz w:val="28"/>
          <w:szCs w:val="28"/>
        </w:rPr>
        <w:t>1.3.10. Статистика восстановлений тепловых сетей и среднее время, затраченное на восстановление работоспособности тепловых сетей</w:t>
      </w:r>
    </w:p>
    <w:p w:rsidR="00CB0FE4" w:rsidRPr="00CB0FE4" w:rsidRDefault="00CB0FE4" w:rsidP="00CB0FE4">
      <w:pPr>
        <w:spacing w:line="276" w:lineRule="auto"/>
        <w:ind w:firstLine="708"/>
        <w:jc w:val="both"/>
        <w:rPr>
          <w:rFonts w:eastAsia="Lucida Sans Unicode"/>
          <w:sz w:val="28"/>
          <w:szCs w:val="28"/>
        </w:rPr>
      </w:pPr>
      <w:r w:rsidRPr="00CB0FE4">
        <w:rPr>
          <w:rFonts w:eastAsia="Lucida Sans Unicode"/>
          <w:sz w:val="28"/>
          <w:szCs w:val="28"/>
        </w:rPr>
        <w:t>Статистика восстановления тепловых сетей отсутствует.</w:t>
      </w:r>
    </w:p>
    <w:p w:rsidR="00CB0FE4" w:rsidRPr="00CB0FE4" w:rsidRDefault="00CB0FE4" w:rsidP="00CB0FE4">
      <w:pPr>
        <w:spacing w:line="276" w:lineRule="auto"/>
        <w:jc w:val="center"/>
        <w:rPr>
          <w:rFonts w:eastAsia="Lucida Sans Unicode"/>
          <w:b/>
          <w:sz w:val="28"/>
          <w:szCs w:val="28"/>
        </w:rPr>
      </w:pPr>
      <w:r w:rsidRPr="00CB0FE4">
        <w:rPr>
          <w:rFonts w:eastAsia="Lucida Sans Unicode"/>
          <w:b/>
          <w:sz w:val="28"/>
          <w:szCs w:val="28"/>
        </w:rPr>
        <w:t>1.3.11. Описание процедур диагностики состояние тепловых сетей и планирование капитальных (текущих) ремонтов</w:t>
      </w:r>
    </w:p>
    <w:p w:rsidR="00CB0FE4" w:rsidRPr="00CB0FE4" w:rsidRDefault="00CB0FE4" w:rsidP="00CB0FE4">
      <w:pPr>
        <w:spacing w:line="276" w:lineRule="auto"/>
        <w:ind w:firstLine="708"/>
        <w:jc w:val="both"/>
        <w:rPr>
          <w:rFonts w:eastAsia="Lucida Sans Unicode"/>
          <w:sz w:val="28"/>
          <w:szCs w:val="28"/>
        </w:rPr>
      </w:pPr>
      <w:r w:rsidRPr="00CB0FE4">
        <w:rPr>
          <w:rFonts w:eastAsia="Lucida Sans Unicode"/>
          <w:sz w:val="28"/>
          <w:szCs w:val="28"/>
        </w:rPr>
        <w:t>Диагностика состояния тепловых сетей производится на основании гидравлических испытаний тепловых сетей, проводимых ежегодно. По результатам испытания составляется акт проведения испытаний, в котором фиксируется все обнаруженные при испытании дефекты на тепловых сетях.</w:t>
      </w:r>
    </w:p>
    <w:p w:rsidR="00CB0FE4" w:rsidRPr="00CB0FE4" w:rsidRDefault="00CB0FE4" w:rsidP="00CB0FE4">
      <w:pPr>
        <w:spacing w:line="276" w:lineRule="auto"/>
        <w:jc w:val="both"/>
        <w:rPr>
          <w:rFonts w:eastAsia="Lucida Sans Unicode"/>
          <w:sz w:val="28"/>
          <w:szCs w:val="28"/>
        </w:rPr>
      </w:pPr>
      <w:r w:rsidRPr="00CB0FE4">
        <w:rPr>
          <w:rFonts w:eastAsia="Lucida Sans Unicode"/>
          <w:sz w:val="28"/>
          <w:szCs w:val="28"/>
        </w:rPr>
        <w:tab/>
        <w:t xml:space="preserve">Планирование текущих и капитальных ремонтов производится исходя из нормативного срока эксплуатации и межремонтного периода объектов системы теплоснабжения, а также на основании выявленных при гидравлических испытаниях дефектов. </w:t>
      </w:r>
    </w:p>
    <w:p w:rsidR="00CB0FE4" w:rsidRPr="00CB0FE4" w:rsidRDefault="00CB0FE4" w:rsidP="00CB0FE4">
      <w:pPr>
        <w:spacing w:line="276" w:lineRule="auto"/>
        <w:jc w:val="center"/>
        <w:rPr>
          <w:rFonts w:eastAsia="Lucida Sans Unicode"/>
          <w:b/>
          <w:sz w:val="28"/>
          <w:szCs w:val="28"/>
        </w:rPr>
      </w:pPr>
      <w:r w:rsidRPr="00CB0FE4">
        <w:rPr>
          <w:rFonts w:eastAsia="Lucida Sans Unicode"/>
          <w:b/>
          <w:sz w:val="28"/>
          <w:szCs w:val="28"/>
        </w:rPr>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CB0FE4" w:rsidRPr="00CB0FE4" w:rsidRDefault="00CB0FE4" w:rsidP="00CB0FE4">
      <w:pPr>
        <w:spacing w:line="276" w:lineRule="auto"/>
        <w:ind w:firstLine="566"/>
        <w:jc w:val="both"/>
        <w:rPr>
          <w:rFonts w:eastAsia="Lucida Sans Unicode"/>
          <w:sz w:val="28"/>
          <w:szCs w:val="28"/>
        </w:rPr>
      </w:pPr>
      <w:r w:rsidRPr="00CB0FE4">
        <w:rPr>
          <w:rFonts w:eastAsia="Lucida Sans Unicode"/>
          <w:sz w:val="28"/>
          <w:szCs w:val="28"/>
        </w:rPr>
        <w:t>Периодичность испытаний на тепловых сетях:</w:t>
      </w:r>
    </w:p>
    <w:p w:rsidR="00CB0FE4" w:rsidRPr="00CB0FE4" w:rsidRDefault="00CB0FE4" w:rsidP="00CB0FE4">
      <w:pPr>
        <w:spacing w:line="276" w:lineRule="auto"/>
        <w:jc w:val="both"/>
        <w:rPr>
          <w:rFonts w:eastAsia="Lucida Sans Unicode"/>
          <w:sz w:val="28"/>
          <w:szCs w:val="28"/>
        </w:rPr>
      </w:pPr>
      <w:r w:rsidRPr="00CB0FE4">
        <w:rPr>
          <w:rFonts w:eastAsia="Lucida Sans Unicode"/>
          <w:sz w:val="28"/>
          <w:szCs w:val="28"/>
        </w:rPr>
        <w:t>на прочность 2 раза в год (после отопительного сезона и перед отопительным сезоном);</w:t>
      </w:r>
    </w:p>
    <w:p w:rsidR="00CB0FE4" w:rsidRPr="00CB0FE4" w:rsidRDefault="00CB0FE4" w:rsidP="00CB0FE4">
      <w:pPr>
        <w:spacing w:line="276" w:lineRule="auto"/>
        <w:ind w:left="142" w:firstLine="566"/>
        <w:jc w:val="both"/>
        <w:rPr>
          <w:rFonts w:eastAsia="Lucida Sans Unicode"/>
          <w:sz w:val="28"/>
          <w:szCs w:val="28"/>
        </w:rPr>
      </w:pPr>
      <w:r w:rsidRPr="00CB0FE4">
        <w:rPr>
          <w:rFonts w:eastAsia="Lucida Sans Unicode"/>
          <w:sz w:val="28"/>
          <w:szCs w:val="28"/>
        </w:rPr>
        <w:t>на максимальные температуры –  1 раз в 5 лет.</w:t>
      </w:r>
    </w:p>
    <w:p w:rsidR="00CB0FE4" w:rsidRPr="00CB0FE4" w:rsidRDefault="00CB0FE4" w:rsidP="00CB0FE4">
      <w:pPr>
        <w:spacing w:line="276" w:lineRule="auto"/>
        <w:ind w:left="142" w:firstLine="566"/>
        <w:jc w:val="both"/>
        <w:rPr>
          <w:rFonts w:eastAsia="Lucida Sans Unicode"/>
          <w:sz w:val="28"/>
          <w:szCs w:val="28"/>
        </w:rPr>
      </w:pPr>
      <w:r w:rsidRPr="00CB0FE4">
        <w:rPr>
          <w:rFonts w:eastAsia="Lucida Sans Unicode"/>
          <w:sz w:val="28"/>
          <w:szCs w:val="28"/>
        </w:rPr>
        <w:lastRenderedPageBreak/>
        <w:t>Процедуры летних ремонтов и методы испытаний тепловых сетей соответствуют техническим регламентам и иным обязательным требованиям.</w:t>
      </w:r>
    </w:p>
    <w:p w:rsidR="00CB0FE4" w:rsidRPr="00CB0FE4" w:rsidRDefault="00CB0FE4" w:rsidP="00CB0FE4">
      <w:pPr>
        <w:spacing w:line="276" w:lineRule="auto"/>
        <w:jc w:val="center"/>
        <w:rPr>
          <w:rFonts w:eastAsia="Lucida Sans Unicode"/>
          <w:b/>
          <w:sz w:val="28"/>
          <w:szCs w:val="28"/>
        </w:rPr>
      </w:pPr>
      <w:r w:rsidRPr="00CB0FE4">
        <w:rPr>
          <w:rFonts w:eastAsia="Lucida Sans Unicode"/>
          <w:b/>
          <w:sz w:val="28"/>
          <w:szCs w:val="28"/>
        </w:rPr>
        <w:t>1.3.13. Описание нормативов технологических потерь при передаче тепловой энергии (мощности) теплоносителя, включенных в расчет отпущенных тепловой энергии (мощности) и теплоносителя</w:t>
      </w:r>
    </w:p>
    <w:p w:rsidR="00CB0FE4" w:rsidRPr="00CB0FE4" w:rsidRDefault="00CB0FE4" w:rsidP="00CB0FE4">
      <w:pPr>
        <w:spacing w:line="276" w:lineRule="auto"/>
        <w:jc w:val="both"/>
        <w:rPr>
          <w:rFonts w:eastAsia="Lucida Sans Unicode"/>
          <w:bCs/>
          <w:sz w:val="28"/>
          <w:szCs w:val="28"/>
        </w:rPr>
      </w:pPr>
      <w:r w:rsidRPr="00CB0FE4">
        <w:rPr>
          <w:rFonts w:eastAsia="Lucida Sans Unicode"/>
          <w:bCs/>
          <w:sz w:val="28"/>
          <w:szCs w:val="28"/>
        </w:rPr>
        <w:tab/>
        <w:t xml:space="preserve">Технологические потери </w:t>
      </w:r>
      <w:proofErr w:type="gramStart"/>
      <w:r w:rsidRPr="00CB0FE4">
        <w:rPr>
          <w:rFonts w:eastAsia="Lucida Sans Unicode"/>
          <w:bCs/>
          <w:sz w:val="28"/>
          <w:szCs w:val="28"/>
        </w:rPr>
        <w:t>при</w:t>
      </w:r>
      <w:proofErr w:type="gramEnd"/>
      <w:r w:rsidRPr="00CB0FE4">
        <w:rPr>
          <w:rFonts w:eastAsia="Lucida Sans Unicode"/>
          <w:bCs/>
          <w:sz w:val="28"/>
          <w:szCs w:val="28"/>
        </w:rPr>
        <w:t xml:space="preserve"> </w:t>
      </w:r>
      <w:proofErr w:type="gramStart"/>
      <w:r w:rsidRPr="00CB0FE4">
        <w:rPr>
          <w:rFonts w:eastAsia="Lucida Sans Unicode"/>
          <w:bCs/>
          <w:sz w:val="28"/>
          <w:szCs w:val="28"/>
        </w:rPr>
        <w:t>передачи</w:t>
      </w:r>
      <w:proofErr w:type="gramEnd"/>
      <w:r w:rsidRPr="00CB0FE4">
        <w:rPr>
          <w:rFonts w:eastAsia="Lucida Sans Unicode"/>
          <w:bCs/>
          <w:sz w:val="28"/>
          <w:szCs w:val="28"/>
        </w:rPr>
        <w:t xml:space="preserve"> тепловой энергии складываются из тепловых потерь через тепловую изоляцию трубопроводов на участке тепловой сети, а также </w:t>
      </w:r>
      <w:r w:rsidRPr="00CB0FE4">
        <w:rPr>
          <w:rFonts w:eastAsia="Arial Unicode MS"/>
          <w:color w:val="000000"/>
          <w:sz w:val="28"/>
          <w:szCs w:val="28"/>
          <w:lang w:eastAsia="en-US"/>
        </w:rPr>
        <w:t>потери тепловой энергии со всеми видами утечки теплоносителя из систем теплопотребления потребителей без приборов учета.</w:t>
      </w:r>
    </w:p>
    <w:p w:rsidR="00CB0FE4" w:rsidRPr="00CB0FE4" w:rsidRDefault="00CB0FE4" w:rsidP="00CB0FE4">
      <w:pPr>
        <w:spacing w:line="276" w:lineRule="auto"/>
        <w:jc w:val="both"/>
        <w:rPr>
          <w:rFonts w:eastAsia="Lucida Sans Unicode"/>
          <w:bCs/>
          <w:sz w:val="28"/>
          <w:szCs w:val="28"/>
        </w:rPr>
      </w:pPr>
      <w:r w:rsidRPr="00CB0FE4">
        <w:rPr>
          <w:rFonts w:eastAsia="Lucida Sans Unicode"/>
          <w:bCs/>
          <w:sz w:val="28"/>
          <w:szCs w:val="28"/>
        </w:rPr>
        <w:tab/>
        <w:t xml:space="preserve">Расчет нормативов технологических потерь </w:t>
      </w:r>
      <w:proofErr w:type="gramStart"/>
      <w:r w:rsidRPr="00CB0FE4">
        <w:rPr>
          <w:rFonts w:eastAsia="Lucida Sans Unicode"/>
          <w:bCs/>
          <w:sz w:val="28"/>
          <w:szCs w:val="28"/>
        </w:rPr>
        <w:t>при</w:t>
      </w:r>
      <w:proofErr w:type="gramEnd"/>
      <w:r w:rsidRPr="00CB0FE4">
        <w:rPr>
          <w:rFonts w:eastAsia="Lucida Sans Unicode"/>
          <w:bCs/>
          <w:sz w:val="28"/>
          <w:szCs w:val="28"/>
        </w:rPr>
        <w:t xml:space="preserve"> </w:t>
      </w:r>
      <w:proofErr w:type="gramStart"/>
      <w:r w:rsidRPr="00CB0FE4">
        <w:rPr>
          <w:rFonts w:eastAsia="Lucida Sans Unicode"/>
          <w:bCs/>
          <w:sz w:val="28"/>
          <w:szCs w:val="28"/>
        </w:rPr>
        <w:t>передачи</w:t>
      </w:r>
      <w:proofErr w:type="gramEnd"/>
      <w:r w:rsidRPr="00CB0FE4">
        <w:rPr>
          <w:rFonts w:eastAsia="Lucida Sans Unicode"/>
          <w:bCs/>
          <w:sz w:val="28"/>
          <w:szCs w:val="28"/>
        </w:rPr>
        <w:t xml:space="preserve"> тепловой энергии (мощности) теплоносителя выполнен согласно приказу Министерства энергетики Российской Федерации от 30 декабря 2008 г.                 № 325 «Об организации в Министерстве энергетики Российской Федерации работы по утверждению нормативов технологических потерь при передаче тепловой энергии».</w:t>
      </w:r>
    </w:p>
    <w:p w:rsidR="00CB0FE4" w:rsidRPr="00CB0FE4" w:rsidRDefault="00CB0FE4" w:rsidP="00CB0FE4">
      <w:pPr>
        <w:spacing w:line="276" w:lineRule="auto"/>
        <w:jc w:val="right"/>
        <w:rPr>
          <w:rFonts w:eastAsia="Lucida Sans Unicode"/>
          <w:bCs/>
          <w:sz w:val="28"/>
          <w:szCs w:val="28"/>
        </w:rPr>
      </w:pPr>
      <w:r w:rsidRPr="00CB0FE4">
        <w:rPr>
          <w:rFonts w:eastAsia="Lucida Sans Unicode"/>
          <w:bCs/>
          <w:sz w:val="28"/>
          <w:szCs w:val="28"/>
        </w:rPr>
        <w:t>Таблица 13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3189"/>
        <w:gridCol w:w="3233"/>
      </w:tblGrid>
      <w:tr w:rsidR="00CB0FE4" w:rsidRPr="00CB0FE4" w:rsidTr="00CB0FE4">
        <w:tc>
          <w:tcPr>
            <w:tcW w:w="33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0FE4" w:rsidRPr="00CB0FE4" w:rsidRDefault="00CB0FE4" w:rsidP="00CB0FE4">
            <w:pPr>
              <w:spacing w:line="276" w:lineRule="auto"/>
              <w:jc w:val="center"/>
              <w:rPr>
                <w:rFonts w:eastAsia="Lucida Sans Unicode"/>
                <w:b/>
              </w:rPr>
            </w:pPr>
            <w:r w:rsidRPr="00CB0FE4">
              <w:rPr>
                <w:rFonts w:eastAsia="Lucida Sans Unicode"/>
                <w:b/>
              </w:rPr>
              <w:t>Наименование источника теплоснабжения</w:t>
            </w:r>
          </w:p>
        </w:tc>
        <w:tc>
          <w:tcPr>
            <w:tcW w:w="6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B0FE4" w:rsidRPr="00CB0FE4" w:rsidRDefault="00CB0FE4" w:rsidP="00CB0FE4">
            <w:pPr>
              <w:spacing w:line="276" w:lineRule="auto"/>
              <w:jc w:val="center"/>
              <w:rPr>
                <w:rFonts w:eastAsia="Lucida Sans Unicode"/>
                <w:b/>
              </w:rPr>
            </w:pPr>
            <w:r w:rsidRPr="00CB0FE4">
              <w:rPr>
                <w:rFonts w:eastAsia="Lucida Sans Unicode"/>
                <w:b/>
              </w:rPr>
              <w:t>Потери в тепловых сетях</w:t>
            </w:r>
          </w:p>
        </w:tc>
      </w:tr>
      <w:tr w:rsidR="00CB0FE4" w:rsidRPr="00CB0FE4" w:rsidTr="00CB0FE4">
        <w:tc>
          <w:tcPr>
            <w:tcW w:w="0" w:type="auto"/>
            <w:vMerge/>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rPr>
                <w:rFonts w:eastAsia="Lucida Sans Unicode"/>
                <w:b/>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rPr>
            </w:pPr>
            <w:r w:rsidRPr="00CB0FE4">
              <w:rPr>
                <w:rFonts w:eastAsia="Lucida Sans Unicode"/>
                <w:b/>
              </w:rPr>
              <w:t>Гкал/год</w:t>
            </w:r>
          </w:p>
        </w:tc>
        <w:tc>
          <w:tcPr>
            <w:tcW w:w="32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rPr>
            </w:pPr>
            <w:r w:rsidRPr="00CB0FE4">
              <w:rPr>
                <w:rFonts w:eastAsia="Lucida Sans Unicode"/>
                <w:b/>
              </w:rPr>
              <w:t>%</w:t>
            </w:r>
          </w:p>
        </w:tc>
      </w:tr>
      <w:tr w:rsidR="00CB0FE4" w:rsidRPr="00CB0FE4" w:rsidTr="00CB0FE4">
        <w:trPr>
          <w:trHeight w:val="277"/>
        </w:trPr>
        <w:tc>
          <w:tcPr>
            <w:tcW w:w="3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widowControl w:val="0"/>
              <w:spacing w:line="276" w:lineRule="auto"/>
              <w:ind w:right="-284"/>
              <w:rPr>
                <w:sz w:val="22"/>
              </w:rPr>
            </w:pPr>
            <w:r w:rsidRPr="00CB0FE4">
              <w:rPr>
                <w:sz w:val="22"/>
              </w:rPr>
              <w:t>Котельная №3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rPr>
            </w:pPr>
            <w:r w:rsidRPr="00CB0FE4">
              <w:rPr>
                <w:rFonts w:eastAsia="Lucida Sans Unicode"/>
              </w:rPr>
              <w:t>600,789</w:t>
            </w:r>
          </w:p>
        </w:tc>
        <w:tc>
          <w:tcPr>
            <w:tcW w:w="32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rPr>
            </w:pPr>
            <w:r w:rsidRPr="00CB0FE4">
              <w:rPr>
                <w:rFonts w:eastAsia="Lucida Sans Unicode"/>
              </w:rPr>
              <w:t>10</w:t>
            </w:r>
          </w:p>
        </w:tc>
      </w:tr>
      <w:tr w:rsidR="00CB0FE4" w:rsidRPr="00CB0FE4" w:rsidTr="00CB0FE4">
        <w:trPr>
          <w:trHeight w:val="71"/>
        </w:trPr>
        <w:tc>
          <w:tcPr>
            <w:tcW w:w="3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widowControl w:val="0"/>
              <w:spacing w:line="276" w:lineRule="auto"/>
              <w:ind w:right="-284"/>
              <w:rPr>
                <w:sz w:val="22"/>
              </w:rPr>
            </w:pPr>
            <w:proofErr w:type="spellStart"/>
            <w:r w:rsidRPr="00CB0FE4">
              <w:rPr>
                <w:sz w:val="22"/>
              </w:rPr>
              <w:t>Теплопункт</w:t>
            </w:r>
            <w:proofErr w:type="spellEnd"/>
            <w:r w:rsidRPr="00CB0FE4">
              <w:rPr>
                <w:sz w:val="22"/>
              </w:rPr>
              <w:t xml:space="preserve"> котельной №3 ул. </w:t>
            </w:r>
            <w:proofErr w:type="gramStart"/>
            <w:r w:rsidRPr="00CB0FE4">
              <w:rPr>
                <w:sz w:val="22"/>
              </w:rPr>
              <w:t>Садовая</w:t>
            </w:r>
            <w:proofErr w:type="gramEnd"/>
            <w:r w:rsidRPr="00CB0FE4">
              <w:rPr>
                <w:sz w:val="22"/>
              </w:rPr>
              <w:t xml:space="preserve"> </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rPr>
            </w:pPr>
            <w:r w:rsidRPr="00CB0FE4">
              <w:rPr>
                <w:rFonts w:eastAsia="Lucida Sans Unicode"/>
              </w:rPr>
              <w:t>15,836</w:t>
            </w:r>
          </w:p>
        </w:tc>
        <w:tc>
          <w:tcPr>
            <w:tcW w:w="32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rPr>
            </w:pPr>
            <w:r w:rsidRPr="00CB0FE4">
              <w:rPr>
                <w:rFonts w:eastAsia="Lucida Sans Unicode"/>
              </w:rPr>
              <w:t>5</w:t>
            </w:r>
          </w:p>
        </w:tc>
      </w:tr>
      <w:tr w:rsidR="00CB0FE4" w:rsidRPr="00CB0FE4" w:rsidTr="00CB0FE4">
        <w:trPr>
          <w:trHeight w:val="71"/>
        </w:trPr>
        <w:tc>
          <w:tcPr>
            <w:tcW w:w="3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widowControl w:val="0"/>
              <w:spacing w:line="276" w:lineRule="auto"/>
              <w:ind w:right="-284"/>
              <w:rPr>
                <w:sz w:val="22"/>
              </w:rPr>
            </w:pPr>
            <w:r w:rsidRPr="00CB0FE4">
              <w:rPr>
                <w:sz w:val="22"/>
              </w:rPr>
              <w:t>Тепловой пункт №3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rPr>
            </w:pPr>
            <w:r w:rsidRPr="00CB0FE4">
              <w:rPr>
                <w:rFonts w:eastAsia="Lucida Sans Unicode"/>
              </w:rPr>
              <w:t>152,633</w:t>
            </w:r>
          </w:p>
        </w:tc>
        <w:tc>
          <w:tcPr>
            <w:tcW w:w="32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rPr>
            </w:pPr>
            <w:r w:rsidRPr="00CB0FE4">
              <w:rPr>
                <w:rFonts w:eastAsia="Lucida Sans Unicode"/>
              </w:rPr>
              <w:t>5</w:t>
            </w:r>
          </w:p>
        </w:tc>
      </w:tr>
      <w:tr w:rsidR="00CB0FE4" w:rsidRPr="00CB0FE4" w:rsidTr="00CB0FE4">
        <w:trPr>
          <w:trHeight w:val="71"/>
        </w:trPr>
        <w:tc>
          <w:tcPr>
            <w:tcW w:w="3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widowControl w:val="0"/>
              <w:spacing w:line="276" w:lineRule="auto"/>
              <w:ind w:right="-284"/>
              <w:rPr>
                <w:sz w:val="22"/>
              </w:rPr>
            </w:pPr>
            <w:r w:rsidRPr="00CB0FE4">
              <w:rPr>
                <w:sz w:val="22"/>
              </w:rPr>
              <w:t xml:space="preserve">Котельная №4 </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rPr>
            </w:pPr>
            <w:r w:rsidRPr="00CB0FE4">
              <w:rPr>
                <w:rFonts w:eastAsia="Lucida Sans Unicode"/>
              </w:rPr>
              <w:t>209,445</w:t>
            </w:r>
          </w:p>
        </w:tc>
        <w:tc>
          <w:tcPr>
            <w:tcW w:w="32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rPr>
            </w:pPr>
            <w:r w:rsidRPr="00CB0FE4">
              <w:rPr>
                <w:rFonts w:eastAsia="Lucida Sans Unicode"/>
              </w:rPr>
              <w:t>10</w:t>
            </w:r>
          </w:p>
        </w:tc>
      </w:tr>
      <w:tr w:rsidR="00CB0FE4" w:rsidRPr="00CB0FE4" w:rsidTr="00CB0FE4">
        <w:trPr>
          <w:trHeight w:val="71"/>
        </w:trPr>
        <w:tc>
          <w:tcPr>
            <w:tcW w:w="3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widowControl w:val="0"/>
              <w:spacing w:line="276" w:lineRule="auto"/>
              <w:ind w:right="-284"/>
              <w:rPr>
                <w:sz w:val="22"/>
              </w:rPr>
            </w:pPr>
            <w:r w:rsidRPr="00CB0FE4">
              <w:rPr>
                <w:sz w:val="22"/>
              </w:rPr>
              <w:t xml:space="preserve">Котельная №5 </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rPr>
            </w:pPr>
            <w:r w:rsidRPr="00CB0FE4">
              <w:rPr>
                <w:rFonts w:eastAsia="Lucida Sans Unicode"/>
              </w:rPr>
              <w:t>237,664</w:t>
            </w:r>
          </w:p>
        </w:tc>
        <w:tc>
          <w:tcPr>
            <w:tcW w:w="32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rPr>
            </w:pPr>
            <w:r w:rsidRPr="00CB0FE4">
              <w:rPr>
                <w:rFonts w:eastAsia="Lucida Sans Unicode"/>
              </w:rPr>
              <w:t>5</w:t>
            </w:r>
          </w:p>
        </w:tc>
      </w:tr>
      <w:tr w:rsidR="00CB0FE4" w:rsidRPr="00CB0FE4" w:rsidTr="00CB0FE4">
        <w:trPr>
          <w:trHeight w:val="71"/>
        </w:trPr>
        <w:tc>
          <w:tcPr>
            <w:tcW w:w="3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widowControl w:val="0"/>
              <w:spacing w:line="276" w:lineRule="auto"/>
              <w:ind w:right="-284"/>
              <w:rPr>
                <w:rFonts w:eastAsia="Arial Unicode MS"/>
                <w:sz w:val="22"/>
                <w:lang w:eastAsia="en-US"/>
              </w:rPr>
            </w:pPr>
            <w:r w:rsidRPr="00CB0FE4">
              <w:rPr>
                <w:rFonts w:eastAsia="Arial Unicode MS"/>
                <w:sz w:val="22"/>
                <w:lang w:eastAsia="en-US"/>
              </w:rPr>
              <w:t>Котельная №6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rPr>
            </w:pPr>
            <w:r w:rsidRPr="00CB0FE4">
              <w:rPr>
                <w:rFonts w:eastAsia="Lucida Sans Unicode"/>
              </w:rPr>
              <w:t>866,587</w:t>
            </w:r>
          </w:p>
        </w:tc>
        <w:tc>
          <w:tcPr>
            <w:tcW w:w="32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rPr>
            </w:pPr>
            <w:r w:rsidRPr="00CB0FE4">
              <w:rPr>
                <w:rFonts w:eastAsia="Lucida Sans Unicode"/>
              </w:rPr>
              <w:t>10</w:t>
            </w:r>
          </w:p>
        </w:tc>
      </w:tr>
      <w:tr w:rsidR="00CB0FE4" w:rsidRPr="00CB0FE4" w:rsidTr="00CB0FE4">
        <w:trPr>
          <w:trHeight w:val="118"/>
        </w:trPr>
        <w:tc>
          <w:tcPr>
            <w:tcW w:w="3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widowControl w:val="0"/>
              <w:spacing w:line="276" w:lineRule="auto"/>
              <w:ind w:right="-284"/>
              <w:rPr>
                <w:sz w:val="22"/>
                <w:lang w:eastAsia="en-US"/>
              </w:rPr>
            </w:pPr>
            <w:r w:rsidRPr="00CB0FE4">
              <w:rPr>
                <w:sz w:val="22"/>
                <w:lang w:eastAsia="en-US"/>
              </w:rPr>
              <w:t xml:space="preserve">Котельная №8 </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rPr>
            </w:pPr>
            <w:r w:rsidRPr="00CB0FE4">
              <w:rPr>
                <w:rFonts w:eastAsia="Lucida Sans Unicode"/>
              </w:rPr>
              <w:t>197,559</w:t>
            </w:r>
          </w:p>
        </w:tc>
        <w:tc>
          <w:tcPr>
            <w:tcW w:w="32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rPr>
            </w:pPr>
            <w:r w:rsidRPr="00CB0FE4">
              <w:rPr>
                <w:rFonts w:eastAsia="Lucida Sans Unicode"/>
              </w:rPr>
              <w:t>10</w:t>
            </w:r>
          </w:p>
        </w:tc>
      </w:tr>
    </w:tbl>
    <w:p w:rsidR="00CB0FE4" w:rsidRPr="00CB0FE4" w:rsidRDefault="00CB0FE4" w:rsidP="00CB0FE4">
      <w:pPr>
        <w:spacing w:line="276" w:lineRule="auto"/>
        <w:jc w:val="center"/>
        <w:rPr>
          <w:rFonts w:eastAsia="Lucida Sans Unicode"/>
          <w:b/>
          <w:sz w:val="28"/>
          <w:szCs w:val="28"/>
        </w:rPr>
      </w:pPr>
    </w:p>
    <w:p w:rsidR="00CB0FE4" w:rsidRPr="00CB0FE4" w:rsidRDefault="00CB0FE4" w:rsidP="00CB0FE4">
      <w:pPr>
        <w:spacing w:line="276" w:lineRule="auto"/>
        <w:jc w:val="center"/>
        <w:rPr>
          <w:rFonts w:eastAsia="Lucida Sans Unicode"/>
          <w:b/>
          <w:sz w:val="28"/>
          <w:szCs w:val="28"/>
        </w:rPr>
      </w:pPr>
      <w:r w:rsidRPr="00CB0FE4">
        <w:rPr>
          <w:rFonts w:eastAsia="Lucida Sans Unicode"/>
          <w:b/>
          <w:sz w:val="28"/>
          <w:szCs w:val="28"/>
        </w:rPr>
        <w:t>1.3.15. Предписания надзорных органов по запрещению дальнейшей эксплуатации участков тепловой сети и результаты их исполнения</w:t>
      </w:r>
    </w:p>
    <w:p w:rsidR="00CB0FE4" w:rsidRPr="00CB0FE4" w:rsidRDefault="00CB0FE4" w:rsidP="00CB0FE4">
      <w:pPr>
        <w:spacing w:line="276" w:lineRule="auto"/>
        <w:ind w:firstLine="708"/>
        <w:jc w:val="both"/>
        <w:rPr>
          <w:rFonts w:eastAsia="Lucida Sans Unicode"/>
          <w:sz w:val="28"/>
          <w:szCs w:val="28"/>
        </w:rPr>
      </w:pPr>
      <w:r w:rsidRPr="00CB0FE4">
        <w:rPr>
          <w:rFonts w:eastAsia="Lucida Sans Unicode"/>
          <w:sz w:val="28"/>
          <w:szCs w:val="28"/>
        </w:rPr>
        <w:t xml:space="preserve">Предписания надзорными органами по запрещению дальнейшей эксплуатации участков тепловой сети в 2020-2022 гг. не выдавались. </w:t>
      </w:r>
    </w:p>
    <w:p w:rsidR="00CB0FE4" w:rsidRPr="00CB0FE4" w:rsidRDefault="00CB0FE4" w:rsidP="00CB0FE4">
      <w:pPr>
        <w:spacing w:line="276" w:lineRule="auto"/>
        <w:ind w:firstLine="708"/>
        <w:jc w:val="center"/>
        <w:rPr>
          <w:rFonts w:eastAsia="Arial Unicode MS"/>
          <w:b/>
          <w:color w:val="000000"/>
          <w:sz w:val="28"/>
          <w:szCs w:val="28"/>
          <w:lang w:eastAsia="en-US"/>
        </w:rPr>
      </w:pPr>
      <w:r w:rsidRPr="00CB0FE4">
        <w:rPr>
          <w:rFonts w:eastAsia="Arial Unicode MS"/>
          <w:b/>
          <w:color w:val="000000"/>
          <w:sz w:val="28"/>
          <w:szCs w:val="28"/>
          <w:lang w:eastAsia="en-US"/>
        </w:rPr>
        <w:t xml:space="preserve">1.3.16. Описание типов присоединений </w:t>
      </w:r>
      <w:proofErr w:type="spellStart"/>
      <w:r w:rsidRPr="00CB0FE4">
        <w:rPr>
          <w:rFonts w:eastAsia="Arial Unicode MS"/>
          <w:b/>
          <w:color w:val="000000"/>
          <w:sz w:val="28"/>
          <w:szCs w:val="28"/>
          <w:lang w:eastAsia="en-US"/>
        </w:rPr>
        <w:t>теплопотребляющих</w:t>
      </w:r>
      <w:proofErr w:type="spellEnd"/>
      <w:r w:rsidRPr="00CB0FE4">
        <w:rPr>
          <w:rFonts w:eastAsia="Arial Unicode MS"/>
          <w:b/>
          <w:color w:val="000000"/>
          <w:sz w:val="28"/>
          <w:szCs w:val="28"/>
          <w:lang w:eastAsia="en-US"/>
        </w:rPr>
        <w:t xml:space="preserve">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CB0FE4" w:rsidRPr="00CB0FE4" w:rsidRDefault="00CB0FE4" w:rsidP="00CB0FE4">
      <w:pPr>
        <w:spacing w:line="276" w:lineRule="auto"/>
        <w:ind w:firstLine="708"/>
        <w:jc w:val="both"/>
        <w:rPr>
          <w:rFonts w:eastAsia="Arial Unicode MS"/>
          <w:sz w:val="28"/>
          <w:szCs w:val="28"/>
          <w:lang w:eastAsia="en-US"/>
        </w:rPr>
      </w:pPr>
      <w:r w:rsidRPr="00CB0FE4">
        <w:rPr>
          <w:rFonts w:eastAsia="Arial Unicode MS"/>
          <w:sz w:val="28"/>
          <w:szCs w:val="28"/>
          <w:lang w:eastAsia="en-US"/>
        </w:rPr>
        <w:t xml:space="preserve">Для присоединения </w:t>
      </w:r>
      <w:proofErr w:type="spellStart"/>
      <w:r w:rsidRPr="00CB0FE4">
        <w:rPr>
          <w:rFonts w:eastAsia="Arial Unicode MS"/>
          <w:sz w:val="28"/>
          <w:szCs w:val="28"/>
          <w:lang w:eastAsia="en-US"/>
        </w:rPr>
        <w:t>теплопотребляющих</w:t>
      </w:r>
      <w:proofErr w:type="spellEnd"/>
      <w:r w:rsidRPr="00CB0FE4">
        <w:rPr>
          <w:rFonts w:eastAsia="Arial Unicode MS"/>
          <w:sz w:val="28"/>
          <w:szCs w:val="28"/>
          <w:lang w:eastAsia="en-US"/>
        </w:rPr>
        <w:t xml:space="preserve"> систем к водяным тепловым сетям используются две принципиально отличные схемы — зависимая и независимая. При зависимой схеме присоединения вода из тепловой сети поступает непосредственно в системы абонентов. При независимой схеме вода из сети поступает в теплообменный аппарат, где нагревает вторичный теплоноситель, используемый в системах.</w:t>
      </w:r>
    </w:p>
    <w:p w:rsidR="00CB0FE4" w:rsidRPr="00CB0FE4" w:rsidRDefault="00CB0FE4" w:rsidP="00CB0FE4">
      <w:pPr>
        <w:spacing w:line="276" w:lineRule="auto"/>
        <w:ind w:firstLine="708"/>
        <w:jc w:val="both"/>
        <w:rPr>
          <w:rFonts w:eastAsia="Arial Unicode MS"/>
          <w:sz w:val="28"/>
          <w:szCs w:val="28"/>
          <w:lang w:eastAsia="en-US"/>
        </w:rPr>
      </w:pPr>
      <w:r w:rsidRPr="00CB0FE4">
        <w:rPr>
          <w:rFonts w:eastAsia="Arial Unicode MS"/>
          <w:sz w:val="28"/>
          <w:szCs w:val="28"/>
          <w:lang w:eastAsia="en-US"/>
        </w:rPr>
        <w:lastRenderedPageBreak/>
        <w:t xml:space="preserve">В Комсомольском городском поселении используется зависимая схема.  </w:t>
      </w:r>
    </w:p>
    <w:p w:rsidR="00CB0FE4" w:rsidRPr="00CB0FE4" w:rsidRDefault="00CB0FE4" w:rsidP="00CB0FE4">
      <w:pPr>
        <w:spacing w:line="276" w:lineRule="auto"/>
        <w:ind w:firstLine="708"/>
        <w:jc w:val="center"/>
        <w:rPr>
          <w:rFonts w:eastAsia="Arial Unicode MS"/>
          <w:b/>
          <w:color w:val="000000"/>
          <w:sz w:val="28"/>
          <w:szCs w:val="28"/>
          <w:lang w:eastAsia="en-US"/>
        </w:rPr>
      </w:pPr>
      <w:r w:rsidRPr="00CB0FE4">
        <w:rPr>
          <w:rFonts w:eastAsia="Lucida Sans Unicode"/>
          <w:b/>
          <w:color w:val="000000"/>
          <w:sz w:val="28"/>
          <w:szCs w:val="28"/>
        </w:rPr>
        <w:t xml:space="preserve">1.3.17. </w:t>
      </w:r>
      <w:r w:rsidRPr="00CB0FE4">
        <w:rPr>
          <w:rFonts w:eastAsia="Arial Unicode MS"/>
          <w:b/>
          <w:color w:val="000000"/>
          <w:sz w:val="28"/>
          <w:szCs w:val="28"/>
          <w:lang w:eastAsia="en-US"/>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CB0FE4" w:rsidRPr="00CB0FE4" w:rsidRDefault="00CB0FE4" w:rsidP="00CB0FE4">
      <w:pPr>
        <w:spacing w:line="276" w:lineRule="auto"/>
        <w:ind w:firstLine="708"/>
        <w:jc w:val="both"/>
        <w:outlineLvl w:val="0"/>
        <w:rPr>
          <w:rFonts w:eastAsia="Lucida Sans Unicode"/>
          <w:sz w:val="28"/>
          <w:szCs w:val="28"/>
          <w:lang w:eastAsia="en-US"/>
        </w:rPr>
      </w:pPr>
      <w:r w:rsidRPr="00CB0FE4">
        <w:rPr>
          <w:rFonts w:eastAsia="Lucida Sans Unicode"/>
          <w:sz w:val="28"/>
          <w:szCs w:val="28"/>
        </w:rPr>
        <w:t xml:space="preserve">У всех потребителей тепловой энергии отсутствуют приборы учета. </w:t>
      </w:r>
      <w:r w:rsidRPr="00CB0FE4">
        <w:rPr>
          <w:rFonts w:eastAsia="Lucida Sans Unicode"/>
          <w:sz w:val="28"/>
          <w:szCs w:val="28"/>
          <w:lang w:eastAsia="en-US"/>
        </w:rPr>
        <w:t xml:space="preserve"> Данные по установке приборов учета отсутствуют.</w:t>
      </w:r>
      <w:r w:rsidRPr="00CB0FE4">
        <w:rPr>
          <w:rFonts w:eastAsia="Lucida Sans Unicode"/>
          <w:b/>
          <w:sz w:val="28"/>
          <w:szCs w:val="28"/>
          <w:lang w:eastAsia="en-US"/>
        </w:rPr>
        <w:t xml:space="preserve"> </w:t>
      </w:r>
    </w:p>
    <w:p w:rsidR="00CB0FE4" w:rsidRPr="00CB0FE4" w:rsidRDefault="00CB0FE4" w:rsidP="00CB0FE4">
      <w:pPr>
        <w:spacing w:line="276" w:lineRule="auto"/>
        <w:jc w:val="center"/>
        <w:rPr>
          <w:rFonts w:eastAsia="Lucida Sans Unicode"/>
          <w:b/>
          <w:sz w:val="28"/>
          <w:szCs w:val="28"/>
        </w:rPr>
      </w:pPr>
      <w:r w:rsidRPr="00CB0FE4">
        <w:rPr>
          <w:rFonts w:eastAsia="Lucida Sans Unicode"/>
          <w:b/>
          <w:sz w:val="28"/>
          <w:szCs w:val="28"/>
        </w:rPr>
        <w:t>1.3.18. Анализ работы диспетчерских служб теплоснабжающих организаций и используемых средств автоматизации</w:t>
      </w:r>
    </w:p>
    <w:p w:rsidR="00CB0FE4" w:rsidRPr="00CB0FE4" w:rsidRDefault="00CB0FE4" w:rsidP="00CB0FE4">
      <w:pPr>
        <w:spacing w:line="276" w:lineRule="auto"/>
        <w:ind w:firstLine="708"/>
        <w:jc w:val="both"/>
        <w:rPr>
          <w:rFonts w:eastAsia="Arial Unicode MS"/>
          <w:sz w:val="28"/>
          <w:szCs w:val="28"/>
          <w:lang w:eastAsia="en-US"/>
        </w:rPr>
      </w:pPr>
      <w:r w:rsidRPr="00CB0FE4">
        <w:rPr>
          <w:rFonts w:eastAsia="Arial Unicode MS"/>
          <w:sz w:val="28"/>
          <w:szCs w:val="28"/>
          <w:lang w:eastAsia="en-US"/>
        </w:rPr>
        <w:t xml:space="preserve">Котельные имеют систему </w:t>
      </w:r>
      <w:proofErr w:type="gramStart"/>
      <w:r w:rsidRPr="00CB0FE4">
        <w:rPr>
          <w:rFonts w:eastAsia="Arial Unicode MS"/>
          <w:sz w:val="28"/>
          <w:szCs w:val="28"/>
          <w:lang w:eastAsia="en-US"/>
        </w:rPr>
        <w:t>диспетчеризации</w:t>
      </w:r>
      <w:proofErr w:type="gramEnd"/>
      <w:r w:rsidRPr="00CB0FE4">
        <w:rPr>
          <w:rFonts w:eastAsia="Arial Unicode MS"/>
          <w:sz w:val="28"/>
          <w:szCs w:val="28"/>
          <w:lang w:eastAsia="en-US"/>
        </w:rPr>
        <w:t xml:space="preserve"> и функционирует без постоянного присутствия персонала. В диспетчерской круглосуточно дежурит диспетчер. Инженер смены в штатной расстановке теплоснабжающей организации отсутствует. </w:t>
      </w:r>
    </w:p>
    <w:p w:rsidR="00CB0FE4" w:rsidRPr="00CB0FE4" w:rsidRDefault="00CB0FE4" w:rsidP="00CB0FE4">
      <w:pPr>
        <w:spacing w:line="276" w:lineRule="auto"/>
        <w:jc w:val="both"/>
        <w:rPr>
          <w:rFonts w:eastAsia="Arial Unicode MS"/>
          <w:sz w:val="28"/>
          <w:szCs w:val="28"/>
          <w:lang w:eastAsia="en-US"/>
        </w:rPr>
      </w:pPr>
      <w:r w:rsidRPr="00CB0FE4">
        <w:rPr>
          <w:rFonts w:eastAsia="Arial Unicode MS"/>
          <w:sz w:val="28"/>
          <w:szCs w:val="28"/>
          <w:lang w:eastAsia="en-US"/>
        </w:rPr>
        <w:tab/>
        <w:t xml:space="preserve">Основные задачи диспетчерской службы – обеспечение надежного и бесперебойного теплоснабжения потребителей, круглосуточного оперативного управления производством, передачей и распределением тепла. Ведение требуемых режимов работы и производство переключений в тепловых сетях, пусков и остановов оборудования, локализация аварий и восстановление режима работы, подготовка к производству ремонтных работ, проведение гидравлических испытаний, принятие заявок от жителей. </w:t>
      </w:r>
    </w:p>
    <w:p w:rsidR="00CB0FE4" w:rsidRPr="00CB0FE4" w:rsidRDefault="00CB0FE4" w:rsidP="00CB0FE4">
      <w:pPr>
        <w:spacing w:line="276" w:lineRule="auto"/>
        <w:jc w:val="both"/>
        <w:rPr>
          <w:rFonts w:eastAsia="Lucida Sans Unicode"/>
          <w:sz w:val="28"/>
          <w:szCs w:val="28"/>
        </w:rPr>
      </w:pPr>
      <w:r w:rsidRPr="00CB0FE4">
        <w:rPr>
          <w:rFonts w:eastAsia="Arial Unicode MS"/>
          <w:sz w:val="28"/>
          <w:szCs w:val="28"/>
          <w:lang w:eastAsia="en-US"/>
        </w:rPr>
        <w:tab/>
        <w:t>В журнале аварий и инцидентов на тепловых сетях фиксируются все поступающие звонки от потребителей. После поступившего сигнала на место происшествия выезжает аварийная бригада.</w:t>
      </w:r>
    </w:p>
    <w:p w:rsidR="00CB0FE4" w:rsidRPr="00CB0FE4" w:rsidRDefault="00CB0FE4" w:rsidP="00CB0FE4">
      <w:pPr>
        <w:spacing w:line="276" w:lineRule="auto"/>
        <w:jc w:val="center"/>
        <w:rPr>
          <w:rFonts w:eastAsia="Arial Unicode MS"/>
          <w:b/>
          <w:color w:val="000000"/>
          <w:sz w:val="28"/>
          <w:szCs w:val="28"/>
          <w:lang w:eastAsia="en-US"/>
        </w:rPr>
      </w:pPr>
      <w:r w:rsidRPr="00CB0FE4">
        <w:rPr>
          <w:rFonts w:eastAsia="Arial Unicode MS"/>
          <w:b/>
          <w:color w:val="000000"/>
          <w:sz w:val="28"/>
          <w:szCs w:val="28"/>
          <w:lang w:eastAsia="en-US"/>
        </w:rPr>
        <w:t>1.3.19. Уровень автоматизации и обслуживания центральных тепловых пунктов, насосных станций</w:t>
      </w:r>
    </w:p>
    <w:p w:rsidR="00CB0FE4" w:rsidRPr="00CB0FE4" w:rsidRDefault="00CB0FE4" w:rsidP="00CB0FE4">
      <w:pPr>
        <w:spacing w:line="276" w:lineRule="auto"/>
        <w:jc w:val="both"/>
        <w:rPr>
          <w:rFonts w:eastAsia="Arial Unicode MS"/>
          <w:color w:val="000000"/>
          <w:sz w:val="28"/>
          <w:szCs w:val="28"/>
          <w:lang w:eastAsia="en-US"/>
        </w:rPr>
      </w:pPr>
      <w:r w:rsidRPr="00CB0FE4">
        <w:rPr>
          <w:rFonts w:eastAsia="Arial Unicode MS"/>
          <w:color w:val="000000"/>
          <w:sz w:val="28"/>
          <w:szCs w:val="28"/>
          <w:lang w:eastAsia="en-US"/>
        </w:rPr>
        <w:t xml:space="preserve"> </w:t>
      </w:r>
      <w:r w:rsidRPr="00CB0FE4">
        <w:rPr>
          <w:rFonts w:eastAsia="Arial Unicode MS"/>
          <w:color w:val="000000"/>
          <w:sz w:val="28"/>
          <w:szCs w:val="28"/>
          <w:lang w:eastAsia="en-US"/>
        </w:rPr>
        <w:tab/>
        <w:t>На территории Комсомольского городского поселения центральные тепловые пункты (ЦТП) и насосные станции (НС) отсутствуют.</w:t>
      </w:r>
    </w:p>
    <w:p w:rsidR="00CB0FE4" w:rsidRPr="00CB0FE4" w:rsidRDefault="00CB0FE4" w:rsidP="00CB0FE4">
      <w:pPr>
        <w:spacing w:line="276" w:lineRule="auto"/>
        <w:jc w:val="center"/>
        <w:rPr>
          <w:rFonts w:eastAsia="Arial Unicode MS"/>
          <w:b/>
          <w:color w:val="000000"/>
          <w:sz w:val="28"/>
          <w:szCs w:val="28"/>
          <w:lang w:eastAsia="en-US"/>
        </w:rPr>
      </w:pPr>
      <w:r w:rsidRPr="00CB0FE4">
        <w:rPr>
          <w:rFonts w:eastAsia="Arial Unicode MS"/>
          <w:b/>
          <w:color w:val="000000"/>
          <w:sz w:val="28"/>
          <w:szCs w:val="28"/>
          <w:lang w:eastAsia="en-US"/>
        </w:rPr>
        <w:t>1.3.20 Сведения о наличии защиты тепловых сетей от превышения давления</w:t>
      </w:r>
    </w:p>
    <w:p w:rsidR="00CB0FE4" w:rsidRPr="00CB0FE4" w:rsidRDefault="00CB0FE4" w:rsidP="00CB0FE4">
      <w:pPr>
        <w:spacing w:line="276" w:lineRule="auto"/>
        <w:ind w:firstLine="708"/>
        <w:jc w:val="both"/>
        <w:rPr>
          <w:rFonts w:eastAsia="Arial Unicode MS"/>
          <w:color w:val="000000"/>
          <w:sz w:val="27"/>
          <w:szCs w:val="27"/>
          <w:shd w:val="clear" w:color="auto" w:fill="FFFFFF"/>
          <w:lang w:eastAsia="en-US"/>
        </w:rPr>
      </w:pPr>
      <w:r w:rsidRPr="00CB0FE4">
        <w:rPr>
          <w:rFonts w:eastAsia="Arial Unicode MS"/>
          <w:sz w:val="28"/>
          <w:szCs w:val="28"/>
          <w:lang w:eastAsia="en-US"/>
        </w:rPr>
        <w:t>Защита тепловых сетей от превышения давления осуществляется путем установки в здании котельной мембранных расширительных баков и сбросных клапанов.</w:t>
      </w:r>
      <w:r w:rsidRPr="00CB0FE4">
        <w:rPr>
          <w:rFonts w:eastAsia="Arial Unicode MS"/>
          <w:color w:val="000000"/>
          <w:sz w:val="27"/>
          <w:szCs w:val="27"/>
          <w:shd w:val="clear" w:color="auto" w:fill="FFFFFF"/>
          <w:lang w:eastAsia="en-US"/>
        </w:rPr>
        <w:t xml:space="preserve"> </w:t>
      </w:r>
    </w:p>
    <w:p w:rsidR="00CB0FE4" w:rsidRPr="00CB0FE4" w:rsidRDefault="00CB0FE4" w:rsidP="00CB0FE4">
      <w:pPr>
        <w:spacing w:line="276" w:lineRule="auto"/>
        <w:ind w:firstLine="708"/>
        <w:jc w:val="center"/>
        <w:rPr>
          <w:rFonts w:eastAsia="Arial Unicode MS"/>
          <w:b/>
          <w:color w:val="000000"/>
          <w:sz w:val="28"/>
          <w:szCs w:val="28"/>
          <w:lang w:eastAsia="en-US"/>
        </w:rPr>
      </w:pPr>
      <w:r w:rsidRPr="00CB0FE4">
        <w:rPr>
          <w:rFonts w:eastAsia="Arial Unicode MS"/>
          <w:b/>
          <w:color w:val="000000"/>
          <w:sz w:val="28"/>
          <w:szCs w:val="28"/>
          <w:lang w:eastAsia="en-US"/>
        </w:rPr>
        <w:t>1.3.21. Перечень выявленных бесхозяйных тепловых сетей и обоснование выбора организации, уполномоченной на их эксплуатацию</w:t>
      </w:r>
    </w:p>
    <w:p w:rsidR="00CB0FE4" w:rsidRPr="00CB0FE4" w:rsidRDefault="00CB0FE4" w:rsidP="00CB0FE4">
      <w:pPr>
        <w:spacing w:line="276" w:lineRule="auto"/>
        <w:ind w:firstLine="708"/>
        <w:jc w:val="both"/>
        <w:rPr>
          <w:rFonts w:eastAsia="Arial Unicode MS"/>
          <w:color w:val="000000"/>
          <w:sz w:val="28"/>
          <w:szCs w:val="28"/>
          <w:lang w:eastAsia="en-US"/>
        </w:rPr>
      </w:pPr>
      <w:r w:rsidRPr="00CB0FE4">
        <w:rPr>
          <w:rFonts w:eastAsia="Arial Unicode MS"/>
          <w:color w:val="000000"/>
          <w:sz w:val="28"/>
          <w:szCs w:val="28"/>
          <w:lang w:eastAsia="en-US"/>
        </w:rPr>
        <w:t xml:space="preserve">На территории Комсомольского городского поселения   </w:t>
      </w:r>
      <w:proofErr w:type="gramStart"/>
      <w:r w:rsidRPr="00CB0FE4">
        <w:rPr>
          <w:rFonts w:eastAsia="Arial Unicode MS"/>
          <w:color w:val="000000"/>
          <w:sz w:val="28"/>
          <w:szCs w:val="28"/>
          <w:lang w:eastAsia="en-US"/>
        </w:rPr>
        <w:t>бесхозяйных</w:t>
      </w:r>
      <w:proofErr w:type="gramEnd"/>
      <w:r w:rsidRPr="00CB0FE4">
        <w:rPr>
          <w:rFonts w:eastAsia="Arial Unicode MS"/>
          <w:color w:val="000000"/>
          <w:sz w:val="28"/>
          <w:szCs w:val="28"/>
          <w:lang w:eastAsia="en-US"/>
        </w:rPr>
        <w:t xml:space="preserve"> сети отсутствуют.  </w:t>
      </w:r>
    </w:p>
    <w:p w:rsidR="00CB0FE4" w:rsidRPr="00CB0FE4" w:rsidRDefault="00CB0FE4" w:rsidP="00CB0FE4">
      <w:pPr>
        <w:numPr>
          <w:ilvl w:val="1"/>
          <w:numId w:val="19"/>
        </w:numPr>
        <w:spacing w:after="200" w:line="276" w:lineRule="auto"/>
        <w:jc w:val="center"/>
        <w:rPr>
          <w:rFonts w:eastAsia="Arial Unicode MS"/>
          <w:b/>
          <w:color w:val="000000"/>
          <w:sz w:val="28"/>
          <w:szCs w:val="28"/>
          <w:lang w:eastAsia="en-US"/>
        </w:rPr>
      </w:pPr>
      <w:r w:rsidRPr="00CB0FE4">
        <w:rPr>
          <w:rFonts w:eastAsia="Arial Unicode MS"/>
          <w:b/>
          <w:color w:val="000000"/>
          <w:sz w:val="28"/>
          <w:szCs w:val="28"/>
          <w:lang w:eastAsia="en-US"/>
        </w:rPr>
        <w:t>. Зоны действия источников тепловой энергии</w:t>
      </w:r>
    </w:p>
    <w:p w:rsidR="00CB0FE4" w:rsidRPr="00CB0FE4" w:rsidRDefault="00CB0FE4" w:rsidP="00CB0FE4">
      <w:pPr>
        <w:spacing w:line="276" w:lineRule="auto"/>
        <w:ind w:firstLine="348"/>
        <w:jc w:val="both"/>
        <w:rPr>
          <w:rFonts w:eastAsia="Lucida Sans Unicode"/>
          <w:color w:val="000000"/>
          <w:sz w:val="28"/>
          <w:szCs w:val="28"/>
        </w:rPr>
      </w:pPr>
      <w:r w:rsidRPr="00CB0FE4">
        <w:rPr>
          <w:rFonts w:eastAsia="Lucida Sans Unicode"/>
          <w:color w:val="000000"/>
          <w:sz w:val="28"/>
          <w:szCs w:val="28"/>
        </w:rPr>
        <w:t>Границы зон действия систем теплоснабжения определены точками присоединения самых отдаленных потребителей к тепловым сетям. Границы зон показаны на рисунках (см. Приложение)</w:t>
      </w:r>
    </w:p>
    <w:p w:rsidR="00CB0FE4" w:rsidRPr="00CB0FE4" w:rsidRDefault="00CB0FE4" w:rsidP="00CB0FE4">
      <w:pPr>
        <w:spacing w:line="276" w:lineRule="auto"/>
        <w:ind w:firstLine="348"/>
        <w:jc w:val="both"/>
        <w:rPr>
          <w:rFonts w:eastAsia="Lucida Sans Unicode"/>
          <w:color w:val="000000"/>
          <w:sz w:val="28"/>
          <w:szCs w:val="28"/>
        </w:rPr>
      </w:pPr>
    </w:p>
    <w:p w:rsidR="00CB0FE4" w:rsidRPr="00CB0FE4" w:rsidRDefault="00CB0FE4" w:rsidP="00CB0FE4">
      <w:pPr>
        <w:spacing w:line="276" w:lineRule="auto"/>
        <w:jc w:val="center"/>
        <w:rPr>
          <w:rFonts w:eastAsia="Lucida Sans Unicode"/>
          <w:b/>
          <w:sz w:val="28"/>
          <w:szCs w:val="28"/>
        </w:rPr>
      </w:pPr>
      <w:r w:rsidRPr="00CB0FE4">
        <w:rPr>
          <w:rFonts w:eastAsia="Lucida Sans Unicode"/>
          <w:b/>
          <w:sz w:val="28"/>
          <w:szCs w:val="28"/>
        </w:rPr>
        <w:t>1.5. Тепловые нагрузки потребителей тепловой энергии,</w:t>
      </w:r>
    </w:p>
    <w:p w:rsidR="00CB0FE4" w:rsidRPr="00CB0FE4" w:rsidRDefault="00CB0FE4" w:rsidP="00CB0FE4">
      <w:pPr>
        <w:spacing w:line="276" w:lineRule="auto"/>
        <w:jc w:val="center"/>
        <w:rPr>
          <w:rFonts w:eastAsia="Lucida Sans Unicode"/>
          <w:b/>
          <w:sz w:val="28"/>
          <w:szCs w:val="28"/>
        </w:rPr>
      </w:pPr>
      <w:r w:rsidRPr="00CB0FE4">
        <w:rPr>
          <w:rFonts w:eastAsia="Lucida Sans Unicode"/>
          <w:b/>
          <w:sz w:val="28"/>
          <w:szCs w:val="28"/>
        </w:rPr>
        <w:t>групп потребителей тепловой энергии</w:t>
      </w:r>
    </w:p>
    <w:p w:rsidR="00CB0FE4" w:rsidRPr="00CB0FE4" w:rsidRDefault="00CB0FE4" w:rsidP="00CB0FE4">
      <w:pPr>
        <w:widowControl w:val="0"/>
        <w:tabs>
          <w:tab w:val="left" w:pos="1875"/>
        </w:tabs>
        <w:autoSpaceDE w:val="0"/>
        <w:autoSpaceDN w:val="0"/>
        <w:adjustRightInd w:val="0"/>
        <w:spacing w:line="276" w:lineRule="auto"/>
        <w:jc w:val="center"/>
        <w:rPr>
          <w:rFonts w:eastAsia="Lucida Sans Unicode"/>
          <w:b/>
          <w:color w:val="000000"/>
          <w:sz w:val="28"/>
          <w:szCs w:val="28"/>
          <w:lang w:eastAsia="en-US"/>
        </w:rPr>
      </w:pPr>
      <w:r w:rsidRPr="00CB0FE4">
        <w:rPr>
          <w:rFonts w:eastAsia="Arial Unicode MS"/>
          <w:b/>
          <w:color w:val="000000"/>
          <w:sz w:val="28"/>
          <w:szCs w:val="28"/>
          <w:lang w:eastAsia="en-US"/>
        </w:rPr>
        <w:t xml:space="preserve">1.5.1. Описание </w:t>
      </w:r>
      <w:r w:rsidRPr="00CB0FE4">
        <w:rPr>
          <w:rFonts w:eastAsia="Lucida Sans Unicode"/>
          <w:b/>
          <w:color w:val="000000"/>
          <w:sz w:val="28"/>
          <w:szCs w:val="28"/>
          <w:lang w:eastAsia="en-US"/>
        </w:rPr>
        <w:t xml:space="preserve">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 </w:t>
      </w:r>
    </w:p>
    <w:p w:rsidR="00CB0FE4" w:rsidRPr="00CB0FE4" w:rsidRDefault="00CB0FE4" w:rsidP="00CB0FE4">
      <w:pPr>
        <w:spacing w:line="276" w:lineRule="auto"/>
        <w:jc w:val="center"/>
        <w:rPr>
          <w:rFonts w:eastAsia="Arial Unicode MS"/>
          <w:sz w:val="28"/>
          <w:szCs w:val="28"/>
          <w:lang w:eastAsia="en-US"/>
        </w:rPr>
      </w:pPr>
      <w:r w:rsidRPr="00CB0FE4">
        <w:rPr>
          <w:rFonts w:eastAsia="Arial Unicode MS"/>
          <w:sz w:val="28"/>
          <w:szCs w:val="28"/>
          <w:lang w:eastAsia="en-US"/>
        </w:rPr>
        <w:t>Таблица 14 -  Значения потребления тепловой энергии</w:t>
      </w:r>
    </w:p>
    <w:p w:rsidR="00CB0FE4" w:rsidRPr="00CB0FE4" w:rsidRDefault="00CB0FE4" w:rsidP="00CB0FE4">
      <w:pPr>
        <w:spacing w:line="276" w:lineRule="auto"/>
        <w:jc w:val="center"/>
        <w:rPr>
          <w:rFonts w:eastAsia="Arial Unicode MS"/>
          <w:sz w:val="28"/>
          <w:szCs w:val="28"/>
          <w:lang w:eastAsia="en-US"/>
        </w:rPr>
      </w:pPr>
      <w:r w:rsidRPr="00CB0FE4">
        <w:rPr>
          <w:rFonts w:eastAsia="Arial Unicode MS"/>
          <w:sz w:val="28"/>
          <w:szCs w:val="28"/>
          <w:lang w:eastAsia="en-US"/>
        </w:rPr>
        <w:t>от действующих котельных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177"/>
        <w:gridCol w:w="3354"/>
      </w:tblGrid>
      <w:tr w:rsidR="00CB0FE4" w:rsidRPr="00CB0FE4" w:rsidTr="00CB0FE4">
        <w:trPr>
          <w:trHeight w:val="416"/>
        </w:trPr>
        <w:tc>
          <w:tcPr>
            <w:tcW w:w="321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b/>
                <w:color w:val="000000"/>
                <w:lang w:eastAsia="en-US"/>
              </w:rPr>
            </w:pPr>
            <w:r w:rsidRPr="00CB0FE4">
              <w:rPr>
                <w:rFonts w:eastAsia="Arial Unicode MS"/>
                <w:b/>
                <w:color w:val="000000"/>
                <w:lang w:eastAsia="en-US"/>
              </w:rPr>
              <w:t>Наименование потребителя</w:t>
            </w:r>
          </w:p>
        </w:tc>
        <w:tc>
          <w:tcPr>
            <w:tcW w:w="317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b/>
                <w:color w:val="000000"/>
                <w:lang w:eastAsia="en-US"/>
              </w:rPr>
            </w:pPr>
            <w:r w:rsidRPr="00CB0FE4">
              <w:rPr>
                <w:rFonts w:eastAsia="Arial Unicode MS"/>
                <w:b/>
                <w:color w:val="000000"/>
                <w:lang w:eastAsia="en-US"/>
              </w:rPr>
              <w:t>Расчетное потребление тепловой энергии  на отопление,  Гкал/час</w:t>
            </w:r>
          </w:p>
        </w:tc>
        <w:tc>
          <w:tcPr>
            <w:tcW w:w="335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b/>
                <w:color w:val="000000"/>
                <w:lang w:eastAsia="en-US"/>
              </w:rPr>
            </w:pPr>
            <w:r w:rsidRPr="00CB0FE4">
              <w:rPr>
                <w:rFonts w:eastAsia="Arial Unicode MS"/>
                <w:b/>
                <w:color w:val="000000"/>
                <w:lang w:eastAsia="en-US"/>
              </w:rPr>
              <w:t>Расчетное потребление тепловой энергии  на ГВС,  Гкал/час</w:t>
            </w:r>
          </w:p>
        </w:tc>
      </w:tr>
      <w:tr w:rsidR="00CB0FE4" w:rsidRPr="00CB0FE4" w:rsidTr="00CB0FE4">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widowControl w:val="0"/>
              <w:spacing w:line="276" w:lineRule="auto"/>
              <w:jc w:val="center"/>
              <w:rPr>
                <w:b/>
              </w:rPr>
            </w:pPr>
            <w:r w:rsidRPr="00CB0FE4">
              <w:rPr>
                <w:b/>
              </w:rPr>
              <w:t xml:space="preserve"> Котельная №3 </w:t>
            </w:r>
          </w:p>
        </w:tc>
      </w:tr>
      <w:tr w:rsidR="00CB0FE4" w:rsidRPr="00CB0FE4" w:rsidTr="00CB0FE4">
        <w:tc>
          <w:tcPr>
            <w:tcW w:w="3216"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both"/>
              <w:rPr>
                <w:rFonts w:eastAsia="Arial Unicode MS"/>
                <w:color w:val="000000"/>
                <w:lang w:eastAsia="en-US"/>
              </w:rPr>
            </w:pPr>
            <w:r w:rsidRPr="00CB0FE4">
              <w:rPr>
                <w:rFonts w:eastAsia="Arial Unicode MS"/>
                <w:color w:val="000000"/>
                <w:lang w:eastAsia="en-US"/>
              </w:rPr>
              <w:t>Население</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1,845</w:t>
            </w:r>
          </w:p>
        </w:tc>
      </w:tr>
      <w:tr w:rsidR="00CB0FE4" w:rsidRPr="00CB0FE4" w:rsidTr="00CB0FE4">
        <w:tc>
          <w:tcPr>
            <w:tcW w:w="3216"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both"/>
              <w:rPr>
                <w:rFonts w:eastAsia="Arial Unicode MS"/>
                <w:color w:val="000000"/>
                <w:lang w:eastAsia="en-US"/>
              </w:rPr>
            </w:pPr>
            <w:r w:rsidRPr="00CB0FE4">
              <w:rPr>
                <w:rFonts w:eastAsia="Arial Unicode MS"/>
                <w:color w:val="000000"/>
                <w:lang w:eastAsia="en-US"/>
              </w:rPr>
              <w:t>Бюджетные организации</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0,5275</w:t>
            </w:r>
          </w:p>
        </w:tc>
      </w:tr>
      <w:tr w:rsidR="00CB0FE4" w:rsidRPr="00CB0FE4" w:rsidTr="00CB0FE4">
        <w:tc>
          <w:tcPr>
            <w:tcW w:w="3216"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both"/>
              <w:rPr>
                <w:rFonts w:eastAsia="Arial Unicode MS"/>
                <w:color w:val="000000"/>
                <w:lang w:eastAsia="en-US"/>
              </w:rPr>
            </w:pPr>
            <w:r w:rsidRPr="00CB0FE4">
              <w:rPr>
                <w:rFonts w:eastAsia="Arial Unicode MS"/>
                <w:color w:val="000000"/>
                <w:lang w:eastAsia="en-US"/>
              </w:rPr>
              <w:t>Прочие организации</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0,1456</w:t>
            </w:r>
          </w:p>
        </w:tc>
      </w:tr>
      <w:tr w:rsidR="00CB0FE4" w:rsidRPr="00CB0FE4" w:rsidTr="00CB0FE4">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b/>
                <w:color w:val="000000"/>
                <w:lang w:eastAsia="en-US"/>
              </w:rPr>
            </w:pPr>
            <w:proofErr w:type="spellStart"/>
            <w:r w:rsidRPr="00CB0FE4">
              <w:rPr>
                <w:rFonts w:eastAsia="Arial Unicode MS"/>
                <w:b/>
                <w:color w:val="000000"/>
                <w:lang w:eastAsia="en-US"/>
              </w:rPr>
              <w:t>Теплопункт</w:t>
            </w:r>
            <w:proofErr w:type="spellEnd"/>
            <w:r w:rsidRPr="00CB0FE4">
              <w:rPr>
                <w:rFonts w:eastAsia="Arial Unicode MS"/>
                <w:b/>
                <w:color w:val="000000"/>
                <w:lang w:eastAsia="en-US"/>
              </w:rPr>
              <w:t xml:space="preserve"> котельная №3 ул. Садовая </w:t>
            </w:r>
          </w:p>
        </w:tc>
      </w:tr>
      <w:tr w:rsidR="00CB0FE4" w:rsidRPr="00CB0FE4" w:rsidTr="00CB0FE4">
        <w:tc>
          <w:tcPr>
            <w:tcW w:w="3216"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both"/>
              <w:rPr>
                <w:rFonts w:eastAsia="Arial Unicode MS"/>
                <w:color w:val="000000"/>
                <w:lang w:eastAsia="en-US"/>
              </w:rPr>
            </w:pPr>
            <w:r w:rsidRPr="00CB0FE4">
              <w:rPr>
                <w:rFonts w:eastAsia="Arial Unicode MS"/>
                <w:color w:val="000000"/>
                <w:lang w:eastAsia="en-US"/>
              </w:rPr>
              <w:t>Население</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0,035</w:t>
            </w:r>
          </w:p>
        </w:tc>
      </w:tr>
      <w:tr w:rsidR="00CB0FE4" w:rsidRPr="00CB0FE4" w:rsidTr="00CB0FE4">
        <w:trPr>
          <w:trHeight w:val="79"/>
        </w:trPr>
        <w:tc>
          <w:tcPr>
            <w:tcW w:w="3216"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both"/>
              <w:rPr>
                <w:rFonts w:eastAsia="Arial Unicode MS"/>
                <w:color w:val="000000"/>
                <w:lang w:eastAsia="en-US"/>
              </w:rPr>
            </w:pPr>
            <w:r w:rsidRPr="00CB0FE4">
              <w:rPr>
                <w:rFonts w:eastAsia="Arial Unicode MS"/>
                <w:color w:val="000000"/>
                <w:lang w:eastAsia="en-US"/>
              </w:rPr>
              <w:t>Бюджетные организации</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0,003</w:t>
            </w:r>
          </w:p>
        </w:tc>
      </w:tr>
      <w:tr w:rsidR="00CB0FE4" w:rsidRPr="00CB0FE4" w:rsidTr="00CB0FE4">
        <w:tc>
          <w:tcPr>
            <w:tcW w:w="3216"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both"/>
              <w:rPr>
                <w:rFonts w:eastAsia="Arial Unicode MS"/>
                <w:color w:val="000000"/>
                <w:lang w:eastAsia="en-US"/>
              </w:rPr>
            </w:pPr>
            <w:r w:rsidRPr="00CB0FE4">
              <w:rPr>
                <w:rFonts w:eastAsia="Arial Unicode MS"/>
                <w:color w:val="000000"/>
                <w:lang w:eastAsia="en-US"/>
              </w:rPr>
              <w:t>Прочие организации</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0,0</w:t>
            </w:r>
          </w:p>
        </w:tc>
      </w:tr>
      <w:tr w:rsidR="00CB0FE4" w:rsidRPr="00CB0FE4" w:rsidTr="00CB0FE4">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widowControl w:val="0"/>
              <w:spacing w:line="276" w:lineRule="auto"/>
              <w:jc w:val="center"/>
              <w:rPr>
                <w:b/>
              </w:rPr>
            </w:pPr>
            <w:r w:rsidRPr="00CB0FE4">
              <w:rPr>
                <w:b/>
              </w:rPr>
              <w:t xml:space="preserve">Тепловой пункт №3 </w:t>
            </w:r>
          </w:p>
        </w:tc>
      </w:tr>
      <w:tr w:rsidR="00CB0FE4" w:rsidRPr="00CB0FE4" w:rsidTr="00CB0FE4">
        <w:tc>
          <w:tcPr>
            <w:tcW w:w="3216"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both"/>
              <w:rPr>
                <w:rFonts w:eastAsia="Arial Unicode MS"/>
                <w:color w:val="000000"/>
                <w:lang w:eastAsia="en-US"/>
              </w:rPr>
            </w:pPr>
            <w:r w:rsidRPr="00CB0FE4">
              <w:rPr>
                <w:rFonts w:eastAsia="Arial Unicode MS"/>
                <w:color w:val="000000"/>
                <w:lang w:eastAsia="en-US"/>
              </w:rPr>
              <w:t>Население</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0,3184</w:t>
            </w:r>
          </w:p>
        </w:tc>
      </w:tr>
      <w:tr w:rsidR="00CB0FE4" w:rsidRPr="00CB0FE4" w:rsidTr="00CB0FE4">
        <w:tc>
          <w:tcPr>
            <w:tcW w:w="3216"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both"/>
              <w:rPr>
                <w:rFonts w:eastAsia="Arial Unicode MS"/>
                <w:color w:val="000000"/>
                <w:lang w:eastAsia="en-US"/>
              </w:rPr>
            </w:pPr>
            <w:r w:rsidRPr="00CB0FE4">
              <w:rPr>
                <w:rFonts w:eastAsia="Arial Unicode MS"/>
                <w:color w:val="000000"/>
                <w:lang w:eastAsia="en-US"/>
              </w:rPr>
              <w:t>Бюджетные организации</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0,0152</w:t>
            </w:r>
          </w:p>
        </w:tc>
      </w:tr>
      <w:tr w:rsidR="00CB0FE4" w:rsidRPr="00CB0FE4" w:rsidTr="00CB0FE4">
        <w:tc>
          <w:tcPr>
            <w:tcW w:w="3216"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both"/>
              <w:rPr>
                <w:rFonts w:eastAsia="Arial Unicode MS"/>
                <w:color w:val="000000"/>
                <w:lang w:eastAsia="en-US"/>
              </w:rPr>
            </w:pPr>
            <w:r w:rsidRPr="00CB0FE4">
              <w:rPr>
                <w:rFonts w:eastAsia="Arial Unicode MS"/>
                <w:color w:val="000000"/>
                <w:lang w:eastAsia="en-US"/>
              </w:rPr>
              <w:t>Прочие организации</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0,0025</w:t>
            </w:r>
          </w:p>
        </w:tc>
      </w:tr>
      <w:tr w:rsidR="00CB0FE4" w:rsidRPr="00CB0FE4" w:rsidTr="00CB0FE4">
        <w:tc>
          <w:tcPr>
            <w:tcW w:w="9747" w:type="dxa"/>
            <w:gridSpan w:val="3"/>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center"/>
              <w:rPr>
                <w:rFonts w:eastAsia="Arial Unicode MS"/>
                <w:b/>
                <w:color w:val="000000"/>
                <w:lang w:eastAsia="en-US"/>
              </w:rPr>
            </w:pPr>
            <w:r w:rsidRPr="00CB0FE4">
              <w:rPr>
                <w:rFonts w:eastAsia="Arial Unicode MS"/>
                <w:b/>
                <w:color w:val="000000"/>
                <w:lang w:eastAsia="en-US"/>
              </w:rPr>
              <w:t xml:space="preserve">Котельная №4 </w:t>
            </w:r>
          </w:p>
        </w:tc>
      </w:tr>
      <w:tr w:rsidR="00CB0FE4" w:rsidRPr="00CB0FE4" w:rsidTr="00CB0FE4">
        <w:tc>
          <w:tcPr>
            <w:tcW w:w="3216"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both"/>
              <w:rPr>
                <w:rFonts w:eastAsia="Arial Unicode MS"/>
                <w:color w:val="000000"/>
                <w:lang w:eastAsia="en-US"/>
              </w:rPr>
            </w:pPr>
            <w:r w:rsidRPr="00CB0FE4">
              <w:rPr>
                <w:rFonts w:eastAsia="Arial Unicode MS"/>
                <w:color w:val="000000"/>
                <w:lang w:eastAsia="en-US"/>
              </w:rPr>
              <w:t>Население</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0,0029</w:t>
            </w:r>
          </w:p>
        </w:tc>
      </w:tr>
      <w:tr w:rsidR="00CB0FE4" w:rsidRPr="00CB0FE4" w:rsidTr="00CB0FE4">
        <w:trPr>
          <w:trHeight w:val="79"/>
        </w:trPr>
        <w:tc>
          <w:tcPr>
            <w:tcW w:w="3216"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both"/>
              <w:rPr>
                <w:rFonts w:eastAsia="Arial Unicode MS"/>
                <w:color w:val="000000"/>
                <w:lang w:eastAsia="en-US"/>
              </w:rPr>
            </w:pPr>
            <w:r w:rsidRPr="00CB0FE4">
              <w:rPr>
                <w:rFonts w:eastAsia="Arial Unicode MS"/>
                <w:color w:val="000000"/>
                <w:lang w:eastAsia="en-US"/>
              </w:rPr>
              <w:t>Бюджетные организации</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0,7011</w:t>
            </w:r>
          </w:p>
        </w:tc>
      </w:tr>
      <w:tr w:rsidR="00CB0FE4" w:rsidRPr="00CB0FE4" w:rsidTr="00CB0FE4">
        <w:tc>
          <w:tcPr>
            <w:tcW w:w="3216"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both"/>
              <w:rPr>
                <w:rFonts w:eastAsia="Arial Unicode MS"/>
                <w:color w:val="000000"/>
                <w:lang w:eastAsia="en-US"/>
              </w:rPr>
            </w:pPr>
            <w:r w:rsidRPr="00CB0FE4">
              <w:rPr>
                <w:rFonts w:eastAsia="Arial Unicode MS"/>
                <w:color w:val="000000"/>
                <w:lang w:eastAsia="en-US"/>
              </w:rPr>
              <w:t>Прочие организации</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0,0</w:t>
            </w:r>
          </w:p>
        </w:tc>
      </w:tr>
      <w:tr w:rsidR="00CB0FE4" w:rsidRPr="00CB0FE4" w:rsidTr="00CB0FE4">
        <w:tc>
          <w:tcPr>
            <w:tcW w:w="9747" w:type="dxa"/>
            <w:gridSpan w:val="3"/>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center"/>
              <w:rPr>
                <w:rFonts w:eastAsia="Arial Unicode MS"/>
                <w:b/>
                <w:color w:val="000000"/>
                <w:lang w:eastAsia="en-US"/>
              </w:rPr>
            </w:pPr>
            <w:r w:rsidRPr="00CB0FE4">
              <w:rPr>
                <w:rFonts w:eastAsia="Arial Unicode MS"/>
                <w:b/>
                <w:color w:val="000000"/>
                <w:lang w:eastAsia="en-US"/>
              </w:rPr>
              <w:t xml:space="preserve">Котельная №5 </w:t>
            </w:r>
          </w:p>
        </w:tc>
      </w:tr>
      <w:tr w:rsidR="00CB0FE4" w:rsidRPr="00CB0FE4" w:rsidTr="00CB0FE4">
        <w:tc>
          <w:tcPr>
            <w:tcW w:w="3216"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both"/>
              <w:rPr>
                <w:rFonts w:eastAsia="Arial Unicode MS"/>
                <w:color w:val="000000"/>
                <w:lang w:eastAsia="en-US"/>
              </w:rPr>
            </w:pPr>
            <w:r w:rsidRPr="00CB0FE4">
              <w:rPr>
                <w:rFonts w:eastAsia="Arial Unicode MS"/>
                <w:color w:val="000000"/>
                <w:lang w:eastAsia="en-US"/>
              </w:rPr>
              <w:t>Население</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0,2561</w:t>
            </w:r>
          </w:p>
        </w:tc>
      </w:tr>
      <w:tr w:rsidR="00CB0FE4" w:rsidRPr="00CB0FE4" w:rsidTr="00CB0FE4">
        <w:tc>
          <w:tcPr>
            <w:tcW w:w="3216"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both"/>
              <w:rPr>
                <w:rFonts w:eastAsia="Arial Unicode MS"/>
                <w:color w:val="000000"/>
                <w:lang w:eastAsia="en-US"/>
              </w:rPr>
            </w:pPr>
            <w:r w:rsidRPr="00CB0FE4">
              <w:rPr>
                <w:rFonts w:eastAsia="Arial Unicode MS"/>
                <w:color w:val="000000"/>
                <w:lang w:eastAsia="en-US"/>
              </w:rPr>
              <w:t>Бюджетные организации</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0,0048</w:t>
            </w:r>
          </w:p>
        </w:tc>
      </w:tr>
      <w:tr w:rsidR="00CB0FE4" w:rsidRPr="00CB0FE4" w:rsidTr="00CB0FE4">
        <w:tc>
          <w:tcPr>
            <w:tcW w:w="3216"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both"/>
              <w:rPr>
                <w:rFonts w:eastAsia="Arial Unicode MS"/>
                <w:color w:val="000000"/>
                <w:lang w:eastAsia="en-US"/>
              </w:rPr>
            </w:pPr>
            <w:r w:rsidRPr="00CB0FE4">
              <w:rPr>
                <w:rFonts w:eastAsia="Arial Unicode MS"/>
                <w:color w:val="000000"/>
                <w:lang w:eastAsia="en-US"/>
              </w:rPr>
              <w:t>Прочие организации</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0,0003</w:t>
            </w:r>
          </w:p>
        </w:tc>
      </w:tr>
      <w:tr w:rsidR="00CB0FE4" w:rsidRPr="00CB0FE4" w:rsidTr="00CB0FE4">
        <w:tc>
          <w:tcPr>
            <w:tcW w:w="9747" w:type="dxa"/>
            <w:gridSpan w:val="3"/>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center"/>
              <w:rPr>
                <w:rFonts w:eastAsia="Arial Unicode MS"/>
                <w:b/>
                <w:color w:val="000000"/>
                <w:lang w:eastAsia="en-US"/>
              </w:rPr>
            </w:pPr>
            <w:r w:rsidRPr="00CB0FE4">
              <w:rPr>
                <w:rFonts w:eastAsia="Arial Unicode MS"/>
                <w:b/>
                <w:color w:val="000000"/>
                <w:lang w:eastAsia="en-US"/>
              </w:rPr>
              <w:t>Котельная №6</w:t>
            </w:r>
          </w:p>
        </w:tc>
      </w:tr>
      <w:tr w:rsidR="00CB0FE4" w:rsidRPr="00CB0FE4" w:rsidTr="00CB0FE4">
        <w:tc>
          <w:tcPr>
            <w:tcW w:w="3216"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both"/>
              <w:rPr>
                <w:rFonts w:eastAsia="Arial Unicode MS"/>
                <w:color w:val="000000"/>
                <w:lang w:eastAsia="en-US"/>
              </w:rPr>
            </w:pPr>
            <w:r w:rsidRPr="00CB0FE4">
              <w:rPr>
                <w:rFonts w:eastAsia="Arial Unicode MS"/>
                <w:color w:val="000000"/>
                <w:lang w:eastAsia="en-US"/>
              </w:rPr>
              <w:t>Население</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3,141</w:t>
            </w:r>
          </w:p>
        </w:tc>
      </w:tr>
      <w:tr w:rsidR="00CB0FE4" w:rsidRPr="00CB0FE4" w:rsidTr="00CB0FE4">
        <w:tc>
          <w:tcPr>
            <w:tcW w:w="3216"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both"/>
              <w:rPr>
                <w:rFonts w:eastAsia="Arial Unicode MS"/>
                <w:color w:val="000000"/>
                <w:lang w:eastAsia="en-US"/>
              </w:rPr>
            </w:pPr>
            <w:r w:rsidRPr="00CB0FE4">
              <w:rPr>
                <w:rFonts w:eastAsia="Arial Unicode MS"/>
                <w:color w:val="000000"/>
                <w:lang w:eastAsia="en-US"/>
              </w:rPr>
              <w:t>Бюджетные организации</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0,4153</w:t>
            </w:r>
          </w:p>
        </w:tc>
      </w:tr>
      <w:tr w:rsidR="00CB0FE4" w:rsidRPr="00CB0FE4" w:rsidTr="00CB0FE4">
        <w:tc>
          <w:tcPr>
            <w:tcW w:w="3216"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both"/>
              <w:rPr>
                <w:rFonts w:eastAsia="Arial Unicode MS"/>
                <w:color w:val="000000"/>
                <w:lang w:eastAsia="en-US"/>
              </w:rPr>
            </w:pPr>
            <w:r w:rsidRPr="00CB0FE4">
              <w:rPr>
                <w:rFonts w:eastAsia="Arial Unicode MS"/>
                <w:color w:val="000000"/>
                <w:lang w:eastAsia="en-US"/>
              </w:rPr>
              <w:t>Прочие организации</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0,0758</w:t>
            </w:r>
          </w:p>
        </w:tc>
      </w:tr>
      <w:tr w:rsidR="00CB0FE4" w:rsidRPr="00CB0FE4" w:rsidTr="00CB0FE4">
        <w:tc>
          <w:tcPr>
            <w:tcW w:w="9747" w:type="dxa"/>
            <w:gridSpan w:val="3"/>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center"/>
              <w:rPr>
                <w:rFonts w:eastAsia="Arial Unicode MS"/>
                <w:b/>
                <w:color w:val="000000"/>
                <w:lang w:eastAsia="en-US"/>
              </w:rPr>
            </w:pPr>
            <w:r w:rsidRPr="00CB0FE4">
              <w:rPr>
                <w:rFonts w:eastAsia="Arial Unicode MS"/>
                <w:b/>
                <w:color w:val="000000"/>
                <w:lang w:eastAsia="en-US"/>
              </w:rPr>
              <w:t xml:space="preserve">Котельная №8 </w:t>
            </w:r>
          </w:p>
        </w:tc>
      </w:tr>
      <w:tr w:rsidR="00CB0FE4" w:rsidRPr="00CB0FE4" w:rsidTr="00CB0FE4">
        <w:tc>
          <w:tcPr>
            <w:tcW w:w="3216"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both"/>
              <w:rPr>
                <w:rFonts w:eastAsia="Arial Unicode MS"/>
                <w:color w:val="000000"/>
                <w:lang w:eastAsia="en-US"/>
              </w:rPr>
            </w:pPr>
            <w:r w:rsidRPr="00CB0FE4">
              <w:rPr>
                <w:rFonts w:eastAsia="Arial Unicode MS"/>
                <w:color w:val="000000"/>
                <w:lang w:eastAsia="en-US"/>
              </w:rPr>
              <w:t>Население</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0,514</w:t>
            </w:r>
          </w:p>
        </w:tc>
      </w:tr>
      <w:tr w:rsidR="00CB0FE4" w:rsidRPr="00CB0FE4" w:rsidTr="00CB0FE4">
        <w:tc>
          <w:tcPr>
            <w:tcW w:w="3216"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both"/>
              <w:rPr>
                <w:rFonts w:eastAsia="Arial Unicode MS"/>
                <w:color w:val="000000"/>
                <w:lang w:eastAsia="en-US"/>
              </w:rPr>
            </w:pPr>
            <w:r w:rsidRPr="00CB0FE4">
              <w:rPr>
                <w:rFonts w:eastAsia="Arial Unicode MS"/>
                <w:color w:val="000000"/>
                <w:lang w:eastAsia="en-US"/>
              </w:rPr>
              <w:t>Бюджетные организации</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0,2917</w:t>
            </w:r>
          </w:p>
        </w:tc>
      </w:tr>
      <w:tr w:rsidR="00CB0FE4" w:rsidRPr="00CB0FE4" w:rsidTr="00CB0FE4">
        <w:tc>
          <w:tcPr>
            <w:tcW w:w="3216"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jc w:val="both"/>
              <w:rPr>
                <w:rFonts w:eastAsia="Arial Unicode MS"/>
                <w:color w:val="000000"/>
                <w:lang w:eastAsia="en-US"/>
              </w:rPr>
            </w:pPr>
            <w:r w:rsidRPr="00CB0FE4">
              <w:rPr>
                <w:rFonts w:eastAsia="Arial Unicode MS"/>
                <w:color w:val="000000"/>
                <w:lang w:eastAsia="en-US"/>
              </w:rPr>
              <w:t>Прочие организации</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0,0227</w:t>
            </w:r>
          </w:p>
        </w:tc>
      </w:tr>
    </w:tbl>
    <w:p w:rsidR="00CB0FE4" w:rsidRPr="00CB0FE4" w:rsidRDefault="00CB0FE4" w:rsidP="00CB0FE4">
      <w:pPr>
        <w:spacing w:line="276" w:lineRule="auto"/>
        <w:ind w:right="-283"/>
        <w:jc w:val="center"/>
        <w:rPr>
          <w:rFonts w:eastAsia="Arial Unicode MS"/>
          <w:b/>
          <w:color w:val="000000"/>
          <w:sz w:val="28"/>
          <w:szCs w:val="28"/>
          <w:lang w:eastAsia="en-US"/>
        </w:rPr>
      </w:pPr>
    </w:p>
    <w:p w:rsidR="00CB0FE4" w:rsidRPr="00CB0FE4" w:rsidRDefault="00CB0FE4" w:rsidP="00CB0FE4">
      <w:pPr>
        <w:spacing w:line="276" w:lineRule="auto"/>
        <w:jc w:val="center"/>
        <w:rPr>
          <w:rFonts w:eastAsia="Arial Unicode MS"/>
          <w:b/>
          <w:color w:val="000000"/>
          <w:sz w:val="28"/>
          <w:szCs w:val="28"/>
          <w:lang w:eastAsia="en-US"/>
        </w:rPr>
      </w:pPr>
      <w:r w:rsidRPr="00CB0FE4">
        <w:rPr>
          <w:rFonts w:eastAsia="Arial Unicode MS"/>
          <w:b/>
          <w:color w:val="000000"/>
          <w:sz w:val="28"/>
          <w:szCs w:val="28"/>
          <w:lang w:eastAsia="en-US"/>
        </w:rPr>
        <w:t>1.5.2. Описание значений расчетных тепловых нагрузок на коллекторах источников тепловой энергии</w:t>
      </w:r>
    </w:p>
    <w:p w:rsidR="00CB0FE4" w:rsidRPr="00CB0FE4" w:rsidRDefault="00CB0FE4" w:rsidP="00CB0FE4">
      <w:pPr>
        <w:shd w:val="clear" w:color="auto" w:fill="FFFFFF"/>
        <w:spacing w:line="276" w:lineRule="auto"/>
        <w:jc w:val="both"/>
        <w:rPr>
          <w:rFonts w:eastAsia="Lucida Sans Unicode"/>
          <w:color w:val="000000"/>
          <w:sz w:val="28"/>
          <w:szCs w:val="28"/>
        </w:rPr>
      </w:pPr>
      <w:r w:rsidRPr="00CB0FE4">
        <w:rPr>
          <w:rFonts w:eastAsia="Lucida Sans Unicode"/>
          <w:color w:val="000000"/>
          <w:sz w:val="28"/>
          <w:szCs w:val="28"/>
        </w:rPr>
        <w:lastRenderedPageBreak/>
        <w:tab/>
        <w:t>Ввиду отсутствия в действующих нормативных и законодательных актах методов определения фактических тепловых нагрузок, расчет необходимо выполнить на основании показаний узлов учёта, установленных на коллекторах источника тепловой энергии.</w:t>
      </w:r>
    </w:p>
    <w:p w:rsidR="00CB0FE4" w:rsidRPr="00CB0FE4" w:rsidRDefault="00CB0FE4" w:rsidP="00CB0FE4">
      <w:pPr>
        <w:shd w:val="clear" w:color="auto" w:fill="FFFFFF"/>
        <w:spacing w:line="276" w:lineRule="auto"/>
        <w:jc w:val="both"/>
        <w:rPr>
          <w:rFonts w:eastAsia="Lucida Sans Unicode"/>
          <w:color w:val="000000"/>
          <w:sz w:val="28"/>
          <w:szCs w:val="28"/>
        </w:rPr>
      </w:pPr>
      <w:r w:rsidRPr="00CB0FE4">
        <w:rPr>
          <w:rFonts w:eastAsia="Lucida Sans Unicode"/>
          <w:color w:val="000000"/>
          <w:sz w:val="28"/>
          <w:szCs w:val="28"/>
        </w:rPr>
        <w:tab/>
        <w:t xml:space="preserve">Определить тепловые нагрузки на коллекторах не представляется возможным, ввиду отсутствия узлов учета на коллекторе.  </w:t>
      </w:r>
    </w:p>
    <w:p w:rsidR="00CB0FE4" w:rsidRPr="00CB0FE4" w:rsidRDefault="00CB0FE4" w:rsidP="00CB0FE4">
      <w:pPr>
        <w:spacing w:line="276" w:lineRule="auto"/>
        <w:jc w:val="center"/>
        <w:rPr>
          <w:rFonts w:eastAsia="Lucida Sans Unicode"/>
          <w:b/>
          <w:color w:val="000000"/>
          <w:sz w:val="28"/>
          <w:szCs w:val="28"/>
        </w:rPr>
      </w:pPr>
      <w:r w:rsidRPr="00CB0FE4">
        <w:rPr>
          <w:rFonts w:eastAsia="Arial Unicode MS"/>
          <w:b/>
          <w:color w:val="000000"/>
          <w:sz w:val="28"/>
          <w:szCs w:val="28"/>
          <w:lang w:eastAsia="en-US"/>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p>
    <w:p w:rsidR="00CB0FE4" w:rsidRPr="00CB0FE4" w:rsidRDefault="00CB0FE4" w:rsidP="00CB0FE4">
      <w:pPr>
        <w:tabs>
          <w:tab w:val="left" w:pos="9072"/>
        </w:tabs>
        <w:spacing w:line="276" w:lineRule="auto"/>
        <w:ind w:right="-144" w:firstLine="708"/>
        <w:jc w:val="both"/>
        <w:rPr>
          <w:sz w:val="28"/>
          <w:szCs w:val="28"/>
        </w:rPr>
      </w:pPr>
      <w:r w:rsidRPr="00CB0FE4">
        <w:rPr>
          <w:sz w:val="28"/>
          <w:szCs w:val="28"/>
        </w:rPr>
        <w:t xml:space="preserve">Отопление от индивидуальных источников тепловой энергии </w:t>
      </w:r>
      <w:proofErr w:type="gramStart"/>
      <w:r w:rsidRPr="00CB0FE4">
        <w:rPr>
          <w:sz w:val="28"/>
          <w:szCs w:val="28"/>
        </w:rPr>
        <w:t>более выгоднее</w:t>
      </w:r>
      <w:proofErr w:type="gramEnd"/>
      <w:r w:rsidRPr="00CB0FE4">
        <w:rPr>
          <w:sz w:val="28"/>
          <w:szCs w:val="28"/>
        </w:rPr>
        <w:t>, чем отопление от централизованного теплоснабжения. Индивидуальные источники поставляют тепловую энергию без потерь. Так же отсутствует риск поломки тепловых сетей в отопительный период.</w:t>
      </w:r>
    </w:p>
    <w:p w:rsidR="00CB0FE4" w:rsidRPr="00CB0FE4" w:rsidRDefault="00CB0FE4" w:rsidP="00CB0FE4">
      <w:pPr>
        <w:spacing w:line="276" w:lineRule="auto"/>
        <w:ind w:right="-144" w:firstLine="708"/>
        <w:jc w:val="both"/>
        <w:rPr>
          <w:rFonts w:eastAsia="Arial Unicode MS"/>
          <w:sz w:val="28"/>
          <w:szCs w:val="28"/>
        </w:rPr>
      </w:pPr>
      <w:r w:rsidRPr="00CB0FE4">
        <w:rPr>
          <w:rFonts w:eastAsia="Arial Unicode MS"/>
          <w:sz w:val="28"/>
          <w:szCs w:val="28"/>
        </w:rPr>
        <w:t xml:space="preserve">Индивидуальные источники тепловой энергии </w:t>
      </w:r>
      <w:r w:rsidRPr="00CB0FE4">
        <w:rPr>
          <w:rFonts w:eastAsia="Arial Unicode MS"/>
          <w:sz w:val="28"/>
          <w:szCs w:val="28"/>
          <w:lang w:eastAsia="en-US"/>
        </w:rPr>
        <w:t xml:space="preserve">Комсомольского городского поселения </w:t>
      </w:r>
      <w:r w:rsidRPr="00CB0FE4">
        <w:rPr>
          <w:rFonts w:eastAsia="Arial Unicode MS"/>
          <w:sz w:val="28"/>
          <w:szCs w:val="28"/>
        </w:rPr>
        <w:t>служат для отопления и горячего водоснабжения индивидуального жилого фонда суммарной площадью 313,125 тыс. м</w:t>
      </w:r>
      <w:proofErr w:type="gramStart"/>
      <w:r w:rsidRPr="00CB0FE4">
        <w:rPr>
          <w:rFonts w:eastAsia="Arial Unicode MS"/>
          <w:sz w:val="28"/>
          <w:szCs w:val="28"/>
          <w:vertAlign w:val="superscript"/>
        </w:rPr>
        <w:t>2</w:t>
      </w:r>
      <w:proofErr w:type="gramEnd"/>
      <w:r w:rsidRPr="00CB0FE4">
        <w:rPr>
          <w:rFonts w:eastAsia="Arial Unicode MS"/>
          <w:sz w:val="28"/>
          <w:szCs w:val="28"/>
        </w:rPr>
        <w:t xml:space="preserve">. Поскольку данные об установленной тепловой мощности данных </w:t>
      </w:r>
      <w:proofErr w:type="spellStart"/>
      <w:r w:rsidRPr="00CB0FE4">
        <w:rPr>
          <w:rFonts w:eastAsia="Arial Unicode MS"/>
          <w:sz w:val="28"/>
          <w:szCs w:val="28"/>
        </w:rPr>
        <w:t>теплоагрегатов</w:t>
      </w:r>
      <w:proofErr w:type="spellEnd"/>
      <w:r w:rsidRPr="00CB0FE4">
        <w:rPr>
          <w:rFonts w:eastAsia="Arial Unicode MS"/>
          <w:sz w:val="28"/>
          <w:szCs w:val="28"/>
        </w:rPr>
        <w:t xml:space="preserve">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определен из условий 20 ккал/ч на 1 м</w:t>
      </w:r>
      <w:proofErr w:type="gramStart"/>
      <w:r w:rsidRPr="00CB0FE4">
        <w:rPr>
          <w:rFonts w:eastAsia="Arial Unicode MS"/>
          <w:sz w:val="28"/>
          <w:szCs w:val="28"/>
          <w:vertAlign w:val="superscript"/>
        </w:rPr>
        <w:t>2</w:t>
      </w:r>
      <w:proofErr w:type="gramEnd"/>
      <w:r w:rsidRPr="00CB0FE4">
        <w:rPr>
          <w:rFonts w:eastAsia="Arial Unicode MS"/>
          <w:sz w:val="28"/>
          <w:szCs w:val="28"/>
        </w:rPr>
        <w:t xml:space="preserve">. Ориентировочная тепловая нагрузка ИЖС, обеспечиваемая от индивидуальных </w:t>
      </w:r>
      <w:proofErr w:type="spellStart"/>
      <w:r w:rsidRPr="00CB0FE4">
        <w:rPr>
          <w:rFonts w:eastAsia="Arial Unicode MS"/>
          <w:sz w:val="28"/>
          <w:szCs w:val="28"/>
        </w:rPr>
        <w:t>теплогенераторов</w:t>
      </w:r>
      <w:proofErr w:type="spellEnd"/>
      <w:r w:rsidRPr="00CB0FE4">
        <w:rPr>
          <w:rFonts w:eastAsia="Arial Unicode MS"/>
          <w:sz w:val="28"/>
          <w:szCs w:val="28"/>
        </w:rPr>
        <w:t>, составляет около 6,262 Гкал/час.</w:t>
      </w:r>
    </w:p>
    <w:p w:rsidR="00CB0FE4" w:rsidRPr="00CB0FE4" w:rsidRDefault="00CB0FE4" w:rsidP="00CB0FE4">
      <w:pPr>
        <w:spacing w:line="276" w:lineRule="auto"/>
        <w:ind w:firstLine="708"/>
        <w:jc w:val="center"/>
        <w:rPr>
          <w:rFonts w:eastAsia="Lucida Sans Unicode"/>
          <w:b/>
          <w:sz w:val="28"/>
          <w:szCs w:val="28"/>
        </w:rPr>
      </w:pPr>
      <w:r w:rsidRPr="00CB0FE4">
        <w:rPr>
          <w:rFonts w:eastAsia="Lucida Sans Unicode"/>
          <w:b/>
          <w:sz w:val="28"/>
          <w:szCs w:val="28"/>
        </w:rPr>
        <w:t>1.5.4. Описание величины потребления тепловой энергии в расчетных элементах территориального деления за отопительный период и за год в целом</w:t>
      </w:r>
    </w:p>
    <w:p w:rsidR="00CB0FE4" w:rsidRPr="00CB0FE4" w:rsidRDefault="00CB0FE4" w:rsidP="00CB0FE4">
      <w:pPr>
        <w:spacing w:line="276" w:lineRule="auto"/>
        <w:ind w:firstLine="708"/>
        <w:jc w:val="right"/>
        <w:rPr>
          <w:rFonts w:eastAsia="Arial Unicode MS"/>
          <w:sz w:val="28"/>
          <w:szCs w:val="28"/>
          <w:lang w:eastAsia="en-US"/>
        </w:rPr>
      </w:pPr>
      <w:r w:rsidRPr="00CB0FE4">
        <w:rPr>
          <w:rFonts w:eastAsia="Arial Unicode MS"/>
          <w:sz w:val="28"/>
          <w:szCs w:val="28"/>
          <w:lang w:eastAsia="en-US"/>
        </w:rPr>
        <w:t>Таблица 15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2915"/>
        <w:gridCol w:w="3848"/>
      </w:tblGrid>
      <w:tr w:rsidR="00CB0FE4" w:rsidRPr="00CB0FE4" w:rsidTr="00CB0FE4">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highlight w:val="yellow"/>
              </w:rPr>
            </w:pPr>
            <w:r w:rsidRPr="00CB0FE4">
              <w:rPr>
                <w:rFonts w:eastAsia="Lucida Sans Unicode"/>
                <w:b/>
              </w:rPr>
              <w:t>Наименование источника теплоснабжения</w:t>
            </w:r>
          </w:p>
        </w:tc>
        <w:tc>
          <w:tcPr>
            <w:tcW w:w="291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Lucida Sans Unicode"/>
                <w:b/>
              </w:rPr>
            </w:pPr>
            <w:r w:rsidRPr="00CB0FE4">
              <w:rPr>
                <w:rFonts w:eastAsia="Lucida Sans Unicode"/>
                <w:b/>
              </w:rPr>
              <w:t>Потребление за отопительный период (Гкал)</w:t>
            </w:r>
          </w:p>
        </w:tc>
        <w:tc>
          <w:tcPr>
            <w:tcW w:w="38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Lucida Sans Unicode"/>
                <w:b/>
              </w:rPr>
            </w:pPr>
            <w:r w:rsidRPr="00CB0FE4">
              <w:rPr>
                <w:rFonts w:eastAsia="Lucida Sans Unicode"/>
                <w:b/>
              </w:rPr>
              <w:t>Потребление за год</w:t>
            </w:r>
          </w:p>
          <w:p w:rsidR="00CB0FE4" w:rsidRPr="00CB0FE4" w:rsidRDefault="00CB0FE4" w:rsidP="00CB0FE4">
            <w:pPr>
              <w:spacing w:line="276" w:lineRule="auto"/>
              <w:jc w:val="center"/>
              <w:rPr>
                <w:rFonts w:eastAsia="Lucida Sans Unicode"/>
                <w:b/>
              </w:rPr>
            </w:pPr>
            <w:r w:rsidRPr="00CB0FE4">
              <w:rPr>
                <w:rFonts w:eastAsia="Lucida Sans Unicode"/>
                <w:b/>
              </w:rPr>
              <w:t>(Гкал)</w:t>
            </w:r>
          </w:p>
        </w:tc>
      </w:tr>
      <w:tr w:rsidR="00CB0FE4" w:rsidRPr="00CB0FE4" w:rsidTr="00CB0FE4">
        <w:trPr>
          <w:trHeight w:val="71"/>
        </w:trPr>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widowControl w:val="0"/>
              <w:spacing w:line="276" w:lineRule="auto"/>
              <w:ind w:right="-284"/>
              <w:rPr>
                <w:sz w:val="22"/>
              </w:rPr>
            </w:pPr>
            <w:r w:rsidRPr="00CB0FE4">
              <w:rPr>
                <w:sz w:val="22"/>
              </w:rPr>
              <w:t>Котельная №3</w:t>
            </w:r>
          </w:p>
        </w:tc>
        <w:tc>
          <w:tcPr>
            <w:tcW w:w="29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6007,885</w:t>
            </w:r>
          </w:p>
        </w:tc>
        <w:tc>
          <w:tcPr>
            <w:tcW w:w="3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6007,885</w:t>
            </w:r>
          </w:p>
        </w:tc>
      </w:tr>
      <w:tr w:rsidR="00CB0FE4" w:rsidRPr="00CB0FE4" w:rsidTr="00CB0FE4">
        <w:trPr>
          <w:trHeight w:val="71"/>
        </w:trPr>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widowControl w:val="0"/>
              <w:spacing w:line="276" w:lineRule="auto"/>
              <w:ind w:right="-284"/>
              <w:rPr>
                <w:sz w:val="22"/>
              </w:rPr>
            </w:pPr>
            <w:proofErr w:type="spellStart"/>
            <w:r w:rsidRPr="00CB0FE4">
              <w:rPr>
                <w:sz w:val="22"/>
              </w:rPr>
              <w:t>Теплопункт</w:t>
            </w:r>
            <w:proofErr w:type="spellEnd"/>
            <w:r w:rsidRPr="00CB0FE4">
              <w:rPr>
                <w:sz w:val="22"/>
              </w:rPr>
              <w:t xml:space="preserve"> котельной №3 ул. </w:t>
            </w:r>
            <w:proofErr w:type="gramStart"/>
            <w:r w:rsidRPr="00CB0FE4">
              <w:rPr>
                <w:sz w:val="22"/>
              </w:rPr>
              <w:t>Садовая</w:t>
            </w:r>
            <w:proofErr w:type="gramEnd"/>
            <w:r w:rsidRPr="00CB0FE4">
              <w:rPr>
                <w:sz w:val="22"/>
              </w:rPr>
              <w:t xml:space="preserve"> </w:t>
            </w:r>
          </w:p>
        </w:tc>
        <w:tc>
          <w:tcPr>
            <w:tcW w:w="29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316,726</w:t>
            </w:r>
          </w:p>
        </w:tc>
        <w:tc>
          <w:tcPr>
            <w:tcW w:w="3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316,726</w:t>
            </w:r>
          </w:p>
        </w:tc>
      </w:tr>
      <w:tr w:rsidR="00CB0FE4" w:rsidRPr="00CB0FE4" w:rsidTr="00CB0FE4">
        <w:trPr>
          <w:trHeight w:val="71"/>
        </w:trPr>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widowControl w:val="0"/>
              <w:spacing w:line="276" w:lineRule="auto"/>
              <w:ind w:right="-284"/>
              <w:rPr>
                <w:sz w:val="22"/>
              </w:rPr>
            </w:pPr>
            <w:r w:rsidRPr="00CB0FE4">
              <w:rPr>
                <w:sz w:val="22"/>
              </w:rPr>
              <w:t>Тепловой пункт №3</w:t>
            </w:r>
          </w:p>
        </w:tc>
        <w:tc>
          <w:tcPr>
            <w:tcW w:w="29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3052,661</w:t>
            </w:r>
          </w:p>
        </w:tc>
        <w:tc>
          <w:tcPr>
            <w:tcW w:w="3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3052,661</w:t>
            </w:r>
          </w:p>
        </w:tc>
      </w:tr>
      <w:tr w:rsidR="00CB0FE4" w:rsidRPr="00CB0FE4" w:rsidTr="00CB0FE4">
        <w:trPr>
          <w:trHeight w:val="71"/>
        </w:trPr>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widowControl w:val="0"/>
              <w:spacing w:line="276" w:lineRule="auto"/>
              <w:ind w:right="-284"/>
              <w:rPr>
                <w:sz w:val="22"/>
              </w:rPr>
            </w:pPr>
            <w:r w:rsidRPr="00CB0FE4">
              <w:rPr>
                <w:sz w:val="22"/>
              </w:rPr>
              <w:t xml:space="preserve">Котельная №4 </w:t>
            </w:r>
          </w:p>
        </w:tc>
        <w:tc>
          <w:tcPr>
            <w:tcW w:w="29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2094,445</w:t>
            </w:r>
          </w:p>
        </w:tc>
        <w:tc>
          <w:tcPr>
            <w:tcW w:w="3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2094,445</w:t>
            </w:r>
          </w:p>
        </w:tc>
      </w:tr>
      <w:tr w:rsidR="00CB0FE4" w:rsidRPr="00CB0FE4" w:rsidTr="00CB0FE4">
        <w:trPr>
          <w:trHeight w:val="71"/>
        </w:trPr>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widowControl w:val="0"/>
              <w:spacing w:line="276" w:lineRule="auto"/>
              <w:ind w:right="-284"/>
              <w:rPr>
                <w:sz w:val="22"/>
              </w:rPr>
            </w:pPr>
            <w:r w:rsidRPr="00CB0FE4">
              <w:rPr>
                <w:sz w:val="22"/>
              </w:rPr>
              <w:t xml:space="preserve">Котельная №5 </w:t>
            </w:r>
          </w:p>
        </w:tc>
        <w:tc>
          <w:tcPr>
            <w:tcW w:w="29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4753,281</w:t>
            </w:r>
          </w:p>
        </w:tc>
        <w:tc>
          <w:tcPr>
            <w:tcW w:w="3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4753,281</w:t>
            </w:r>
          </w:p>
        </w:tc>
      </w:tr>
      <w:tr w:rsidR="00CB0FE4" w:rsidRPr="00CB0FE4" w:rsidTr="00CB0FE4">
        <w:trPr>
          <w:trHeight w:val="71"/>
        </w:trPr>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widowControl w:val="0"/>
              <w:spacing w:line="276" w:lineRule="auto"/>
              <w:ind w:right="-284"/>
              <w:rPr>
                <w:rFonts w:eastAsia="Arial Unicode MS"/>
                <w:sz w:val="22"/>
                <w:lang w:eastAsia="en-US"/>
              </w:rPr>
            </w:pPr>
            <w:r w:rsidRPr="00CB0FE4">
              <w:rPr>
                <w:rFonts w:eastAsia="Arial Unicode MS"/>
                <w:sz w:val="22"/>
                <w:lang w:eastAsia="en-US"/>
              </w:rPr>
              <w:t>Котельная №6</w:t>
            </w:r>
          </w:p>
        </w:tc>
        <w:tc>
          <w:tcPr>
            <w:tcW w:w="29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8665,862</w:t>
            </w:r>
          </w:p>
        </w:tc>
        <w:tc>
          <w:tcPr>
            <w:tcW w:w="3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8665,862</w:t>
            </w:r>
          </w:p>
        </w:tc>
      </w:tr>
      <w:tr w:rsidR="00CB0FE4" w:rsidRPr="00CB0FE4" w:rsidTr="00CB0FE4">
        <w:trPr>
          <w:trHeight w:val="71"/>
        </w:trPr>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widowControl w:val="0"/>
              <w:spacing w:line="276" w:lineRule="auto"/>
              <w:ind w:right="-284"/>
              <w:rPr>
                <w:sz w:val="22"/>
                <w:lang w:eastAsia="en-US"/>
              </w:rPr>
            </w:pPr>
            <w:r w:rsidRPr="00CB0FE4">
              <w:rPr>
                <w:sz w:val="22"/>
                <w:lang w:eastAsia="en-US"/>
              </w:rPr>
              <w:t xml:space="preserve">Котельная №8 </w:t>
            </w:r>
          </w:p>
        </w:tc>
        <w:tc>
          <w:tcPr>
            <w:tcW w:w="29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1975,588</w:t>
            </w:r>
          </w:p>
        </w:tc>
        <w:tc>
          <w:tcPr>
            <w:tcW w:w="3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1975,588</w:t>
            </w:r>
          </w:p>
        </w:tc>
      </w:tr>
    </w:tbl>
    <w:p w:rsidR="00CB0FE4" w:rsidRPr="00CB0FE4" w:rsidRDefault="00CB0FE4" w:rsidP="00CB0FE4">
      <w:pPr>
        <w:spacing w:line="276" w:lineRule="auto"/>
        <w:ind w:firstLine="708"/>
        <w:jc w:val="both"/>
        <w:rPr>
          <w:rFonts w:eastAsia="Lucida Sans Unicode"/>
          <w:b/>
          <w:sz w:val="28"/>
          <w:szCs w:val="28"/>
        </w:rPr>
      </w:pPr>
    </w:p>
    <w:p w:rsidR="00CB0FE4" w:rsidRPr="00CB0FE4" w:rsidRDefault="00CB0FE4" w:rsidP="00CB0FE4">
      <w:pPr>
        <w:spacing w:line="276" w:lineRule="auto"/>
        <w:ind w:firstLine="708"/>
        <w:jc w:val="both"/>
        <w:rPr>
          <w:rFonts w:eastAsia="Lucida Sans Unicode"/>
          <w:b/>
          <w:sz w:val="28"/>
          <w:szCs w:val="28"/>
        </w:rPr>
      </w:pPr>
      <w:r w:rsidRPr="00CB0FE4">
        <w:rPr>
          <w:rFonts w:eastAsia="Lucida Sans Unicode"/>
          <w:b/>
          <w:sz w:val="28"/>
          <w:szCs w:val="28"/>
        </w:rPr>
        <w:t>1.5.5. Описание существующих нормативов потребления тепловой энергии для населения на отопление и горячее водоснабжение</w:t>
      </w:r>
    </w:p>
    <w:p w:rsidR="00CB0FE4" w:rsidRPr="00CB0FE4" w:rsidRDefault="00CB0FE4" w:rsidP="00CB0FE4">
      <w:pPr>
        <w:spacing w:line="276" w:lineRule="auto"/>
        <w:ind w:firstLine="708"/>
        <w:jc w:val="both"/>
        <w:rPr>
          <w:rFonts w:eastAsia="Lucida Sans Unicode"/>
          <w:bCs/>
          <w:sz w:val="28"/>
          <w:szCs w:val="28"/>
        </w:rPr>
      </w:pPr>
      <w:proofErr w:type="gramStart"/>
      <w:r w:rsidRPr="00CB0FE4">
        <w:rPr>
          <w:rFonts w:eastAsia="Lucida Sans Unicode"/>
          <w:bCs/>
          <w:sz w:val="28"/>
          <w:szCs w:val="28"/>
        </w:rPr>
        <w:t xml:space="preserve">На основании приказа Министерства </w:t>
      </w:r>
      <w:r w:rsidRPr="00CB0FE4">
        <w:rPr>
          <w:rFonts w:eastAsia="Arial Unicode MS"/>
          <w:sz w:val="28"/>
          <w:szCs w:val="28"/>
          <w:lang w:eastAsia="en-US"/>
        </w:rPr>
        <w:t xml:space="preserve">энергетики и тарифной политики РМ от 18.09.2012 N 80 (ред. от 01.08.2019) "Об установлении нормативов </w:t>
      </w:r>
      <w:r w:rsidRPr="00CB0FE4">
        <w:rPr>
          <w:rFonts w:eastAsia="Arial Unicode MS"/>
          <w:sz w:val="28"/>
          <w:szCs w:val="28"/>
          <w:lang w:eastAsia="en-US"/>
        </w:rPr>
        <w:lastRenderedPageBreak/>
        <w:t xml:space="preserve">потребления коммунальных услуг и нормативов потребления коммунальных ресурсов в целях содержания общего имущества в многоквартирном доме для населения, проживающего на территории Республики Мордовия" нормативное потребление тепловой энергии, используемой на подогрев воды в целях  предоставления коммунальной услуги по горячему водоснабжению </w:t>
      </w:r>
      <w:r w:rsidRPr="00CB0FE4">
        <w:rPr>
          <w:rFonts w:eastAsia="Lucida Sans Unicode"/>
          <w:bCs/>
          <w:sz w:val="28"/>
          <w:szCs w:val="28"/>
        </w:rPr>
        <w:t xml:space="preserve">составляет </w:t>
      </w:r>
      <w:r w:rsidRPr="00CB0FE4">
        <w:rPr>
          <w:rFonts w:eastAsia="Arial Unicode MS"/>
          <w:sz w:val="28"/>
          <w:szCs w:val="28"/>
          <w:lang w:eastAsia="en-US"/>
        </w:rPr>
        <w:t>0,0623</w:t>
      </w:r>
      <w:proofErr w:type="gramEnd"/>
      <w:r w:rsidRPr="00CB0FE4">
        <w:rPr>
          <w:rFonts w:eastAsia="Arial Unicode MS"/>
          <w:sz w:val="28"/>
          <w:szCs w:val="28"/>
          <w:lang w:eastAsia="en-US"/>
        </w:rPr>
        <w:t xml:space="preserve"> </w:t>
      </w:r>
      <w:r w:rsidRPr="00CB0FE4">
        <w:rPr>
          <w:rFonts w:eastAsia="Lucida Sans Unicode"/>
          <w:bCs/>
          <w:sz w:val="28"/>
          <w:szCs w:val="28"/>
        </w:rPr>
        <w:t>Гкал/куб. м в месяц.</w:t>
      </w:r>
    </w:p>
    <w:p w:rsidR="00CB0FE4" w:rsidRPr="00CB0FE4" w:rsidRDefault="00CB0FE4" w:rsidP="00CB0FE4">
      <w:pPr>
        <w:spacing w:line="276" w:lineRule="auto"/>
        <w:ind w:firstLine="708"/>
        <w:jc w:val="center"/>
        <w:rPr>
          <w:rFonts w:eastAsia="Arial Unicode MS"/>
          <w:b/>
          <w:color w:val="000000"/>
          <w:sz w:val="28"/>
          <w:szCs w:val="28"/>
          <w:lang w:eastAsia="en-US"/>
        </w:rPr>
      </w:pPr>
      <w:r w:rsidRPr="00CB0FE4">
        <w:rPr>
          <w:rFonts w:eastAsia="Arial Unicode MS"/>
          <w:b/>
          <w:color w:val="000000"/>
          <w:sz w:val="28"/>
          <w:szCs w:val="28"/>
          <w:lang w:eastAsia="en-US"/>
        </w:rPr>
        <w:t>1.5.6. Описание сравнения величины договорной и расчетной тепловой нагрузки по зоне действия каждого источника тепловой энергии</w:t>
      </w:r>
    </w:p>
    <w:p w:rsidR="00CB0FE4" w:rsidRPr="00CB0FE4" w:rsidRDefault="00CB0FE4" w:rsidP="00CB0FE4">
      <w:pPr>
        <w:spacing w:line="276" w:lineRule="auto"/>
        <w:ind w:firstLine="708"/>
        <w:jc w:val="right"/>
        <w:rPr>
          <w:rFonts w:eastAsia="Arial Unicode MS"/>
          <w:color w:val="000000"/>
          <w:sz w:val="28"/>
          <w:szCs w:val="28"/>
          <w:lang w:eastAsia="en-US"/>
        </w:rPr>
      </w:pPr>
      <w:r w:rsidRPr="00CB0FE4">
        <w:rPr>
          <w:rFonts w:eastAsia="Arial Unicode MS"/>
          <w:color w:val="000000"/>
          <w:sz w:val="28"/>
          <w:szCs w:val="28"/>
          <w:lang w:eastAsia="en-US"/>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402"/>
        <w:gridCol w:w="3969"/>
      </w:tblGrid>
      <w:tr w:rsidR="00CB0FE4" w:rsidRPr="00CB0FE4" w:rsidTr="00CB0FE4">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color w:val="000000"/>
              </w:rPr>
            </w:pPr>
            <w:r w:rsidRPr="00CB0FE4">
              <w:rPr>
                <w:rFonts w:eastAsia="Lucida Sans Unicode"/>
                <w:b/>
                <w:color w:val="000000"/>
              </w:rPr>
              <w:t>Источник теплоснабжения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color w:val="000000"/>
              </w:rPr>
            </w:pPr>
            <w:r w:rsidRPr="00CB0FE4">
              <w:rPr>
                <w:rFonts w:eastAsia="Lucida Sans Unicode"/>
                <w:b/>
                <w:color w:val="000000"/>
              </w:rPr>
              <w:t>Расчетная тепловая нагрузка, Гкал/год</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color w:val="000000"/>
              </w:rPr>
            </w:pPr>
            <w:r w:rsidRPr="00CB0FE4">
              <w:rPr>
                <w:rFonts w:eastAsia="Lucida Sans Unicode"/>
                <w:b/>
                <w:color w:val="000000"/>
              </w:rPr>
              <w:t>Договорная тепловая нагрузка, Гкал/год</w:t>
            </w:r>
          </w:p>
        </w:tc>
      </w:tr>
      <w:tr w:rsidR="00CB0FE4" w:rsidRPr="00CB0FE4" w:rsidTr="00CB0FE4">
        <w:tc>
          <w:tcPr>
            <w:tcW w:w="237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widowControl w:val="0"/>
              <w:spacing w:line="276" w:lineRule="auto"/>
              <w:ind w:right="-284"/>
              <w:rPr>
                <w:sz w:val="22"/>
              </w:rPr>
            </w:pPr>
            <w:r w:rsidRPr="00CB0FE4">
              <w:rPr>
                <w:sz w:val="22"/>
              </w:rPr>
              <w:t>Котельная №3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6007,885</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w:t>
            </w:r>
          </w:p>
        </w:tc>
      </w:tr>
      <w:tr w:rsidR="00CB0FE4" w:rsidRPr="00CB0FE4" w:rsidTr="00CB0FE4">
        <w:tc>
          <w:tcPr>
            <w:tcW w:w="237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widowControl w:val="0"/>
              <w:spacing w:line="276" w:lineRule="auto"/>
              <w:ind w:right="-284"/>
              <w:rPr>
                <w:sz w:val="22"/>
              </w:rPr>
            </w:pPr>
            <w:proofErr w:type="spellStart"/>
            <w:r w:rsidRPr="00CB0FE4">
              <w:rPr>
                <w:sz w:val="22"/>
              </w:rPr>
              <w:t>Теплопункт</w:t>
            </w:r>
            <w:proofErr w:type="spellEnd"/>
            <w:r w:rsidRPr="00CB0FE4">
              <w:rPr>
                <w:sz w:val="22"/>
              </w:rPr>
              <w:t xml:space="preserve"> котельной №3 ул. </w:t>
            </w:r>
            <w:proofErr w:type="gramStart"/>
            <w:r w:rsidRPr="00CB0FE4">
              <w:rPr>
                <w:sz w:val="22"/>
              </w:rPr>
              <w:t>Садовая</w:t>
            </w:r>
            <w:proofErr w:type="gramEnd"/>
            <w:r w:rsidRPr="00CB0FE4">
              <w:rPr>
                <w:sz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316,726</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w:t>
            </w:r>
          </w:p>
        </w:tc>
      </w:tr>
      <w:tr w:rsidR="00CB0FE4" w:rsidRPr="00CB0FE4" w:rsidTr="00CB0FE4">
        <w:tc>
          <w:tcPr>
            <w:tcW w:w="237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widowControl w:val="0"/>
              <w:spacing w:line="276" w:lineRule="auto"/>
              <w:ind w:right="-284"/>
              <w:rPr>
                <w:sz w:val="22"/>
              </w:rPr>
            </w:pPr>
            <w:r w:rsidRPr="00CB0FE4">
              <w:rPr>
                <w:sz w:val="22"/>
              </w:rPr>
              <w:t>Тепловой пункт №3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3052,661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w:t>
            </w:r>
          </w:p>
        </w:tc>
      </w:tr>
      <w:tr w:rsidR="00CB0FE4" w:rsidRPr="00CB0FE4" w:rsidTr="00CB0FE4">
        <w:tc>
          <w:tcPr>
            <w:tcW w:w="237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widowControl w:val="0"/>
              <w:spacing w:line="276" w:lineRule="auto"/>
              <w:ind w:right="-284"/>
              <w:rPr>
                <w:sz w:val="22"/>
              </w:rPr>
            </w:pPr>
            <w:r w:rsidRPr="00CB0FE4">
              <w:rPr>
                <w:sz w:val="22"/>
              </w:rPr>
              <w:t xml:space="preserve">Котельная №4 </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2094,445</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w:t>
            </w:r>
          </w:p>
        </w:tc>
      </w:tr>
      <w:tr w:rsidR="00CB0FE4" w:rsidRPr="00CB0FE4" w:rsidTr="00CB0FE4">
        <w:tc>
          <w:tcPr>
            <w:tcW w:w="237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widowControl w:val="0"/>
              <w:spacing w:line="276" w:lineRule="auto"/>
              <w:ind w:right="-284"/>
              <w:rPr>
                <w:sz w:val="22"/>
              </w:rPr>
            </w:pPr>
            <w:r w:rsidRPr="00CB0FE4">
              <w:rPr>
                <w:sz w:val="22"/>
              </w:rPr>
              <w:t xml:space="preserve">Котельная №5 </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4753,281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w:t>
            </w:r>
          </w:p>
        </w:tc>
      </w:tr>
      <w:tr w:rsidR="00CB0FE4" w:rsidRPr="00CB0FE4" w:rsidTr="00CB0FE4">
        <w:tc>
          <w:tcPr>
            <w:tcW w:w="237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widowControl w:val="0"/>
              <w:spacing w:line="276" w:lineRule="auto"/>
              <w:ind w:right="-284"/>
              <w:rPr>
                <w:rFonts w:eastAsia="Arial Unicode MS"/>
                <w:sz w:val="22"/>
                <w:lang w:eastAsia="en-US"/>
              </w:rPr>
            </w:pPr>
            <w:r w:rsidRPr="00CB0FE4">
              <w:rPr>
                <w:rFonts w:eastAsia="Arial Unicode MS"/>
                <w:sz w:val="22"/>
                <w:lang w:eastAsia="en-US"/>
              </w:rPr>
              <w:t>Котельная №6</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8665,862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w:t>
            </w:r>
          </w:p>
        </w:tc>
      </w:tr>
      <w:tr w:rsidR="00CB0FE4" w:rsidRPr="00CB0FE4" w:rsidTr="00CB0FE4">
        <w:tc>
          <w:tcPr>
            <w:tcW w:w="237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widowControl w:val="0"/>
              <w:spacing w:line="276" w:lineRule="auto"/>
              <w:ind w:right="-284"/>
              <w:rPr>
                <w:sz w:val="22"/>
                <w:lang w:eastAsia="en-US"/>
              </w:rPr>
            </w:pPr>
            <w:r w:rsidRPr="00CB0FE4">
              <w:rPr>
                <w:sz w:val="22"/>
                <w:lang w:eastAsia="en-US"/>
              </w:rPr>
              <w:t xml:space="preserve">Котельная №8 </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1975,588</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B0FE4" w:rsidRPr="00CB0FE4" w:rsidRDefault="00CB0FE4" w:rsidP="00CB0FE4">
            <w:pPr>
              <w:spacing w:line="276" w:lineRule="auto"/>
              <w:jc w:val="center"/>
              <w:rPr>
                <w:rFonts w:eastAsia="Arial Unicode MS"/>
                <w:sz w:val="22"/>
                <w:szCs w:val="22"/>
              </w:rPr>
            </w:pPr>
          </w:p>
        </w:tc>
      </w:tr>
    </w:tbl>
    <w:p w:rsidR="00CB0FE4" w:rsidRPr="00CB0FE4" w:rsidRDefault="00CB0FE4" w:rsidP="00CB0FE4">
      <w:pPr>
        <w:shd w:val="clear" w:color="auto" w:fill="FFFFFF"/>
        <w:spacing w:line="276" w:lineRule="auto"/>
        <w:jc w:val="both"/>
        <w:rPr>
          <w:rFonts w:eastAsia="Lucida Sans Unicode"/>
          <w:color w:val="000000"/>
          <w:sz w:val="28"/>
          <w:szCs w:val="28"/>
        </w:rPr>
      </w:pPr>
      <w:r w:rsidRPr="00CB0FE4">
        <w:rPr>
          <w:rFonts w:eastAsia="Lucida Sans Unicode"/>
          <w:color w:val="000000"/>
          <w:sz w:val="28"/>
          <w:szCs w:val="28"/>
        </w:rPr>
        <w:tab/>
      </w:r>
    </w:p>
    <w:p w:rsidR="00CB0FE4" w:rsidRPr="00CB0FE4" w:rsidRDefault="00CB0FE4" w:rsidP="00CB0FE4">
      <w:pPr>
        <w:shd w:val="clear" w:color="auto" w:fill="FFFFFF"/>
        <w:spacing w:line="276" w:lineRule="auto"/>
        <w:jc w:val="both"/>
        <w:rPr>
          <w:rFonts w:eastAsia="Lucida Sans Unicode"/>
          <w:color w:val="000000"/>
          <w:sz w:val="28"/>
          <w:szCs w:val="28"/>
        </w:rPr>
      </w:pPr>
      <w:r w:rsidRPr="00CB0FE4">
        <w:rPr>
          <w:rFonts w:eastAsia="Lucida Sans Unicode"/>
          <w:color w:val="000000"/>
          <w:sz w:val="28"/>
          <w:szCs w:val="28"/>
        </w:rPr>
        <w:tab/>
      </w:r>
      <w:proofErr w:type="gramStart"/>
      <w:r w:rsidRPr="00CB0FE4">
        <w:rPr>
          <w:rFonts w:eastAsia="Lucida Sans Unicode"/>
          <w:color w:val="000000"/>
          <w:sz w:val="28"/>
          <w:szCs w:val="28"/>
        </w:rPr>
        <w:t>Пересмотр договорных нагрузок абонентов и понимание истинных значений в потребности теплового потребления является одной из ключевых возможностей для оптимизации имеющихся и проектируемых производственных мощностей, что в перспективе приведёт к снижению темпов роста тарифов на тепловую энергию для конечного потребителя, снижению размера платы за подключение за счёт переуступки неиспользуемой тепловой нагрузки существующих потребителей.</w:t>
      </w:r>
      <w:proofErr w:type="gramEnd"/>
    </w:p>
    <w:p w:rsidR="00CB0FE4" w:rsidRPr="00CB0FE4" w:rsidRDefault="00CB0FE4" w:rsidP="00CB0FE4">
      <w:pPr>
        <w:shd w:val="clear" w:color="auto" w:fill="FFFFFF"/>
        <w:spacing w:line="276" w:lineRule="auto"/>
        <w:jc w:val="both"/>
        <w:rPr>
          <w:rFonts w:eastAsia="Lucida Sans Unicode"/>
          <w:color w:val="000000"/>
          <w:sz w:val="28"/>
          <w:szCs w:val="28"/>
        </w:rPr>
      </w:pPr>
      <w:r w:rsidRPr="00CB0FE4">
        <w:rPr>
          <w:rFonts w:eastAsia="Lucida Sans Unicode"/>
          <w:color w:val="000000"/>
          <w:sz w:val="28"/>
          <w:szCs w:val="28"/>
        </w:rPr>
        <w:tab/>
        <w:t>В качестве механизмов стимулирования абонентов к пересмотру тепловой нагрузки, может быть предложено следующее:</w:t>
      </w:r>
    </w:p>
    <w:p w:rsidR="00CB0FE4" w:rsidRPr="00CB0FE4" w:rsidRDefault="00CB0FE4" w:rsidP="00CB0FE4">
      <w:pPr>
        <w:shd w:val="clear" w:color="auto" w:fill="FFFFFF"/>
        <w:spacing w:line="276" w:lineRule="auto"/>
        <w:ind w:firstLine="708"/>
        <w:jc w:val="both"/>
        <w:rPr>
          <w:rFonts w:eastAsia="Lucida Sans Unicode"/>
          <w:color w:val="000000"/>
          <w:sz w:val="28"/>
          <w:szCs w:val="28"/>
        </w:rPr>
      </w:pPr>
      <w:r w:rsidRPr="00CB0FE4">
        <w:rPr>
          <w:rFonts w:eastAsia="Lucida Sans Unicode"/>
          <w:color w:val="000000"/>
          <w:sz w:val="28"/>
          <w:szCs w:val="28"/>
        </w:rPr>
        <w:t xml:space="preserve">установление </w:t>
      </w:r>
      <w:proofErr w:type="spellStart"/>
      <w:r w:rsidRPr="00CB0FE4">
        <w:rPr>
          <w:rFonts w:eastAsia="Lucida Sans Unicode"/>
          <w:color w:val="000000"/>
          <w:sz w:val="28"/>
          <w:szCs w:val="28"/>
        </w:rPr>
        <w:t>двухставочного</w:t>
      </w:r>
      <w:proofErr w:type="spellEnd"/>
      <w:r w:rsidRPr="00CB0FE4">
        <w:rPr>
          <w:rFonts w:eastAsia="Lucida Sans Unicode"/>
          <w:color w:val="000000"/>
          <w:sz w:val="28"/>
          <w:szCs w:val="28"/>
        </w:rPr>
        <w:t xml:space="preserve"> тарифа (ставки за тепловую энергию и за мощность);</w:t>
      </w:r>
    </w:p>
    <w:p w:rsidR="00CB0FE4" w:rsidRPr="00CB0FE4" w:rsidRDefault="00CB0FE4" w:rsidP="00CB0FE4">
      <w:pPr>
        <w:shd w:val="clear" w:color="auto" w:fill="FFFFFF"/>
        <w:spacing w:line="276" w:lineRule="auto"/>
        <w:ind w:firstLine="708"/>
        <w:jc w:val="both"/>
        <w:rPr>
          <w:rFonts w:eastAsia="Lucida Sans Unicode"/>
          <w:color w:val="000000"/>
          <w:sz w:val="28"/>
          <w:szCs w:val="28"/>
        </w:rPr>
      </w:pPr>
      <w:r w:rsidRPr="00CB0FE4">
        <w:rPr>
          <w:rFonts w:eastAsia="Lucida Sans Unicode"/>
          <w:color w:val="000000"/>
          <w:sz w:val="28"/>
          <w:szCs w:val="28"/>
        </w:rPr>
        <w:t xml:space="preserve">введение механизмов оплаты неиспользуемой мощности (нагрузки) потребителем (расширение перечня потребителей, в отношении которых должен действовать порядок резервирования </w:t>
      </w:r>
      <w:proofErr w:type="gramStart"/>
      <w:r w:rsidRPr="00CB0FE4">
        <w:rPr>
          <w:rFonts w:eastAsia="Lucida Sans Unicode"/>
          <w:color w:val="000000"/>
          <w:sz w:val="28"/>
          <w:szCs w:val="28"/>
        </w:rPr>
        <w:t>и(</w:t>
      </w:r>
      <w:proofErr w:type="gramEnd"/>
      <w:r w:rsidRPr="00CB0FE4">
        <w:rPr>
          <w:rFonts w:eastAsia="Lucida Sans Unicode"/>
          <w:color w:val="000000"/>
          <w:sz w:val="28"/>
          <w:szCs w:val="28"/>
        </w:rPr>
        <w:t>или) изменение самого понятия «резервная тепловая мощность (нагрузка)).</w:t>
      </w:r>
    </w:p>
    <w:p w:rsidR="00CB0FE4" w:rsidRPr="00CB0FE4" w:rsidRDefault="00CB0FE4" w:rsidP="00CB0FE4">
      <w:pPr>
        <w:spacing w:line="276" w:lineRule="auto"/>
        <w:rPr>
          <w:rFonts w:eastAsia="Lucida Sans Unicode"/>
          <w:color w:val="000000"/>
          <w:sz w:val="28"/>
          <w:szCs w:val="28"/>
        </w:rPr>
        <w:sectPr w:rsidR="00CB0FE4" w:rsidRPr="00CB0FE4">
          <w:pgSz w:w="11907" w:h="16840"/>
          <w:pgMar w:top="851" w:right="567" w:bottom="851" w:left="1701" w:header="680" w:footer="680" w:gutter="0"/>
          <w:cols w:space="720"/>
        </w:sectPr>
      </w:pPr>
    </w:p>
    <w:p w:rsidR="00CB0FE4" w:rsidRPr="00CB0FE4" w:rsidRDefault="00CB0FE4" w:rsidP="00CB0FE4">
      <w:pPr>
        <w:widowControl w:val="0"/>
        <w:tabs>
          <w:tab w:val="left" w:pos="1875"/>
        </w:tabs>
        <w:autoSpaceDE w:val="0"/>
        <w:autoSpaceDN w:val="0"/>
        <w:adjustRightInd w:val="0"/>
        <w:spacing w:line="276" w:lineRule="auto"/>
        <w:jc w:val="center"/>
        <w:rPr>
          <w:rFonts w:eastAsia="Arial Unicode MS"/>
          <w:b/>
          <w:color w:val="000000"/>
          <w:sz w:val="28"/>
          <w:szCs w:val="28"/>
          <w:lang w:eastAsia="en-US"/>
        </w:rPr>
      </w:pPr>
      <w:r w:rsidRPr="00CB0FE4">
        <w:rPr>
          <w:rFonts w:eastAsia="Lucida Sans Unicode"/>
          <w:b/>
          <w:bCs/>
          <w:color w:val="000000"/>
          <w:sz w:val="28"/>
          <w:szCs w:val="28"/>
        </w:rPr>
        <w:lastRenderedPageBreak/>
        <w:t>1.6.</w:t>
      </w:r>
      <w:r w:rsidRPr="00CB0FE4">
        <w:rPr>
          <w:rFonts w:eastAsia="Arial Unicode MS"/>
          <w:b/>
          <w:color w:val="000000"/>
          <w:sz w:val="28"/>
          <w:szCs w:val="28"/>
          <w:lang w:eastAsia="en-US"/>
        </w:rPr>
        <w:t xml:space="preserve"> Балансы тепловой мощности и тепловой нагрузки в зонах действия источников тепловой энергии</w:t>
      </w:r>
    </w:p>
    <w:p w:rsidR="00CB0FE4" w:rsidRPr="00CB0FE4" w:rsidRDefault="00CB0FE4" w:rsidP="00CB0FE4">
      <w:pPr>
        <w:spacing w:line="276" w:lineRule="auto"/>
        <w:ind w:firstLine="708"/>
        <w:jc w:val="center"/>
        <w:rPr>
          <w:rFonts w:eastAsia="Lucida Sans Unicode"/>
          <w:b/>
          <w:bCs/>
          <w:color w:val="000000"/>
          <w:sz w:val="28"/>
          <w:szCs w:val="28"/>
        </w:rPr>
      </w:pPr>
      <w:r w:rsidRPr="00CB0FE4">
        <w:rPr>
          <w:rFonts w:eastAsia="Lucida Sans Unicode"/>
          <w:b/>
          <w:bCs/>
          <w:color w:val="000000"/>
          <w:sz w:val="28"/>
          <w:szCs w:val="28"/>
        </w:rPr>
        <w:t xml:space="preserve">1.6.1. </w:t>
      </w:r>
      <w:proofErr w:type="gramStart"/>
      <w:r w:rsidRPr="00CB0FE4">
        <w:rPr>
          <w:rFonts w:eastAsia="Arial Unicode MS"/>
          <w:b/>
          <w:color w:val="000000"/>
          <w:sz w:val="28"/>
          <w:szCs w:val="28"/>
          <w:lang w:eastAsia="en-US"/>
        </w:rP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мощности от одного источника тепловой энергии - по каждому из выводов</w:t>
      </w:r>
      <w:proofErr w:type="gramEnd"/>
    </w:p>
    <w:p w:rsidR="00CB0FE4" w:rsidRPr="00CB0FE4" w:rsidRDefault="00CB0FE4" w:rsidP="00CB0FE4">
      <w:pPr>
        <w:widowControl w:val="0"/>
        <w:spacing w:line="276" w:lineRule="auto"/>
        <w:jc w:val="center"/>
        <w:rPr>
          <w:rFonts w:eastAsia="Lucida Sans Unicode"/>
          <w:b/>
          <w:sz w:val="28"/>
          <w:szCs w:val="28"/>
        </w:rPr>
      </w:pPr>
      <w:r w:rsidRPr="00CB0FE4">
        <w:rPr>
          <w:rFonts w:eastAsia="Lucida Sans Unicode"/>
          <w:b/>
          <w:sz w:val="28"/>
          <w:szCs w:val="28"/>
        </w:rPr>
        <w:t xml:space="preserve">Баланс тепловой мощности </w:t>
      </w:r>
    </w:p>
    <w:p w:rsidR="00CB0FE4" w:rsidRPr="00CB0FE4" w:rsidRDefault="00CB0FE4" w:rsidP="00CB0FE4">
      <w:pPr>
        <w:widowControl w:val="0"/>
        <w:spacing w:line="276" w:lineRule="auto"/>
        <w:jc w:val="right"/>
        <w:rPr>
          <w:rFonts w:eastAsia="Lucida Sans Unicode"/>
          <w:sz w:val="28"/>
          <w:szCs w:val="28"/>
        </w:rPr>
      </w:pPr>
      <w:r w:rsidRPr="00CB0FE4">
        <w:rPr>
          <w:rFonts w:eastAsia="Lucida Sans Unicode"/>
          <w:sz w:val="28"/>
          <w:szCs w:val="28"/>
        </w:rPr>
        <w:t>Таблица 17</w:t>
      </w:r>
    </w:p>
    <w:tbl>
      <w:tblPr>
        <w:tblW w:w="15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73"/>
        <w:gridCol w:w="2155"/>
        <w:gridCol w:w="1954"/>
        <w:gridCol w:w="2217"/>
        <w:gridCol w:w="1713"/>
        <w:gridCol w:w="2054"/>
        <w:gridCol w:w="2410"/>
      </w:tblGrid>
      <w:tr w:rsidR="00CB0FE4" w:rsidRPr="00CB0FE4" w:rsidTr="00CB0FE4">
        <w:trPr>
          <w:trHeight w:val="1990"/>
        </w:trPr>
        <w:tc>
          <w:tcPr>
            <w:tcW w:w="277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b/>
              </w:rPr>
            </w:pPr>
            <w:r w:rsidRPr="00CB0FE4">
              <w:rPr>
                <w:rFonts w:eastAsia="Lucida Sans Unicode"/>
                <w:b/>
              </w:rPr>
              <w:t>Источник теплоснабжения</w:t>
            </w:r>
          </w:p>
        </w:tc>
        <w:tc>
          <w:tcPr>
            <w:tcW w:w="215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b/>
              </w:rPr>
            </w:pPr>
            <w:r w:rsidRPr="00CB0FE4">
              <w:rPr>
                <w:rFonts w:eastAsia="Arial Unicode MS"/>
                <w:b/>
              </w:rPr>
              <w:t>Установленная мощность, Гкал/час</w:t>
            </w:r>
          </w:p>
        </w:tc>
        <w:tc>
          <w:tcPr>
            <w:tcW w:w="1954"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b/>
              </w:rPr>
            </w:pPr>
            <w:r w:rsidRPr="00CB0FE4">
              <w:rPr>
                <w:rFonts w:eastAsia="Arial Unicode MS"/>
                <w:b/>
              </w:rPr>
              <w:t>Располагаемая мощность, Гкал/час</w:t>
            </w:r>
          </w:p>
        </w:tc>
        <w:tc>
          <w:tcPr>
            <w:tcW w:w="221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b/>
              </w:rPr>
            </w:pPr>
            <w:r w:rsidRPr="00CB0FE4">
              <w:rPr>
                <w:rFonts w:eastAsia="Lucida Sans Unicode"/>
                <w:b/>
              </w:rPr>
              <w:t>Затраты тепловой мощности на собственные и хозяйственные нужды котельной, Гкал/час</w:t>
            </w:r>
          </w:p>
        </w:tc>
        <w:tc>
          <w:tcPr>
            <w:tcW w:w="171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b/>
              </w:rPr>
            </w:pPr>
            <w:r w:rsidRPr="00CB0FE4">
              <w:rPr>
                <w:rFonts w:eastAsia="Lucida Sans Unicode"/>
                <w:b/>
              </w:rPr>
              <w:t>Тепловая мощность источника тепловой энергии нетто, Гкал/час</w:t>
            </w:r>
          </w:p>
        </w:tc>
        <w:tc>
          <w:tcPr>
            <w:tcW w:w="2054"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b/>
              </w:rPr>
            </w:pPr>
            <w:r w:rsidRPr="00CB0FE4">
              <w:rPr>
                <w:rFonts w:eastAsia="Lucida Sans Unicode"/>
                <w:b/>
              </w:rPr>
              <w:t>Потери тепловой энергии при ее передачи по тепловым сетям, Гкал/год</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b/>
              </w:rPr>
            </w:pPr>
            <w:r w:rsidRPr="00CB0FE4">
              <w:rPr>
                <w:rFonts w:eastAsia="Lucida Sans Unicode"/>
                <w:b/>
              </w:rPr>
              <w:t>Тепловая нагрузка подключенных потребителей, Гкал/час</w:t>
            </w:r>
          </w:p>
        </w:tc>
      </w:tr>
      <w:tr w:rsidR="00CB0FE4" w:rsidRPr="00CB0FE4" w:rsidTr="00CB0FE4">
        <w:tc>
          <w:tcPr>
            <w:tcW w:w="277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rPr>
                <w:sz w:val="22"/>
              </w:rPr>
            </w:pPr>
            <w:r w:rsidRPr="00CB0FE4">
              <w:rPr>
                <w:sz w:val="22"/>
              </w:rPr>
              <w:t>Котельная №3</w:t>
            </w:r>
          </w:p>
        </w:tc>
        <w:tc>
          <w:tcPr>
            <w:tcW w:w="215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16,64</w:t>
            </w:r>
          </w:p>
        </w:tc>
        <w:tc>
          <w:tcPr>
            <w:tcW w:w="1954"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16,64</w:t>
            </w:r>
          </w:p>
        </w:tc>
        <w:tc>
          <w:tcPr>
            <w:tcW w:w="221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rPr>
            </w:pPr>
            <w:r w:rsidRPr="00CB0FE4">
              <w:rPr>
                <w:rFonts w:eastAsia="Arial Unicode MS"/>
                <w:color w:val="000000"/>
                <w:lang w:eastAsia="en-US"/>
              </w:rPr>
              <w:t>0,050</w:t>
            </w:r>
          </w:p>
        </w:tc>
        <w:tc>
          <w:tcPr>
            <w:tcW w:w="171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rPr>
            </w:pPr>
            <w:r w:rsidRPr="00CB0FE4">
              <w:rPr>
                <w:rFonts w:eastAsia="Arial Unicode MS"/>
                <w:color w:val="000000"/>
              </w:rPr>
              <w:t>16,59</w:t>
            </w:r>
          </w:p>
        </w:tc>
        <w:tc>
          <w:tcPr>
            <w:tcW w:w="2054"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rPr>
            </w:pPr>
            <w:r w:rsidRPr="00CB0FE4">
              <w:rPr>
                <w:rFonts w:eastAsia="Lucida Sans Unicode"/>
              </w:rPr>
              <w:t>600,789</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2,518</w:t>
            </w:r>
          </w:p>
        </w:tc>
      </w:tr>
      <w:tr w:rsidR="00CB0FE4" w:rsidRPr="00CB0FE4" w:rsidTr="00CB0FE4">
        <w:tc>
          <w:tcPr>
            <w:tcW w:w="277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rPr>
                <w:sz w:val="22"/>
              </w:rPr>
            </w:pPr>
            <w:proofErr w:type="spellStart"/>
            <w:r w:rsidRPr="00CB0FE4">
              <w:rPr>
                <w:sz w:val="22"/>
              </w:rPr>
              <w:t>Теплопункт</w:t>
            </w:r>
            <w:proofErr w:type="spellEnd"/>
            <w:r w:rsidRPr="00CB0FE4">
              <w:rPr>
                <w:sz w:val="22"/>
              </w:rPr>
              <w:t xml:space="preserve"> котельной №3 ул. </w:t>
            </w:r>
            <w:proofErr w:type="gramStart"/>
            <w:r w:rsidRPr="00CB0FE4">
              <w:rPr>
                <w:sz w:val="22"/>
              </w:rPr>
              <w:t>Садовая</w:t>
            </w:r>
            <w:proofErr w:type="gramEnd"/>
            <w:r w:rsidRPr="00CB0FE4">
              <w:rPr>
                <w:sz w:val="22"/>
              </w:rPr>
              <w:t xml:space="preserve"> </w:t>
            </w:r>
          </w:p>
        </w:tc>
        <w:tc>
          <w:tcPr>
            <w:tcW w:w="215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0,46</w:t>
            </w:r>
          </w:p>
        </w:tc>
        <w:tc>
          <w:tcPr>
            <w:tcW w:w="1954"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0,46</w:t>
            </w:r>
          </w:p>
        </w:tc>
        <w:tc>
          <w:tcPr>
            <w:tcW w:w="221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0,003</w:t>
            </w:r>
          </w:p>
        </w:tc>
        <w:tc>
          <w:tcPr>
            <w:tcW w:w="171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0,457</w:t>
            </w:r>
          </w:p>
        </w:tc>
        <w:tc>
          <w:tcPr>
            <w:tcW w:w="2054"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rPr>
            </w:pPr>
            <w:r w:rsidRPr="00CB0FE4">
              <w:rPr>
                <w:rFonts w:eastAsia="Lucida Sans Unicode"/>
              </w:rPr>
              <w:t>15,836</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0,038</w:t>
            </w:r>
          </w:p>
        </w:tc>
      </w:tr>
      <w:tr w:rsidR="00CB0FE4" w:rsidRPr="00CB0FE4" w:rsidTr="00CB0FE4">
        <w:tc>
          <w:tcPr>
            <w:tcW w:w="277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rPr>
                <w:sz w:val="22"/>
              </w:rPr>
            </w:pPr>
            <w:r w:rsidRPr="00CB0FE4">
              <w:rPr>
                <w:sz w:val="22"/>
              </w:rPr>
              <w:t>Тепловой пункт №3</w:t>
            </w:r>
          </w:p>
        </w:tc>
        <w:tc>
          <w:tcPr>
            <w:tcW w:w="215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1,683</w:t>
            </w:r>
          </w:p>
        </w:tc>
        <w:tc>
          <w:tcPr>
            <w:tcW w:w="1954"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1,683</w:t>
            </w:r>
          </w:p>
        </w:tc>
        <w:tc>
          <w:tcPr>
            <w:tcW w:w="221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0,026</w:t>
            </w:r>
          </w:p>
        </w:tc>
        <w:tc>
          <w:tcPr>
            <w:tcW w:w="171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1,657</w:t>
            </w:r>
          </w:p>
        </w:tc>
        <w:tc>
          <w:tcPr>
            <w:tcW w:w="2054"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rPr>
            </w:pPr>
            <w:r w:rsidRPr="00CB0FE4">
              <w:rPr>
                <w:rFonts w:eastAsia="Lucida Sans Unicode"/>
              </w:rPr>
              <w:t>152,633</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0,366</w:t>
            </w:r>
          </w:p>
        </w:tc>
      </w:tr>
      <w:tr w:rsidR="00CB0FE4" w:rsidRPr="00CB0FE4" w:rsidTr="00CB0FE4">
        <w:tc>
          <w:tcPr>
            <w:tcW w:w="277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rPr>
                <w:sz w:val="22"/>
              </w:rPr>
            </w:pPr>
            <w:r w:rsidRPr="00CB0FE4">
              <w:rPr>
                <w:sz w:val="22"/>
              </w:rPr>
              <w:t xml:space="preserve">Котельная №4 </w:t>
            </w:r>
          </w:p>
        </w:tc>
        <w:tc>
          <w:tcPr>
            <w:tcW w:w="215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1,941</w:t>
            </w:r>
          </w:p>
        </w:tc>
        <w:tc>
          <w:tcPr>
            <w:tcW w:w="1954"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1,941</w:t>
            </w:r>
          </w:p>
        </w:tc>
        <w:tc>
          <w:tcPr>
            <w:tcW w:w="221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0,018</w:t>
            </w:r>
          </w:p>
        </w:tc>
        <w:tc>
          <w:tcPr>
            <w:tcW w:w="171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1,776</w:t>
            </w:r>
          </w:p>
        </w:tc>
        <w:tc>
          <w:tcPr>
            <w:tcW w:w="2054"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rPr>
            </w:pPr>
            <w:r w:rsidRPr="00CB0FE4">
              <w:rPr>
                <w:rFonts w:eastAsia="Lucida Sans Unicode"/>
              </w:rPr>
              <w:t>209,445</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1,992</w:t>
            </w:r>
          </w:p>
        </w:tc>
      </w:tr>
      <w:tr w:rsidR="00CB0FE4" w:rsidRPr="00CB0FE4" w:rsidTr="00CB0FE4">
        <w:tc>
          <w:tcPr>
            <w:tcW w:w="277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rPr>
                <w:sz w:val="22"/>
              </w:rPr>
            </w:pPr>
            <w:r w:rsidRPr="00CB0FE4">
              <w:rPr>
                <w:sz w:val="22"/>
              </w:rPr>
              <w:t xml:space="preserve">Котельная №5 </w:t>
            </w:r>
          </w:p>
        </w:tc>
        <w:tc>
          <w:tcPr>
            <w:tcW w:w="215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1,794</w:t>
            </w:r>
          </w:p>
        </w:tc>
        <w:tc>
          <w:tcPr>
            <w:tcW w:w="1954"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1,794</w:t>
            </w:r>
          </w:p>
        </w:tc>
        <w:tc>
          <w:tcPr>
            <w:tcW w:w="221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0,040</w:t>
            </w:r>
          </w:p>
        </w:tc>
        <w:tc>
          <w:tcPr>
            <w:tcW w:w="171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1,901</w:t>
            </w:r>
          </w:p>
        </w:tc>
        <w:tc>
          <w:tcPr>
            <w:tcW w:w="2054"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rPr>
            </w:pPr>
            <w:r w:rsidRPr="00CB0FE4">
              <w:rPr>
                <w:rFonts w:eastAsia="Lucida Sans Unicode"/>
              </w:rPr>
              <w:t>237,664</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0,704</w:t>
            </w:r>
          </w:p>
        </w:tc>
      </w:tr>
      <w:tr w:rsidR="00CB0FE4" w:rsidRPr="00CB0FE4" w:rsidTr="00CB0FE4">
        <w:tc>
          <w:tcPr>
            <w:tcW w:w="277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rPr>
                <w:rFonts w:eastAsia="Arial Unicode MS"/>
                <w:sz w:val="22"/>
                <w:lang w:eastAsia="en-US"/>
              </w:rPr>
            </w:pPr>
            <w:r w:rsidRPr="00CB0FE4">
              <w:rPr>
                <w:rFonts w:eastAsia="Arial Unicode MS"/>
                <w:sz w:val="22"/>
                <w:lang w:eastAsia="en-US"/>
              </w:rPr>
              <w:t>Котельная №6</w:t>
            </w:r>
          </w:p>
        </w:tc>
        <w:tc>
          <w:tcPr>
            <w:tcW w:w="215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29,677</w:t>
            </w:r>
          </w:p>
        </w:tc>
        <w:tc>
          <w:tcPr>
            <w:tcW w:w="1954"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16,64</w:t>
            </w:r>
          </w:p>
        </w:tc>
        <w:tc>
          <w:tcPr>
            <w:tcW w:w="221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0,073</w:t>
            </w:r>
          </w:p>
        </w:tc>
        <w:tc>
          <w:tcPr>
            <w:tcW w:w="171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29,604</w:t>
            </w:r>
          </w:p>
        </w:tc>
        <w:tc>
          <w:tcPr>
            <w:tcW w:w="2054"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rPr>
            </w:pPr>
            <w:r w:rsidRPr="00CB0FE4">
              <w:rPr>
                <w:rFonts w:eastAsia="Lucida Sans Unicode"/>
              </w:rPr>
              <w:t>866,587</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3,632</w:t>
            </w:r>
          </w:p>
        </w:tc>
      </w:tr>
      <w:tr w:rsidR="00CB0FE4" w:rsidRPr="00CB0FE4" w:rsidTr="00CB0FE4">
        <w:tc>
          <w:tcPr>
            <w:tcW w:w="277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widowControl w:val="0"/>
              <w:spacing w:line="276" w:lineRule="auto"/>
              <w:ind w:right="-284"/>
              <w:rPr>
                <w:sz w:val="22"/>
                <w:lang w:eastAsia="en-US"/>
              </w:rPr>
            </w:pPr>
            <w:r w:rsidRPr="00CB0FE4">
              <w:rPr>
                <w:sz w:val="22"/>
                <w:lang w:eastAsia="en-US"/>
              </w:rPr>
              <w:t xml:space="preserve">Котельная №8 </w:t>
            </w:r>
          </w:p>
        </w:tc>
        <w:tc>
          <w:tcPr>
            <w:tcW w:w="215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3,103</w:t>
            </w:r>
          </w:p>
        </w:tc>
        <w:tc>
          <w:tcPr>
            <w:tcW w:w="1954"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3,103</w:t>
            </w:r>
          </w:p>
        </w:tc>
        <w:tc>
          <w:tcPr>
            <w:tcW w:w="221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0,017</w:t>
            </w:r>
          </w:p>
        </w:tc>
        <w:tc>
          <w:tcPr>
            <w:tcW w:w="171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3,086</w:t>
            </w:r>
          </w:p>
        </w:tc>
        <w:tc>
          <w:tcPr>
            <w:tcW w:w="2054"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Lucida Sans Unicode"/>
              </w:rPr>
            </w:pPr>
            <w:r w:rsidRPr="00CB0FE4">
              <w:rPr>
                <w:rFonts w:eastAsia="Lucida Sans Unicode"/>
              </w:rPr>
              <w:t>197,559</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0,825</w:t>
            </w:r>
          </w:p>
        </w:tc>
      </w:tr>
    </w:tbl>
    <w:p w:rsidR="00CB0FE4" w:rsidRPr="00CB0FE4" w:rsidRDefault="00CB0FE4" w:rsidP="00CB0FE4">
      <w:pPr>
        <w:spacing w:line="276" w:lineRule="auto"/>
        <w:jc w:val="center"/>
        <w:rPr>
          <w:rFonts w:eastAsia="Lucida Sans Unicode"/>
          <w:b/>
          <w:i/>
          <w:sz w:val="28"/>
          <w:szCs w:val="28"/>
        </w:rPr>
      </w:pPr>
    </w:p>
    <w:p w:rsidR="00CB0FE4" w:rsidRPr="00CB0FE4" w:rsidRDefault="00CB0FE4" w:rsidP="00CB0FE4">
      <w:pPr>
        <w:spacing w:line="276" w:lineRule="auto"/>
        <w:rPr>
          <w:rFonts w:eastAsia="Lucida Sans Unicode"/>
          <w:sz w:val="28"/>
          <w:szCs w:val="28"/>
        </w:rPr>
        <w:sectPr w:rsidR="00CB0FE4" w:rsidRPr="00CB0FE4">
          <w:pgSz w:w="16840" w:h="11907" w:orient="landscape"/>
          <w:pgMar w:top="1701" w:right="851" w:bottom="851" w:left="851" w:header="720" w:footer="720" w:gutter="0"/>
          <w:cols w:space="720"/>
        </w:sectPr>
      </w:pPr>
    </w:p>
    <w:p w:rsidR="00CB0FE4" w:rsidRPr="00CB0FE4" w:rsidRDefault="00CB0FE4" w:rsidP="00CB0FE4">
      <w:pPr>
        <w:spacing w:line="276" w:lineRule="auto"/>
        <w:ind w:right="-285"/>
        <w:jc w:val="center"/>
        <w:rPr>
          <w:rFonts w:eastAsia="Lucida Sans Unicode"/>
          <w:b/>
          <w:sz w:val="28"/>
          <w:szCs w:val="28"/>
        </w:rPr>
      </w:pPr>
      <w:r w:rsidRPr="00CB0FE4">
        <w:rPr>
          <w:rFonts w:eastAsia="Lucida Sans Unicode"/>
          <w:b/>
          <w:sz w:val="28"/>
          <w:szCs w:val="28"/>
        </w:rPr>
        <w:lastRenderedPageBreak/>
        <w:t xml:space="preserve">1.6.2. Резерв и дефицит тепловой мощности нетто по каждому источнику тепловой энергии выводам тепловой мощности от источников </w:t>
      </w:r>
    </w:p>
    <w:p w:rsidR="00CB0FE4" w:rsidRPr="00CB0FE4" w:rsidRDefault="00CB0FE4" w:rsidP="00CB0FE4">
      <w:pPr>
        <w:spacing w:line="276" w:lineRule="auto"/>
        <w:ind w:right="-285"/>
        <w:jc w:val="right"/>
        <w:rPr>
          <w:rFonts w:eastAsia="Lucida Sans Unicode"/>
          <w:bCs/>
          <w:sz w:val="28"/>
          <w:szCs w:val="28"/>
        </w:rPr>
      </w:pPr>
      <w:r w:rsidRPr="00CB0FE4">
        <w:rPr>
          <w:rFonts w:eastAsia="Lucida Sans Unicode"/>
          <w:bCs/>
          <w:sz w:val="28"/>
          <w:szCs w:val="28"/>
        </w:rPr>
        <w:t>Таблица 18</w:t>
      </w:r>
    </w:p>
    <w:tbl>
      <w:tblPr>
        <w:tblW w:w="97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74"/>
        <w:gridCol w:w="1849"/>
        <w:gridCol w:w="1808"/>
        <w:gridCol w:w="1284"/>
        <w:gridCol w:w="1331"/>
        <w:gridCol w:w="1504"/>
      </w:tblGrid>
      <w:tr w:rsidR="00CB0FE4" w:rsidRPr="00CB0FE4" w:rsidTr="00CB0FE4">
        <w:tc>
          <w:tcPr>
            <w:tcW w:w="1973"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ind w:left="-142" w:right="-285"/>
              <w:jc w:val="center"/>
              <w:rPr>
                <w:rFonts w:eastAsia="Lucida Sans Unicode"/>
                <w:b/>
                <w:bCs/>
                <w:sz w:val="22"/>
                <w:szCs w:val="22"/>
              </w:rPr>
            </w:pPr>
            <w:r w:rsidRPr="00CB0FE4">
              <w:rPr>
                <w:rFonts w:eastAsia="Lucida Sans Unicode"/>
                <w:b/>
                <w:sz w:val="22"/>
                <w:szCs w:val="22"/>
              </w:rPr>
              <w:t>Наименование источника теплоснабжения</w:t>
            </w:r>
          </w:p>
        </w:tc>
        <w:tc>
          <w:tcPr>
            <w:tcW w:w="1848" w:type="dxa"/>
            <w:vMerge w:val="restart"/>
            <w:tcBorders>
              <w:top w:val="single" w:sz="12" w:space="0" w:color="auto"/>
              <w:left w:val="single" w:sz="12" w:space="0" w:color="auto"/>
              <w:bottom w:val="single" w:sz="12" w:space="0" w:color="auto"/>
              <w:right w:val="single" w:sz="12" w:space="0" w:color="auto"/>
            </w:tcBorders>
            <w:shd w:val="clear" w:color="auto" w:fill="FFFFFF"/>
            <w:hideMark/>
          </w:tcPr>
          <w:p w:rsidR="00CB0FE4" w:rsidRPr="00CB0FE4" w:rsidRDefault="00CB0FE4" w:rsidP="00CB0FE4">
            <w:pPr>
              <w:spacing w:line="276" w:lineRule="auto"/>
              <w:ind w:left="-142" w:right="-86"/>
              <w:jc w:val="center"/>
              <w:rPr>
                <w:rFonts w:eastAsia="Lucida Sans Unicode"/>
                <w:b/>
                <w:color w:val="000000"/>
                <w:sz w:val="22"/>
                <w:szCs w:val="22"/>
              </w:rPr>
            </w:pPr>
            <w:r w:rsidRPr="00CB0FE4">
              <w:rPr>
                <w:rFonts w:eastAsia="Lucida Sans Unicode"/>
                <w:b/>
                <w:sz w:val="22"/>
                <w:szCs w:val="22"/>
              </w:rPr>
              <w:t>Тепловая нагрузка подключенных потребителей, Гкал/час</w:t>
            </w:r>
          </w:p>
        </w:tc>
        <w:tc>
          <w:tcPr>
            <w:tcW w:w="4422" w:type="dxa"/>
            <w:gridSpan w:val="3"/>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ind w:right="-285"/>
              <w:jc w:val="center"/>
              <w:rPr>
                <w:rFonts w:eastAsia="Lucida Sans Unicode"/>
                <w:b/>
                <w:bCs/>
                <w:sz w:val="22"/>
                <w:szCs w:val="22"/>
              </w:rPr>
            </w:pPr>
            <w:r w:rsidRPr="00CB0FE4">
              <w:rPr>
                <w:rFonts w:eastAsia="Lucida Sans Unicode"/>
                <w:b/>
                <w:color w:val="000000"/>
                <w:sz w:val="22"/>
                <w:szCs w:val="22"/>
              </w:rPr>
              <w:t>Тепловая мощность котельной, Гкал/</w:t>
            </w:r>
            <w:proofErr w:type="gramStart"/>
            <w:r w:rsidRPr="00CB0FE4">
              <w:rPr>
                <w:rFonts w:eastAsia="Lucida Sans Unicode"/>
                <w:b/>
                <w:color w:val="000000"/>
                <w:sz w:val="22"/>
                <w:szCs w:val="22"/>
              </w:rPr>
              <w:t>ч</w:t>
            </w:r>
            <w:proofErr w:type="gramEnd"/>
          </w:p>
        </w:tc>
        <w:tc>
          <w:tcPr>
            <w:tcW w:w="1504"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ind w:left="-160" w:right="-241"/>
              <w:jc w:val="center"/>
              <w:rPr>
                <w:rFonts w:eastAsia="Lucida Sans Unicode"/>
                <w:b/>
                <w:color w:val="000000"/>
                <w:sz w:val="22"/>
                <w:szCs w:val="22"/>
              </w:rPr>
            </w:pPr>
            <w:r w:rsidRPr="00CB0FE4">
              <w:rPr>
                <w:rFonts w:eastAsia="Lucida Sans Unicode"/>
                <w:b/>
                <w:color w:val="000000"/>
                <w:sz w:val="22"/>
                <w:szCs w:val="22"/>
              </w:rPr>
              <w:t>Резерв(+)/</w:t>
            </w:r>
          </w:p>
          <w:p w:rsidR="00CB0FE4" w:rsidRPr="00CB0FE4" w:rsidRDefault="00CB0FE4" w:rsidP="00CB0FE4">
            <w:pPr>
              <w:spacing w:line="276" w:lineRule="auto"/>
              <w:jc w:val="center"/>
              <w:rPr>
                <w:rFonts w:eastAsia="Lucida Sans Unicode"/>
                <w:b/>
                <w:bCs/>
                <w:sz w:val="22"/>
                <w:szCs w:val="22"/>
              </w:rPr>
            </w:pPr>
            <w:r w:rsidRPr="00CB0FE4">
              <w:rPr>
                <w:rFonts w:eastAsia="Lucida Sans Unicode"/>
                <w:b/>
                <w:color w:val="000000"/>
                <w:sz w:val="22"/>
                <w:szCs w:val="22"/>
              </w:rPr>
              <w:t>Дефицит(-)</w:t>
            </w:r>
          </w:p>
        </w:tc>
      </w:tr>
      <w:tr w:rsidR="00CB0FE4" w:rsidRPr="00CB0FE4" w:rsidTr="00CB0FE4">
        <w:trPr>
          <w:trHeight w:val="1084"/>
        </w:trPr>
        <w:tc>
          <w:tcPr>
            <w:tcW w:w="1973" w:type="dxa"/>
            <w:vMerge/>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rPr>
                <w:rFonts w:eastAsia="Lucida Sans Unicode"/>
                <w:b/>
                <w:bCs/>
                <w:sz w:val="22"/>
                <w:szCs w:val="22"/>
              </w:rPr>
            </w:pPr>
          </w:p>
        </w:tc>
        <w:tc>
          <w:tcPr>
            <w:tcW w:w="1848" w:type="dxa"/>
            <w:vMerge/>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rPr>
                <w:rFonts w:eastAsia="Lucida Sans Unicode"/>
                <w:b/>
                <w:color w:val="000000"/>
                <w:sz w:val="22"/>
                <w:szCs w:val="22"/>
              </w:rPr>
            </w:pPr>
          </w:p>
        </w:tc>
        <w:tc>
          <w:tcPr>
            <w:tcW w:w="180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ind w:left="-276" w:right="-285"/>
              <w:jc w:val="center"/>
              <w:rPr>
                <w:rFonts w:eastAsia="Lucida Sans Unicode"/>
                <w:b/>
                <w:color w:val="000000"/>
                <w:sz w:val="22"/>
                <w:szCs w:val="22"/>
              </w:rPr>
            </w:pPr>
            <w:proofErr w:type="gramStart"/>
            <w:r w:rsidRPr="00CB0FE4">
              <w:rPr>
                <w:rFonts w:eastAsia="Lucida Sans Unicode"/>
                <w:b/>
                <w:color w:val="000000"/>
                <w:sz w:val="22"/>
                <w:szCs w:val="22"/>
              </w:rPr>
              <w:t>установленная</w:t>
            </w:r>
            <w:proofErr w:type="gramEnd"/>
          </w:p>
        </w:tc>
        <w:tc>
          <w:tcPr>
            <w:tcW w:w="1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ind w:left="50" w:right="37"/>
              <w:jc w:val="center"/>
              <w:rPr>
                <w:rFonts w:eastAsia="Lucida Sans Unicode"/>
                <w:b/>
                <w:color w:val="000000"/>
                <w:sz w:val="22"/>
                <w:szCs w:val="22"/>
              </w:rPr>
            </w:pPr>
            <w:r w:rsidRPr="00CB0FE4">
              <w:rPr>
                <w:rFonts w:eastAsia="Lucida Sans Unicode"/>
                <w:b/>
                <w:color w:val="000000"/>
                <w:sz w:val="22"/>
                <w:szCs w:val="22"/>
              </w:rPr>
              <w:t>располагаемая</w:t>
            </w:r>
          </w:p>
        </w:tc>
        <w:tc>
          <w:tcPr>
            <w:tcW w:w="133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ind w:left="-375" w:right="-285"/>
              <w:jc w:val="center"/>
              <w:rPr>
                <w:rFonts w:eastAsia="Lucida Sans Unicode"/>
                <w:b/>
                <w:color w:val="000000"/>
                <w:sz w:val="22"/>
                <w:szCs w:val="22"/>
              </w:rPr>
            </w:pPr>
            <w:r w:rsidRPr="00CB0FE4">
              <w:rPr>
                <w:rFonts w:eastAsia="Lucida Sans Unicode"/>
                <w:b/>
                <w:color w:val="000000"/>
                <w:sz w:val="22"/>
                <w:szCs w:val="22"/>
              </w:rPr>
              <w:t>нетто</w:t>
            </w:r>
          </w:p>
        </w:tc>
        <w:tc>
          <w:tcPr>
            <w:tcW w:w="1504" w:type="dxa"/>
            <w:vMerge/>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rPr>
                <w:rFonts w:eastAsia="Lucida Sans Unicode"/>
                <w:b/>
                <w:bCs/>
                <w:sz w:val="22"/>
                <w:szCs w:val="22"/>
              </w:rPr>
            </w:pPr>
          </w:p>
        </w:tc>
      </w:tr>
      <w:tr w:rsidR="00CB0FE4" w:rsidRPr="00CB0FE4" w:rsidTr="00CB0FE4">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widowControl w:val="0"/>
              <w:spacing w:line="276" w:lineRule="auto"/>
              <w:ind w:right="-83"/>
              <w:jc w:val="center"/>
            </w:pPr>
            <w:r w:rsidRPr="00CB0FE4">
              <w:t>Котельная №3</w:t>
            </w:r>
          </w:p>
        </w:tc>
        <w:tc>
          <w:tcPr>
            <w:tcW w:w="184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2,518</w:t>
            </w:r>
          </w:p>
        </w:tc>
        <w:tc>
          <w:tcPr>
            <w:tcW w:w="180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16,64</w:t>
            </w:r>
          </w:p>
        </w:tc>
        <w:tc>
          <w:tcPr>
            <w:tcW w:w="1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16,64</w:t>
            </w:r>
          </w:p>
        </w:tc>
        <w:tc>
          <w:tcPr>
            <w:tcW w:w="133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rPr>
            </w:pPr>
            <w:r w:rsidRPr="00CB0FE4">
              <w:rPr>
                <w:rFonts w:eastAsia="Arial Unicode MS"/>
                <w:color w:val="000000"/>
              </w:rPr>
              <w:t>16,59</w:t>
            </w:r>
          </w:p>
        </w:tc>
        <w:tc>
          <w:tcPr>
            <w:tcW w:w="150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rPr>
            </w:pPr>
            <w:r w:rsidRPr="00CB0FE4">
              <w:rPr>
                <w:rFonts w:eastAsia="Arial Unicode MS"/>
                <w:color w:val="000000"/>
              </w:rPr>
              <w:t>+14,072</w:t>
            </w:r>
          </w:p>
        </w:tc>
      </w:tr>
      <w:tr w:rsidR="00CB0FE4" w:rsidRPr="00CB0FE4" w:rsidTr="00CB0FE4">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widowControl w:val="0"/>
              <w:spacing w:line="276" w:lineRule="auto"/>
              <w:ind w:right="-83"/>
              <w:jc w:val="center"/>
            </w:pPr>
            <w:proofErr w:type="spellStart"/>
            <w:r w:rsidRPr="00CB0FE4">
              <w:t>Теплопункт</w:t>
            </w:r>
            <w:proofErr w:type="spellEnd"/>
            <w:r w:rsidRPr="00CB0FE4">
              <w:t xml:space="preserve"> котельной №3 ул. </w:t>
            </w:r>
            <w:proofErr w:type="gramStart"/>
            <w:r w:rsidRPr="00CB0FE4">
              <w:t>Садовая</w:t>
            </w:r>
            <w:proofErr w:type="gramEnd"/>
          </w:p>
        </w:tc>
        <w:tc>
          <w:tcPr>
            <w:tcW w:w="184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0,038</w:t>
            </w:r>
          </w:p>
        </w:tc>
        <w:tc>
          <w:tcPr>
            <w:tcW w:w="180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0,46</w:t>
            </w:r>
          </w:p>
        </w:tc>
        <w:tc>
          <w:tcPr>
            <w:tcW w:w="1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0,46</w:t>
            </w:r>
          </w:p>
        </w:tc>
        <w:tc>
          <w:tcPr>
            <w:tcW w:w="133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0,457</w:t>
            </w:r>
          </w:p>
        </w:tc>
        <w:tc>
          <w:tcPr>
            <w:tcW w:w="150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+0,419</w:t>
            </w:r>
          </w:p>
        </w:tc>
      </w:tr>
      <w:tr w:rsidR="00CB0FE4" w:rsidRPr="00CB0FE4" w:rsidTr="00CB0FE4">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widowControl w:val="0"/>
              <w:spacing w:line="276" w:lineRule="auto"/>
              <w:ind w:right="-83"/>
              <w:jc w:val="center"/>
            </w:pPr>
            <w:r w:rsidRPr="00CB0FE4">
              <w:t>Тепловой пункт №3</w:t>
            </w:r>
          </w:p>
        </w:tc>
        <w:tc>
          <w:tcPr>
            <w:tcW w:w="184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0,366</w:t>
            </w:r>
          </w:p>
        </w:tc>
        <w:tc>
          <w:tcPr>
            <w:tcW w:w="180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1,683</w:t>
            </w:r>
          </w:p>
        </w:tc>
        <w:tc>
          <w:tcPr>
            <w:tcW w:w="1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1,683</w:t>
            </w:r>
          </w:p>
        </w:tc>
        <w:tc>
          <w:tcPr>
            <w:tcW w:w="133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1,657</w:t>
            </w:r>
          </w:p>
        </w:tc>
        <w:tc>
          <w:tcPr>
            <w:tcW w:w="150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+1,291</w:t>
            </w:r>
          </w:p>
        </w:tc>
      </w:tr>
      <w:tr w:rsidR="00CB0FE4" w:rsidRPr="00CB0FE4" w:rsidTr="00CB0FE4">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widowControl w:val="0"/>
              <w:spacing w:line="276" w:lineRule="auto"/>
              <w:ind w:right="-83"/>
              <w:jc w:val="center"/>
            </w:pPr>
            <w:r w:rsidRPr="00CB0FE4">
              <w:t>Котельная №4</w:t>
            </w:r>
          </w:p>
        </w:tc>
        <w:tc>
          <w:tcPr>
            <w:tcW w:w="184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1,992</w:t>
            </w:r>
          </w:p>
        </w:tc>
        <w:tc>
          <w:tcPr>
            <w:tcW w:w="180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1,941</w:t>
            </w:r>
          </w:p>
        </w:tc>
        <w:tc>
          <w:tcPr>
            <w:tcW w:w="1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1,941</w:t>
            </w:r>
          </w:p>
        </w:tc>
        <w:tc>
          <w:tcPr>
            <w:tcW w:w="133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1,776</w:t>
            </w:r>
          </w:p>
        </w:tc>
        <w:tc>
          <w:tcPr>
            <w:tcW w:w="150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+0,216</w:t>
            </w:r>
          </w:p>
        </w:tc>
      </w:tr>
      <w:tr w:rsidR="00CB0FE4" w:rsidRPr="00CB0FE4" w:rsidTr="00CB0FE4">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widowControl w:val="0"/>
              <w:spacing w:line="276" w:lineRule="auto"/>
              <w:ind w:right="-83"/>
              <w:jc w:val="center"/>
            </w:pPr>
            <w:r w:rsidRPr="00CB0FE4">
              <w:t>Котельная №5</w:t>
            </w:r>
          </w:p>
        </w:tc>
        <w:tc>
          <w:tcPr>
            <w:tcW w:w="184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0,704</w:t>
            </w:r>
          </w:p>
        </w:tc>
        <w:tc>
          <w:tcPr>
            <w:tcW w:w="180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1,794</w:t>
            </w:r>
          </w:p>
        </w:tc>
        <w:tc>
          <w:tcPr>
            <w:tcW w:w="1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1,794</w:t>
            </w:r>
          </w:p>
        </w:tc>
        <w:tc>
          <w:tcPr>
            <w:tcW w:w="133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1,901</w:t>
            </w:r>
          </w:p>
        </w:tc>
        <w:tc>
          <w:tcPr>
            <w:tcW w:w="150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+1,197</w:t>
            </w:r>
          </w:p>
        </w:tc>
      </w:tr>
      <w:tr w:rsidR="00CB0FE4" w:rsidRPr="00CB0FE4" w:rsidTr="00CB0FE4">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widowControl w:val="0"/>
              <w:spacing w:line="276" w:lineRule="auto"/>
              <w:ind w:right="-83"/>
              <w:jc w:val="center"/>
              <w:rPr>
                <w:rFonts w:eastAsia="Arial Unicode MS"/>
                <w:lang w:eastAsia="en-US"/>
              </w:rPr>
            </w:pPr>
            <w:r w:rsidRPr="00CB0FE4">
              <w:rPr>
                <w:rFonts w:eastAsia="Arial Unicode MS"/>
                <w:lang w:eastAsia="en-US"/>
              </w:rPr>
              <w:t>Котельная №6</w:t>
            </w:r>
          </w:p>
        </w:tc>
        <w:tc>
          <w:tcPr>
            <w:tcW w:w="184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3,632</w:t>
            </w:r>
          </w:p>
        </w:tc>
        <w:tc>
          <w:tcPr>
            <w:tcW w:w="180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29,677</w:t>
            </w:r>
          </w:p>
        </w:tc>
        <w:tc>
          <w:tcPr>
            <w:tcW w:w="1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16,64</w:t>
            </w:r>
          </w:p>
        </w:tc>
        <w:tc>
          <w:tcPr>
            <w:tcW w:w="133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29,604</w:t>
            </w:r>
          </w:p>
        </w:tc>
        <w:tc>
          <w:tcPr>
            <w:tcW w:w="150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+25,972</w:t>
            </w:r>
          </w:p>
        </w:tc>
      </w:tr>
      <w:tr w:rsidR="00CB0FE4" w:rsidRPr="00CB0FE4" w:rsidTr="00CB0FE4">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widowControl w:val="0"/>
              <w:spacing w:line="276" w:lineRule="auto"/>
              <w:ind w:right="-83"/>
              <w:jc w:val="center"/>
              <w:rPr>
                <w:lang w:eastAsia="en-US"/>
              </w:rPr>
            </w:pPr>
            <w:r w:rsidRPr="00CB0FE4">
              <w:rPr>
                <w:lang w:eastAsia="en-US"/>
              </w:rPr>
              <w:t>Котельная №8</w:t>
            </w:r>
          </w:p>
        </w:tc>
        <w:tc>
          <w:tcPr>
            <w:tcW w:w="184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0,825</w:t>
            </w:r>
          </w:p>
        </w:tc>
        <w:tc>
          <w:tcPr>
            <w:tcW w:w="180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3,103</w:t>
            </w:r>
          </w:p>
        </w:tc>
        <w:tc>
          <w:tcPr>
            <w:tcW w:w="1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3,103</w:t>
            </w:r>
          </w:p>
        </w:tc>
        <w:tc>
          <w:tcPr>
            <w:tcW w:w="133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3,086</w:t>
            </w:r>
          </w:p>
        </w:tc>
        <w:tc>
          <w:tcPr>
            <w:tcW w:w="150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+2,261</w:t>
            </w:r>
          </w:p>
        </w:tc>
      </w:tr>
    </w:tbl>
    <w:p w:rsidR="00CB0FE4" w:rsidRPr="00CB0FE4" w:rsidRDefault="00CB0FE4" w:rsidP="00CB0FE4">
      <w:pPr>
        <w:spacing w:line="276" w:lineRule="auto"/>
        <w:ind w:right="-285"/>
        <w:rPr>
          <w:rFonts w:eastAsia="Lucida Sans Unicode"/>
          <w:b/>
          <w:i/>
          <w:sz w:val="28"/>
          <w:szCs w:val="28"/>
        </w:rPr>
      </w:pPr>
    </w:p>
    <w:p w:rsidR="00CB0FE4" w:rsidRPr="00CB0FE4" w:rsidRDefault="00CB0FE4" w:rsidP="00CB0FE4">
      <w:pPr>
        <w:spacing w:line="276" w:lineRule="auto"/>
        <w:ind w:right="-285"/>
        <w:jc w:val="center"/>
        <w:rPr>
          <w:rFonts w:eastAsia="Lucida Sans Unicode"/>
          <w:b/>
          <w:bCs/>
          <w:color w:val="000000"/>
        </w:rPr>
      </w:pPr>
      <w:r w:rsidRPr="00CB0FE4">
        <w:rPr>
          <w:rFonts w:eastAsia="Lucida Sans Unicode"/>
          <w:b/>
          <w:bCs/>
          <w:color w:val="000000"/>
          <w:sz w:val="28"/>
          <w:szCs w:val="28"/>
        </w:rPr>
        <w:t>1.6.3.</w:t>
      </w:r>
      <w:r w:rsidRPr="00CB0FE4">
        <w:rPr>
          <w:rFonts w:eastAsia="Lucida Sans Unicode"/>
          <w:b/>
          <w:bCs/>
          <w:color w:val="000000"/>
        </w:rPr>
        <w:t xml:space="preserve"> </w:t>
      </w:r>
      <w:proofErr w:type="gramStart"/>
      <w:r w:rsidRPr="00CB0FE4">
        <w:rPr>
          <w:rFonts w:eastAsia="Arial Unicode MS"/>
          <w:b/>
          <w:color w:val="000000"/>
          <w:sz w:val="28"/>
          <w:szCs w:val="28"/>
          <w:lang w:eastAsia="en-US"/>
        </w:rPr>
        <w:t>Гидравлические режимы,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proofErr w:type="gramEnd"/>
    </w:p>
    <w:p w:rsidR="00CB0FE4" w:rsidRPr="00CB0FE4" w:rsidRDefault="00CB0FE4" w:rsidP="00CB0FE4">
      <w:pPr>
        <w:spacing w:line="276" w:lineRule="auto"/>
        <w:ind w:right="-285" w:firstLine="708"/>
        <w:jc w:val="both"/>
        <w:rPr>
          <w:rFonts w:eastAsia="Lucida Sans Unicode"/>
          <w:b/>
          <w:bCs/>
          <w:color w:val="000000"/>
        </w:rPr>
      </w:pPr>
      <w:r w:rsidRPr="00CB0FE4">
        <w:rPr>
          <w:rFonts w:eastAsia="Lucida Sans Unicode"/>
          <w:sz w:val="28"/>
          <w:szCs w:val="28"/>
        </w:rPr>
        <w:t>Расчет гидравлических режимов тепловых сетей не выполнен, т.к. данные материалы входят в состав электронной модели.</w:t>
      </w:r>
    </w:p>
    <w:p w:rsidR="00CB0FE4" w:rsidRPr="00CB0FE4" w:rsidRDefault="00CB0FE4" w:rsidP="00CB0FE4">
      <w:pPr>
        <w:tabs>
          <w:tab w:val="left" w:pos="5676"/>
        </w:tabs>
        <w:spacing w:line="276" w:lineRule="auto"/>
        <w:ind w:right="-285"/>
        <w:jc w:val="center"/>
        <w:rPr>
          <w:rFonts w:eastAsia="Lucida Sans Unicode"/>
          <w:sz w:val="28"/>
          <w:szCs w:val="28"/>
        </w:rPr>
      </w:pPr>
      <w:r w:rsidRPr="00CB0FE4">
        <w:rPr>
          <w:rFonts w:eastAsia="Lucida Sans Unicode"/>
          <w:b/>
          <w:sz w:val="28"/>
          <w:szCs w:val="28"/>
        </w:rPr>
        <w:t>1.6.4.</w:t>
      </w:r>
      <w:r w:rsidRPr="00CB0FE4">
        <w:rPr>
          <w:rFonts w:eastAsia="Lucida Sans Unicode"/>
          <w:sz w:val="28"/>
          <w:szCs w:val="28"/>
        </w:rPr>
        <w:t xml:space="preserve"> </w:t>
      </w:r>
      <w:r w:rsidRPr="00CB0FE4">
        <w:rPr>
          <w:rFonts w:eastAsia="Lucida Sans Unicode"/>
          <w:b/>
          <w:sz w:val="28"/>
          <w:szCs w:val="28"/>
        </w:rPr>
        <w:t>Причина возникновения дефицита тепловой мощности</w:t>
      </w:r>
      <w:r w:rsidRPr="00CB0FE4">
        <w:rPr>
          <w:rFonts w:eastAsia="Lucida Sans Unicode"/>
          <w:sz w:val="28"/>
          <w:szCs w:val="28"/>
        </w:rPr>
        <w:t xml:space="preserve"> </w:t>
      </w:r>
      <w:r w:rsidRPr="00CB0FE4">
        <w:rPr>
          <w:rFonts w:eastAsia="Lucida Sans Unicode"/>
          <w:b/>
          <w:sz w:val="28"/>
          <w:szCs w:val="28"/>
        </w:rPr>
        <w:t>и последствий влияния дефицита на качество теплоснабжения</w:t>
      </w:r>
    </w:p>
    <w:p w:rsidR="00CB0FE4" w:rsidRPr="00CB0FE4" w:rsidRDefault="00CB0FE4" w:rsidP="00CB0FE4">
      <w:pPr>
        <w:spacing w:line="276" w:lineRule="auto"/>
        <w:ind w:right="-285"/>
        <w:jc w:val="both"/>
        <w:rPr>
          <w:rFonts w:eastAsia="Arial Unicode MS"/>
          <w:sz w:val="28"/>
          <w:szCs w:val="28"/>
          <w:lang w:eastAsia="en-US"/>
        </w:rPr>
      </w:pPr>
      <w:r w:rsidRPr="00CB0FE4">
        <w:rPr>
          <w:rFonts w:eastAsia="Arial Unicode MS"/>
          <w:sz w:val="28"/>
          <w:szCs w:val="28"/>
          <w:lang w:eastAsia="en-US"/>
        </w:rPr>
        <w:tab/>
        <w:t>Расчет дефицита/профицита мощности по каждому из источников, производился исходя из ситуации, при которой потребители производят выборку заявленной мощности в полном объеме. При этом актуализация тепловых нагрузок производится ежегодно на основании фактически проведенных наладочных мероприятий, показаний узлов учета, а также снижения заявленных величин после введения оплаты за резерв мощности либо двух ставочных тарифов.</w:t>
      </w:r>
    </w:p>
    <w:p w:rsidR="00CB0FE4" w:rsidRPr="00CB0FE4" w:rsidRDefault="00CB0FE4" w:rsidP="00CB0FE4">
      <w:pPr>
        <w:spacing w:line="276" w:lineRule="auto"/>
        <w:ind w:right="-285"/>
        <w:jc w:val="both"/>
        <w:rPr>
          <w:rFonts w:eastAsia="Arial Unicode MS"/>
          <w:sz w:val="28"/>
          <w:szCs w:val="28"/>
          <w:lang w:eastAsia="en-US"/>
        </w:rPr>
      </w:pPr>
      <w:r w:rsidRPr="00CB0FE4">
        <w:rPr>
          <w:rFonts w:eastAsia="Arial Unicode MS"/>
          <w:sz w:val="28"/>
          <w:szCs w:val="28"/>
          <w:lang w:eastAsia="en-US"/>
        </w:rPr>
        <w:tab/>
        <w:t>В соответствии с п. 1.6.2 в котельных наблюдается резерв мощности.</w:t>
      </w:r>
    </w:p>
    <w:p w:rsidR="00CB0FE4" w:rsidRPr="00CB0FE4" w:rsidRDefault="00CB0FE4" w:rsidP="00CB0FE4">
      <w:pPr>
        <w:spacing w:line="276" w:lineRule="auto"/>
        <w:ind w:right="-285"/>
        <w:jc w:val="center"/>
        <w:rPr>
          <w:rFonts w:eastAsia="Lucida Sans Unicode"/>
          <w:b/>
          <w:sz w:val="28"/>
          <w:szCs w:val="28"/>
        </w:rPr>
      </w:pPr>
      <w:r w:rsidRPr="00CB0FE4">
        <w:rPr>
          <w:rFonts w:eastAsia="Lucida Sans Unicode"/>
          <w:b/>
          <w:sz w:val="28"/>
          <w:szCs w:val="28"/>
        </w:rPr>
        <w:t>1.6.5. Резерв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CB0FE4" w:rsidRPr="00CB0FE4" w:rsidRDefault="00CB0FE4" w:rsidP="00CB0FE4">
      <w:pPr>
        <w:spacing w:line="276" w:lineRule="auto"/>
        <w:ind w:right="-285"/>
        <w:jc w:val="both"/>
        <w:rPr>
          <w:rFonts w:eastAsia="Lucida Sans Unicode"/>
          <w:sz w:val="28"/>
          <w:szCs w:val="28"/>
        </w:rPr>
      </w:pPr>
      <w:r w:rsidRPr="00CB0FE4">
        <w:rPr>
          <w:rFonts w:eastAsia="Lucida Sans Unicode"/>
          <w:sz w:val="28"/>
          <w:szCs w:val="28"/>
        </w:rPr>
        <w:lastRenderedPageBreak/>
        <w:tab/>
        <w:t xml:space="preserve">В Комсомольском городском поселении не планируется присоединение новых потребителей к действующим котельным. </w:t>
      </w:r>
    </w:p>
    <w:p w:rsidR="00CB0FE4" w:rsidRPr="00CB0FE4" w:rsidRDefault="00CB0FE4" w:rsidP="00CB0FE4">
      <w:pPr>
        <w:spacing w:line="276" w:lineRule="auto"/>
        <w:ind w:right="-285"/>
        <w:jc w:val="center"/>
        <w:rPr>
          <w:rFonts w:eastAsia="Arial Unicode MS"/>
          <w:b/>
          <w:color w:val="000000"/>
          <w:sz w:val="28"/>
          <w:szCs w:val="28"/>
          <w:lang w:eastAsia="en-US"/>
        </w:rPr>
      </w:pPr>
      <w:r w:rsidRPr="00CB0FE4">
        <w:rPr>
          <w:rFonts w:eastAsia="Lucida Sans Unicode"/>
          <w:b/>
          <w:color w:val="000000"/>
          <w:sz w:val="28"/>
          <w:szCs w:val="28"/>
        </w:rPr>
        <w:t xml:space="preserve">1.7 </w:t>
      </w:r>
      <w:r w:rsidRPr="00CB0FE4">
        <w:rPr>
          <w:rFonts w:eastAsia="Arial Unicode MS"/>
          <w:b/>
          <w:color w:val="000000"/>
          <w:sz w:val="28"/>
          <w:szCs w:val="28"/>
          <w:lang w:eastAsia="en-US"/>
        </w:rPr>
        <w:t>Балансы теплоносителя</w:t>
      </w:r>
    </w:p>
    <w:p w:rsidR="00CB0FE4" w:rsidRPr="00CB0FE4" w:rsidRDefault="00CB0FE4" w:rsidP="00CB0FE4">
      <w:pPr>
        <w:spacing w:line="276" w:lineRule="auto"/>
        <w:ind w:right="-2"/>
        <w:jc w:val="center"/>
        <w:rPr>
          <w:rFonts w:eastAsia="Arial Unicode MS"/>
          <w:b/>
          <w:color w:val="000000"/>
          <w:sz w:val="28"/>
          <w:szCs w:val="28"/>
          <w:lang w:eastAsia="en-US"/>
        </w:rPr>
      </w:pPr>
      <w:r w:rsidRPr="00CB0FE4">
        <w:rPr>
          <w:rFonts w:eastAsia="Lucida Sans Unicode"/>
          <w:b/>
          <w:color w:val="000000"/>
          <w:sz w:val="28"/>
          <w:szCs w:val="28"/>
        </w:rPr>
        <w:t xml:space="preserve">1.7.1 </w:t>
      </w:r>
      <w:r w:rsidRPr="00CB0FE4">
        <w:rPr>
          <w:rFonts w:eastAsia="Arial Unicode MS"/>
          <w:b/>
          <w:color w:val="000000"/>
          <w:sz w:val="28"/>
          <w:szCs w:val="28"/>
          <w:lang w:eastAsia="en-US"/>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CB0FE4" w:rsidRPr="00CB0FE4" w:rsidRDefault="00CB0FE4" w:rsidP="00CB0FE4">
      <w:pPr>
        <w:spacing w:line="276" w:lineRule="auto"/>
        <w:ind w:right="-144"/>
        <w:jc w:val="both"/>
        <w:rPr>
          <w:rFonts w:eastAsia="Arial Unicode MS"/>
          <w:color w:val="000000"/>
          <w:sz w:val="28"/>
          <w:szCs w:val="28"/>
          <w:lang w:eastAsia="en-US"/>
        </w:rPr>
      </w:pPr>
      <w:r w:rsidRPr="00CB0FE4">
        <w:rPr>
          <w:rFonts w:eastAsia="Arial Unicode MS"/>
          <w:color w:val="000000"/>
          <w:sz w:val="28"/>
          <w:szCs w:val="28"/>
          <w:lang w:eastAsia="en-US"/>
        </w:rPr>
        <w:tab/>
        <w:t xml:space="preserve">Расчетные показатели </w:t>
      </w:r>
      <w:proofErr w:type="gramStart"/>
      <w:r w:rsidRPr="00CB0FE4">
        <w:rPr>
          <w:rFonts w:eastAsia="Arial Unicode MS"/>
          <w:color w:val="000000"/>
          <w:sz w:val="28"/>
          <w:szCs w:val="28"/>
          <w:lang w:eastAsia="en-US"/>
        </w:rPr>
        <w:t>балансов теплоносителя Комсомольского городского поселения   систем теплоснабжения</w:t>
      </w:r>
      <w:proofErr w:type="gramEnd"/>
      <w:r w:rsidRPr="00CB0FE4">
        <w:rPr>
          <w:rFonts w:eastAsia="Arial Unicode MS"/>
          <w:color w:val="000000"/>
          <w:sz w:val="28"/>
          <w:szCs w:val="28"/>
          <w:lang w:eastAsia="en-US"/>
        </w:rPr>
        <w:t xml:space="preserve"> представлены в таблице 15.</w:t>
      </w:r>
    </w:p>
    <w:p w:rsidR="00CB0FE4" w:rsidRPr="00CB0FE4" w:rsidRDefault="00CB0FE4" w:rsidP="00CB0FE4">
      <w:pPr>
        <w:spacing w:line="276" w:lineRule="auto"/>
        <w:ind w:left="-284" w:right="-144" w:firstLine="284"/>
        <w:jc w:val="right"/>
        <w:rPr>
          <w:rFonts w:eastAsia="Arial Unicode MS"/>
          <w:color w:val="000000"/>
          <w:sz w:val="28"/>
          <w:szCs w:val="28"/>
          <w:lang w:eastAsia="en-US"/>
        </w:rPr>
      </w:pPr>
      <w:r w:rsidRPr="00CB0FE4">
        <w:rPr>
          <w:rFonts w:eastAsia="Arial Unicode MS"/>
          <w:color w:val="000000"/>
          <w:sz w:val="28"/>
          <w:szCs w:val="28"/>
          <w:lang w:eastAsia="en-US"/>
        </w:rPr>
        <w:t>Таблица 15</w:t>
      </w:r>
    </w:p>
    <w:tbl>
      <w:tblPr>
        <w:tblW w:w="949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2084"/>
        <w:gridCol w:w="1623"/>
        <w:gridCol w:w="2052"/>
        <w:gridCol w:w="1827"/>
        <w:gridCol w:w="1912"/>
      </w:tblGrid>
      <w:tr w:rsidR="00CB0FE4" w:rsidRPr="00CB0FE4" w:rsidTr="00CB0FE4">
        <w:trPr>
          <w:trHeight w:val="1486"/>
        </w:trPr>
        <w:tc>
          <w:tcPr>
            <w:tcW w:w="210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b/>
                <w:sz w:val="22"/>
                <w:szCs w:val="22"/>
              </w:rPr>
            </w:pPr>
            <w:r w:rsidRPr="00CB0FE4">
              <w:rPr>
                <w:b/>
                <w:sz w:val="22"/>
                <w:szCs w:val="22"/>
              </w:rPr>
              <w:t>Наименование источника теплоснабжения</w:t>
            </w:r>
          </w:p>
        </w:tc>
        <w:tc>
          <w:tcPr>
            <w:tcW w:w="163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ind w:right="-78"/>
              <w:jc w:val="center"/>
              <w:rPr>
                <w:b/>
                <w:sz w:val="22"/>
                <w:szCs w:val="22"/>
              </w:rPr>
            </w:pPr>
            <w:proofErr w:type="gramStart"/>
            <w:r w:rsidRPr="00CB0FE4">
              <w:rPr>
                <w:b/>
                <w:sz w:val="22"/>
                <w:szCs w:val="22"/>
              </w:rPr>
              <w:t>Кол-во воды, необходимого для производства и передачи  тепловой энергии котельными, м</w:t>
            </w:r>
            <w:r w:rsidRPr="00CB0FE4">
              <w:rPr>
                <w:b/>
                <w:sz w:val="22"/>
                <w:szCs w:val="22"/>
                <w:vertAlign w:val="superscript"/>
              </w:rPr>
              <w:t xml:space="preserve">3 </w:t>
            </w:r>
            <w:r w:rsidRPr="00CB0FE4">
              <w:rPr>
                <w:b/>
                <w:sz w:val="22"/>
                <w:szCs w:val="22"/>
              </w:rPr>
              <w:t>(</w:t>
            </w:r>
            <w:r w:rsidRPr="00CB0FE4">
              <w:rPr>
                <w:b/>
                <w:sz w:val="22"/>
                <w:szCs w:val="22"/>
                <w:lang w:val="en-US"/>
              </w:rPr>
              <w:t>V</w:t>
            </w:r>
            <w:r w:rsidRPr="00CB0FE4">
              <w:rPr>
                <w:b/>
                <w:sz w:val="22"/>
                <w:szCs w:val="22"/>
                <w:vertAlign w:val="subscript"/>
              </w:rPr>
              <w:t>общ</w:t>
            </w:r>
            <w:r w:rsidRPr="00CB0FE4">
              <w:rPr>
                <w:b/>
                <w:sz w:val="22"/>
                <w:szCs w:val="22"/>
              </w:rPr>
              <w:t>.)</w:t>
            </w:r>
            <w:proofErr w:type="gramEnd"/>
          </w:p>
        </w:tc>
        <w:tc>
          <w:tcPr>
            <w:tcW w:w="20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b/>
                <w:sz w:val="22"/>
                <w:szCs w:val="22"/>
              </w:rPr>
            </w:pPr>
            <w:r w:rsidRPr="00CB0FE4">
              <w:rPr>
                <w:b/>
                <w:sz w:val="22"/>
                <w:szCs w:val="22"/>
              </w:rPr>
              <w:t>Объем воды на заполнение системы теплоснабжения,</w:t>
            </w:r>
          </w:p>
          <w:p w:rsidR="00CB0FE4" w:rsidRPr="00CB0FE4" w:rsidRDefault="00CB0FE4" w:rsidP="00CB0FE4">
            <w:pPr>
              <w:spacing w:line="276" w:lineRule="auto"/>
              <w:jc w:val="center"/>
              <w:rPr>
                <w:b/>
                <w:sz w:val="22"/>
                <w:szCs w:val="22"/>
              </w:rPr>
            </w:pPr>
            <w:r w:rsidRPr="00CB0FE4">
              <w:rPr>
                <w:b/>
                <w:sz w:val="22"/>
                <w:szCs w:val="22"/>
              </w:rPr>
              <w:t>(</w:t>
            </w:r>
            <w:proofErr w:type="gramStart"/>
            <w:r w:rsidRPr="00CB0FE4">
              <w:rPr>
                <w:b/>
                <w:sz w:val="22"/>
                <w:szCs w:val="22"/>
                <w:lang w:val="en-US"/>
              </w:rPr>
              <w:t>V</w:t>
            </w:r>
            <w:proofErr w:type="gramEnd"/>
            <w:r w:rsidRPr="00CB0FE4">
              <w:rPr>
                <w:b/>
                <w:sz w:val="22"/>
                <w:szCs w:val="22"/>
                <w:vertAlign w:val="subscript"/>
              </w:rPr>
              <w:t>от</w:t>
            </w:r>
            <w:r w:rsidRPr="00CB0FE4">
              <w:rPr>
                <w:b/>
                <w:sz w:val="22"/>
                <w:szCs w:val="22"/>
              </w:rPr>
              <w:t>.)</w:t>
            </w:r>
          </w:p>
        </w:tc>
        <w:tc>
          <w:tcPr>
            <w:tcW w:w="184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b/>
                <w:sz w:val="22"/>
                <w:szCs w:val="22"/>
              </w:rPr>
            </w:pPr>
            <w:r w:rsidRPr="00CB0FE4">
              <w:rPr>
                <w:b/>
                <w:sz w:val="22"/>
                <w:szCs w:val="22"/>
              </w:rPr>
              <w:t xml:space="preserve">Объем воды на заполнение трубопроводов сетей, </w:t>
            </w:r>
            <w:r w:rsidRPr="00CB0FE4">
              <w:rPr>
                <w:b/>
                <w:sz w:val="22"/>
                <w:szCs w:val="22"/>
                <w:lang w:val="en-US"/>
              </w:rPr>
              <w:t>V</w:t>
            </w:r>
            <w:proofErr w:type="spellStart"/>
            <w:r w:rsidRPr="00CB0FE4">
              <w:rPr>
                <w:b/>
                <w:sz w:val="22"/>
                <w:szCs w:val="22"/>
                <w:vertAlign w:val="subscript"/>
              </w:rPr>
              <w:t>т</w:t>
            </w:r>
            <w:proofErr w:type="gramStart"/>
            <w:r w:rsidRPr="00CB0FE4">
              <w:rPr>
                <w:b/>
                <w:sz w:val="22"/>
                <w:szCs w:val="22"/>
                <w:vertAlign w:val="subscript"/>
              </w:rPr>
              <w:t>.с</w:t>
            </w:r>
            <w:proofErr w:type="spellEnd"/>
            <w:proofErr w:type="gramEnd"/>
          </w:p>
        </w:tc>
        <w:tc>
          <w:tcPr>
            <w:tcW w:w="185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b/>
                <w:sz w:val="22"/>
                <w:szCs w:val="22"/>
              </w:rPr>
            </w:pPr>
            <w:r w:rsidRPr="00CB0FE4">
              <w:rPr>
                <w:b/>
                <w:sz w:val="22"/>
                <w:szCs w:val="22"/>
              </w:rPr>
              <w:t>Объем воды на подпитку системы теплоснабжения,</w:t>
            </w:r>
          </w:p>
          <w:p w:rsidR="00CB0FE4" w:rsidRPr="00CB0FE4" w:rsidRDefault="00CB0FE4" w:rsidP="00CB0FE4">
            <w:pPr>
              <w:spacing w:line="276" w:lineRule="auto"/>
              <w:jc w:val="center"/>
              <w:rPr>
                <w:b/>
                <w:sz w:val="22"/>
                <w:szCs w:val="22"/>
              </w:rPr>
            </w:pPr>
            <w:r w:rsidRPr="00CB0FE4">
              <w:rPr>
                <w:b/>
                <w:sz w:val="22"/>
                <w:szCs w:val="22"/>
                <w:lang w:val="en-US"/>
              </w:rPr>
              <w:t>V</w:t>
            </w:r>
            <w:r w:rsidRPr="00CB0FE4">
              <w:rPr>
                <w:b/>
                <w:sz w:val="22"/>
                <w:szCs w:val="22"/>
                <w:vertAlign w:val="subscript"/>
              </w:rPr>
              <w:t>подп.</w:t>
            </w:r>
          </w:p>
        </w:tc>
      </w:tr>
      <w:tr w:rsidR="00CB0FE4" w:rsidRPr="00CB0FE4" w:rsidTr="00CB0FE4">
        <w:trPr>
          <w:trHeight w:val="648"/>
        </w:trPr>
        <w:tc>
          <w:tcPr>
            <w:tcW w:w="2107" w:type="dxa"/>
            <w:tcBorders>
              <w:top w:val="single" w:sz="12"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b/>
                <w:sz w:val="22"/>
                <w:szCs w:val="22"/>
                <w:lang w:eastAsia="en-US"/>
              </w:rPr>
            </w:pPr>
            <w:r w:rsidRPr="00CB0FE4">
              <w:rPr>
                <w:rFonts w:eastAsia="Arial Unicode MS"/>
                <w:sz w:val="22"/>
                <w:szCs w:val="22"/>
                <w:lang w:eastAsia="en-US"/>
              </w:rPr>
              <w:t xml:space="preserve">Котельная № </w:t>
            </w:r>
            <w:r w:rsidRPr="00CB0FE4">
              <w:rPr>
                <w:rFonts w:eastAsia="Arial Unicode MS"/>
                <w:b/>
                <w:sz w:val="22"/>
                <w:szCs w:val="22"/>
                <w:lang w:eastAsia="en-US"/>
              </w:rPr>
              <w:t>3</w:t>
            </w:r>
          </w:p>
        </w:tc>
        <w:tc>
          <w:tcPr>
            <w:tcW w:w="1635" w:type="dxa"/>
            <w:tcBorders>
              <w:top w:val="single" w:sz="12"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sz w:val="22"/>
                <w:szCs w:val="22"/>
              </w:rPr>
            </w:pPr>
            <w:r w:rsidRPr="00CB0FE4">
              <w:rPr>
                <w:rFonts w:eastAsia="Arial Unicode MS"/>
                <w:color w:val="000000"/>
                <w:sz w:val="22"/>
                <w:szCs w:val="22"/>
                <w:lang w:eastAsia="en-US"/>
              </w:rPr>
              <w:t>970,99</w:t>
            </w:r>
          </w:p>
        </w:tc>
        <w:tc>
          <w:tcPr>
            <w:tcW w:w="2066" w:type="dxa"/>
            <w:tcBorders>
              <w:top w:val="single" w:sz="12"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sz w:val="22"/>
                <w:szCs w:val="22"/>
              </w:rPr>
            </w:pPr>
            <w:r w:rsidRPr="00CB0FE4">
              <w:rPr>
                <w:rFonts w:eastAsia="Arial Unicode MS"/>
                <w:color w:val="000000"/>
                <w:sz w:val="22"/>
                <w:szCs w:val="22"/>
                <w:lang w:eastAsia="en-US"/>
              </w:rPr>
              <w:t>324,48</w:t>
            </w:r>
          </w:p>
        </w:tc>
        <w:tc>
          <w:tcPr>
            <w:tcW w:w="1840" w:type="dxa"/>
            <w:vMerge w:val="restart"/>
            <w:tcBorders>
              <w:top w:val="single" w:sz="12"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sz w:val="22"/>
                <w:szCs w:val="22"/>
                <w:highlight w:val="yellow"/>
              </w:rPr>
            </w:pPr>
            <w:r w:rsidRPr="00CB0FE4">
              <w:rPr>
                <w:rFonts w:eastAsia="Arial Unicode MS"/>
                <w:sz w:val="22"/>
                <w:szCs w:val="22"/>
                <w:lang w:eastAsia="en-US"/>
              </w:rPr>
              <w:t>376,19</w:t>
            </w:r>
          </w:p>
        </w:tc>
        <w:tc>
          <w:tcPr>
            <w:tcW w:w="1850" w:type="dxa"/>
            <w:tcBorders>
              <w:top w:val="single" w:sz="12"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sz w:val="22"/>
                <w:szCs w:val="22"/>
              </w:rPr>
            </w:pPr>
            <w:r w:rsidRPr="00CB0FE4">
              <w:rPr>
                <w:rFonts w:eastAsia="Arial Unicode MS"/>
                <w:color w:val="000000"/>
                <w:sz w:val="22"/>
                <w:szCs w:val="22"/>
                <w:lang w:eastAsia="en-US"/>
              </w:rPr>
              <w:t>270,85</w:t>
            </w:r>
          </w:p>
        </w:tc>
      </w:tr>
      <w:tr w:rsidR="00CB0FE4" w:rsidRPr="00CB0FE4" w:rsidTr="00CB0FE4">
        <w:trPr>
          <w:trHeight w:val="569"/>
        </w:trPr>
        <w:tc>
          <w:tcPr>
            <w:tcW w:w="2107"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eastAsia="en-US"/>
              </w:rPr>
            </w:pPr>
            <w:proofErr w:type="spellStart"/>
            <w:r w:rsidRPr="00CB0FE4">
              <w:rPr>
                <w:rFonts w:eastAsia="Arial Unicode MS"/>
                <w:sz w:val="22"/>
                <w:szCs w:val="22"/>
                <w:lang w:eastAsia="en-US"/>
              </w:rPr>
              <w:t>Теплопункт</w:t>
            </w:r>
            <w:proofErr w:type="spellEnd"/>
            <w:r w:rsidRPr="00CB0FE4">
              <w:rPr>
                <w:rFonts w:eastAsia="Arial Unicode MS"/>
                <w:sz w:val="22"/>
                <w:szCs w:val="22"/>
                <w:lang w:eastAsia="en-US"/>
              </w:rPr>
              <w:t xml:space="preserve"> кот.3 </w:t>
            </w:r>
            <w:proofErr w:type="spellStart"/>
            <w:r w:rsidRPr="00CB0FE4">
              <w:rPr>
                <w:rFonts w:eastAsia="Arial Unicode MS"/>
                <w:sz w:val="22"/>
                <w:szCs w:val="22"/>
                <w:lang w:eastAsia="en-US"/>
              </w:rPr>
              <w:t>ул</w:t>
            </w:r>
            <w:proofErr w:type="gramStart"/>
            <w:r w:rsidRPr="00CB0FE4">
              <w:rPr>
                <w:rFonts w:eastAsia="Arial Unicode MS"/>
                <w:sz w:val="22"/>
                <w:szCs w:val="22"/>
                <w:lang w:eastAsia="en-US"/>
              </w:rPr>
              <w:t>.С</w:t>
            </w:r>
            <w:proofErr w:type="gramEnd"/>
            <w:r w:rsidRPr="00CB0FE4">
              <w:rPr>
                <w:rFonts w:eastAsia="Arial Unicode MS"/>
                <w:sz w:val="22"/>
                <w:szCs w:val="22"/>
                <w:lang w:eastAsia="en-US"/>
              </w:rPr>
              <w:t>адовая</w:t>
            </w:r>
            <w:proofErr w:type="spellEnd"/>
          </w:p>
        </w:tc>
        <w:tc>
          <w:tcPr>
            <w:tcW w:w="1635"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555,75</w:t>
            </w:r>
          </w:p>
        </w:tc>
        <w:tc>
          <w:tcPr>
            <w:tcW w:w="2066"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8,97</w:t>
            </w:r>
          </w:p>
        </w:tc>
        <w:tc>
          <w:tcPr>
            <w:tcW w:w="0" w:type="auto"/>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rPr>
                <w:sz w:val="22"/>
                <w:szCs w:val="22"/>
                <w:highlight w:val="yellow"/>
              </w:rPr>
            </w:pPr>
          </w:p>
        </w:tc>
        <w:tc>
          <w:tcPr>
            <w:tcW w:w="1850"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546,78</w:t>
            </w:r>
          </w:p>
        </w:tc>
      </w:tr>
      <w:tr w:rsidR="00CB0FE4" w:rsidRPr="00CB0FE4" w:rsidTr="00CB0FE4">
        <w:trPr>
          <w:trHeight w:val="569"/>
        </w:trPr>
        <w:tc>
          <w:tcPr>
            <w:tcW w:w="2107"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b/>
                <w:sz w:val="22"/>
                <w:szCs w:val="22"/>
                <w:lang w:eastAsia="en-US"/>
              </w:rPr>
            </w:pPr>
            <w:r w:rsidRPr="00CB0FE4">
              <w:rPr>
                <w:rFonts w:eastAsia="Arial Unicode MS"/>
                <w:sz w:val="22"/>
                <w:szCs w:val="22"/>
                <w:lang w:eastAsia="en-US"/>
              </w:rPr>
              <w:t>Тепловой пункт № 3</w:t>
            </w:r>
          </w:p>
        </w:tc>
        <w:tc>
          <w:tcPr>
            <w:tcW w:w="1635"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598,44</w:t>
            </w:r>
          </w:p>
        </w:tc>
        <w:tc>
          <w:tcPr>
            <w:tcW w:w="2066"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32,82</w:t>
            </w:r>
          </w:p>
        </w:tc>
        <w:tc>
          <w:tcPr>
            <w:tcW w:w="0" w:type="auto"/>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rPr>
                <w:sz w:val="22"/>
                <w:szCs w:val="22"/>
                <w:highlight w:val="yellow"/>
              </w:rPr>
            </w:pPr>
          </w:p>
        </w:tc>
        <w:tc>
          <w:tcPr>
            <w:tcW w:w="1850"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565,62</w:t>
            </w:r>
          </w:p>
        </w:tc>
      </w:tr>
      <w:tr w:rsidR="00CB0FE4" w:rsidRPr="00CB0FE4" w:rsidTr="00CB0FE4">
        <w:trPr>
          <w:trHeight w:val="569"/>
        </w:trPr>
        <w:tc>
          <w:tcPr>
            <w:tcW w:w="2107"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Котельная № 5</w:t>
            </w:r>
          </w:p>
        </w:tc>
        <w:tc>
          <w:tcPr>
            <w:tcW w:w="1635"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721,15</w:t>
            </w:r>
          </w:p>
        </w:tc>
        <w:tc>
          <w:tcPr>
            <w:tcW w:w="2066"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37,85</w:t>
            </w:r>
          </w:p>
        </w:tc>
        <w:tc>
          <w:tcPr>
            <w:tcW w:w="0" w:type="auto"/>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rPr>
                <w:sz w:val="22"/>
                <w:szCs w:val="22"/>
                <w:highlight w:val="yellow"/>
              </w:rPr>
            </w:pPr>
          </w:p>
        </w:tc>
        <w:tc>
          <w:tcPr>
            <w:tcW w:w="1850"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683,30</w:t>
            </w:r>
          </w:p>
        </w:tc>
      </w:tr>
      <w:tr w:rsidR="00CB0FE4" w:rsidRPr="00CB0FE4" w:rsidTr="00CB0FE4">
        <w:trPr>
          <w:trHeight w:val="569"/>
        </w:trPr>
        <w:tc>
          <w:tcPr>
            <w:tcW w:w="2107"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Котельная № 4</w:t>
            </w:r>
          </w:p>
        </w:tc>
        <w:tc>
          <w:tcPr>
            <w:tcW w:w="1635"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1200,93</w:t>
            </w:r>
          </w:p>
        </w:tc>
        <w:tc>
          <w:tcPr>
            <w:tcW w:w="2066"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34,98</w:t>
            </w:r>
          </w:p>
        </w:tc>
        <w:tc>
          <w:tcPr>
            <w:tcW w:w="1840"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sz w:val="22"/>
                <w:szCs w:val="22"/>
                <w:highlight w:val="yellow"/>
              </w:rPr>
            </w:pPr>
            <w:r w:rsidRPr="00CB0FE4">
              <w:rPr>
                <w:rFonts w:eastAsia="Arial Unicode MS"/>
                <w:sz w:val="22"/>
                <w:szCs w:val="22"/>
                <w:lang w:eastAsia="en-US"/>
              </w:rPr>
              <w:t>54,91</w:t>
            </w:r>
          </w:p>
        </w:tc>
        <w:tc>
          <w:tcPr>
            <w:tcW w:w="1850"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1111,04</w:t>
            </w:r>
          </w:p>
        </w:tc>
      </w:tr>
      <w:tr w:rsidR="00CB0FE4" w:rsidRPr="00CB0FE4" w:rsidTr="00CB0FE4">
        <w:trPr>
          <w:trHeight w:val="569"/>
        </w:trPr>
        <w:tc>
          <w:tcPr>
            <w:tcW w:w="2107"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Котельная № 6</w:t>
            </w:r>
          </w:p>
        </w:tc>
        <w:tc>
          <w:tcPr>
            <w:tcW w:w="1635"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793,36</w:t>
            </w:r>
          </w:p>
        </w:tc>
        <w:tc>
          <w:tcPr>
            <w:tcW w:w="2066"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578,70</w:t>
            </w:r>
          </w:p>
        </w:tc>
        <w:tc>
          <w:tcPr>
            <w:tcW w:w="1840"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sz w:val="22"/>
                <w:szCs w:val="22"/>
                <w:highlight w:val="yellow"/>
              </w:rPr>
            </w:pPr>
            <w:r w:rsidRPr="00CB0FE4">
              <w:rPr>
                <w:rFonts w:eastAsia="Arial Unicode MS"/>
                <w:sz w:val="22"/>
                <w:szCs w:val="22"/>
                <w:lang w:eastAsia="en-US"/>
              </w:rPr>
              <w:t>144,63</w:t>
            </w:r>
          </w:p>
        </w:tc>
        <w:tc>
          <w:tcPr>
            <w:tcW w:w="1850"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70,035</w:t>
            </w:r>
          </w:p>
        </w:tc>
      </w:tr>
      <w:tr w:rsidR="00CB0FE4" w:rsidRPr="00CB0FE4" w:rsidTr="00CB0FE4">
        <w:trPr>
          <w:trHeight w:val="569"/>
        </w:trPr>
        <w:tc>
          <w:tcPr>
            <w:tcW w:w="2107" w:type="dxa"/>
            <w:tcBorders>
              <w:top w:val="single" w:sz="4"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lang w:eastAsia="en-US"/>
              </w:rPr>
            </w:pPr>
            <w:r w:rsidRPr="00CB0FE4">
              <w:rPr>
                <w:rFonts w:eastAsia="Arial Unicode MS"/>
                <w:sz w:val="22"/>
                <w:szCs w:val="22"/>
                <w:lang w:eastAsia="en-US"/>
              </w:rPr>
              <w:t>Котельная № 8</w:t>
            </w:r>
          </w:p>
        </w:tc>
        <w:tc>
          <w:tcPr>
            <w:tcW w:w="1635" w:type="dxa"/>
            <w:tcBorders>
              <w:top w:val="single" w:sz="4"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1099,92</w:t>
            </w:r>
          </w:p>
        </w:tc>
        <w:tc>
          <w:tcPr>
            <w:tcW w:w="2066" w:type="dxa"/>
            <w:tcBorders>
              <w:top w:val="single" w:sz="4"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60,51</w:t>
            </w:r>
          </w:p>
        </w:tc>
        <w:tc>
          <w:tcPr>
            <w:tcW w:w="1840" w:type="dxa"/>
            <w:tcBorders>
              <w:top w:val="single" w:sz="4"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sz w:val="22"/>
                <w:szCs w:val="22"/>
                <w:highlight w:val="yellow"/>
              </w:rPr>
            </w:pPr>
            <w:r w:rsidRPr="00CB0FE4">
              <w:rPr>
                <w:rFonts w:eastAsia="Arial Unicode MS"/>
                <w:sz w:val="22"/>
                <w:szCs w:val="22"/>
                <w:lang w:eastAsia="en-US"/>
              </w:rPr>
              <w:t>21,82</w:t>
            </w:r>
          </w:p>
        </w:tc>
        <w:tc>
          <w:tcPr>
            <w:tcW w:w="1850" w:type="dxa"/>
            <w:tcBorders>
              <w:top w:val="single" w:sz="4" w:space="0" w:color="auto"/>
              <w:left w:val="single" w:sz="12" w:space="0" w:color="auto"/>
              <w:bottom w:val="single" w:sz="12" w:space="0" w:color="auto"/>
              <w:right w:val="single" w:sz="12"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1017,59</w:t>
            </w:r>
          </w:p>
        </w:tc>
      </w:tr>
    </w:tbl>
    <w:p w:rsidR="00CB0FE4" w:rsidRPr="00CB0FE4" w:rsidRDefault="00CB0FE4" w:rsidP="00CB0FE4">
      <w:pPr>
        <w:spacing w:line="276" w:lineRule="auto"/>
        <w:ind w:left="-284" w:right="-285" w:firstLine="284"/>
        <w:jc w:val="right"/>
        <w:rPr>
          <w:rFonts w:eastAsia="Arial Unicode MS"/>
          <w:color w:val="000000"/>
          <w:sz w:val="28"/>
          <w:szCs w:val="28"/>
          <w:lang w:eastAsia="en-US"/>
        </w:rPr>
      </w:pPr>
    </w:p>
    <w:p w:rsidR="00CB0FE4" w:rsidRPr="00CB0FE4" w:rsidRDefault="00CB0FE4" w:rsidP="00CB0FE4">
      <w:pPr>
        <w:spacing w:line="276" w:lineRule="auto"/>
        <w:ind w:right="-285" w:firstLine="708"/>
        <w:jc w:val="center"/>
        <w:rPr>
          <w:rFonts w:eastAsia="Arial Unicode MS"/>
          <w:b/>
          <w:color w:val="000000"/>
          <w:sz w:val="28"/>
          <w:szCs w:val="28"/>
          <w:lang w:eastAsia="en-US"/>
        </w:rPr>
      </w:pPr>
      <w:r w:rsidRPr="00CB0FE4">
        <w:rPr>
          <w:rFonts w:eastAsia="Lucida Sans Unicode"/>
          <w:b/>
          <w:color w:val="000000"/>
          <w:sz w:val="28"/>
          <w:szCs w:val="28"/>
        </w:rPr>
        <w:t xml:space="preserve">1.7.2. </w:t>
      </w:r>
      <w:r w:rsidRPr="00CB0FE4">
        <w:rPr>
          <w:rFonts w:eastAsia="Arial Unicode MS"/>
          <w:b/>
          <w:color w:val="000000"/>
          <w:sz w:val="28"/>
          <w:szCs w:val="28"/>
          <w:lang w:eastAsia="en-US"/>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CB0FE4" w:rsidRPr="00CB0FE4" w:rsidRDefault="00CB0FE4" w:rsidP="00CB0FE4">
      <w:pPr>
        <w:spacing w:line="276" w:lineRule="auto"/>
        <w:ind w:right="-285"/>
        <w:jc w:val="both"/>
        <w:rPr>
          <w:rFonts w:eastAsia="Arial Unicode MS"/>
          <w:color w:val="000000"/>
          <w:sz w:val="28"/>
          <w:szCs w:val="28"/>
          <w:lang w:eastAsia="en-US"/>
        </w:rPr>
      </w:pPr>
      <w:r w:rsidRPr="00CB0FE4">
        <w:rPr>
          <w:rFonts w:eastAsia="Arial Unicode MS"/>
          <w:color w:val="000000"/>
          <w:sz w:val="28"/>
          <w:szCs w:val="28"/>
          <w:lang w:eastAsia="en-US"/>
        </w:rPr>
        <w:tab/>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для тепловых сетей и максимального потребления теплоносителя в аварийных режимах систем теплоснабжения отсутствуют.</w:t>
      </w:r>
    </w:p>
    <w:p w:rsidR="00CB0FE4" w:rsidRPr="00CB0FE4" w:rsidRDefault="00CB0FE4" w:rsidP="00CB0FE4">
      <w:pPr>
        <w:spacing w:line="276" w:lineRule="auto"/>
        <w:ind w:right="-285"/>
        <w:jc w:val="both"/>
        <w:rPr>
          <w:rFonts w:eastAsia="Arial Unicode MS"/>
          <w:sz w:val="28"/>
          <w:szCs w:val="28"/>
          <w:lang w:eastAsia="en-US"/>
        </w:rPr>
      </w:pPr>
      <w:r w:rsidRPr="00CB0FE4">
        <w:rPr>
          <w:rFonts w:eastAsia="Arial Unicode MS"/>
          <w:sz w:val="28"/>
          <w:szCs w:val="28"/>
          <w:lang w:eastAsia="en-US"/>
        </w:rPr>
        <w:lastRenderedPageBreak/>
        <w:tab/>
        <w:t xml:space="preserve">В соответствии с п. 6.17, СНиП 41-02-2003 «Тепловые сети», для систем теплоснабжения должна предусматриваться дополнительная аварийная подпитка химически не обработанной и </w:t>
      </w:r>
      <w:proofErr w:type="spellStart"/>
      <w:r w:rsidRPr="00CB0FE4">
        <w:rPr>
          <w:rFonts w:eastAsia="Arial Unicode MS"/>
          <w:sz w:val="28"/>
          <w:szCs w:val="28"/>
          <w:lang w:eastAsia="en-US"/>
        </w:rPr>
        <w:t>недеаэрированной</w:t>
      </w:r>
      <w:proofErr w:type="spellEnd"/>
      <w:r w:rsidRPr="00CB0FE4">
        <w:rPr>
          <w:rFonts w:eastAsia="Arial Unicode MS"/>
          <w:sz w:val="28"/>
          <w:szCs w:val="28"/>
          <w:lang w:eastAsia="en-US"/>
        </w:rPr>
        <w:t xml:space="preserve"> воды, расход которой принимается в количестве 2 % от объема воды в трубопроводах тепловых сетей.     </w:t>
      </w:r>
    </w:p>
    <w:p w:rsidR="00CB0FE4" w:rsidRPr="00CB0FE4" w:rsidRDefault="00CB0FE4" w:rsidP="00CB0FE4">
      <w:pPr>
        <w:spacing w:line="276" w:lineRule="auto"/>
        <w:ind w:right="-285" w:firstLine="708"/>
        <w:jc w:val="right"/>
        <w:rPr>
          <w:rFonts w:eastAsia="Arial Unicode MS"/>
          <w:sz w:val="28"/>
          <w:szCs w:val="28"/>
          <w:lang w:eastAsia="en-US"/>
        </w:rPr>
      </w:pPr>
      <w:r w:rsidRPr="00CB0FE4">
        <w:rPr>
          <w:rFonts w:eastAsia="Arial Unicode MS"/>
          <w:sz w:val="28"/>
          <w:szCs w:val="28"/>
          <w:lang w:eastAsia="en-US"/>
        </w:rPr>
        <w:t>Таблица 20</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82"/>
        <w:gridCol w:w="2712"/>
        <w:gridCol w:w="2218"/>
        <w:gridCol w:w="2035"/>
      </w:tblGrid>
      <w:tr w:rsidR="00CB0FE4" w:rsidRPr="00CB0FE4" w:rsidTr="00CB0FE4">
        <w:tc>
          <w:tcPr>
            <w:tcW w:w="278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285"/>
              <w:jc w:val="center"/>
              <w:rPr>
                <w:rFonts w:eastAsia="Arial Unicode MS"/>
                <w:b/>
                <w:lang w:eastAsia="en-US"/>
              </w:rPr>
            </w:pPr>
            <w:r w:rsidRPr="00CB0FE4">
              <w:rPr>
                <w:rFonts w:eastAsia="Lucida Sans Unicode"/>
                <w:b/>
              </w:rPr>
              <w:t>Наименование источника теплоснабжения</w:t>
            </w:r>
          </w:p>
        </w:tc>
        <w:tc>
          <w:tcPr>
            <w:tcW w:w="271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285"/>
              <w:jc w:val="center"/>
              <w:rPr>
                <w:rFonts w:eastAsia="Arial Unicode MS"/>
                <w:b/>
                <w:lang w:eastAsia="en-US"/>
              </w:rPr>
            </w:pPr>
            <w:r w:rsidRPr="00CB0FE4">
              <w:rPr>
                <w:rFonts w:eastAsia="Arial Unicode MS"/>
                <w:b/>
                <w:lang w:eastAsia="en-US"/>
              </w:rPr>
              <w:t>Производительность ВПУ, т/час</w:t>
            </w:r>
          </w:p>
        </w:tc>
        <w:tc>
          <w:tcPr>
            <w:tcW w:w="2218"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left="-98" w:right="-164"/>
              <w:jc w:val="center"/>
              <w:rPr>
                <w:rFonts w:eastAsia="Arial Unicode MS"/>
                <w:b/>
                <w:lang w:eastAsia="en-US"/>
              </w:rPr>
            </w:pPr>
            <w:r w:rsidRPr="00CB0FE4">
              <w:rPr>
                <w:rFonts w:eastAsia="Arial Unicode MS"/>
                <w:b/>
                <w:lang w:eastAsia="en-US"/>
              </w:rPr>
              <w:t>Существующее максимальное значение подпитки теплосети, т/час</w:t>
            </w:r>
          </w:p>
        </w:tc>
        <w:tc>
          <w:tcPr>
            <w:tcW w:w="20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left="-58" w:right="34"/>
              <w:jc w:val="center"/>
              <w:rPr>
                <w:rFonts w:eastAsia="Arial Unicode MS"/>
                <w:b/>
                <w:lang w:eastAsia="en-US"/>
              </w:rPr>
            </w:pPr>
            <w:r w:rsidRPr="00CB0FE4">
              <w:rPr>
                <w:rFonts w:eastAsia="Arial Unicode MS"/>
                <w:b/>
                <w:lang w:eastAsia="en-US"/>
              </w:rPr>
              <w:t>Перспективное максимальное значение подпитки теплосети, т/час</w:t>
            </w:r>
          </w:p>
        </w:tc>
      </w:tr>
      <w:tr w:rsidR="00CB0FE4" w:rsidRPr="00CB0FE4" w:rsidTr="00CB0FE4">
        <w:trPr>
          <w:trHeight w:val="501"/>
        </w:trPr>
        <w:tc>
          <w:tcPr>
            <w:tcW w:w="278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3</w:t>
            </w:r>
          </w:p>
        </w:tc>
        <w:tc>
          <w:tcPr>
            <w:tcW w:w="271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8"/>
                <w:szCs w:val="28"/>
                <w:lang w:eastAsia="en-US"/>
              </w:rPr>
            </w:pPr>
            <w:r w:rsidRPr="00CB0FE4">
              <w:rPr>
                <w:rFonts w:eastAsia="Arial Unicode MS"/>
                <w:sz w:val="28"/>
                <w:szCs w:val="28"/>
                <w:lang w:eastAsia="en-US"/>
              </w:rPr>
              <w:t>-</w:t>
            </w:r>
          </w:p>
        </w:tc>
        <w:tc>
          <w:tcPr>
            <w:tcW w:w="2218"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sz w:val="28"/>
                <w:szCs w:val="22"/>
              </w:rPr>
            </w:pPr>
            <w:r w:rsidRPr="00CB0FE4">
              <w:rPr>
                <w:rFonts w:eastAsia="Arial Unicode MS"/>
                <w:color w:val="000000"/>
                <w:sz w:val="28"/>
                <w:szCs w:val="22"/>
                <w:lang w:eastAsia="en-US"/>
              </w:rPr>
              <w:t>0,196</w:t>
            </w:r>
          </w:p>
        </w:tc>
        <w:tc>
          <w:tcPr>
            <w:tcW w:w="20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sz w:val="28"/>
                <w:szCs w:val="22"/>
              </w:rPr>
            </w:pPr>
            <w:r w:rsidRPr="00CB0FE4">
              <w:rPr>
                <w:rFonts w:eastAsia="Arial Unicode MS"/>
                <w:color w:val="000000"/>
                <w:sz w:val="28"/>
                <w:szCs w:val="22"/>
                <w:lang w:eastAsia="en-US"/>
              </w:rPr>
              <w:t>0,196</w:t>
            </w:r>
          </w:p>
        </w:tc>
      </w:tr>
      <w:tr w:rsidR="00CB0FE4" w:rsidRPr="00CB0FE4" w:rsidTr="00CB0FE4">
        <w:trPr>
          <w:trHeight w:val="523"/>
        </w:trPr>
        <w:tc>
          <w:tcPr>
            <w:tcW w:w="278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2"/>
                <w:lang w:eastAsia="en-US"/>
              </w:rPr>
            </w:pPr>
            <w:proofErr w:type="spellStart"/>
            <w:r w:rsidRPr="00CB0FE4">
              <w:rPr>
                <w:rFonts w:eastAsia="Arial Unicode MS"/>
                <w:szCs w:val="22"/>
                <w:lang w:eastAsia="en-US"/>
              </w:rPr>
              <w:t>Теплопункт</w:t>
            </w:r>
            <w:proofErr w:type="spellEnd"/>
            <w:r w:rsidRPr="00CB0FE4">
              <w:rPr>
                <w:rFonts w:eastAsia="Arial Unicode MS"/>
                <w:szCs w:val="22"/>
                <w:lang w:eastAsia="en-US"/>
              </w:rPr>
              <w:t xml:space="preserve"> кот.3 </w:t>
            </w:r>
            <w:proofErr w:type="spellStart"/>
            <w:r w:rsidRPr="00CB0FE4">
              <w:rPr>
                <w:rFonts w:eastAsia="Arial Unicode MS"/>
                <w:szCs w:val="22"/>
                <w:lang w:eastAsia="en-US"/>
              </w:rPr>
              <w:t>ул</w:t>
            </w:r>
            <w:proofErr w:type="gramStart"/>
            <w:r w:rsidRPr="00CB0FE4">
              <w:rPr>
                <w:rFonts w:eastAsia="Arial Unicode MS"/>
                <w:szCs w:val="22"/>
                <w:lang w:eastAsia="en-US"/>
              </w:rPr>
              <w:t>.С</w:t>
            </w:r>
            <w:proofErr w:type="gramEnd"/>
            <w:r w:rsidRPr="00CB0FE4">
              <w:rPr>
                <w:rFonts w:eastAsia="Arial Unicode MS"/>
                <w:szCs w:val="22"/>
                <w:lang w:eastAsia="en-US"/>
              </w:rPr>
              <w:t>адовая</w:t>
            </w:r>
            <w:proofErr w:type="spellEnd"/>
          </w:p>
        </w:tc>
        <w:tc>
          <w:tcPr>
            <w:tcW w:w="271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8"/>
                <w:szCs w:val="28"/>
                <w:lang w:eastAsia="en-US"/>
              </w:rPr>
            </w:pPr>
            <w:r w:rsidRPr="00CB0FE4">
              <w:rPr>
                <w:rFonts w:eastAsia="Arial Unicode MS"/>
                <w:sz w:val="28"/>
                <w:szCs w:val="28"/>
                <w:lang w:eastAsia="en-US"/>
              </w:rPr>
              <w:t>-</w:t>
            </w:r>
          </w:p>
        </w:tc>
        <w:tc>
          <w:tcPr>
            <w:tcW w:w="2218"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sz w:val="28"/>
                <w:szCs w:val="22"/>
                <w:lang w:eastAsia="en-US"/>
              </w:rPr>
            </w:pPr>
            <w:r w:rsidRPr="00CB0FE4">
              <w:rPr>
                <w:rFonts w:eastAsia="Arial Unicode MS"/>
                <w:color w:val="000000"/>
                <w:sz w:val="28"/>
                <w:szCs w:val="22"/>
                <w:lang w:eastAsia="en-US"/>
              </w:rPr>
              <w:t>0,112</w:t>
            </w:r>
          </w:p>
        </w:tc>
        <w:tc>
          <w:tcPr>
            <w:tcW w:w="20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sz w:val="28"/>
                <w:szCs w:val="22"/>
                <w:lang w:eastAsia="en-US"/>
              </w:rPr>
            </w:pPr>
            <w:r w:rsidRPr="00CB0FE4">
              <w:rPr>
                <w:rFonts w:eastAsia="Arial Unicode MS"/>
                <w:color w:val="000000"/>
                <w:sz w:val="28"/>
                <w:szCs w:val="22"/>
                <w:lang w:eastAsia="en-US"/>
              </w:rPr>
              <w:t>0,112</w:t>
            </w:r>
          </w:p>
        </w:tc>
      </w:tr>
      <w:tr w:rsidR="00CB0FE4" w:rsidRPr="00CB0FE4" w:rsidTr="00CB0FE4">
        <w:trPr>
          <w:trHeight w:val="523"/>
        </w:trPr>
        <w:tc>
          <w:tcPr>
            <w:tcW w:w="278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Cs w:val="22"/>
                <w:lang w:eastAsia="en-US"/>
              </w:rPr>
            </w:pPr>
            <w:r w:rsidRPr="00CB0FE4">
              <w:rPr>
                <w:rFonts w:eastAsia="Arial Unicode MS"/>
                <w:szCs w:val="22"/>
                <w:lang w:eastAsia="en-US"/>
              </w:rPr>
              <w:t>Тепловой пункт № 3</w:t>
            </w:r>
          </w:p>
        </w:tc>
        <w:tc>
          <w:tcPr>
            <w:tcW w:w="271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8"/>
                <w:szCs w:val="28"/>
                <w:lang w:eastAsia="en-US"/>
              </w:rPr>
            </w:pPr>
            <w:r w:rsidRPr="00CB0FE4">
              <w:rPr>
                <w:rFonts w:eastAsia="Arial Unicode MS"/>
                <w:sz w:val="28"/>
                <w:szCs w:val="28"/>
                <w:lang w:eastAsia="en-US"/>
              </w:rPr>
              <w:t>-</w:t>
            </w:r>
          </w:p>
        </w:tc>
        <w:tc>
          <w:tcPr>
            <w:tcW w:w="2218"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sz w:val="28"/>
                <w:szCs w:val="22"/>
                <w:lang w:eastAsia="en-US"/>
              </w:rPr>
            </w:pPr>
            <w:r w:rsidRPr="00CB0FE4">
              <w:rPr>
                <w:rFonts w:eastAsia="Arial Unicode MS"/>
                <w:color w:val="000000"/>
                <w:sz w:val="28"/>
                <w:szCs w:val="22"/>
                <w:lang w:eastAsia="en-US"/>
              </w:rPr>
              <w:t>0,121</w:t>
            </w:r>
          </w:p>
        </w:tc>
        <w:tc>
          <w:tcPr>
            <w:tcW w:w="20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sz w:val="28"/>
                <w:szCs w:val="22"/>
                <w:lang w:eastAsia="en-US"/>
              </w:rPr>
            </w:pPr>
            <w:r w:rsidRPr="00CB0FE4">
              <w:rPr>
                <w:rFonts w:eastAsia="Arial Unicode MS"/>
                <w:color w:val="000000"/>
                <w:sz w:val="28"/>
                <w:szCs w:val="22"/>
                <w:lang w:eastAsia="en-US"/>
              </w:rPr>
              <w:t>0,121</w:t>
            </w:r>
          </w:p>
        </w:tc>
      </w:tr>
      <w:tr w:rsidR="00CB0FE4" w:rsidRPr="00CB0FE4" w:rsidTr="00CB0FE4">
        <w:trPr>
          <w:trHeight w:val="523"/>
        </w:trPr>
        <w:tc>
          <w:tcPr>
            <w:tcW w:w="278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5</w:t>
            </w:r>
          </w:p>
        </w:tc>
        <w:tc>
          <w:tcPr>
            <w:tcW w:w="271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8"/>
                <w:szCs w:val="28"/>
                <w:lang w:eastAsia="en-US"/>
              </w:rPr>
            </w:pPr>
            <w:r w:rsidRPr="00CB0FE4">
              <w:rPr>
                <w:rFonts w:eastAsia="Arial Unicode MS"/>
                <w:sz w:val="28"/>
                <w:szCs w:val="28"/>
                <w:lang w:eastAsia="en-US"/>
              </w:rPr>
              <w:t>-</w:t>
            </w:r>
          </w:p>
        </w:tc>
        <w:tc>
          <w:tcPr>
            <w:tcW w:w="2218"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sz w:val="28"/>
                <w:szCs w:val="22"/>
                <w:lang w:eastAsia="en-US"/>
              </w:rPr>
            </w:pPr>
            <w:r w:rsidRPr="00CB0FE4">
              <w:rPr>
                <w:rFonts w:eastAsia="Arial Unicode MS"/>
                <w:color w:val="000000"/>
                <w:sz w:val="28"/>
                <w:szCs w:val="22"/>
                <w:lang w:eastAsia="en-US"/>
              </w:rPr>
              <w:t>0,146</w:t>
            </w:r>
          </w:p>
        </w:tc>
        <w:tc>
          <w:tcPr>
            <w:tcW w:w="20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sz w:val="28"/>
                <w:szCs w:val="22"/>
                <w:lang w:eastAsia="en-US"/>
              </w:rPr>
            </w:pPr>
            <w:r w:rsidRPr="00CB0FE4">
              <w:rPr>
                <w:rFonts w:eastAsia="Arial Unicode MS"/>
                <w:color w:val="000000"/>
                <w:sz w:val="28"/>
                <w:szCs w:val="22"/>
                <w:lang w:eastAsia="en-US"/>
              </w:rPr>
              <w:t>0,146</w:t>
            </w:r>
          </w:p>
        </w:tc>
      </w:tr>
      <w:tr w:rsidR="00CB0FE4" w:rsidRPr="00CB0FE4" w:rsidTr="00CB0FE4">
        <w:trPr>
          <w:trHeight w:val="523"/>
        </w:trPr>
        <w:tc>
          <w:tcPr>
            <w:tcW w:w="278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4</w:t>
            </w:r>
          </w:p>
        </w:tc>
        <w:tc>
          <w:tcPr>
            <w:tcW w:w="271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8"/>
                <w:szCs w:val="28"/>
                <w:lang w:eastAsia="en-US"/>
              </w:rPr>
            </w:pPr>
            <w:r w:rsidRPr="00CB0FE4">
              <w:rPr>
                <w:rFonts w:eastAsia="Arial Unicode MS"/>
                <w:sz w:val="28"/>
                <w:szCs w:val="28"/>
                <w:lang w:eastAsia="en-US"/>
              </w:rPr>
              <w:t>-</w:t>
            </w:r>
          </w:p>
        </w:tc>
        <w:tc>
          <w:tcPr>
            <w:tcW w:w="2218"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sz w:val="28"/>
                <w:szCs w:val="22"/>
                <w:lang w:eastAsia="en-US"/>
              </w:rPr>
            </w:pPr>
            <w:r w:rsidRPr="00CB0FE4">
              <w:rPr>
                <w:rFonts w:eastAsia="Arial Unicode MS"/>
                <w:color w:val="000000"/>
                <w:sz w:val="28"/>
                <w:szCs w:val="22"/>
                <w:lang w:eastAsia="en-US"/>
              </w:rPr>
              <w:t>0,243</w:t>
            </w:r>
          </w:p>
        </w:tc>
        <w:tc>
          <w:tcPr>
            <w:tcW w:w="20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sz w:val="28"/>
                <w:szCs w:val="22"/>
                <w:lang w:eastAsia="en-US"/>
              </w:rPr>
            </w:pPr>
            <w:r w:rsidRPr="00CB0FE4">
              <w:rPr>
                <w:rFonts w:eastAsia="Arial Unicode MS"/>
                <w:color w:val="000000"/>
                <w:sz w:val="28"/>
                <w:szCs w:val="22"/>
                <w:lang w:eastAsia="en-US"/>
              </w:rPr>
              <w:t>0,243</w:t>
            </w:r>
          </w:p>
        </w:tc>
      </w:tr>
      <w:tr w:rsidR="00CB0FE4" w:rsidRPr="00CB0FE4" w:rsidTr="00CB0FE4">
        <w:trPr>
          <w:trHeight w:val="523"/>
        </w:trPr>
        <w:tc>
          <w:tcPr>
            <w:tcW w:w="278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6</w:t>
            </w:r>
          </w:p>
        </w:tc>
        <w:tc>
          <w:tcPr>
            <w:tcW w:w="271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8"/>
                <w:szCs w:val="28"/>
                <w:lang w:eastAsia="en-US"/>
              </w:rPr>
            </w:pPr>
            <w:r w:rsidRPr="00CB0FE4">
              <w:rPr>
                <w:rFonts w:eastAsia="Arial Unicode MS"/>
                <w:sz w:val="28"/>
                <w:szCs w:val="28"/>
                <w:lang w:eastAsia="en-US"/>
              </w:rPr>
              <w:t>-</w:t>
            </w:r>
          </w:p>
        </w:tc>
        <w:tc>
          <w:tcPr>
            <w:tcW w:w="2218"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sz w:val="28"/>
                <w:szCs w:val="22"/>
                <w:lang w:eastAsia="en-US"/>
              </w:rPr>
            </w:pPr>
            <w:r w:rsidRPr="00CB0FE4">
              <w:rPr>
                <w:rFonts w:eastAsia="Arial Unicode MS"/>
                <w:color w:val="000000"/>
                <w:sz w:val="28"/>
                <w:szCs w:val="22"/>
                <w:lang w:eastAsia="en-US"/>
              </w:rPr>
              <w:t>0,160</w:t>
            </w:r>
          </w:p>
        </w:tc>
        <w:tc>
          <w:tcPr>
            <w:tcW w:w="20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sz w:val="28"/>
                <w:szCs w:val="22"/>
                <w:lang w:eastAsia="en-US"/>
              </w:rPr>
            </w:pPr>
            <w:r w:rsidRPr="00CB0FE4">
              <w:rPr>
                <w:rFonts w:eastAsia="Arial Unicode MS"/>
                <w:color w:val="000000"/>
                <w:sz w:val="28"/>
                <w:szCs w:val="22"/>
                <w:lang w:eastAsia="en-US"/>
              </w:rPr>
              <w:t>0,160</w:t>
            </w:r>
          </w:p>
        </w:tc>
      </w:tr>
      <w:tr w:rsidR="00CB0FE4" w:rsidRPr="00CB0FE4" w:rsidTr="00CB0FE4">
        <w:trPr>
          <w:trHeight w:val="523"/>
        </w:trPr>
        <w:tc>
          <w:tcPr>
            <w:tcW w:w="278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8</w:t>
            </w:r>
          </w:p>
        </w:tc>
        <w:tc>
          <w:tcPr>
            <w:tcW w:w="271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8"/>
                <w:szCs w:val="28"/>
                <w:lang w:eastAsia="en-US"/>
              </w:rPr>
            </w:pPr>
            <w:r w:rsidRPr="00CB0FE4">
              <w:rPr>
                <w:rFonts w:eastAsia="Arial Unicode MS"/>
                <w:sz w:val="28"/>
                <w:szCs w:val="28"/>
                <w:lang w:eastAsia="en-US"/>
              </w:rPr>
              <w:t>-</w:t>
            </w:r>
          </w:p>
        </w:tc>
        <w:tc>
          <w:tcPr>
            <w:tcW w:w="2218"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sz w:val="28"/>
                <w:szCs w:val="22"/>
                <w:lang w:eastAsia="en-US"/>
              </w:rPr>
            </w:pPr>
            <w:r w:rsidRPr="00CB0FE4">
              <w:rPr>
                <w:rFonts w:eastAsia="Arial Unicode MS"/>
                <w:color w:val="000000"/>
                <w:sz w:val="28"/>
                <w:szCs w:val="22"/>
                <w:lang w:eastAsia="en-US"/>
              </w:rPr>
              <w:t>0,222</w:t>
            </w:r>
          </w:p>
        </w:tc>
        <w:tc>
          <w:tcPr>
            <w:tcW w:w="20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sz w:val="28"/>
                <w:szCs w:val="22"/>
                <w:lang w:eastAsia="en-US"/>
              </w:rPr>
            </w:pPr>
            <w:r w:rsidRPr="00CB0FE4">
              <w:rPr>
                <w:rFonts w:eastAsia="Arial Unicode MS"/>
                <w:color w:val="000000"/>
                <w:sz w:val="28"/>
                <w:szCs w:val="22"/>
                <w:lang w:eastAsia="en-US"/>
              </w:rPr>
              <w:t>0,222</w:t>
            </w:r>
          </w:p>
        </w:tc>
      </w:tr>
    </w:tbl>
    <w:p w:rsidR="00CB0FE4" w:rsidRPr="00CB0FE4" w:rsidRDefault="00CB0FE4" w:rsidP="00CB0FE4">
      <w:pPr>
        <w:spacing w:line="276" w:lineRule="auto"/>
        <w:ind w:right="-285"/>
        <w:jc w:val="both"/>
        <w:rPr>
          <w:rFonts w:eastAsia="Arial Unicode MS"/>
          <w:sz w:val="28"/>
          <w:szCs w:val="28"/>
          <w:lang w:eastAsia="en-US"/>
        </w:rPr>
      </w:pPr>
    </w:p>
    <w:p w:rsidR="00CB0FE4" w:rsidRPr="00CB0FE4" w:rsidRDefault="00CB0FE4" w:rsidP="00CB0FE4">
      <w:pPr>
        <w:spacing w:line="276" w:lineRule="auto"/>
        <w:ind w:right="-285"/>
        <w:jc w:val="center"/>
        <w:rPr>
          <w:rFonts w:eastAsia="Lucida Sans Unicode"/>
          <w:b/>
          <w:sz w:val="28"/>
          <w:szCs w:val="28"/>
        </w:rPr>
      </w:pPr>
      <w:r w:rsidRPr="00CB0FE4">
        <w:rPr>
          <w:rFonts w:eastAsia="Lucida Sans Unicode"/>
          <w:b/>
          <w:sz w:val="28"/>
          <w:szCs w:val="28"/>
        </w:rPr>
        <w:t xml:space="preserve">1.8. Топливные балансы источников тепловой энергии и система </w:t>
      </w:r>
    </w:p>
    <w:p w:rsidR="00CB0FE4" w:rsidRPr="00CB0FE4" w:rsidRDefault="00CB0FE4" w:rsidP="00CB0FE4">
      <w:pPr>
        <w:spacing w:line="276" w:lineRule="auto"/>
        <w:ind w:right="-285"/>
        <w:jc w:val="center"/>
        <w:rPr>
          <w:rFonts w:eastAsia="Lucida Sans Unicode"/>
          <w:b/>
          <w:sz w:val="28"/>
          <w:szCs w:val="28"/>
        </w:rPr>
      </w:pPr>
      <w:r w:rsidRPr="00CB0FE4">
        <w:rPr>
          <w:rFonts w:eastAsia="Lucida Sans Unicode"/>
          <w:b/>
          <w:sz w:val="28"/>
          <w:szCs w:val="28"/>
        </w:rPr>
        <w:t>обеспечения топливом</w:t>
      </w:r>
    </w:p>
    <w:p w:rsidR="00CB0FE4" w:rsidRPr="00CB0FE4" w:rsidRDefault="00CB0FE4" w:rsidP="00CB0FE4">
      <w:pPr>
        <w:spacing w:line="276" w:lineRule="auto"/>
        <w:ind w:right="-285"/>
        <w:jc w:val="center"/>
        <w:rPr>
          <w:rFonts w:eastAsia="Lucida Sans Unicode"/>
          <w:b/>
          <w:sz w:val="28"/>
          <w:szCs w:val="28"/>
        </w:rPr>
      </w:pPr>
      <w:r w:rsidRPr="00CB0FE4">
        <w:rPr>
          <w:rFonts w:eastAsia="Lucida Sans Unicode"/>
          <w:b/>
          <w:sz w:val="28"/>
          <w:szCs w:val="28"/>
        </w:rPr>
        <w:t>1.8.1. Описание видов и количества используемого основного топлива для каждого источника тепловой энергии</w:t>
      </w:r>
    </w:p>
    <w:p w:rsidR="00CB0FE4" w:rsidRPr="00CB0FE4" w:rsidRDefault="00CB0FE4" w:rsidP="00CB0FE4">
      <w:pPr>
        <w:spacing w:line="276" w:lineRule="auto"/>
        <w:ind w:right="-285"/>
        <w:jc w:val="both"/>
        <w:rPr>
          <w:rFonts w:eastAsia="Lucida Sans Unicode"/>
          <w:sz w:val="28"/>
          <w:szCs w:val="28"/>
        </w:rPr>
      </w:pPr>
      <w:r w:rsidRPr="00CB0FE4">
        <w:rPr>
          <w:rFonts w:eastAsia="Lucida Sans Unicode"/>
          <w:sz w:val="28"/>
          <w:szCs w:val="28"/>
        </w:rPr>
        <w:tab/>
        <w:t xml:space="preserve">Основным видом топлива в котельной Комсомольского городского поселения является природный газ. Резервное топливо не предусмотрено. Обеспечение топливом производится надлежащим образом в соответствии с действующими нормативными документами. </w:t>
      </w:r>
    </w:p>
    <w:p w:rsidR="00CB0FE4" w:rsidRPr="00CB0FE4" w:rsidRDefault="00CB0FE4" w:rsidP="00CB0FE4">
      <w:pPr>
        <w:spacing w:line="276" w:lineRule="auto"/>
        <w:ind w:right="-285" w:firstLine="708"/>
        <w:jc w:val="both"/>
        <w:rPr>
          <w:rFonts w:eastAsia="Lucida Sans Unicode"/>
          <w:sz w:val="28"/>
          <w:szCs w:val="28"/>
        </w:rPr>
      </w:pPr>
      <w:r w:rsidRPr="00CB0FE4">
        <w:rPr>
          <w:rFonts w:eastAsia="Lucida Sans Unicode"/>
          <w:sz w:val="28"/>
          <w:szCs w:val="28"/>
        </w:rPr>
        <w:t>Годовой расход топлива определяется по формуле:</w:t>
      </w:r>
    </w:p>
    <w:p w:rsidR="00CB0FE4" w:rsidRPr="00CB0FE4" w:rsidRDefault="00CB0FE4" w:rsidP="00CB0FE4">
      <w:pPr>
        <w:spacing w:line="276" w:lineRule="auto"/>
        <w:ind w:right="-285" w:firstLine="708"/>
        <w:jc w:val="center"/>
        <w:rPr>
          <w:rFonts w:eastAsia="Lucida Sans Unicode"/>
          <w:sz w:val="28"/>
          <w:szCs w:val="28"/>
        </w:rPr>
      </w:pPr>
      <w:r w:rsidRPr="00CB0FE4">
        <w:rPr>
          <w:rFonts w:eastAsia="Lucida Sans Unicode"/>
          <w:sz w:val="28"/>
          <w:szCs w:val="28"/>
          <w:lang w:val="en-US"/>
        </w:rPr>
        <w:t>B</w:t>
      </w:r>
      <w:proofErr w:type="gramStart"/>
      <w:r w:rsidRPr="00CB0FE4">
        <w:rPr>
          <w:rFonts w:eastAsia="Lucida Sans Unicode"/>
          <w:sz w:val="28"/>
          <w:szCs w:val="28"/>
        </w:rPr>
        <w:t>=(</w:t>
      </w:r>
      <w:proofErr w:type="gramEnd"/>
      <w:r w:rsidRPr="00CB0FE4">
        <w:rPr>
          <w:rFonts w:eastAsia="Lucida Sans Unicode"/>
          <w:sz w:val="28"/>
          <w:szCs w:val="28"/>
          <w:lang w:val="en-US"/>
        </w:rPr>
        <w:t>Q</w:t>
      </w:r>
      <w:r w:rsidRPr="00CB0FE4">
        <w:rPr>
          <w:rFonts w:eastAsia="Lucida Sans Unicode"/>
          <w:sz w:val="28"/>
          <w:szCs w:val="28"/>
          <w:vertAlign w:val="subscript"/>
        </w:rPr>
        <w:t>выр</w:t>
      </w:r>
      <w:r w:rsidRPr="00CB0FE4">
        <w:rPr>
          <w:rFonts w:eastAsia="Lucida Sans Unicode"/>
          <w:sz w:val="16"/>
          <w:szCs w:val="16"/>
        </w:rPr>
        <w:t>х</w:t>
      </w:r>
      <w:r w:rsidRPr="00CB0FE4">
        <w:rPr>
          <w:rFonts w:eastAsia="Lucida Sans Unicode"/>
          <w:sz w:val="28"/>
          <w:szCs w:val="28"/>
        </w:rPr>
        <w:t>10</w:t>
      </w:r>
      <w:r w:rsidRPr="00CB0FE4">
        <w:rPr>
          <w:rFonts w:eastAsia="Lucida Sans Unicode"/>
          <w:sz w:val="28"/>
          <w:szCs w:val="28"/>
          <w:vertAlign w:val="superscript"/>
        </w:rPr>
        <w:t>3</w:t>
      </w:r>
      <w:r w:rsidRPr="00CB0FE4">
        <w:rPr>
          <w:rFonts w:eastAsia="Lucida Sans Unicode"/>
          <w:sz w:val="28"/>
          <w:szCs w:val="28"/>
        </w:rPr>
        <w:t>)/ (</w:t>
      </w:r>
      <w:r w:rsidRPr="00CB0FE4">
        <w:rPr>
          <w:rFonts w:eastAsia="Lucida Sans Unicode"/>
          <w:sz w:val="28"/>
          <w:szCs w:val="28"/>
          <w:lang w:val="en-US"/>
        </w:rPr>
        <w:t>Q</w:t>
      </w:r>
      <w:proofErr w:type="spellStart"/>
      <w:r w:rsidRPr="00CB0FE4">
        <w:rPr>
          <w:rFonts w:eastAsia="Lucida Sans Unicode"/>
          <w:sz w:val="28"/>
          <w:szCs w:val="28"/>
          <w:vertAlign w:val="subscript"/>
        </w:rPr>
        <w:t>н</w:t>
      </w:r>
      <w:r w:rsidRPr="00CB0FE4">
        <w:rPr>
          <w:rFonts w:eastAsia="Lucida Sans Unicode"/>
          <w:sz w:val="16"/>
          <w:szCs w:val="16"/>
        </w:rPr>
        <w:t>х</w:t>
      </w:r>
      <w:proofErr w:type="spellEnd"/>
      <w:r w:rsidRPr="00CB0FE4">
        <w:rPr>
          <w:rFonts w:eastAsia="Lucida Sans Unicode"/>
          <w:sz w:val="28"/>
          <w:szCs w:val="28"/>
        </w:rPr>
        <w:t>β</w:t>
      </w:r>
      <w:r w:rsidRPr="00CB0FE4">
        <w:rPr>
          <w:rFonts w:eastAsia="Lucida Sans Unicode"/>
          <w:sz w:val="28"/>
          <w:szCs w:val="28"/>
          <w:vertAlign w:val="subscript"/>
        </w:rPr>
        <w:t>к.а.</w:t>
      </w:r>
      <w:r w:rsidRPr="00CB0FE4">
        <w:rPr>
          <w:rFonts w:eastAsia="Lucida Sans Unicode"/>
          <w:sz w:val="28"/>
          <w:szCs w:val="28"/>
        </w:rPr>
        <w:t>);</w:t>
      </w:r>
    </w:p>
    <w:p w:rsidR="00CB0FE4" w:rsidRPr="00CB0FE4" w:rsidRDefault="00CB0FE4" w:rsidP="00CB0FE4">
      <w:pPr>
        <w:spacing w:line="276" w:lineRule="auto"/>
        <w:ind w:right="-285" w:firstLine="708"/>
        <w:jc w:val="both"/>
        <w:rPr>
          <w:rFonts w:eastAsia="Lucida Sans Unicode"/>
          <w:sz w:val="28"/>
          <w:szCs w:val="28"/>
        </w:rPr>
      </w:pPr>
      <w:r w:rsidRPr="00CB0FE4">
        <w:rPr>
          <w:rFonts w:eastAsia="Lucida Sans Unicode"/>
          <w:sz w:val="28"/>
          <w:szCs w:val="28"/>
        </w:rPr>
        <w:t xml:space="preserve">где:  </w:t>
      </w:r>
      <w:r w:rsidRPr="00CB0FE4">
        <w:rPr>
          <w:rFonts w:eastAsia="Lucida Sans Unicode"/>
          <w:sz w:val="28"/>
          <w:szCs w:val="28"/>
          <w:lang w:val="en-US"/>
        </w:rPr>
        <w:t>Q</w:t>
      </w:r>
      <w:proofErr w:type="spellStart"/>
      <w:r w:rsidRPr="00CB0FE4">
        <w:rPr>
          <w:rFonts w:eastAsia="Lucida Sans Unicode"/>
          <w:sz w:val="28"/>
          <w:szCs w:val="28"/>
          <w:vertAlign w:val="subscript"/>
        </w:rPr>
        <w:t>вы</w:t>
      </w:r>
      <w:proofErr w:type="gramStart"/>
      <w:r w:rsidRPr="00CB0FE4">
        <w:rPr>
          <w:rFonts w:eastAsia="Lucida Sans Unicode"/>
          <w:sz w:val="28"/>
          <w:szCs w:val="28"/>
          <w:vertAlign w:val="subscript"/>
        </w:rPr>
        <w:t>р</w:t>
      </w:r>
      <w:proofErr w:type="spellEnd"/>
      <w:r w:rsidRPr="00CB0FE4">
        <w:rPr>
          <w:rFonts w:eastAsia="Lucida Sans Unicode"/>
          <w:sz w:val="28"/>
          <w:szCs w:val="28"/>
        </w:rPr>
        <w:t>-</w:t>
      </w:r>
      <w:proofErr w:type="gramEnd"/>
      <w:r w:rsidRPr="00CB0FE4">
        <w:rPr>
          <w:rFonts w:eastAsia="Lucida Sans Unicode"/>
          <w:sz w:val="28"/>
          <w:szCs w:val="28"/>
        </w:rPr>
        <w:t xml:space="preserve"> годовая выработка тепла;</w:t>
      </w:r>
    </w:p>
    <w:p w:rsidR="00CB0FE4" w:rsidRPr="00CB0FE4" w:rsidRDefault="00CB0FE4" w:rsidP="00CB0FE4">
      <w:pPr>
        <w:spacing w:line="276" w:lineRule="auto"/>
        <w:ind w:firstLine="708"/>
        <w:jc w:val="both"/>
        <w:rPr>
          <w:rFonts w:cs="Lucida Sans Unicode"/>
          <w:sz w:val="28"/>
          <w:szCs w:val="28"/>
        </w:rPr>
      </w:pPr>
      <w:r w:rsidRPr="00CB0FE4">
        <w:rPr>
          <w:rFonts w:cs="Lucida Sans Unicode"/>
          <w:sz w:val="28"/>
          <w:szCs w:val="28"/>
          <w:lang w:val="en-US"/>
        </w:rPr>
        <w:t>Q</w:t>
      </w:r>
      <w:r w:rsidRPr="00CB0FE4">
        <w:rPr>
          <w:rFonts w:cs="Lucida Sans Unicode"/>
          <w:sz w:val="28"/>
          <w:szCs w:val="28"/>
          <w:vertAlign w:val="subscript"/>
        </w:rPr>
        <w:t>н</w:t>
      </w:r>
      <w:r w:rsidRPr="00CB0FE4">
        <w:rPr>
          <w:rFonts w:cs="Lucida Sans Unicode"/>
          <w:sz w:val="28"/>
          <w:szCs w:val="28"/>
        </w:rPr>
        <w:t>- теплотворная способность топлива (природный газ – 8350</w:t>
      </w:r>
      <w:proofErr w:type="gramStart"/>
      <w:r w:rsidRPr="00CB0FE4">
        <w:rPr>
          <w:rFonts w:cs="Lucida Sans Unicode"/>
          <w:sz w:val="28"/>
          <w:szCs w:val="28"/>
        </w:rPr>
        <w:t>,0</w:t>
      </w:r>
      <w:proofErr w:type="gramEnd"/>
      <w:r w:rsidRPr="00CB0FE4">
        <w:rPr>
          <w:rFonts w:cs="Lucida Sans Unicode"/>
          <w:sz w:val="28"/>
          <w:szCs w:val="28"/>
        </w:rPr>
        <w:t xml:space="preserve"> ккал/м</w:t>
      </w:r>
      <w:r w:rsidRPr="00CB0FE4">
        <w:rPr>
          <w:rFonts w:cs="Lucida Sans Unicode"/>
          <w:sz w:val="28"/>
          <w:szCs w:val="28"/>
          <w:vertAlign w:val="superscript"/>
        </w:rPr>
        <w:t xml:space="preserve">3 </w:t>
      </w:r>
      <w:r w:rsidRPr="00CB0FE4">
        <w:rPr>
          <w:rFonts w:cs="Lucida Sans Unicode"/>
          <w:sz w:val="28"/>
          <w:szCs w:val="28"/>
        </w:rPr>
        <w:t>(0,0084 Гкал/м</w:t>
      </w:r>
      <w:r w:rsidRPr="00CB0FE4">
        <w:rPr>
          <w:rFonts w:cs="Lucida Sans Unicode"/>
          <w:sz w:val="28"/>
          <w:szCs w:val="28"/>
          <w:vertAlign w:val="superscript"/>
        </w:rPr>
        <w:t>3</w:t>
      </w:r>
      <w:r w:rsidRPr="00CB0FE4">
        <w:rPr>
          <w:rFonts w:cs="Lucida Sans Unicode"/>
          <w:sz w:val="28"/>
          <w:szCs w:val="28"/>
        </w:rPr>
        <w:t>);</w:t>
      </w:r>
    </w:p>
    <w:p w:rsidR="00CB0FE4" w:rsidRPr="00CB0FE4" w:rsidRDefault="00CB0FE4" w:rsidP="00CB0FE4">
      <w:pPr>
        <w:spacing w:line="276" w:lineRule="auto"/>
        <w:ind w:right="-285" w:firstLine="708"/>
        <w:jc w:val="both"/>
        <w:rPr>
          <w:rFonts w:eastAsia="Lucida Sans Unicode"/>
          <w:sz w:val="28"/>
          <w:szCs w:val="28"/>
        </w:rPr>
      </w:pPr>
      <w:r w:rsidRPr="00CB0FE4">
        <w:rPr>
          <w:rFonts w:eastAsia="Lucida Sans Unicode"/>
          <w:sz w:val="28"/>
          <w:szCs w:val="28"/>
        </w:rPr>
        <w:t>β</w:t>
      </w:r>
      <w:proofErr w:type="spellStart"/>
      <w:r w:rsidRPr="00CB0FE4">
        <w:rPr>
          <w:rFonts w:eastAsia="Lucida Sans Unicode"/>
          <w:sz w:val="28"/>
          <w:szCs w:val="28"/>
          <w:vertAlign w:val="subscript"/>
        </w:rPr>
        <w:t>к</w:t>
      </w:r>
      <w:proofErr w:type="gramStart"/>
      <w:r w:rsidRPr="00CB0FE4">
        <w:rPr>
          <w:rFonts w:eastAsia="Lucida Sans Unicode"/>
          <w:sz w:val="28"/>
          <w:szCs w:val="28"/>
          <w:vertAlign w:val="subscript"/>
        </w:rPr>
        <w:t>.а</w:t>
      </w:r>
      <w:proofErr w:type="spellEnd"/>
      <w:proofErr w:type="gramEnd"/>
      <w:r w:rsidRPr="00CB0FE4">
        <w:rPr>
          <w:rFonts w:eastAsia="Lucida Sans Unicode"/>
          <w:sz w:val="28"/>
          <w:szCs w:val="28"/>
        </w:rPr>
        <w:t xml:space="preserve">- </w:t>
      </w:r>
      <w:proofErr w:type="spellStart"/>
      <w:r w:rsidRPr="00CB0FE4">
        <w:rPr>
          <w:rFonts w:eastAsia="Lucida Sans Unicode"/>
          <w:sz w:val="28"/>
          <w:szCs w:val="28"/>
        </w:rPr>
        <w:t>кпд</w:t>
      </w:r>
      <w:proofErr w:type="spellEnd"/>
      <w:r w:rsidRPr="00CB0FE4">
        <w:rPr>
          <w:rFonts w:eastAsia="Lucida Sans Unicode"/>
          <w:sz w:val="28"/>
          <w:szCs w:val="28"/>
        </w:rPr>
        <w:t xml:space="preserve"> </w:t>
      </w:r>
      <w:proofErr w:type="spellStart"/>
      <w:r w:rsidRPr="00CB0FE4">
        <w:rPr>
          <w:rFonts w:eastAsia="Lucida Sans Unicode"/>
          <w:sz w:val="28"/>
          <w:szCs w:val="28"/>
        </w:rPr>
        <w:t>котлоагрегата</w:t>
      </w:r>
      <w:proofErr w:type="spellEnd"/>
      <w:r w:rsidRPr="00CB0FE4">
        <w:rPr>
          <w:rFonts w:eastAsia="Lucida Sans Unicode"/>
          <w:sz w:val="28"/>
          <w:szCs w:val="28"/>
        </w:rPr>
        <w:t>.</w:t>
      </w:r>
    </w:p>
    <w:p w:rsidR="00CB0FE4" w:rsidRPr="00CB0FE4" w:rsidRDefault="00CB0FE4" w:rsidP="00CB0FE4">
      <w:pPr>
        <w:spacing w:line="276" w:lineRule="auto"/>
        <w:ind w:right="-285" w:firstLine="709"/>
        <w:jc w:val="both"/>
        <w:rPr>
          <w:rFonts w:eastAsia="Arial Unicode MS"/>
          <w:color w:val="000000"/>
          <w:sz w:val="28"/>
          <w:szCs w:val="28"/>
          <w:lang w:eastAsia="en-US"/>
        </w:rPr>
      </w:pPr>
      <w:r w:rsidRPr="00CB0FE4">
        <w:rPr>
          <w:rFonts w:eastAsia="Arial Unicode MS"/>
          <w:color w:val="000000"/>
          <w:sz w:val="28"/>
          <w:szCs w:val="28"/>
          <w:lang w:eastAsia="en-US"/>
        </w:rPr>
        <w:t xml:space="preserve">Потребность в условном топливе для выработки теплоты котельной, т </w:t>
      </w:r>
      <w:proofErr w:type="spellStart"/>
      <w:r w:rsidRPr="00CB0FE4">
        <w:rPr>
          <w:rFonts w:eastAsia="Arial Unicode MS"/>
          <w:color w:val="000000"/>
          <w:sz w:val="28"/>
          <w:szCs w:val="28"/>
          <w:lang w:eastAsia="en-US"/>
        </w:rPr>
        <w:t>у.т</w:t>
      </w:r>
      <w:proofErr w:type="spellEnd"/>
      <w:r w:rsidRPr="00CB0FE4">
        <w:rPr>
          <w:rFonts w:eastAsia="Arial Unicode MS"/>
          <w:color w:val="000000"/>
          <w:sz w:val="28"/>
          <w:szCs w:val="28"/>
          <w:lang w:eastAsia="en-US"/>
        </w:rPr>
        <w:t xml:space="preserve">., определяется умножением общего количества вырабатываемого </w:t>
      </w:r>
      <w:r w:rsidRPr="00CB0FE4">
        <w:rPr>
          <w:rFonts w:eastAsia="Arial Unicode MS"/>
          <w:color w:val="000000"/>
          <w:sz w:val="28"/>
          <w:szCs w:val="28"/>
          <w:lang w:eastAsia="en-US"/>
        </w:rPr>
        <w:lastRenderedPageBreak/>
        <w:t>теплоты </w:t>
      </w:r>
      <w:r w:rsidRPr="00CB0FE4">
        <w:rPr>
          <w:rFonts w:eastAsia="Arial Unicode MS"/>
          <w:i/>
          <w:iCs/>
          <w:color w:val="000000"/>
          <w:sz w:val="28"/>
          <w:szCs w:val="28"/>
          <w:lang w:eastAsia="en-US"/>
        </w:rPr>
        <w:t>Q</w:t>
      </w:r>
      <w:r w:rsidRPr="00CB0FE4">
        <w:rPr>
          <w:rFonts w:eastAsia="Arial Unicode MS"/>
          <w:i/>
          <w:iCs/>
          <w:color w:val="000000"/>
          <w:sz w:val="28"/>
          <w:szCs w:val="28"/>
          <w:vertAlign w:val="subscript"/>
          <w:lang w:eastAsia="en-US"/>
        </w:rPr>
        <w:t> </w:t>
      </w:r>
      <w:proofErr w:type="spellStart"/>
      <w:r w:rsidRPr="00CB0FE4">
        <w:rPr>
          <w:rFonts w:eastAsia="Arial Unicode MS"/>
          <w:i/>
          <w:iCs/>
          <w:color w:val="000000"/>
          <w:sz w:val="28"/>
          <w:szCs w:val="28"/>
          <w:vertAlign w:val="subscript"/>
          <w:lang w:eastAsia="en-US"/>
        </w:rPr>
        <w:t>выр</w:t>
      </w:r>
      <w:proofErr w:type="spellEnd"/>
      <w:proofErr w:type="gramStart"/>
      <w:r w:rsidRPr="00CB0FE4">
        <w:rPr>
          <w:rFonts w:eastAsia="Arial Unicode MS"/>
          <w:color w:val="000000"/>
          <w:sz w:val="28"/>
          <w:szCs w:val="28"/>
          <w:lang w:eastAsia="en-US"/>
        </w:rPr>
        <w:t> ,</w:t>
      </w:r>
      <w:proofErr w:type="gramEnd"/>
      <w:r w:rsidRPr="00CB0FE4">
        <w:rPr>
          <w:rFonts w:eastAsia="Arial Unicode MS"/>
          <w:color w:val="000000"/>
          <w:sz w:val="28"/>
          <w:szCs w:val="28"/>
          <w:lang w:eastAsia="en-US"/>
        </w:rPr>
        <w:t xml:space="preserve"> определяемого по формуле на удельную норму расхода условного топлива для выработки 1 ГД ж (1 Гкал ) теплоты:</w:t>
      </w:r>
    </w:p>
    <w:p w:rsidR="00CB0FE4" w:rsidRPr="00CB0FE4" w:rsidRDefault="00CB0FE4" w:rsidP="00CB0FE4">
      <w:pPr>
        <w:spacing w:line="276" w:lineRule="auto"/>
        <w:ind w:right="-285" w:firstLine="709"/>
        <w:jc w:val="center"/>
        <w:rPr>
          <w:rFonts w:eastAsia="Arial Unicode MS"/>
          <w:color w:val="000000"/>
          <w:sz w:val="22"/>
          <w:szCs w:val="22"/>
          <w:lang w:eastAsia="en-US"/>
        </w:rPr>
      </w:pPr>
      <w:r w:rsidRPr="00CB0FE4">
        <w:rPr>
          <w:rFonts w:eastAsia="Arial Unicode MS"/>
          <w:i/>
          <w:iCs/>
          <w:color w:val="000000"/>
          <w:sz w:val="28"/>
          <w:szCs w:val="28"/>
          <w:lang w:eastAsia="en-US"/>
        </w:rPr>
        <w:t>B</w:t>
      </w:r>
      <w:r w:rsidRPr="00CB0FE4">
        <w:rPr>
          <w:rFonts w:eastAsia="Arial Unicode MS"/>
          <w:color w:val="000000"/>
          <w:sz w:val="28"/>
          <w:szCs w:val="28"/>
          <w:lang w:eastAsia="en-US"/>
        </w:rPr>
        <w:t> = </w:t>
      </w:r>
      <w:r w:rsidRPr="00CB0FE4">
        <w:rPr>
          <w:rFonts w:eastAsia="Arial Unicode MS"/>
          <w:i/>
          <w:iCs/>
          <w:color w:val="000000"/>
          <w:sz w:val="28"/>
          <w:szCs w:val="28"/>
          <w:lang w:eastAsia="en-US"/>
        </w:rPr>
        <w:t>Q</w:t>
      </w:r>
      <w:r w:rsidRPr="00CB0FE4">
        <w:rPr>
          <w:rFonts w:eastAsia="Arial Unicode MS"/>
          <w:i/>
          <w:iCs/>
          <w:color w:val="000000"/>
          <w:sz w:val="28"/>
          <w:szCs w:val="28"/>
          <w:vertAlign w:val="subscript"/>
          <w:lang w:eastAsia="en-US"/>
        </w:rPr>
        <w:t> </w:t>
      </w:r>
      <w:proofErr w:type="spellStart"/>
      <w:r w:rsidRPr="00CB0FE4">
        <w:rPr>
          <w:rFonts w:eastAsia="Arial Unicode MS"/>
          <w:i/>
          <w:iCs/>
          <w:color w:val="000000"/>
          <w:sz w:val="28"/>
          <w:szCs w:val="28"/>
          <w:vertAlign w:val="subscript"/>
          <w:lang w:eastAsia="en-US"/>
        </w:rPr>
        <w:t>выр</w:t>
      </w:r>
      <w:proofErr w:type="spellEnd"/>
      <w:r w:rsidRPr="00CB0FE4">
        <w:rPr>
          <w:rFonts w:eastAsia="Arial Unicode MS"/>
          <w:color w:val="000000"/>
          <w:sz w:val="28"/>
          <w:szCs w:val="28"/>
          <w:lang w:eastAsia="en-US"/>
        </w:rPr>
        <w:t> ·</w:t>
      </w:r>
      <w:r w:rsidRPr="00CB0FE4">
        <w:rPr>
          <w:rFonts w:eastAsia="Arial Unicode MS"/>
          <w:i/>
          <w:iCs/>
          <w:color w:val="000000"/>
          <w:sz w:val="28"/>
          <w:szCs w:val="28"/>
          <w:lang w:eastAsia="en-US"/>
        </w:rPr>
        <w:t>b</w:t>
      </w:r>
      <w:r w:rsidRPr="00CB0FE4">
        <w:rPr>
          <w:rFonts w:eastAsia="Arial Unicode MS"/>
          <w:color w:val="000000"/>
          <w:sz w:val="28"/>
          <w:szCs w:val="28"/>
          <w:lang w:eastAsia="en-US"/>
        </w:rPr>
        <w:t>·10</w:t>
      </w:r>
      <w:r w:rsidRPr="00CB0FE4">
        <w:rPr>
          <w:rFonts w:eastAsia="Arial Unicode MS"/>
          <w:color w:val="000000"/>
          <w:sz w:val="28"/>
          <w:szCs w:val="28"/>
          <w:vertAlign w:val="superscript"/>
          <w:lang w:eastAsia="en-US"/>
        </w:rPr>
        <w:t>-3</w:t>
      </w:r>
      <w:r w:rsidRPr="00CB0FE4">
        <w:rPr>
          <w:rFonts w:eastAsia="Arial Unicode MS"/>
          <w:color w:val="000000"/>
          <w:sz w:val="28"/>
          <w:szCs w:val="28"/>
          <w:lang w:eastAsia="en-US"/>
        </w:rPr>
        <w:t>,</w:t>
      </w:r>
    </w:p>
    <w:p w:rsidR="00CB0FE4" w:rsidRPr="00CB0FE4" w:rsidRDefault="00CB0FE4" w:rsidP="00CB0FE4">
      <w:pPr>
        <w:spacing w:line="276" w:lineRule="auto"/>
        <w:ind w:right="-285"/>
        <w:jc w:val="both"/>
        <w:rPr>
          <w:rFonts w:eastAsia="Arial Unicode MS"/>
          <w:color w:val="000000"/>
          <w:sz w:val="22"/>
          <w:szCs w:val="22"/>
          <w:lang w:eastAsia="en-US"/>
        </w:rPr>
      </w:pPr>
      <w:r w:rsidRPr="00CB0FE4">
        <w:rPr>
          <w:rFonts w:eastAsia="Arial Unicode MS"/>
          <w:color w:val="000000"/>
          <w:sz w:val="28"/>
          <w:szCs w:val="28"/>
          <w:lang w:eastAsia="en-US"/>
        </w:rPr>
        <w:t>где </w:t>
      </w:r>
      <w:r w:rsidRPr="00CB0FE4">
        <w:rPr>
          <w:rFonts w:eastAsia="Arial Unicode MS"/>
          <w:i/>
          <w:iCs/>
          <w:color w:val="000000"/>
          <w:sz w:val="28"/>
          <w:szCs w:val="28"/>
          <w:lang w:eastAsia="en-US"/>
        </w:rPr>
        <w:t>b</w:t>
      </w:r>
      <w:r w:rsidRPr="00CB0FE4">
        <w:rPr>
          <w:rFonts w:eastAsia="Arial Unicode MS"/>
          <w:color w:val="000000"/>
          <w:sz w:val="28"/>
          <w:szCs w:val="28"/>
          <w:lang w:eastAsia="en-US"/>
        </w:rPr>
        <w:t> - удельный расход условного топлива, (</w:t>
      </w:r>
      <w:proofErr w:type="gramStart"/>
      <w:r w:rsidRPr="00CB0FE4">
        <w:rPr>
          <w:rFonts w:eastAsia="Arial Unicode MS"/>
          <w:color w:val="000000"/>
          <w:sz w:val="28"/>
          <w:szCs w:val="28"/>
          <w:lang w:eastAsia="en-US"/>
        </w:rPr>
        <w:t>кг</w:t>
      </w:r>
      <w:proofErr w:type="gramEnd"/>
      <w:r w:rsidRPr="00CB0FE4">
        <w:rPr>
          <w:rFonts w:eastAsia="Arial Unicode MS"/>
          <w:color w:val="000000"/>
          <w:sz w:val="28"/>
          <w:szCs w:val="28"/>
          <w:lang w:eastAsia="en-US"/>
        </w:rPr>
        <w:t xml:space="preserve"> </w:t>
      </w:r>
      <w:proofErr w:type="spellStart"/>
      <w:r w:rsidRPr="00CB0FE4">
        <w:rPr>
          <w:rFonts w:eastAsia="Arial Unicode MS"/>
          <w:color w:val="000000"/>
          <w:sz w:val="28"/>
          <w:szCs w:val="28"/>
          <w:lang w:eastAsia="en-US"/>
        </w:rPr>
        <w:t>у.т</w:t>
      </w:r>
      <w:proofErr w:type="spellEnd"/>
      <w:r w:rsidRPr="00CB0FE4">
        <w:rPr>
          <w:rFonts w:eastAsia="Arial Unicode MS"/>
          <w:color w:val="000000"/>
          <w:sz w:val="28"/>
          <w:szCs w:val="28"/>
          <w:lang w:eastAsia="en-US"/>
        </w:rPr>
        <w:t>./Гкал).</w:t>
      </w:r>
    </w:p>
    <w:p w:rsidR="00CB0FE4" w:rsidRPr="00CB0FE4" w:rsidRDefault="00CB0FE4" w:rsidP="00CB0FE4">
      <w:pPr>
        <w:spacing w:line="276" w:lineRule="auto"/>
        <w:ind w:right="-285"/>
        <w:jc w:val="both"/>
        <w:rPr>
          <w:rFonts w:eastAsia="Lucida Sans Unicode"/>
          <w:sz w:val="28"/>
          <w:szCs w:val="28"/>
        </w:rPr>
      </w:pPr>
      <w:r w:rsidRPr="00CB0FE4">
        <w:rPr>
          <w:rFonts w:eastAsia="Lucida Sans Unicode"/>
          <w:sz w:val="28"/>
          <w:szCs w:val="28"/>
        </w:rPr>
        <w:tab/>
        <w:t>В таблице 21 представлены топливные балансы по котельным Комсомольского городского поселения:</w:t>
      </w:r>
    </w:p>
    <w:p w:rsidR="00CB0FE4" w:rsidRPr="00CB0FE4" w:rsidRDefault="00CB0FE4" w:rsidP="00CB0FE4">
      <w:pPr>
        <w:spacing w:line="276" w:lineRule="auto"/>
        <w:ind w:right="-285"/>
        <w:jc w:val="right"/>
        <w:rPr>
          <w:rFonts w:eastAsia="Lucida Sans Unicode"/>
          <w:sz w:val="28"/>
          <w:szCs w:val="28"/>
        </w:rPr>
      </w:pPr>
      <w:r w:rsidRPr="00CB0FE4">
        <w:rPr>
          <w:rFonts w:eastAsia="Lucida Sans Unicode"/>
          <w:sz w:val="28"/>
          <w:szCs w:val="28"/>
        </w:rPr>
        <w:t>Таблица 21</w:t>
      </w:r>
    </w:p>
    <w:tbl>
      <w:tblPr>
        <w:tblW w:w="97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16"/>
        <w:gridCol w:w="1721"/>
        <w:gridCol w:w="2204"/>
        <w:gridCol w:w="1567"/>
        <w:gridCol w:w="2042"/>
      </w:tblGrid>
      <w:tr w:rsidR="00CB0FE4" w:rsidRPr="00CB0FE4" w:rsidTr="00CB0FE4">
        <w:tc>
          <w:tcPr>
            <w:tcW w:w="2216"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285"/>
              <w:jc w:val="center"/>
              <w:rPr>
                <w:rFonts w:eastAsia="Lucida Sans Unicode"/>
                <w:b/>
                <w:sz w:val="22"/>
                <w:szCs w:val="22"/>
              </w:rPr>
            </w:pPr>
            <w:r w:rsidRPr="00CB0FE4">
              <w:rPr>
                <w:rFonts w:eastAsia="Lucida Sans Unicode"/>
                <w:b/>
                <w:sz w:val="22"/>
                <w:szCs w:val="22"/>
              </w:rPr>
              <w:t>Источник теплоснабжения</w:t>
            </w:r>
          </w:p>
        </w:tc>
        <w:tc>
          <w:tcPr>
            <w:tcW w:w="172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left="-83"/>
              <w:jc w:val="center"/>
              <w:rPr>
                <w:rFonts w:eastAsia="Lucida Sans Unicode"/>
                <w:b/>
                <w:sz w:val="22"/>
                <w:szCs w:val="22"/>
              </w:rPr>
            </w:pPr>
            <w:r w:rsidRPr="00CB0FE4">
              <w:rPr>
                <w:rFonts w:eastAsia="Lucida Sans Unicode"/>
                <w:b/>
                <w:sz w:val="22"/>
                <w:szCs w:val="22"/>
              </w:rPr>
              <w:t>Годовая выработка тепла, тыс. Гкал/год</w:t>
            </w:r>
          </w:p>
        </w:tc>
        <w:tc>
          <w:tcPr>
            <w:tcW w:w="220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left="-256" w:right="-285"/>
              <w:jc w:val="center"/>
              <w:rPr>
                <w:rFonts w:eastAsia="Lucida Sans Unicode"/>
                <w:b/>
                <w:sz w:val="22"/>
                <w:szCs w:val="22"/>
              </w:rPr>
            </w:pPr>
            <w:r w:rsidRPr="00CB0FE4">
              <w:rPr>
                <w:rFonts w:eastAsia="Lucida Sans Unicode"/>
                <w:b/>
                <w:sz w:val="22"/>
                <w:szCs w:val="22"/>
              </w:rPr>
              <w:t xml:space="preserve">Удельный расход основного топлива </w:t>
            </w:r>
            <w:proofErr w:type="spellStart"/>
            <w:r w:rsidRPr="00CB0FE4">
              <w:rPr>
                <w:rFonts w:eastAsia="Lucida Sans Unicode"/>
                <w:b/>
                <w:sz w:val="22"/>
                <w:szCs w:val="22"/>
              </w:rPr>
              <w:t>кг</w:t>
            </w:r>
            <w:proofErr w:type="gramStart"/>
            <w:r w:rsidRPr="00CB0FE4">
              <w:rPr>
                <w:rFonts w:eastAsia="Lucida Sans Unicode"/>
                <w:b/>
                <w:sz w:val="22"/>
                <w:szCs w:val="22"/>
              </w:rPr>
              <w:t>.у</w:t>
            </w:r>
            <w:proofErr w:type="gramEnd"/>
            <w:r w:rsidRPr="00CB0FE4">
              <w:rPr>
                <w:rFonts w:eastAsia="Lucida Sans Unicode"/>
                <w:b/>
                <w:sz w:val="22"/>
                <w:szCs w:val="22"/>
              </w:rPr>
              <w:t>.т</w:t>
            </w:r>
            <w:proofErr w:type="spellEnd"/>
            <w:r w:rsidRPr="00CB0FE4">
              <w:rPr>
                <w:rFonts w:eastAsia="Lucida Sans Unicode"/>
                <w:b/>
                <w:sz w:val="22"/>
                <w:szCs w:val="22"/>
              </w:rPr>
              <w:t>. / Гкал (средневзвешенный)</w:t>
            </w:r>
          </w:p>
        </w:tc>
        <w:tc>
          <w:tcPr>
            <w:tcW w:w="156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left="-256" w:right="-285"/>
              <w:jc w:val="center"/>
              <w:rPr>
                <w:rFonts w:eastAsia="Lucida Sans Unicode"/>
                <w:b/>
                <w:sz w:val="22"/>
                <w:szCs w:val="22"/>
              </w:rPr>
            </w:pPr>
            <w:r w:rsidRPr="00CB0FE4">
              <w:rPr>
                <w:rFonts w:eastAsia="Lucida Sans Unicode"/>
                <w:b/>
                <w:sz w:val="22"/>
                <w:szCs w:val="22"/>
              </w:rPr>
              <w:t xml:space="preserve">Расчетный годовой расход основного топлива, </w:t>
            </w:r>
            <w:proofErr w:type="spellStart"/>
            <w:r w:rsidRPr="00CB0FE4">
              <w:rPr>
                <w:rFonts w:eastAsia="Lucida Sans Unicode"/>
                <w:b/>
                <w:sz w:val="22"/>
                <w:szCs w:val="22"/>
              </w:rPr>
              <w:t>т.у.</w:t>
            </w:r>
            <w:proofErr w:type="gramStart"/>
            <w:r w:rsidRPr="00CB0FE4">
              <w:rPr>
                <w:rFonts w:eastAsia="Lucida Sans Unicode"/>
                <w:b/>
                <w:sz w:val="22"/>
                <w:szCs w:val="22"/>
              </w:rPr>
              <w:t>т</w:t>
            </w:r>
            <w:proofErr w:type="spellEnd"/>
            <w:proofErr w:type="gramEnd"/>
            <w:r w:rsidRPr="00CB0FE4">
              <w:rPr>
                <w:rFonts w:eastAsia="Lucida Sans Unicode"/>
                <w:b/>
                <w:sz w:val="22"/>
                <w:szCs w:val="22"/>
              </w:rPr>
              <w:t xml:space="preserve">. </w:t>
            </w:r>
          </w:p>
        </w:tc>
        <w:tc>
          <w:tcPr>
            <w:tcW w:w="2041"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left="-256" w:right="-285"/>
              <w:jc w:val="center"/>
              <w:rPr>
                <w:rFonts w:eastAsia="Lucida Sans Unicode"/>
                <w:b/>
                <w:sz w:val="22"/>
                <w:szCs w:val="22"/>
              </w:rPr>
            </w:pPr>
            <w:r w:rsidRPr="00CB0FE4">
              <w:rPr>
                <w:rFonts w:eastAsia="Lucida Sans Unicode"/>
                <w:b/>
                <w:sz w:val="22"/>
                <w:szCs w:val="22"/>
              </w:rPr>
              <w:t>Расчетный годовой расход основного топлива, тыс. м3 природного газа</w:t>
            </w:r>
          </w:p>
        </w:tc>
      </w:tr>
      <w:tr w:rsidR="00CB0FE4" w:rsidRPr="00CB0FE4" w:rsidTr="00CB0FE4">
        <w:trPr>
          <w:trHeight w:val="432"/>
        </w:trPr>
        <w:tc>
          <w:tcPr>
            <w:tcW w:w="2216"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3</w:t>
            </w:r>
          </w:p>
        </w:tc>
        <w:tc>
          <w:tcPr>
            <w:tcW w:w="172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s="Lucida Sans Unicode"/>
                <w:sz w:val="22"/>
                <w:szCs w:val="22"/>
              </w:rPr>
            </w:pPr>
            <w:r w:rsidRPr="00CB0FE4">
              <w:rPr>
                <w:rFonts w:eastAsia="Arial Unicode MS" w:cs="Lucida Sans Unicode"/>
                <w:sz w:val="22"/>
                <w:szCs w:val="22"/>
              </w:rPr>
              <w:t>6007,886</w:t>
            </w:r>
          </w:p>
        </w:tc>
        <w:tc>
          <w:tcPr>
            <w:tcW w:w="220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34"/>
              <w:jc w:val="center"/>
              <w:rPr>
                <w:rFonts w:eastAsia="Lucida Sans Unicode"/>
                <w:sz w:val="22"/>
                <w:szCs w:val="22"/>
              </w:rPr>
            </w:pPr>
            <w:r w:rsidRPr="00CB0FE4">
              <w:rPr>
                <w:rFonts w:eastAsia="Lucida Sans Unicode"/>
                <w:sz w:val="22"/>
                <w:szCs w:val="22"/>
              </w:rPr>
              <w:t>155,5</w:t>
            </w:r>
          </w:p>
        </w:tc>
        <w:tc>
          <w:tcPr>
            <w:tcW w:w="156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sz w:val="22"/>
                <w:szCs w:val="22"/>
              </w:rPr>
            </w:pPr>
            <w:r w:rsidRPr="00CB0FE4">
              <w:rPr>
                <w:rFonts w:eastAsia="Arial Unicode MS"/>
                <w:color w:val="000000"/>
                <w:sz w:val="22"/>
                <w:szCs w:val="22"/>
              </w:rPr>
              <w:t>934,226</w:t>
            </w:r>
          </w:p>
        </w:tc>
        <w:tc>
          <w:tcPr>
            <w:tcW w:w="2041"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s="Lucida Sans Unicode"/>
                <w:color w:val="000000"/>
                <w:sz w:val="22"/>
                <w:szCs w:val="22"/>
              </w:rPr>
            </w:pPr>
            <w:r w:rsidRPr="00CB0FE4">
              <w:rPr>
                <w:rFonts w:eastAsia="Arial Unicode MS" w:cs="Lucida Sans Unicode"/>
                <w:color w:val="000000"/>
                <w:sz w:val="22"/>
                <w:szCs w:val="22"/>
              </w:rPr>
              <w:t>770,242</w:t>
            </w:r>
          </w:p>
        </w:tc>
      </w:tr>
      <w:tr w:rsidR="00CB0FE4" w:rsidRPr="00CB0FE4" w:rsidTr="00CB0FE4">
        <w:trPr>
          <w:trHeight w:val="383"/>
        </w:trPr>
        <w:tc>
          <w:tcPr>
            <w:tcW w:w="2216"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2"/>
                <w:lang w:eastAsia="en-US"/>
              </w:rPr>
            </w:pPr>
            <w:proofErr w:type="spellStart"/>
            <w:r w:rsidRPr="00CB0FE4">
              <w:rPr>
                <w:rFonts w:eastAsia="Arial Unicode MS"/>
                <w:szCs w:val="22"/>
                <w:lang w:eastAsia="en-US"/>
              </w:rPr>
              <w:t>Теплопункт</w:t>
            </w:r>
            <w:proofErr w:type="spellEnd"/>
            <w:r w:rsidRPr="00CB0FE4">
              <w:rPr>
                <w:rFonts w:eastAsia="Arial Unicode MS"/>
                <w:szCs w:val="22"/>
                <w:lang w:eastAsia="en-US"/>
              </w:rPr>
              <w:t xml:space="preserve"> кот.3 </w:t>
            </w:r>
            <w:proofErr w:type="spellStart"/>
            <w:r w:rsidRPr="00CB0FE4">
              <w:rPr>
                <w:rFonts w:eastAsia="Arial Unicode MS"/>
                <w:szCs w:val="22"/>
                <w:lang w:eastAsia="en-US"/>
              </w:rPr>
              <w:t>ул</w:t>
            </w:r>
            <w:proofErr w:type="gramStart"/>
            <w:r w:rsidRPr="00CB0FE4">
              <w:rPr>
                <w:rFonts w:eastAsia="Arial Unicode MS"/>
                <w:szCs w:val="22"/>
                <w:lang w:eastAsia="en-US"/>
              </w:rPr>
              <w:t>.С</w:t>
            </w:r>
            <w:proofErr w:type="gramEnd"/>
            <w:r w:rsidRPr="00CB0FE4">
              <w:rPr>
                <w:rFonts w:eastAsia="Arial Unicode MS"/>
                <w:szCs w:val="22"/>
                <w:lang w:eastAsia="en-US"/>
              </w:rPr>
              <w:t>адовая</w:t>
            </w:r>
            <w:proofErr w:type="spellEnd"/>
          </w:p>
        </w:tc>
        <w:tc>
          <w:tcPr>
            <w:tcW w:w="172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s="Lucida Sans Unicode"/>
                <w:sz w:val="22"/>
                <w:szCs w:val="22"/>
              </w:rPr>
            </w:pPr>
            <w:r w:rsidRPr="00CB0FE4">
              <w:rPr>
                <w:rFonts w:eastAsia="Arial Unicode MS" w:cs="Lucida Sans Unicode"/>
                <w:sz w:val="22"/>
                <w:szCs w:val="22"/>
              </w:rPr>
              <w:t>316,726</w:t>
            </w:r>
          </w:p>
        </w:tc>
        <w:tc>
          <w:tcPr>
            <w:tcW w:w="220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34"/>
              <w:jc w:val="center"/>
              <w:rPr>
                <w:rFonts w:eastAsia="Lucida Sans Unicode"/>
                <w:sz w:val="22"/>
                <w:szCs w:val="22"/>
              </w:rPr>
            </w:pPr>
            <w:r w:rsidRPr="00CB0FE4">
              <w:rPr>
                <w:rFonts w:eastAsia="Lucida Sans Unicode"/>
                <w:sz w:val="22"/>
                <w:szCs w:val="22"/>
              </w:rPr>
              <w:t>155,5</w:t>
            </w:r>
          </w:p>
        </w:tc>
        <w:tc>
          <w:tcPr>
            <w:tcW w:w="156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49,251</w:t>
            </w:r>
          </w:p>
        </w:tc>
        <w:tc>
          <w:tcPr>
            <w:tcW w:w="2041"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s="Lucida Sans Unicode"/>
                <w:color w:val="000000"/>
                <w:sz w:val="22"/>
                <w:szCs w:val="22"/>
                <w:lang w:eastAsia="en-US"/>
              </w:rPr>
            </w:pPr>
            <w:r w:rsidRPr="00CB0FE4">
              <w:rPr>
                <w:rFonts w:eastAsia="Arial Unicode MS" w:cs="Lucida Sans Unicode"/>
                <w:color w:val="000000"/>
                <w:sz w:val="22"/>
                <w:szCs w:val="22"/>
                <w:lang w:eastAsia="en-US"/>
              </w:rPr>
              <w:t>40,606</w:t>
            </w:r>
          </w:p>
        </w:tc>
      </w:tr>
      <w:tr w:rsidR="00CB0FE4" w:rsidRPr="00CB0FE4" w:rsidTr="00CB0FE4">
        <w:trPr>
          <w:trHeight w:val="383"/>
        </w:trPr>
        <w:tc>
          <w:tcPr>
            <w:tcW w:w="2216"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Cs w:val="22"/>
                <w:lang w:eastAsia="en-US"/>
              </w:rPr>
            </w:pPr>
            <w:r w:rsidRPr="00CB0FE4">
              <w:rPr>
                <w:rFonts w:eastAsia="Arial Unicode MS"/>
                <w:szCs w:val="22"/>
                <w:lang w:eastAsia="en-US"/>
              </w:rPr>
              <w:t>Тепловой пункт № 3</w:t>
            </w:r>
          </w:p>
        </w:tc>
        <w:tc>
          <w:tcPr>
            <w:tcW w:w="172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s="Lucida Sans Unicode"/>
                <w:sz w:val="22"/>
                <w:szCs w:val="22"/>
              </w:rPr>
            </w:pPr>
            <w:r w:rsidRPr="00CB0FE4">
              <w:rPr>
                <w:rFonts w:eastAsia="Arial Unicode MS" w:cs="Lucida Sans Unicode"/>
                <w:sz w:val="22"/>
                <w:szCs w:val="22"/>
              </w:rPr>
              <w:t>3052,661</w:t>
            </w:r>
          </w:p>
        </w:tc>
        <w:tc>
          <w:tcPr>
            <w:tcW w:w="220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34"/>
              <w:jc w:val="center"/>
              <w:rPr>
                <w:rFonts w:eastAsia="Lucida Sans Unicode"/>
                <w:sz w:val="22"/>
                <w:szCs w:val="22"/>
              </w:rPr>
            </w:pPr>
            <w:r w:rsidRPr="00CB0FE4">
              <w:rPr>
                <w:rFonts w:eastAsia="Lucida Sans Unicode"/>
                <w:sz w:val="22"/>
                <w:szCs w:val="22"/>
              </w:rPr>
              <w:t>155,5</w:t>
            </w:r>
          </w:p>
        </w:tc>
        <w:tc>
          <w:tcPr>
            <w:tcW w:w="156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474,689</w:t>
            </w:r>
          </w:p>
        </w:tc>
        <w:tc>
          <w:tcPr>
            <w:tcW w:w="2041"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s="Lucida Sans Unicode"/>
                <w:color w:val="000000"/>
                <w:sz w:val="22"/>
                <w:szCs w:val="22"/>
                <w:lang w:eastAsia="en-US"/>
              </w:rPr>
            </w:pPr>
            <w:r w:rsidRPr="00CB0FE4">
              <w:rPr>
                <w:rFonts w:eastAsia="Arial Unicode MS" w:cs="Lucida Sans Unicode"/>
                <w:color w:val="000000"/>
                <w:sz w:val="22"/>
                <w:szCs w:val="22"/>
                <w:lang w:eastAsia="en-US"/>
              </w:rPr>
              <w:t>391,367</w:t>
            </w:r>
          </w:p>
        </w:tc>
      </w:tr>
      <w:tr w:rsidR="00CB0FE4" w:rsidRPr="00CB0FE4" w:rsidTr="00CB0FE4">
        <w:trPr>
          <w:trHeight w:val="383"/>
        </w:trPr>
        <w:tc>
          <w:tcPr>
            <w:tcW w:w="2216"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5</w:t>
            </w:r>
          </w:p>
        </w:tc>
        <w:tc>
          <w:tcPr>
            <w:tcW w:w="172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s="Lucida Sans Unicode"/>
                <w:sz w:val="22"/>
                <w:szCs w:val="22"/>
              </w:rPr>
            </w:pPr>
            <w:r w:rsidRPr="00CB0FE4">
              <w:rPr>
                <w:rFonts w:eastAsia="Arial Unicode MS" w:cs="Lucida Sans Unicode"/>
                <w:sz w:val="22"/>
                <w:szCs w:val="22"/>
              </w:rPr>
              <w:t>2094,445</w:t>
            </w:r>
          </w:p>
        </w:tc>
        <w:tc>
          <w:tcPr>
            <w:tcW w:w="220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34"/>
              <w:jc w:val="center"/>
              <w:rPr>
                <w:rFonts w:eastAsia="Lucida Sans Unicode"/>
                <w:sz w:val="22"/>
                <w:szCs w:val="22"/>
              </w:rPr>
            </w:pPr>
            <w:r w:rsidRPr="00CB0FE4">
              <w:rPr>
                <w:rFonts w:eastAsia="Lucida Sans Unicode"/>
                <w:sz w:val="22"/>
                <w:szCs w:val="22"/>
              </w:rPr>
              <w:t>155,5</w:t>
            </w:r>
          </w:p>
        </w:tc>
        <w:tc>
          <w:tcPr>
            <w:tcW w:w="156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325,686</w:t>
            </w:r>
          </w:p>
        </w:tc>
        <w:tc>
          <w:tcPr>
            <w:tcW w:w="2041"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s="Lucida Sans Unicode"/>
                <w:color w:val="000000"/>
                <w:sz w:val="22"/>
                <w:szCs w:val="22"/>
                <w:lang w:eastAsia="en-US"/>
              </w:rPr>
            </w:pPr>
            <w:r w:rsidRPr="00CB0FE4">
              <w:rPr>
                <w:rFonts w:eastAsia="Arial Unicode MS" w:cs="Lucida Sans Unicode"/>
                <w:color w:val="000000"/>
                <w:sz w:val="22"/>
                <w:szCs w:val="22"/>
                <w:lang w:eastAsia="en-US"/>
              </w:rPr>
              <w:t>268,519</w:t>
            </w:r>
          </w:p>
        </w:tc>
      </w:tr>
      <w:tr w:rsidR="00CB0FE4" w:rsidRPr="00CB0FE4" w:rsidTr="00CB0FE4">
        <w:trPr>
          <w:trHeight w:val="383"/>
        </w:trPr>
        <w:tc>
          <w:tcPr>
            <w:tcW w:w="2216"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4</w:t>
            </w:r>
          </w:p>
        </w:tc>
        <w:tc>
          <w:tcPr>
            <w:tcW w:w="172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s="Lucida Sans Unicode"/>
                <w:sz w:val="22"/>
                <w:szCs w:val="22"/>
              </w:rPr>
            </w:pPr>
            <w:r w:rsidRPr="00CB0FE4">
              <w:rPr>
                <w:rFonts w:eastAsia="Arial Unicode MS" w:cs="Lucida Sans Unicode"/>
                <w:sz w:val="22"/>
                <w:szCs w:val="22"/>
              </w:rPr>
              <w:t>4753,281</w:t>
            </w:r>
          </w:p>
        </w:tc>
        <w:tc>
          <w:tcPr>
            <w:tcW w:w="220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34"/>
              <w:jc w:val="center"/>
              <w:rPr>
                <w:rFonts w:eastAsia="Lucida Sans Unicode"/>
                <w:sz w:val="22"/>
                <w:szCs w:val="22"/>
              </w:rPr>
            </w:pPr>
            <w:r w:rsidRPr="00CB0FE4">
              <w:rPr>
                <w:rFonts w:eastAsia="Lucida Sans Unicode"/>
                <w:sz w:val="22"/>
                <w:szCs w:val="22"/>
              </w:rPr>
              <w:t>155,5</w:t>
            </w:r>
          </w:p>
        </w:tc>
        <w:tc>
          <w:tcPr>
            <w:tcW w:w="156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739,135</w:t>
            </w:r>
          </w:p>
        </w:tc>
        <w:tc>
          <w:tcPr>
            <w:tcW w:w="2041"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s="Lucida Sans Unicode"/>
                <w:color w:val="000000"/>
                <w:sz w:val="22"/>
                <w:szCs w:val="22"/>
                <w:lang w:eastAsia="en-US"/>
              </w:rPr>
            </w:pPr>
            <w:r w:rsidRPr="00CB0FE4">
              <w:rPr>
                <w:rFonts w:eastAsia="Arial Unicode MS" w:cs="Lucida Sans Unicode"/>
                <w:color w:val="000000"/>
                <w:sz w:val="22"/>
                <w:szCs w:val="22"/>
                <w:lang w:eastAsia="en-US"/>
              </w:rPr>
              <w:t>609,395</w:t>
            </w:r>
          </w:p>
        </w:tc>
      </w:tr>
      <w:tr w:rsidR="00CB0FE4" w:rsidRPr="00CB0FE4" w:rsidTr="00CB0FE4">
        <w:trPr>
          <w:trHeight w:val="383"/>
        </w:trPr>
        <w:tc>
          <w:tcPr>
            <w:tcW w:w="2216"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6</w:t>
            </w:r>
          </w:p>
        </w:tc>
        <w:tc>
          <w:tcPr>
            <w:tcW w:w="172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s="Lucida Sans Unicode"/>
                <w:sz w:val="22"/>
                <w:szCs w:val="22"/>
              </w:rPr>
            </w:pPr>
            <w:r w:rsidRPr="00CB0FE4">
              <w:rPr>
                <w:rFonts w:eastAsia="Arial Unicode MS" w:cs="Lucida Sans Unicode"/>
                <w:sz w:val="22"/>
                <w:szCs w:val="22"/>
              </w:rPr>
              <w:t>8665,862</w:t>
            </w:r>
          </w:p>
        </w:tc>
        <w:tc>
          <w:tcPr>
            <w:tcW w:w="220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34"/>
              <w:jc w:val="center"/>
              <w:rPr>
                <w:rFonts w:eastAsia="Lucida Sans Unicode"/>
                <w:sz w:val="22"/>
                <w:szCs w:val="22"/>
              </w:rPr>
            </w:pPr>
            <w:r w:rsidRPr="00CB0FE4">
              <w:rPr>
                <w:rFonts w:eastAsia="Lucida Sans Unicode"/>
                <w:sz w:val="22"/>
                <w:szCs w:val="22"/>
              </w:rPr>
              <w:t>155,5</w:t>
            </w:r>
          </w:p>
        </w:tc>
        <w:tc>
          <w:tcPr>
            <w:tcW w:w="156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1347,542</w:t>
            </w:r>
          </w:p>
        </w:tc>
        <w:tc>
          <w:tcPr>
            <w:tcW w:w="2041"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s="Lucida Sans Unicode"/>
                <w:color w:val="000000"/>
                <w:sz w:val="22"/>
                <w:szCs w:val="22"/>
                <w:lang w:eastAsia="en-US"/>
              </w:rPr>
            </w:pPr>
            <w:r w:rsidRPr="00CB0FE4">
              <w:rPr>
                <w:rFonts w:eastAsia="Arial Unicode MS" w:cs="Lucida Sans Unicode"/>
                <w:color w:val="000000"/>
                <w:sz w:val="22"/>
                <w:szCs w:val="22"/>
                <w:lang w:eastAsia="en-US"/>
              </w:rPr>
              <w:t>1111,01</w:t>
            </w:r>
          </w:p>
        </w:tc>
      </w:tr>
      <w:tr w:rsidR="00CB0FE4" w:rsidRPr="00CB0FE4" w:rsidTr="00CB0FE4">
        <w:trPr>
          <w:trHeight w:val="383"/>
        </w:trPr>
        <w:tc>
          <w:tcPr>
            <w:tcW w:w="2216"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8</w:t>
            </w:r>
          </w:p>
        </w:tc>
        <w:tc>
          <w:tcPr>
            <w:tcW w:w="172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s="Lucida Sans Unicode"/>
                <w:sz w:val="22"/>
                <w:szCs w:val="22"/>
              </w:rPr>
            </w:pPr>
            <w:r w:rsidRPr="00CB0FE4">
              <w:rPr>
                <w:rFonts w:eastAsia="Arial Unicode MS" w:cs="Lucida Sans Unicode"/>
                <w:sz w:val="22"/>
                <w:szCs w:val="22"/>
              </w:rPr>
              <w:t>1975,588</w:t>
            </w:r>
          </w:p>
        </w:tc>
        <w:tc>
          <w:tcPr>
            <w:tcW w:w="2203"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ind w:right="-34"/>
              <w:jc w:val="center"/>
              <w:rPr>
                <w:rFonts w:eastAsia="Lucida Sans Unicode"/>
                <w:sz w:val="22"/>
                <w:szCs w:val="22"/>
              </w:rPr>
            </w:pPr>
            <w:r w:rsidRPr="00CB0FE4">
              <w:rPr>
                <w:rFonts w:eastAsia="Lucida Sans Unicode"/>
                <w:sz w:val="22"/>
                <w:szCs w:val="22"/>
              </w:rPr>
              <w:t>155,5</w:t>
            </w:r>
          </w:p>
        </w:tc>
        <w:tc>
          <w:tcPr>
            <w:tcW w:w="1567"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olor w:val="000000"/>
                <w:sz w:val="22"/>
                <w:szCs w:val="22"/>
                <w:lang w:eastAsia="en-US"/>
              </w:rPr>
            </w:pPr>
            <w:r w:rsidRPr="00CB0FE4">
              <w:rPr>
                <w:rFonts w:eastAsia="Arial Unicode MS"/>
                <w:color w:val="000000"/>
                <w:sz w:val="22"/>
                <w:szCs w:val="22"/>
                <w:lang w:eastAsia="en-US"/>
              </w:rPr>
              <w:t>307,204</w:t>
            </w:r>
          </w:p>
        </w:tc>
        <w:tc>
          <w:tcPr>
            <w:tcW w:w="2041"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cs="Lucida Sans Unicode"/>
                <w:color w:val="000000"/>
                <w:sz w:val="22"/>
                <w:szCs w:val="22"/>
                <w:lang w:eastAsia="en-US"/>
              </w:rPr>
            </w:pPr>
            <w:r w:rsidRPr="00CB0FE4">
              <w:rPr>
                <w:rFonts w:eastAsia="Arial Unicode MS" w:cs="Lucida Sans Unicode"/>
                <w:color w:val="000000"/>
                <w:sz w:val="22"/>
                <w:szCs w:val="22"/>
                <w:lang w:eastAsia="en-US"/>
              </w:rPr>
              <w:t>253,281</w:t>
            </w:r>
          </w:p>
        </w:tc>
      </w:tr>
    </w:tbl>
    <w:p w:rsidR="00CB0FE4" w:rsidRPr="00CB0FE4" w:rsidRDefault="00CB0FE4" w:rsidP="00CB0FE4">
      <w:pPr>
        <w:spacing w:line="276" w:lineRule="auto"/>
        <w:ind w:right="-285"/>
        <w:jc w:val="center"/>
        <w:rPr>
          <w:rFonts w:eastAsia="Lucida Sans Unicode"/>
          <w:b/>
          <w:sz w:val="28"/>
          <w:szCs w:val="28"/>
        </w:rPr>
      </w:pPr>
    </w:p>
    <w:p w:rsidR="00CB0FE4" w:rsidRPr="00CB0FE4" w:rsidRDefault="00CB0FE4" w:rsidP="00CB0FE4">
      <w:pPr>
        <w:spacing w:line="276" w:lineRule="auto"/>
        <w:ind w:right="-285"/>
        <w:jc w:val="center"/>
        <w:rPr>
          <w:rFonts w:eastAsia="Lucida Sans Unicode"/>
          <w:b/>
          <w:sz w:val="28"/>
          <w:szCs w:val="28"/>
        </w:rPr>
      </w:pPr>
      <w:r w:rsidRPr="00CB0FE4">
        <w:rPr>
          <w:rFonts w:eastAsia="Lucida Sans Unicode"/>
          <w:b/>
          <w:sz w:val="28"/>
          <w:szCs w:val="28"/>
        </w:rPr>
        <w:t>1.8.2. Описание видов резервного и аварийного топлива и возможности их обеспечения в соответствии с нормативными требованиями</w:t>
      </w:r>
    </w:p>
    <w:p w:rsidR="00CB0FE4" w:rsidRPr="00CB0FE4" w:rsidRDefault="00CB0FE4" w:rsidP="00CB0FE4">
      <w:pPr>
        <w:spacing w:line="276" w:lineRule="auto"/>
        <w:ind w:right="-285" w:firstLine="708"/>
        <w:jc w:val="both"/>
        <w:rPr>
          <w:rFonts w:eastAsia="Lucida Sans Unicode"/>
          <w:sz w:val="28"/>
          <w:szCs w:val="28"/>
        </w:rPr>
      </w:pPr>
      <w:r w:rsidRPr="00CB0FE4">
        <w:rPr>
          <w:rFonts w:eastAsia="Lucida Sans Unicode"/>
          <w:sz w:val="28"/>
          <w:szCs w:val="28"/>
        </w:rPr>
        <w:t>Котельные работают на природном газе. Резервное и аварийное топливо не предусмотрено.</w:t>
      </w:r>
    </w:p>
    <w:p w:rsidR="00CB0FE4" w:rsidRPr="00CB0FE4" w:rsidRDefault="00CB0FE4" w:rsidP="00CB0FE4">
      <w:pPr>
        <w:spacing w:line="276" w:lineRule="auto"/>
        <w:ind w:right="-285"/>
        <w:jc w:val="center"/>
        <w:rPr>
          <w:rFonts w:eastAsia="Arial Unicode MS"/>
          <w:b/>
          <w:color w:val="000000"/>
          <w:sz w:val="28"/>
          <w:szCs w:val="28"/>
          <w:lang w:eastAsia="en-US"/>
        </w:rPr>
      </w:pPr>
      <w:r w:rsidRPr="00CB0FE4">
        <w:rPr>
          <w:rFonts w:eastAsia="Lucida Sans Unicode"/>
          <w:b/>
          <w:color w:val="000000"/>
          <w:sz w:val="28"/>
          <w:szCs w:val="28"/>
        </w:rPr>
        <w:t xml:space="preserve">1.8.3. </w:t>
      </w:r>
      <w:r w:rsidRPr="00CB0FE4">
        <w:rPr>
          <w:rFonts w:eastAsia="Arial Unicode MS"/>
          <w:b/>
          <w:color w:val="000000"/>
          <w:sz w:val="28"/>
          <w:szCs w:val="28"/>
          <w:lang w:eastAsia="en-US"/>
        </w:rPr>
        <w:t>Описание особенностей характеристик топлив в зависимости от мест</w:t>
      </w:r>
      <w:r w:rsidRPr="00CB0FE4">
        <w:rPr>
          <w:rFonts w:eastAsia="Arial Unicode MS"/>
          <w:b/>
          <w:i/>
          <w:color w:val="000000"/>
          <w:sz w:val="28"/>
          <w:szCs w:val="28"/>
          <w:lang w:eastAsia="en-US"/>
        </w:rPr>
        <w:t xml:space="preserve"> </w:t>
      </w:r>
      <w:r w:rsidRPr="00CB0FE4">
        <w:rPr>
          <w:rFonts w:eastAsia="Arial Unicode MS"/>
          <w:b/>
          <w:color w:val="000000"/>
          <w:sz w:val="28"/>
          <w:szCs w:val="28"/>
          <w:lang w:eastAsia="en-US"/>
        </w:rPr>
        <w:t>поставки</w:t>
      </w:r>
    </w:p>
    <w:p w:rsidR="00CB0FE4" w:rsidRPr="00CB0FE4" w:rsidRDefault="00CB0FE4" w:rsidP="00CB0FE4">
      <w:pPr>
        <w:spacing w:line="276" w:lineRule="auto"/>
        <w:ind w:right="-285"/>
        <w:jc w:val="both"/>
        <w:rPr>
          <w:rFonts w:eastAsia="Arial Unicode MS"/>
          <w:color w:val="000000"/>
          <w:sz w:val="28"/>
          <w:szCs w:val="28"/>
          <w:lang w:eastAsia="en-US"/>
        </w:rPr>
      </w:pPr>
      <w:r w:rsidRPr="00CB0FE4">
        <w:rPr>
          <w:rFonts w:eastAsia="Arial Unicode MS"/>
          <w:color w:val="000000"/>
          <w:sz w:val="28"/>
          <w:szCs w:val="28"/>
          <w:lang w:eastAsia="en-US"/>
        </w:rPr>
        <w:tab/>
        <w:t xml:space="preserve">Котельные работают на природном газе. </w:t>
      </w:r>
    </w:p>
    <w:p w:rsidR="00CB0FE4" w:rsidRPr="00CB0FE4" w:rsidRDefault="00CB0FE4" w:rsidP="00CB0FE4">
      <w:pPr>
        <w:spacing w:line="276" w:lineRule="auto"/>
        <w:ind w:right="-285"/>
        <w:jc w:val="center"/>
        <w:rPr>
          <w:rFonts w:eastAsia="Arial Unicode MS"/>
          <w:b/>
          <w:color w:val="000000"/>
          <w:sz w:val="28"/>
          <w:szCs w:val="28"/>
          <w:lang w:eastAsia="en-US"/>
        </w:rPr>
      </w:pPr>
      <w:r w:rsidRPr="00CB0FE4">
        <w:rPr>
          <w:rFonts w:eastAsia="Arial Unicode MS"/>
          <w:b/>
          <w:color w:val="000000"/>
          <w:sz w:val="28"/>
          <w:szCs w:val="28"/>
          <w:lang w:eastAsia="en-US"/>
        </w:rPr>
        <w:t>1.8.4. Анализ поставки топлива в периоды расчетных температур наружного воздуха</w:t>
      </w:r>
    </w:p>
    <w:p w:rsidR="00CB0FE4" w:rsidRPr="00CB0FE4" w:rsidRDefault="00CB0FE4" w:rsidP="00CB0FE4">
      <w:pPr>
        <w:spacing w:line="276" w:lineRule="auto"/>
        <w:ind w:right="-285"/>
        <w:jc w:val="both"/>
        <w:rPr>
          <w:rFonts w:eastAsia="Arial Unicode MS"/>
          <w:sz w:val="28"/>
          <w:szCs w:val="28"/>
          <w:lang w:eastAsia="en-US"/>
        </w:rPr>
      </w:pPr>
      <w:r w:rsidRPr="00CB0FE4">
        <w:rPr>
          <w:rFonts w:eastAsia="Arial Unicode MS"/>
          <w:sz w:val="28"/>
          <w:szCs w:val="28"/>
          <w:lang w:eastAsia="en-US"/>
        </w:rPr>
        <w:tab/>
        <w:t>Котельные работают на природном газе. В периоды расчетных температур наружного воздуха сбоев в поставке топлива не было.</w:t>
      </w:r>
      <w:r w:rsidRPr="00CB0FE4">
        <w:rPr>
          <w:rFonts w:eastAsia="Arial Unicode MS"/>
          <w:b/>
          <w:color w:val="000000"/>
          <w:sz w:val="28"/>
          <w:szCs w:val="28"/>
          <w:lang w:eastAsia="en-US"/>
        </w:rPr>
        <w:t xml:space="preserve"> </w:t>
      </w:r>
    </w:p>
    <w:p w:rsidR="00CB0FE4" w:rsidRPr="00CB0FE4" w:rsidRDefault="00CB0FE4" w:rsidP="00CB0FE4">
      <w:pPr>
        <w:spacing w:line="276" w:lineRule="auto"/>
        <w:ind w:right="-285"/>
        <w:jc w:val="center"/>
        <w:rPr>
          <w:rFonts w:eastAsia="Arial Unicode MS"/>
          <w:b/>
          <w:color w:val="000000"/>
          <w:sz w:val="28"/>
          <w:szCs w:val="28"/>
          <w:lang w:eastAsia="en-US"/>
        </w:rPr>
      </w:pPr>
      <w:r w:rsidRPr="00CB0FE4">
        <w:rPr>
          <w:rFonts w:eastAsia="Arial Unicode MS"/>
          <w:b/>
          <w:color w:val="000000"/>
          <w:sz w:val="28"/>
          <w:szCs w:val="28"/>
          <w:lang w:eastAsia="en-US"/>
        </w:rPr>
        <w:t>1.9. Надежность теплоснабжения</w:t>
      </w:r>
    </w:p>
    <w:p w:rsidR="00CB0FE4" w:rsidRPr="00CB0FE4" w:rsidRDefault="00CB0FE4" w:rsidP="00CB0FE4">
      <w:pPr>
        <w:spacing w:line="276" w:lineRule="auto"/>
        <w:ind w:right="-285"/>
        <w:jc w:val="center"/>
        <w:rPr>
          <w:rFonts w:eastAsia="Arial Unicode MS"/>
          <w:b/>
          <w:color w:val="000000"/>
          <w:sz w:val="28"/>
          <w:szCs w:val="28"/>
          <w:lang w:eastAsia="en-US"/>
        </w:rPr>
      </w:pPr>
      <w:r w:rsidRPr="00CB0FE4">
        <w:rPr>
          <w:rFonts w:eastAsia="Arial Unicode MS"/>
          <w:b/>
          <w:color w:val="000000"/>
          <w:sz w:val="28"/>
          <w:szCs w:val="28"/>
          <w:lang w:eastAsia="en-US"/>
        </w:rPr>
        <w:t>1.9.1.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p w:rsidR="00CB0FE4" w:rsidRPr="00CB0FE4" w:rsidRDefault="00CB0FE4" w:rsidP="00CB0FE4">
      <w:pPr>
        <w:spacing w:line="276" w:lineRule="auto"/>
        <w:ind w:right="-285"/>
        <w:jc w:val="both"/>
        <w:rPr>
          <w:rFonts w:eastAsia="Arial Unicode MS"/>
          <w:sz w:val="28"/>
          <w:szCs w:val="28"/>
          <w:lang w:eastAsia="en-US"/>
        </w:rPr>
      </w:pPr>
      <w:r w:rsidRPr="00CB0FE4">
        <w:rPr>
          <w:rFonts w:eastAsia="Arial Unicode MS"/>
          <w:color w:val="000000"/>
          <w:sz w:val="28"/>
          <w:szCs w:val="28"/>
          <w:lang w:eastAsia="en-US"/>
        </w:rPr>
        <w:tab/>
      </w:r>
      <w:r w:rsidRPr="00CB0FE4">
        <w:rPr>
          <w:rFonts w:eastAsia="Arial Unicode MS"/>
          <w:sz w:val="28"/>
          <w:szCs w:val="28"/>
          <w:lang w:eastAsia="en-US"/>
        </w:rPr>
        <w:t xml:space="preserve">Оценка надежности теплоснабжения разрабатываются в соответствии с </w:t>
      </w:r>
      <w:proofErr w:type="spellStart"/>
      <w:r w:rsidRPr="00CB0FE4">
        <w:rPr>
          <w:rFonts w:eastAsia="Arial Unicode MS"/>
          <w:sz w:val="28"/>
          <w:szCs w:val="28"/>
          <w:lang w:eastAsia="en-US"/>
        </w:rPr>
        <w:t>пп</w:t>
      </w:r>
      <w:proofErr w:type="spellEnd"/>
      <w:r w:rsidRPr="00CB0FE4">
        <w:rPr>
          <w:rFonts w:eastAsia="Arial Unicode MS"/>
          <w:sz w:val="28"/>
          <w:szCs w:val="28"/>
          <w:lang w:eastAsia="en-US"/>
        </w:rPr>
        <w:t xml:space="preserve">. «и» п. 19, 46 Требований к схемам теплоснабжения. Нормативные </w:t>
      </w:r>
      <w:r w:rsidRPr="00CB0FE4">
        <w:rPr>
          <w:rFonts w:eastAsia="Arial Unicode MS"/>
          <w:sz w:val="28"/>
          <w:szCs w:val="28"/>
          <w:lang w:eastAsia="en-US"/>
        </w:rPr>
        <w:lastRenderedPageBreak/>
        <w:t xml:space="preserve">требования к надёжности теплоснабжения установлены в СНиП 41.02.2003 «Тепловые сети» в части </w:t>
      </w:r>
      <w:proofErr w:type="spellStart"/>
      <w:r w:rsidRPr="00CB0FE4">
        <w:rPr>
          <w:rFonts w:eastAsia="Arial Unicode MS"/>
          <w:sz w:val="28"/>
          <w:szCs w:val="28"/>
          <w:lang w:eastAsia="en-US"/>
        </w:rPr>
        <w:t>пп</w:t>
      </w:r>
      <w:proofErr w:type="spellEnd"/>
      <w:r w:rsidRPr="00CB0FE4">
        <w:rPr>
          <w:rFonts w:eastAsia="Arial Unicode MS"/>
          <w:sz w:val="28"/>
          <w:szCs w:val="28"/>
          <w:lang w:eastAsia="en-US"/>
        </w:rPr>
        <w:t>. 6.27-6.31 р. «Надежность». 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w:t>
      </w:r>
      <w:proofErr w:type="gramStart"/>
      <w:r w:rsidRPr="00CB0FE4">
        <w:rPr>
          <w:rFonts w:eastAsia="Arial Unicode MS"/>
          <w:sz w:val="28"/>
          <w:szCs w:val="28"/>
          <w:lang w:eastAsia="en-US"/>
        </w:rPr>
        <w:t>Р</w:t>
      </w:r>
      <w:proofErr w:type="gramEnd"/>
      <w:r w:rsidRPr="00CB0FE4">
        <w:rPr>
          <w:rFonts w:eastAsia="Arial Unicode MS"/>
          <w:sz w:val="28"/>
          <w:szCs w:val="28"/>
          <w:lang w:eastAsia="en-US"/>
        </w:rPr>
        <w:t>], коэффициент готовности [Кг], живучести [Ж].</w:t>
      </w:r>
    </w:p>
    <w:p w:rsidR="00CB0FE4" w:rsidRPr="00CB0FE4" w:rsidRDefault="00CB0FE4" w:rsidP="00CB0FE4">
      <w:pPr>
        <w:spacing w:line="276" w:lineRule="auto"/>
        <w:ind w:right="-285"/>
        <w:jc w:val="both"/>
        <w:rPr>
          <w:rFonts w:eastAsia="Arial Unicode MS"/>
          <w:sz w:val="28"/>
          <w:szCs w:val="28"/>
          <w:lang w:eastAsia="en-US"/>
        </w:rPr>
      </w:pPr>
      <w:r w:rsidRPr="00CB0FE4">
        <w:rPr>
          <w:rFonts w:eastAsia="Arial Unicode MS"/>
          <w:sz w:val="28"/>
          <w:szCs w:val="28"/>
          <w:lang w:eastAsia="en-US"/>
        </w:rPr>
        <w:tab/>
        <w:t>Расчет показателей системы с учетом надежности должен производиться для каждого потребителя.</w:t>
      </w:r>
    </w:p>
    <w:p w:rsidR="00CB0FE4" w:rsidRPr="00CB0FE4" w:rsidRDefault="00CB0FE4" w:rsidP="00CB0FE4">
      <w:pPr>
        <w:spacing w:line="276" w:lineRule="auto"/>
        <w:ind w:right="-285"/>
        <w:jc w:val="both"/>
        <w:rPr>
          <w:rFonts w:eastAsia="Arial Unicode MS"/>
          <w:sz w:val="28"/>
          <w:szCs w:val="28"/>
          <w:lang w:eastAsia="en-US"/>
        </w:rPr>
      </w:pPr>
      <w:r w:rsidRPr="00CB0FE4">
        <w:rPr>
          <w:rFonts w:eastAsia="Arial Unicode MS"/>
          <w:sz w:val="28"/>
          <w:szCs w:val="28"/>
          <w:lang w:eastAsia="en-US"/>
        </w:rPr>
        <w:tab/>
        <w:t xml:space="preserve">При этом минимально допустимые показатели вероятности безотказной работы следует принимать для: источника теплоты Рит = 0,97; тепловых сетей </w:t>
      </w:r>
      <w:proofErr w:type="spellStart"/>
      <w:r w:rsidRPr="00CB0FE4">
        <w:rPr>
          <w:rFonts w:eastAsia="Arial Unicode MS"/>
          <w:sz w:val="28"/>
          <w:szCs w:val="28"/>
          <w:lang w:eastAsia="en-US"/>
        </w:rPr>
        <w:t>Ртс</w:t>
      </w:r>
      <w:proofErr w:type="spellEnd"/>
      <w:r w:rsidRPr="00CB0FE4">
        <w:rPr>
          <w:rFonts w:eastAsia="Arial Unicode MS"/>
          <w:sz w:val="28"/>
          <w:szCs w:val="28"/>
          <w:lang w:eastAsia="en-US"/>
        </w:rPr>
        <w:t xml:space="preserve">= 0,9; потребителя теплоты </w:t>
      </w:r>
      <w:proofErr w:type="spellStart"/>
      <w:r w:rsidRPr="00CB0FE4">
        <w:rPr>
          <w:rFonts w:eastAsia="Arial Unicode MS"/>
          <w:sz w:val="28"/>
          <w:szCs w:val="28"/>
          <w:lang w:eastAsia="en-US"/>
        </w:rPr>
        <w:t>Рпт</w:t>
      </w:r>
      <w:proofErr w:type="spellEnd"/>
      <w:r w:rsidRPr="00CB0FE4">
        <w:rPr>
          <w:rFonts w:eastAsia="Arial Unicode MS"/>
          <w:sz w:val="28"/>
          <w:szCs w:val="28"/>
          <w:lang w:eastAsia="en-US"/>
        </w:rPr>
        <w:t xml:space="preserve">= 0,99; система центрального теплоснабжения (далее по тексту – СЦТ) в целом </w:t>
      </w:r>
      <w:proofErr w:type="spellStart"/>
      <w:r w:rsidRPr="00CB0FE4">
        <w:rPr>
          <w:rFonts w:eastAsia="Arial Unicode MS"/>
          <w:sz w:val="28"/>
          <w:szCs w:val="28"/>
          <w:lang w:eastAsia="en-US"/>
        </w:rPr>
        <w:t>Рсцт</w:t>
      </w:r>
      <w:proofErr w:type="spellEnd"/>
      <w:r w:rsidRPr="00CB0FE4">
        <w:rPr>
          <w:rFonts w:eastAsia="Arial Unicode MS"/>
          <w:sz w:val="28"/>
          <w:szCs w:val="28"/>
          <w:lang w:eastAsia="en-US"/>
        </w:rPr>
        <w:t>= 0,9х</w:t>
      </w:r>
      <w:proofErr w:type="gramStart"/>
      <w:r w:rsidRPr="00CB0FE4">
        <w:rPr>
          <w:rFonts w:eastAsia="Arial Unicode MS"/>
          <w:sz w:val="28"/>
          <w:szCs w:val="28"/>
          <w:lang w:eastAsia="en-US"/>
        </w:rPr>
        <w:t>0</w:t>
      </w:r>
      <w:proofErr w:type="gramEnd"/>
      <w:r w:rsidRPr="00CB0FE4">
        <w:rPr>
          <w:rFonts w:eastAsia="Arial Unicode MS"/>
          <w:sz w:val="28"/>
          <w:szCs w:val="28"/>
          <w:lang w:eastAsia="en-US"/>
        </w:rPr>
        <w:t>,97х0,99 = 0,86.</w:t>
      </w:r>
    </w:p>
    <w:p w:rsidR="00CB0FE4" w:rsidRPr="00CB0FE4" w:rsidRDefault="00CB0FE4" w:rsidP="00CB0FE4">
      <w:pPr>
        <w:spacing w:line="276" w:lineRule="auto"/>
        <w:ind w:right="-285"/>
        <w:jc w:val="both"/>
        <w:rPr>
          <w:rFonts w:eastAsia="Arial Unicode MS"/>
          <w:sz w:val="28"/>
          <w:szCs w:val="28"/>
          <w:lang w:eastAsia="en-US"/>
        </w:rPr>
      </w:pPr>
      <w:r w:rsidRPr="00CB0FE4">
        <w:rPr>
          <w:rFonts w:eastAsia="Arial Unicode MS"/>
          <w:sz w:val="28"/>
          <w:szCs w:val="28"/>
          <w:lang w:eastAsia="en-US"/>
        </w:rPr>
        <w:tab/>
        <w:t>Нормативные показатели безотказности тепловых сетей обеспечиваются следующими мероприятиями:</w:t>
      </w:r>
    </w:p>
    <w:p w:rsidR="00CB0FE4" w:rsidRPr="00CB0FE4" w:rsidRDefault="00CB0FE4" w:rsidP="00CB0FE4">
      <w:pPr>
        <w:spacing w:line="276" w:lineRule="auto"/>
        <w:ind w:right="-285" w:firstLine="708"/>
        <w:jc w:val="both"/>
        <w:rPr>
          <w:rFonts w:eastAsia="Arial Unicode MS"/>
          <w:sz w:val="28"/>
          <w:szCs w:val="28"/>
          <w:lang w:eastAsia="en-US"/>
        </w:rPr>
      </w:pPr>
      <w:r w:rsidRPr="00CB0FE4">
        <w:rPr>
          <w:rFonts w:eastAsia="Arial Unicode MS"/>
          <w:sz w:val="28"/>
          <w:szCs w:val="28"/>
          <w:lang w:eastAsia="en-US"/>
        </w:rPr>
        <w:t>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p>
    <w:p w:rsidR="00CB0FE4" w:rsidRPr="00CB0FE4" w:rsidRDefault="00CB0FE4" w:rsidP="00CB0FE4">
      <w:pPr>
        <w:spacing w:line="276" w:lineRule="auto"/>
        <w:ind w:right="-285" w:firstLine="708"/>
        <w:jc w:val="both"/>
        <w:rPr>
          <w:rFonts w:eastAsia="Arial Unicode MS"/>
          <w:sz w:val="28"/>
          <w:szCs w:val="28"/>
          <w:lang w:eastAsia="en-US"/>
        </w:rPr>
      </w:pPr>
      <w:r w:rsidRPr="00CB0FE4">
        <w:rPr>
          <w:rFonts w:eastAsia="Arial Unicode MS"/>
          <w:sz w:val="28"/>
          <w:szCs w:val="28"/>
          <w:lang w:eastAsia="en-US"/>
        </w:rPr>
        <w:t xml:space="preserve">местом размещения резервных трубопроводных связей между радиальными теплопроводами; </w:t>
      </w:r>
    </w:p>
    <w:p w:rsidR="00CB0FE4" w:rsidRPr="00CB0FE4" w:rsidRDefault="00CB0FE4" w:rsidP="00CB0FE4">
      <w:pPr>
        <w:spacing w:line="276" w:lineRule="auto"/>
        <w:ind w:right="-285" w:firstLine="708"/>
        <w:jc w:val="both"/>
        <w:rPr>
          <w:rFonts w:eastAsia="Arial Unicode MS"/>
          <w:sz w:val="28"/>
          <w:szCs w:val="28"/>
          <w:lang w:eastAsia="en-US"/>
        </w:rPr>
      </w:pPr>
      <w:r w:rsidRPr="00CB0FE4">
        <w:rPr>
          <w:rFonts w:eastAsia="Arial Unicode MS"/>
          <w:sz w:val="28"/>
          <w:szCs w:val="28"/>
          <w:lang w:eastAsia="en-US"/>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CB0FE4" w:rsidRPr="00CB0FE4" w:rsidRDefault="00CB0FE4" w:rsidP="00CB0FE4">
      <w:pPr>
        <w:spacing w:line="276" w:lineRule="auto"/>
        <w:ind w:right="-285" w:firstLine="708"/>
        <w:jc w:val="both"/>
        <w:rPr>
          <w:rFonts w:eastAsia="Arial Unicode MS"/>
          <w:sz w:val="28"/>
          <w:szCs w:val="28"/>
          <w:lang w:eastAsia="en-US"/>
        </w:rPr>
      </w:pPr>
      <w:r w:rsidRPr="00CB0FE4">
        <w:rPr>
          <w:rFonts w:eastAsia="Arial Unicode MS"/>
          <w:sz w:val="28"/>
          <w:szCs w:val="28"/>
          <w:lang w:eastAsia="en-US"/>
        </w:rPr>
        <w:t xml:space="preserve">необходимость замены участков теплопроводов </w:t>
      </w:r>
      <w:proofErr w:type="gramStart"/>
      <w:r w:rsidRPr="00CB0FE4">
        <w:rPr>
          <w:rFonts w:eastAsia="Arial Unicode MS"/>
          <w:sz w:val="28"/>
          <w:szCs w:val="28"/>
          <w:lang w:eastAsia="en-US"/>
        </w:rPr>
        <w:t>на</w:t>
      </w:r>
      <w:proofErr w:type="gramEnd"/>
      <w:r w:rsidRPr="00CB0FE4">
        <w:rPr>
          <w:rFonts w:eastAsia="Arial Unicode MS"/>
          <w:sz w:val="28"/>
          <w:szCs w:val="28"/>
          <w:lang w:eastAsia="en-US"/>
        </w:rPr>
        <w:t xml:space="preserve"> более надежные; </w:t>
      </w:r>
    </w:p>
    <w:p w:rsidR="00CB0FE4" w:rsidRPr="00CB0FE4" w:rsidRDefault="00CB0FE4" w:rsidP="00CB0FE4">
      <w:pPr>
        <w:spacing w:line="276" w:lineRule="auto"/>
        <w:ind w:right="-285" w:firstLine="708"/>
        <w:jc w:val="both"/>
        <w:rPr>
          <w:rFonts w:eastAsia="Arial Unicode MS"/>
          <w:sz w:val="28"/>
          <w:szCs w:val="28"/>
          <w:lang w:eastAsia="en-US"/>
        </w:rPr>
      </w:pPr>
      <w:r w:rsidRPr="00CB0FE4">
        <w:rPr>
          <w:rFonts w:eastAsia="Arial Unicode MS"/>
          <w:sz w:val="28"/>
          <w:szCs w:val="28"/>
          <w:lang w:eastAsia="en-US"/>
        </w:rPr>
        <w:t xml:space="preserve">обоснованность перехода на надземную или тоннельную прокладку; </w:t>
      </w:r>
    </w:p>
    <w:p w:rsidR="00CB0FE4" w:rsidRPr="00CB0FE4" w:rsidRDefault="00CB0FE4" w:rsidP="00CB0FE4">
      <w:pPr>
        <w:spacing w:line="276" w:lineRule="auto"/>
        <w:ind w:right="-285" w:firstLine="708"/>
        <w:jc w:val="both"/>
        <w:rPr>
          <w:rFonts w:eastAsia="Arial Unicode MS"/>
          <w:sz w:val="28"/>
          <w:szCs w:val="28"/>
          <w:lang w:eastAsia="en-US"/>
        </w:rPr>
      </w:pPr>
      <w:r w:rsidRPr="00CB0FE4">
        <w:rPr>
          <w:rFonts w:eastAsia="Arial Unicode MS"/>
          <w:sz w:val="28"/>
          <w:szCs w:val="28"/>
          <w:lang w:eastAsia="en-US"/>
        </w:rPr>
        <w:t>очередность ремонтов и замен теплопроводов, частично или полностью утративших свой ресурс.</w:t>
      </w:r>
    </w:p>
    <w:p w:rsidR="00CB0FE4" w:rsidRPr="00CB0FE4" w:rsidRDefault="00CB0FE4" w:rsidP="00CB0FE4">
      <w:pPr>
        <w:spacing w:line="276" w:lineRule="auto"/>
        <w:ind w:right="-285"/>
        <w:jc w:val="both"/>
        <w:rPr>
          <w:rFonts w:eastAsia="Arial Unicode MS"/>
          <w:sz w:val="28"/>
          <w:szCs w:val="28"/>
          <w:lang w:eastAsia="en-US"/>
        </w:rPr>
      </w:pPr>
      <w:r w:rsidRPr="00CB0FE4">
        <w:rPr>
          <w:rFonts w:eastAsia="Arial Unicode MS"/>
          <w:sz w:val="28"/>
          <w:szCs w:val="28"/>
          <w:lang w:eastAsia="en-US"/>
        </w:rPr>
        <w:tab/>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rsidR="00CB0FE4" w:rsidRPr="00CB0FE4" w:rsidRDefault="00CB0FE4" w:rsidP="00CB0FE4">
      <w:pPr>
        <w:spacing w:line="276" w:lineRule="auto"/>
        <w:ind w:right="-285"/>
        <w:jc w:val="both"/>
        <w:rPr>
          <w:rFonts w:eastAsia="Arial Unicode MS"/>
          <w:sz w:val="28"/>
          <w:szCs w:val="28"/>
          <w:lang w:eastAsia="en-US"/>
        </w:rPr>
      </w:pPr>
      <w:r w:rsidRPr="00CB0FE4">
        <w:rPr>
          <w:rFonts w:eastAsia="Arial Unicode MS"/>
          <w:sz w:val="28"/>
          <w:szCs w:val="28"/>
          <w:lang w:eastAsia="en-US"/>
        </w:rPr>
        <w:tab/>
        <w:t xml:space="preserve">Минимально допустимый показатель готовности СЦТ к исправной работе </w:t>
      </w:r>
      <w:proofErr w:type="gramStart"/>
      <w:r w:rsidRPr="00CB0FE4">
        <w:rPr>
          <w:rFonts w:eastAsia="Arial Unicode MS"/>
          <w:sz w:val="28"/>
          <w:szCs w:val="28"/>
          <w:lang w:eastAsia="en-US"/>
        </w:rPr>
        <w:t>Кг</w:t>
      </w:r>
      <w:proofErr w:type="gramEnd"/>
      <w:r w:rsidRPr="00CB0FE4">
        <w:rPr>
          <w:rFonts w:eastAsia="Arial Unicode MS"/>
          <w:sz w:val="28"/>
          <w:szCs w:val="28"/>
          <w:lang w:eastAsia="en-US"/>
        </w:rPr>
        <w:t xml:space="preserve"> принимается 0,97.</w:t>
      </w:r>
    </w:p>
    <w:p w:rsidR="00CB0FE4" w:rsidRPr="00CB0FE4" w:rsidRDefault="00CB0FE4" w:rsidP="00CB0FE4">
      <w:pPr>
        <w:spacing w:line="276" w:lineRule="auto"/>
        <w:ind w:right="-285"/>
        <w:jc w:val="both"/>
        <w:rPr>
          <w:rFonts w:eastAsia="Arial Unicode MS"/>
          <w:sz w:val="28"/>
          <w:szCs w:val="28"/>
          <w:lang w:eastAsia="en-US"/>
        </w:rPr>
      </w:pPr>
      <w:r w:rsidRPr="00CB0FE4">
        <w:rPr>
          <w:rFonts w:eastAsia="Arial Unicode MS"/>
          <w:sz w:val="28"/>
          <w:szCs w:val="28"/>
          <w:lang w:eastAsia="en-US"/>
        </w:rPr>
        <w:tab/>
        <w:t>Нормативные показатели готовности систем теплоснабжения обеспечиваются следующими мероприятиями:</w:t>
      </w:r>
    </w:p>
    <w:p w:rsidR="00CB0FE4" w:rsidRPr="00CB0FE4" w:rsidRDefault="00CB0FE4" w:rsidP="00CB0FE4">
      <w:pPr>
        <w:spacing w:line="276" w:lineRule="auto"/>
        <w:ind w:right="-285" w:firstLine="708"/>
        <w:jc w:val="both"/>
        <w:rPr>
          <w:rFonts w:eastAsia="Arial Unicode MS"/>
          <w:sz w:val="28"/>
          <w:szCs w:val="28"/>
          <w:lang w:eastAsia="en-US"/>
        </w:rPr>
      </w:pPr>
      <w:r w:rsidRPr="00CB0FE4">
        <w:rPr>
          <w:rFonts w:eastAsia="Arial Unicode MS"/>
          <w:sz w:val="28"/>
          <w:szCs w:val="28"/>
          <w:lang w:eastAsia="en-US"/>
        </w:rPr>
        <w:t>готовностью СЦТ к отопительному сезону;</w:t>
      </w:r>
    </w:p>
    <w:p w:rsidR="00CB0FE4" w:rsidRPr="00CB0FE4" w:rsidRDefault="00CB0FE4" w:rsidP="00CB0FE4">
      <w:pPr>
        <w:spacing w:line="276" w:lineRule="auto"/>
        <w:ind w:right="-285" w:firstLine="708"/>
        <w:jc w:val="both"/>
        <w:rPr>
          <w:rFonts w:eastAsia="Arial Unicode MS"/>
          <w:sz w:val="28"/>
          <w:szCs w:val="28"/>
          <w:lang w:eastAsia="en-US"/>
        </w:rPr>
      </w:pPr>
      <w:r w:rsidRPr="00CB0FE4">
        <w:rPr>
          <w:rFonts w:eastAsia="Arial Unicode MS"/>
          <w:sz w:val="28"/>
          <w:szCs w:val="28"/>
          <w:lang w:eastAsia="en-US"/>
        </w:rPr>
        <w:lastRenderedPageBreak/>
        <w:t>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w:t>
      </w:r>
    </w:p>
    <w:p w:rsidR="00CB0FE4" w:rsidRPr="00CB0FE4" w:rsidRDefault="00CB0FE4" w:rsidP="00CB0FE4">
      <w:pPr>
        <w:spacing w:line="276" w:lineRule="auto"/>
        <w:ind w:right="-285" w:firstLine="708"/>
        <w:jc w:val="both"/>
        <w:rPr>
          <w:rFonts w:eastAsia="Arial Unicode MS"/>
          <w:sz w:val="28"/>
          <w:szCs w:val="28"/>
          <w:lang w:eastAsia="en-US"/>
        </w:rPr>
      </w:pPr>
      <w:r w:rsidRPr="00CB0FE4">
        <w:rPr>
          <w:rFonts w:eastAsia="Arial Unicode MS"/>
          <w:sz w:val="28"/>
          <w:szCs w:val="28"/>
          <w:lang w:eastAsia="en-US"/>
        </w:rPr>
        <w:t xml:space="preserve">способностью тепловых сетей обеспечить исправное функционирование СЦТ при нерасчетных похолоданиях; </w:t>
      </w:r>
    </w:p>
    <w:p w:rsidR="00CB0FE4" w:rsidRPr="00CB0FE4" w:rsidRDefault="00CB0FE4" w:rsidP="00CB0FE4">
      <w:pPr>
        <w:spacing w:line="276" w:lineRule="auto"/>
        <w:ind w:right="-285" w:firstLine="708"/>
        <w:jc w:val="both"/>
        <w:rPr>
          <w:rFonts w:eastAsia="Arial Unicode MS"/>
          <w:sz w:val="28"/>
          <w:szCs w:val="28"/>
          <w:lang w:eastAsia="en-US"/>
        </w:rPr>
      </w:pPr>
      <w:r w:rsidRPr="00CB0FE4">
        <w:rPr>
          <w:rFonts w:eastAsia="Arial Unicode MS"/>
          <w:sz w:val="28"/>
          <w:szCs w:val="28"/>
          <w:lang w:eastAsia="en-US"/>
        </w:rPr>
        <w:t>организационными и техническими мерами, необходимые для обеспечения исправного функционирования СЦТ на уровне заданной готовности;</w:t>
      </w:r>
    </w:p>
    <w:p w:rsidR="00CB0FE4" w:rsidRPr="00CB0FE4" w:rsidRDefault="00CB0FE4" w:rsidP="00CB0FE4">
      <w:pPr>
        <w:spacing w:line="276" w:lineRule="auto"/>
        <w:ind w:right="-285" w:firstLine="708"/>
        <w:jc w:val="both"/>
        <w:rPr>
          <w:rFonts w:eastAsia="Arial Unicode MS"/>
          <w:sz w:val="28"/>
          <w:szCs w:val="28"/>
          <w:lang w:eastAsia="en-US"/>
        </w:rPr>
      </w:pPr>
      <w:r w:rsidRPr="00CB0FE4">
        <w:rPr>
          <w:rFonts w:eastAsia="Arial Unicode MS"/>
          <w:sz w:val="28"/>
          <w:szCs w:val="28"/>
          <w:lang w:eastAsia="en-US"/>
        </w:rPr>
        <w:t>максимально допустимым числом часов готовности для источника теплоты.</w:t>
      </w:r>
    </w:p>
    <w:p w:rsidR="00CB0FE4" w:rsidRPr="00CB0FE4" w:rsidRDefault="00CB0FE4" w:rsidP="00CB0FE4">
      <w:pPr>
        <w:spacing w:line="276" w:lineRule="auto"/>
        <w:ind w:right="-285"/>
        <w:jc w:val="both"/>
        <w:rPr>
          <w:rFonts w:eastAsia="Arial Unicode MS"/>
          <w:sz w:val="28"/>
          <w:szCs w:val="28"/>
          <w:lang w:eastAsia="en-US"/>
        </w:rPr>
      </w:pPr>
      <w:r w:rsidRPr="00CB0FE4">
        <w:rPr>
          <w:rFonts w:eastAsia="Arial Unicode MS"/>
          <w:sz w:val="28"/>
          <w:szCs w:val="28"/>
          <w:lang w:eastAsia="en-US"/>
        </w:rPr>
        <w:tab/>
        <w:t>Потребители теплоты по надежности теплоснабжения делятся на две категории:</w:t>
      </w:r>
    </w:p>
    <w:p w:rsidR="00CB0FE4" w:rsidRPr="00CB0FE4" w:rsidRDefault="00CB0FE4" w:rsidP="00CB0FE4">
      <w:pPr>
        <w:spacing w:line="276" w:lineRule="auto"/>
        <w:ind w:right="-285" w:firstLine="708"/>
        <w:jc w:val="both"/>
        <w:rPr>
          <w:rFonts w:eastAsia="Arial Unicode MS"/>
          <w:sz w:val="28"/>
          <w:szCs w:val="28"/>
          <w:lang w:eastAsia="en-US"/>
        </w:rPr>
      </w:pPr>
      <w:r w:rsidRPr="00CB0FE4">
        <w:rPr>
          <w:rFonts w:eastAsia="Arial Unicode MS"/>
          <w:sz w:val="28"/>
          <w:szCs w:val="28"/>
          <w:lang w:eastAsia="en-US"/>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тому подобное;</w:t>
      </w:r>
    </w:p>
    <w:p w:rsidR="00CB0FE4" w:rsidRPr="00CB0FE4" w:rsidRDefault="00CB0FE4" w:rsidP="00CB0FE4">
      <w:pPr>
        <w:spacing w:line="276" w:lineRule="auto"/>
        <w:ind w:right="-285"/>
        <w:jc w:val="both"/>
        <w:rPr>
          <w:rFonts w:eastAsia="Arial Unicode MS"/>
          <w:sz w:val="28"/>
          <w:szCs w:val="28"/>
          <w:lang w:eastAsia="en-US"/>
        </w:rPr>
      </w:pPr>
      <w:r w:rsidRPr="00CB0FE4">
        <w:rPr>
          <w:rFonts w:eastAsia="Arial Unicode MS"/>
          <w:sz w:val="28"/>
          <w:szCs w:val="28"/>
          <w:lang w:eastAsia="en-US"/>
        </w:rPr>
        <w:tab/>
        <w:t>вторая категория - потребители, допускающие снижение температуры в отапливаемых помещениях на период ликвидации аварии, но не более 54 часов: жилых и общественных зданий до 12</w:t>
      </w:r>
      <w:proofErr w:type="gramStart"/>
      <w:r w:rsidRPr="00CB0FE4">
        <w:rPr>
          <w:rFonts w:eastAsia="Arial Unicode MS"/>
          <w:sz w:val="28"/>
          <w:szCs w:val="28"/>
          <w:lang w:eastAsia="en-US"/>
        </w:rPr>
        <w:t xml:space="preserve"> °С</w:t>
      </w:r>
      <w:proofErr w:type="gramEnd"/>
      <w:r w:rsidRPr="00CB0FE4">
        <w:rPr>
          <w:rFonts w:eastAsia="Arial Unicode MS"/>
          <w:sz w:val="28"/>
          <w:szCs w:val="28"/>
          <w:lang w:eastAsia="en-US"/>
        </w:rPr>
        <w:t>; промышленных зданий                 до 8 °С. Термины и определения соответствуют определениям                           ГОСТ 27.002-89 «Надежность в технике».</w:t>
      </w:r>
    </w:p>
    <w:p w:rsidR="00CB0FE4" w:rsidRPr="00CB0FE4" w:rsidRDefault="00CB0FE4" w:rsidP="00CB0FE4">
      <w:pPr>
        <w:spacing w:line="276" w:lineRule="auto"/>
        <w:ind w:right="-285"/>
        <w:jc w:val="both"/>
        <w:rPr>
          <w:rFonts w:eastAsia="Arial Unicode MS"/>
          <w:sz w:val="28"/>
          <w:szCs w:val="28"/>
          <w:lang w:eastAsia="en-US"/>
        </w:rPr>
      </w:pPr>
      <w:r w:rsidRPr="00CB0FE4">
        <w:rPr>
          <w:rFonts w:eastAsia="Arial Unicode MS"/>
          <w:sz w:val="28"/>
          <w:szCs w:val="28"/>
          <w:lang w:eastAsia="en-US"/>
        </w:rPr>
        <w:tab/>
        <w:t xml:space="preserve">Надежность - свойство участка тепловой сети или элемента тепловой сети сохранять во времени в установленных пределах значения всех параметров, характеризующих способность обеспечивать передачу теплоносителя в заданных режимах и условиях применения и технического обслуживания. Надежность тепловой сети и системы теплоснабжения является комплексным свойством, которое в зависимости от назначения объекта и условий его применения может включать безотказность, долговечность, ремонтопригодность и </w:t>
      </w:r>
      <w:proofErr w:type="spellStart"/>
      <w:r w:rsidRPr="00CB0FE4">
        <w:rPr>
          <w:rFonts w:eastAsia="Arial Unicode MS"/>
          <w:sz w:val="28"/>
          <w:szCs w:val="28"/>
          <w:lang w:eastAsia="en-US"/>
        </w:rPr>
        <w:t>сохраняемость</w:t>
      </w:r>
      <w:proofErr w:type="spellEnd"/>
      <w:r w:rsidRPr="00CB0FE4">
        <w:rPr>
          <w:rFonts w:eastAsia="Arial Unicode MS"/>
          <w:sz w:val="28"/>
          <w:szCs w:val="28"/>
          <w:lang w:eastAsia="en-US"/>
        </w:rPr>
        <w:t xml:space="preserve"> или определенные сочетания этих свойств. Безотказность - свойство тепловой сети непрерывно сохранять работоспособное состояние в течение некоторого времени или наработки. Долговечность - свойство тепловой сети или объекта тепловой сети сохранять работоспособное состояние до наступления предельного состояния при установленной системе технического обслуживания и ремонта. </w:t>
      </w:r>
    </w:p>
    <w:p w:rsidR="00CB0FE4" w:rsidRPr="00CB0FE4" w:rsidRDefault="00CB0FE4" w:rsidP="00CB0FE4">
      <w:pPr>
        <w:spacing w:line="276" w:lineRule="auto"/>
        <w:ind w:right="-285" w:firstLine="708"/>
        <w:jc w:val="both"/>
        <w:rPr>
          <w:rFonts w:eastAsia="Arial Unicode MS"/>
          <w:sz w:val="28"/>
          <w:szCs w:val="28"/>
          <w:lang w:eastAsia="en-US"/>
        </w:rPr>
      </w:pPr>
      <w:r w:rsidRPr="00CB0FE4">
        <w:rPr>
          <w:rFonts w:eastAsia="Arial Unicode MS"/>
          <w:sz w:val="28"/>
          <w:szCs w:val="28"/>
          <w:lang w:eastAsia="en-US"/>
        </w:rPr>
        <w:t>Ремонтопригодность - свойство элемента тепловой сети, заключающееся в приспособленности к поддержанию и восстановлению работоспособного состояния путем технического обслуживания и ремонта.</w:t>
      </w:r>
    </w:p>
    <w:p w:rsidR="00CB0FE4" w:rsidRPr="00CB0FE4" w:rsidRDefault="00CB0FE4" w:rsidP="00CB0FE4">
      <w:pPr>
        <w:spacing w:line="276" w:lineRule="auto"/>
        <w:ind w:right="-285"/>
        <w:jc w:val="both"/>
        <w:rPr>
          <w:rFonts w:eastAsia="Arial Unicode MS"/>
          <w:sz w:val="28"/>
          <w:szCs w:val="28"/>
          <w:lang w:eastAsia="en-US"/>
        </w:rPr>
      </w:pPr>
      <w:r w:rsidRPr="00CB0FE4">
        <w:rPr>
          <w:rFonts w:eastAsia="Arial Unicode MS"/>
          <w:sz w:val="28"/>
          <w:szCs w:val="28"/>
          <w:lang w:eastAsia="en-US"/>
        </w:rPr>
        <w:lastRenderedPageBreak/>
        <w:tab/>
        <w:t>Исправное состояние - состояние элемента тепловой сети и тепловой сети в целом, при котором он соответствует всем требованиям нормативно-технической и (или) конструкторской (проектной) документации.</w:t>
      </w:r>
    </w:p>
    <w:p w:rsidR="00CB0FE4" w:rsidRPr="00CB0FE4" w:rsidRDefault="00CB0FE4" w:rsidP="00CB0FE4">
      <w:pPr>
        <w:spacing w:line="276" w:lineRule="auto"/>
        <w:ind w:right="-285"/>
        <w:jc w:val="both"/>
        <w:rPr>
          <w:rFonts w:eastAsia="Arial Unicode MS"/>
          <w:sz w:val="28"/>
          <w:szCs w:val="28"/>
          <w:lang w:eastAsia="en-US"/>
        </w:rPr>
      </w:pPr>
      <w:r w:rsidRPr="00CB0FE4">
        <w:rPr>
          <w:rFonts w:eastAsia="Arial Unicode MS"/>
          <w:sz w:val="28"/>
          <w:szCs w:val="28"/>
          <w:lang w:eastAsia="en-US"/>
        </w:rPr>
        <w:tab/>
        <w:t>Неисправное состояние - состояние элемента тепловой сети или тепловой сети в целом, при котором он не соответствует хотя бы одному из требований нормативно-технической и (или) конструкторской (проектной) документации.</w:t>
      </w:r>
    </w:p>
    <w:p w:rsidR="00CB0FE4" w:rsidRPr="00CB0FE4" w:rsidRDefault="00CB0FE4" w:rsidP="00CB0FE4">
      <w:pPr>
        <w:spacing w:line="276" w:lineRule="auto"/>
        <w:ind w:right="-285"/>
        <w:jc w:val="both"/>
        <w:rPr>
          <w:rFonts w:eastAsia="Arial Unicode MS"/>
          <w:sz w:val="28"/>
          <w:szCs w:val="28"/>
          <w:lang w:eastAsia="en-US"/>
        </w:rPr>
      </w:pPr>
      <w:r w:rsidRPr="00CB0FE4">
        <w:rPr>
          <w:rFonts w:eastAsia="Arial Unicode MS"/>
          <w:sz w:val="28"/>
          <w:szCs w:val="28"/>
          <w:lang w:eastAsia="en-US"/>
        </w:rPr>
        <w:tab/>
        <w:t>Работоспособное состояние - состояние элемента тепловой сети или тепловой сети в целом,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(проектной) документации.</w:t>
      </w:r>
    </w:p>
    <w:p w:rsidR="00CB0FE4" w:rsidRPr="00CB0FE4" w:rsidRDefault="00CB0FE4" w:rsidP="00CB0FE4">
      <w:pPr>
        <w:spacing w:line="276" w:lineRule="auto"/>
        <w:ind w:right="-285"/>
        <w:jc w:val="both"/>
        <w:rPr>
          <w:rFonts w:eastAsia="Arial Unicode MS"/>
          <w:sz w:val="28"/>
          <w:szCs w:val="28"/>
          <w:lang w:eastAsia="en-US"/>
        </w:rPr>
      </w:pPr>
      <w:r w:rsidRPr="00CB0FE4">
        <w:rPr>
          <w:rFonts w:eastAsia="Arial Unicode MS"/>
          <w:sz w:val="28"/>
          <w:szCs w:val="28"/>
          <w:lang w:eastAsia="en-US"/>
        </w:rPr>
        <w:tab/>
        <w:t>Неработоспособное состояние - состояние элемента тепловой сети, при котором значение хотя бы одного параметра, характеризующего способность выполнять заданные функции, не соответствует требованиям нормативно технической и (или) конструкторской (проектной) документации. Для сложных объектов возможно деление их неработоспособных состояний. При этом из множества неработоспособных состояний выделяют частично неработоспособные состояния, при которых тепловая сеть способна частично выполнять требуемые функции. Предельное состояние - состояние элемента тепловой сети или тепловой сети в целом,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CB0FE4" w:rsidRPr="00CB0FE4" w:rsidRDefault="00CB0FE4" w:rsidP="00CB0FE4">
      <w:pPr>
        <w:spacing w:line="276" w:lineRule="auto"/>
        <w:ind w:right="-285"/>
        <w:jc w:val="both"/>
        <w:rPr>
          <w:rFonts w:eastAsia="Arial Unicode MS"/>
          <w:sz w:val="28"/>
          <w:szCs w:val="28"/>
          <w:lang w:eastAsia="en-US"/>
        </w:rPr>
      </w:pPr>
      <w:r w:rsidRPr="00CB0FE4">
        <w:rPr>
          <w:rFonts w:eastAsia="Arial Unicode MS"/>
          <w:sz w:val="28"/>
          <w:szCs w:val="28"/>
          <w:lang w:eastAsia="en-US"/>
        </w:rPr>
        <w:tab/>
        <w:t>Критерий предельного состояния - признак или совокупность признаков предельного состояния элемента тепловой сети, установленные нормативно-технической и (или) конструкторской (проектной) документацией. В зависимости от условий эксплуатации для одного и того же элемента тепловой сети могут быть установлены два и более критериев предельного состояния. Дефект - по ГОСТ 15467. Повреждение - событие, заключающееся в нарушении исправного состояния объекта при сохранении работоспособного состояния.</w:t>
      </w:r>
    </w:p>
    <w:p w:rsidR="00CB0FE4" w:rsidRPr="00CB0FE4" w:rsidRDefault="00CB0FE4" w:rsidP="00CB0FE4">
      <w:pPr>
        <w:spacing w:line="276" w:lineRule="auto"/>
        <w:ind w:right="-285"/>
        <w:jc w:val="both"/>
        <w:rPr>
          <w:rFonts w:eastAsia="Arial Unicode MS"/>
          <w:sz w:val="28"/>
          <w:szCs w:val="28"/>
          <w:lang w:eastAsia="en-US"/>
        </w:rPr>
      </w:pPr>
      <w:r w:rsidRPr="00CB0FE4">
        <w:rPr>
          <w:rFonts w:eastAsia="Arial Unicode MS"/>
          <w:sz w:val="28"/>
          <w:szCs w:val="28"/>
          <w:lang w:eastAsia="en-US"/>
        </w:rPr>
        <w:tab/>
        <w:t xml:space="preserve">Отказ - событие, заключающееся в нарушении работоспособного состояния элемента тепловой сети или тепловой сети в целом. Критерий отказа - признак или совокупность признаков нарушения работоспособного состояния тепловой сети, установленные в нормативно-технической и (или) конструкторской (проектной) документации. Для целей перспективной схемы теплоснабжения термин «отказ» будет использован в следующих интерпретациях: отказ участка тепловой сети - событие, приводящие к нарушению его работоспособного состояния (то есть прекращению транспорта теплоносителя по этому участку в связи с нарушением герметичности этого участка); отказ системы теплоснабжения - событие, приводящее к падению температуры в отапливаемых помещениях жилых и общественных зданий ниже </w:t>
      </w:r>
      <w:r w:rsidRPr="00CB0FE4">
        <w:rPr>
          <w:rFonts w:eastAsia="Arial Unicode MS"/>
          <w:sz w:val="28"/>
          <w:szCs w:val="28"/>
          <w:lang w:eastAsia="en-US"/>
        </w:rPr>
        <w:lastRenderedPageBreak/>
        <w:t>+12</w:t>
      </w:r>
      <w:proofErr w:type="gramStart"/>
      <w:r w:rsidRPr="00CB0FE4">
        <w:rPr>
          <w:rFonts w:eastAsia="Arial Unicode MS"/>
          <w:sz w:val="28"/>
          <w:szCs w:val="28"/>
          <w:lang w:eastAsia="en-US"/>
        </w:rPr>
        <w:t xml:space="preserve"> °С</w:t>
      </w:r>
      <w:proofErr w:type="gramEnd"/>
      <w:r w:rsidRPr="00CB0FE4">
        <w:rPr>
          <w:rFonts w:eastAsia="Arial Unicode MS"/>
          <w:sz w:val="28"/>
          <w:szCs w:val="28"/>
          <w:lang w:eastAsia="en-US"/>
        </w:rPr>
        <w:t>, в промышленных зданиях ниже +8 °С (СНиП 41-02-2003 Тепловые сети).</w:t>
      </w:r>
    </w:p>
    <w:p w:rsidR="00CB0FE4" w:rsidRPr="00CB0FE4" w:rsidRDefault="00CB0FE4" w:rsidP="00CB0FE4">
      <w:pPr>
        <w:spacing w:line="276" w:lineRule="auto"/>
        <w:ind w:right="-285"/>
        <w:jc w:val="both"/>
        <w:rPr>
          <w:rFonts w:eastAsia="Arial Unicode MS"/>
          <w:sz w:val="28"/>
          <w:szCs w:val="28"/>
          <w:lang w:eastAsia="en-US"/>
        </w:rPr>
      </w:pPr>
      <w:r w:rsidRPr="00CB0FE4">
        <w:rPr>
          <w:rFonts w:eastAsia="Arial Unicode MS"/>
          <w:sz w:val="28"/>
          <w:szCs w:val="28"/>
          <w:lang w:eastAsia="en-US"/>
        </w:rPr>
        <w:tab/>
        <w:t>При разработке схемы теплоснабжения для описания надежности термин «повреждение» будет употребляться только в отношении событий, к которым в соответствии с ГОСТ 27.002-89 эти события не приводят к нарушению работоспособности участка тепловой сети и, следовательно, не требуют выполнения незамедлительных ремонтных работ с целью восстановления его работоспособности. К таким событиям относятся зарегистрированные «свищи» на прямом или обратном теплопроводе тепловых сетей.</w:t>
      </w:r>
    </w:p>
    <w:p w:rsidR="00CB0FE4" w:rsidRPr="00CB0FE4" w:rsidRDefault="00CB0FE4" w:rsidP="00CB0FE4">
      <w:pPr>
        <w:spacing w:line="276" w:lineRule="auto"/>
        <w:ind w:right="-285"/>
        <w:jc w:val="center"/>
        <w:rPr>
          <w:rFonts w:eastAsia="Arial Unicode MS"/>
          <w:b/>
          <w:color w:val="000000"/>
          <w:sz w:val="28"/>
          <w:szCs w:val="28"/>
          <w:lang w:eastAsia="en-US"/>
        </w:rPr>
      </w:pPr>
      <w:r w:rsidRPr="00CB0FE4">
        <w:rPr>
          <w:rFonts w:eastAsia="Lucida Sans Unicode"/>
          <w:b/>
          <w:color w:val="000000"/>
          <w:sz w:val="28"/>
          <w:szCs w:val="28"/>
          <w:lang w:eastAsia="ar-SA"/>
        </w:rPr>
        <w:t xml:space="preserve">1.9.2. </w:t>
      </w:r>
      <w:r w:rsidRPr="00CB0FE4">
        <w:rPr>
          <w:rFonts w:eastAsia="Arial Unicode MS"/>
          <w:b/>
          <w:color w:val="000000"/>
          <w:sz w:val="28"/>
          <w:szCs w:val="28"/>
          <w:lang w:eastAsia="en-US"/>
        </w:rPr>
        <w:t>Анализ аварийных отключений потребителей</w:t>
      </w:r>
    </w:p>
    <w:p w:rsidR="00CB0FE4" w:rsidRPr="00CB0FE4" w:rsidRDefault="00CB0FE4" w:rsidP="00CB0FE4">
      <w:pPr>
        <w:spacing w:line="276" w:lineRule="auto"/>
        <w:ind w:right="-285" w:firstLine="708"/>
        <w:jc w:val="both"/>
        <w:rPr>
          <w:rFonts w:eastAsia="Lucida Sans Unicode"/>
          <w:color w:val="000000"/>
          <w:sz w:val="28"/>
          <w:szCs w:val="28"/>
          <w:lang w:eastAsia="ar-SA"/>
        </w:rPr>
      </w:pPr>
      <w:r w:rsidRPr="00CB0FE4">
        <w:rPr>
          <w:rFonts w:eastAsia="Lucida Sans Unicode"/>
          <w:color w:val="000000"/>
          <w:sz w:val="28"/>
          <w:szCs w:val="28"/>
          <w:lang w:eastAsia="ar-SA"/>
        </w:rPr>
        <w:t>Статистика аварийных отключений потребителей за 2020-2022 г. отсутствуют.</w:t>
      </w:r>
    </w:p>
    <w:p w:rsidR="00CB0FE4" w:rsidRPr="00CB0FE4" w:rsidRDefault="00CB0FE4" w:rsidP="00CB0FE4">
      <w:pPr>
        <w:spacing w:line="276" w:lineRule="auto"/>
        <w:ind w:right="-285"/>
        <w:jc w:val="center"/>
        <w:rPr>
          <w:rFonts w:eastAsia="Arial Unicode MS"/>
          <w:b/>
          <w:color w:val="000000"/>
          <w:sz w:val="28"/>
          <w:szCs w:val="28"/>
          <w:lang w:eastAsia="en-US"/>
        </w:rPr>
      </w:pPr>
      <w:r w:rsidRPr="00CB0FE4">
        <w:rPr>
          <w:rFonts w:eastAsia="Lucida Sans Unicode"/>
          <w:b/>
          <w:color w:val="000000"/>
          <w:sz w:val="28"/>
          <w:szCs w:val="28"/>
          <w:lang w:eastAsia="ar-SA"/>
        </w:rPr>
        <w:t xml:space="preserve">1.9.3. </w:t>
      </w:r>
      <w:r w:rsidRPr="00CB0FE4">
        <w:rPr>
          <w:rFonts w:eastAsia="Arial Unicode MS"/>
          <w:b/>
          <w:color w:val="000000"/>
          <w:sz w:val="28"/>
          <w:szCs w:val="28"/>
          <w:lang w:eastAsia="en-US"/>
        </w:rPr>
        <w:t>Анализ времени восстановления теплоснабжения потребителей после аварийных отключений</w:t>
      </w:r>
    </w:p>
    <w:p w:rsidR="00CB0FE4" w:rsidRPr="00CB0FE4" w:rsidRDefault="00CB0FE4" w:rsidP="00CB0FE4">
      <w:pPr>
        <w:spacing w:line="276" w:lineRule="auto"/>
        <w:ind w:right="-285" w:firstLine="708"/>
        <w:jc w:val="both"/>
        <w:rPr>
          <w:rFonts w:eastAsia="Lucida Sans Unicode"/>
          <w:color w:val="000000"/>
          <w:sz w:val="28"/>
          <w:szCs w:val="28"/>
          <w:lang w:eastAsia="ar-SA"/>
        </w:rPr>
      </w:pPr>
      <w:r w:rsidRPr="00CB0FE4">
        <w:rPr>
          <w:rFonts w:eastAsia="Arial Unicode MS"/>
          <w:color w:val="000000"/>
          <w:sz w:val="28"/>
          <w:szCs w:val="28"/>
          <w:lang w:eastAsia="en-US"/>
        </w:rPr>
        <w:t>Среднее время восстановления теплоснабжения потребителей после аварийных отключений</w:t>
      </w:r>
      <w:r w:rsidRPr="00CB0FE4">
        <w:rPr>
          <w:rFonts w:eastAsia="Lucida Sans Unicode"/>
          <w:color w:val="000000"/>
          <w:sz w:val="28"/>
          <w:szCs w:val="28"/>
          <w:lang w:eastAsia="ar-SA"/>
        </w:rPr>
        <w:t xml:space="preserve"> отсутствует.</w:t>
      </w:r>
    </w:p>
    <w:p w:rsidR="00CB0FE4" w:rsidRPr="00CB0FE4" w:rsidRDefault="00CB0FE4" w:rsidP="00CB0FE4">
      <w:pPr>
        <w:spacing w:line="276" w:lineRule="auto"/>
        <w:ind w:right="-285"/>
        <w:jc w:val="center"/>
        <w:rPr>
          <w:rFonts w:eastAsia="Arial Unicode MS"/>
          <w:b/>
          <w:color w:val="000000"/>
          <w:sz w:val="28"/>
          <w:szCs w:val="28"/>
          <w:lang w:eastAsia="en-US"/>
        </w:rPr>
      </w:pPr>
      <w:r w:rsidRPr="00CB0FE4">
        <w:rPr>
          <w:rFonts w:eastAsia="Arial Unicode MS"/>
          <w:b/>
          <w:color w:val="000000"/>
          <w:sz w:val="28"/>
          <w:szCs w:val="28"/>
          <w:lang w:eastAsia="en-US"/>
        </w:rPr>
        <w:t xml:space="preserve">1.9.4. Графические материалы (карты-схемы тепловых сетей и зон ненормативной надежности и безопасности теплоснабжения) </w:t>
      </w:r>
    </w:p>
    <w:p w:rsidR="00CB0FE4" w:rsidRPr="00CB0FE4" w:rsidRDefault="00CB0FE4" w:rsidP="00CB0FE4">
      <w:pPr>
        <w:spacing w:line="276" w:lineRule="auto"/>
        <w:ind w:right="-285"/>
        <w:jc w:val="center"/>
        <w:rPr>
          <w:rFonts w:eastAsia="Arial Unicode MS"/>
          <w:b/>
          <w:color w:val="000000"/>
          <w:sz w:val="28"/>
          <w:szCs w:val="28"/>
          <w:lang w:eastAsia="en-US"/>
        </w:rPr>
      </w:pPr>
      <w:r w:rsidRPr="00CB0FE4">
        <w:rPr>
          <w:rFonts w:eastAsia="Lucida Sans Unicode"/>
          <w:color w:val="000000"/>
          <w:sz w:val="28"/>
          <w:szCs w:val="28"/>
          <w:lang w:eastAsia="ar-SA"/>
        </w:rPr>
        <w:t>Все сети котельных находятся в нормативной надежности.</w:t>
      </w:r>
    </w:p>
    <w:p w:rsidR="00CB0FE4" w:rsidRPr="00CB0FE4" w:rsidRDefault="00CB0FE4" w:rsidP="00CB0FE4">
      <w:pPr>
        <w:spacing w:line="276" w:lineRule="auto"/>
        <w:ind w:left="360" w:right="-285"/>
        <w:jc w:val="center"/>
        <w:rPr>
          <w:rFonts w:eastAsia="Lucida Sans Unicode"/>
          <w:b/>
          <w:sz w:val="28"/>
          <w:szCs w:val="28"/>
        </w:rPr>
      </w:pPr>
      <w:r w:rsidRPr="00CB0FE4">
        <w:rPr>
          <w:rFonts w:eastAsia="Lucida Sans Unicode"/>
          <w:b/>
          <w:sz w:val="28"/>
          <w:szCs w:val="28"/>
        </w:rPr>
        <w:t xml:space="preserve">1.10. Технико-экономические показатели теплоснабжающих и </w:t>
      </w:r>
      <w:proofErr w:type="spellStart"/>
      <w:r w:rsidRPr="00CB0FE4">
        <w:rPr>
          <w:rFonts w:eastAsia="Lucida Sans Unicode"/>
          <w:b/>
          <w:sz w:val="28"/>
          <w:szCs w:val="28"/>
        </w:rPr>
        <w:t>теплосетевых</w:t>
      </w:r>
      <w:proofErr w:type="spellEnd"/>
      <w:r w:rsidRPr="00CB0FE4">
        <w:rPr>
          <w:rFonts w:eastAsia="Lucida Sans Unicode"/>
          <w:b/>
          <w:sz w:val="28"/>
          <w:szCs w:val="28"/>
        </w:rPr>
        <w:t xml:space="preserve"> организаций</w:t>
      </w:r>
    </w:p>
    <w:p w:rsidR="00CB0FE4" w:rsidRPr="00CB0FE4" w:rsidRDefault="00CB0FE4" w:rsidP="00CB0FE4">
      <w:pPr>
        <w:spacing w:line="276" w:lineRule="auto"/>
        <w:ind w:right="-285"/>
        <w:jc w:val="both"/>
        <w:rPr>
          <w:rFonts w:eastAsia="Lucida Sans Unicode"/>
          <w:sz w:val="28"/>
          <w:szCs w:val="28"/>
        </w:rPr>
      </w:pPr>
      <w:r w:rsidRPr="00CB0FE4">
        <w:rPr>
          <w:rFonts w:eastAsia="Lucida Sans Unicode"/>
          <w:sz w:val="28"/>
          <w:szCs w:val="28"/>
        </w:rPr>
        <w:tab/>
        <w:t>Результаты хозяйственной деятельности теплоснабжающей организации определена в соответствии с требованиями, установленными Правительством РФ в стандартах раскрытия информации теплоснабжающими организациями. В настоящее время МУП ЧМР «Теплоснабжения» является теплоснабжающей организацией, обеспечивающей потребности в теплоснабжении Комсомольского городского поселения</w:t>
      </w:r>
      <w:proofErr w:type="gramStart"/>
      <w:r w:rsidRPr="00CB0FE4">
        <w:rPr>
          <w:rFonts w:eastAsia="Lucida Sans Unicode"/>
          <w:sz w:val="28"/>
          <w:szCs w:val="28"/>
        </w:rPr>
        <w:t xml:space="preserve">  .</w:t>
      </w:r>
      <w:proofErr w:type="gramEnd"/>
    </w:p>
    <w:p w:rsidR="00CB0FE4" w:rsidRPr="00CB0FE4" w:rsidRDefault="00CB0FE4" w:rsidP="00CB0FE4">
      <w:pPr>
        <w:spacing w:line="276" w:lineRule="auto"/>
        <w:ind w:right="-285"/>
        <w:jc w:val="right"/>
        <w:rPr>
          <w:rFonts w:eastAsia="Lucida Sans Unicode"/>
          <w:bCs/>
          <w:sz w:val="28"/>
          <w:szCs w:val="28"/>
        </w:rPr>
      </w:pPr>
      <w:r w:rsidRPr="00CB0FE4">
        <w:rPr>
          <w:rFonts w:eastAsia="Lucida Sans Unicode"/>
          <w:bCs/>
          <w:sz w:val="28"/>
          <w:szCs w:val="28"/>
        </w:rPr>
        <w:t>Таблица 21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5"/>
        <w:gridCol w:w="2393"/>
        <w:gridCol w:w="2570"/>
      </w:tblGrid>
      <w:tr w:rsidR="00CB0FE4" w:rsidRPr="00CB0FE4" w:rsidTr="00CB0FE4">
        <w:tc>
          <w:tcPr>
            <w:tcW w:w="1809"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ind w:right="-285"/>
              <w:jc w:val="center"/>
              <w:rPr>
                <w:rFonts w:eastAsia="Lucida Sans Unicode"/>
                <w:b/>
              </w:rPr>
            </w:pPr>
            <w:r w:rsidRPr="00CB0FE4">
              <w:rPr>
                <w:rFonts w:eastAsia="Lucida Sans Unicode"/>
                <w:b/>
              </w:rPr>
              <w:t xml:space="preserve">№ </w:t>
            </w:r>
            <w:proofErr w:type="gramStart"/>
            <w:r w:rsidRPr="00CB0FE4">
              <w:rPr>
                <w:rFonts w:eastAsia="Lucida Sans Unicode"/>
                <w:b/>
              </w:rPr>
              <w:t>п</w:t>
            </w:r>
            <w:proofErr w:type="gramEnd"/>
            <w:r w:rsidRPr="00CB0FE4">
              <w:rPr>
                <w:rFonts w:eastAsia="Lucida Sans Unicode"/>
                <w:b/>
              </w:rPr>
              <w:t>/п</w:t>
            </w:r>
          </w:p>
        </w:tc>
        <w:tc>
          <w:tcPr>
            <w:tcW w:w="2975"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ind w:left="-115"/>
              <w:jc w:val="center"/>
              <w:rPr>
                <w:rFonts w:eastAsia="Lucida Sans Unicode"/>
                <w:b/>
              </w:rPr>
            </w:pPr>
            <w:r w:rsidRPr="00CB0FE4">
              <w:rPr>
                <w:rFonts w:eastAsia="Arial Unicode MS"/>
                <w:b/>
                <w:lang w:eastAsia="en-US"/>
              </w:rPr>
              <w:t>Наименование показателя</w:t>
            </w:r>
          </w:p>
        </w:tc>
        <w:tc>
          <w:tcPr>
            <w:tcW w:w="4963" w:type="dxa"/>
            <w:gridSpan w:val="2"/>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ind w:left="-115"/>
              <w:jc w:val="center"/>
              <w:rPr>
                <w:rFonts w:eastAsia="Lucida Sans Unicode"/>
                <w:b/>
              </w:rPr>
            </w:pPr>
            <w:r w:rsidRPr="00CB0FE4">
              <w:rPr>
                <w:rFonts w:eastAsia="Arial Unicode MS"/>
                <w:b/>
                <w:lang w:eastAsia="en-US"/>
              </w:rPr>
              <w:t>Показатель теплоснабжающей организации</w:t>
            </w:r>
          </w:p>
        </w:tc>
      </w:tr>
      <w:tr w:rsidR="00CB0FE4" w:rsidRPr="00CB0FE4" w:rsidTr="00CB0FE4">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85"/>
              <w:jc w:val="center"/>
              <w:rPr>
                <w:rFonts w:eastAsia="Lucida Sans Unicode"/>
                <w:b/>
              </w:rPr>
            </w:pPr>
            <w:r w:rsidRPr="00CB0FE4">
              <w:rPr>
                <w:rFonts w:eastAsia="Arial Unicode MS"/>
                <w:b/>
                <w:sz w:val="28"/>
                <w:szCs w:val="22"/>
                <w:lang w:eastAsia="en-US"/>
              </w:rPr>
              <w:t>МУП ЧМР «Теплоснабжение»</w:t>
            </w:r>
          </w:p>
        </w:tc>
      </w:tr>
      <w:tr w:rsidR="00CB0FE4" w:rsidRPr="00CB0FE4" w:rsidTr="00CB0FE4">
        <w:tc>
          <w:tcPr>
            <w:tcW w:w="180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85"/>
              <w:jc w:val="center"/>
              <w:rPr>
                <w:rFonts w:eastAsia="Lucida Sans Unicode"/>
              </w:rPr>
            </w:pPr>
            <w:r w:rsidRPr="00CB0FE4">
              <w:rPr>
                <w:rFonts w:eastAsia="Lucida Sans Unicode"/>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85"/>
              <w:rPr>
                <w:rFonts w:eastAsia="Lucida Sans Unicode"/>
                <w:b/>
              </w:rPr>
            </w:pPr>
            <w:r w:rsidRPr="00CB0FE4">
              <w:rPr>
                <w:rFonts w:eastAsia="Arial Unicode MS"/>
                <w:lang w:eastAsia="en-US"/>
              </w:rPr>
              <w:t>Установленная тепловая мощность</w:t>
            </w:r>
          </w:p>
        </w:tc>
        <w:tc>
          <w:tcPr>
            <w:tcW w:w="2393"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ind w:right="-285"/>
              <w:jc w:val="center"/>
              <w:rPr>
                <w:rFonts w:eastAsia="Lucida Sans Unicode"/>
                <w:b/>
              </w:rPr>
            </w:pPr>
            <w:r w:rsidRPr="00CB0FE4">
              <w:rPr>
                <w:rFonts w:eastAsia="Arial Unicode MS"/>
                <w:lang w:eastAsia="en-US"/>
              </w:rPr>
              <w:t>Гкал/</w:t>
            </w:r>
            <w:proofErr w:type="gramStart"/>
            <w:r w:rsidRPr="00CB0FE4">
              <w:rPr>
                <w:rFonts w:eastAsia="Arial Unicode MS"/>
                <w:lang w:eastAsia="en-US"/>
              </w:rPr>
              <w:t>ч</w:t>
            </w:r>
            <w:proofErr w:type="gramEnd"/>
          </w:p>
        </w:tc>
        <w:tc>
          <w:tcPr>
            <w:tcW w:w="257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85"/>
              <w:jc w:val="center"/>
              <w:rPr>
                <w:rFonts w:eastAsia="Lucida Sans Unicode"/>
                <w:highlight w:val="yellow"/>
              </w:rPr>
            </w:pPr>
            <w:r w:rsidRPr="00CB0FE4">
              <w:rPr>
                <w:rFonts w:eastAsia="Lucida Sans Unicode"/>
              </w:rPr>
              <w:t>55,071</w:t>
            </w:r>
          </w:p>
        </w:tc>
      </w:tr>
      <w:tr w:rsidR="00CB0FE4" w:rsidRPr="00CB0FE4" w:rsidTr="00CB0FE4">
        <w:tc>
          <w:tcPr>
            <w:tcW w:w="180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85"/>
              <w:jc w:val="center"/>
              <w:rPr>
                <w:rFonts w:eastAsia="Lucida Sans Unicode"/>
              </w:rPr>
            </w:pPr>
            <w:r w:rsidRPr="00CB0FE4">
              <w:rPr>
                <w:rFonts w:eastAsia="Lucida Sans Unicode"/>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85"/>
              <w:rPr>
                <w:rFonts w:eastAsia="Lucida Sans Unicode"/>
                <w:b/>
              </w:rPr>
            </w:pPr>
            <w:r w:rsidRPr="00CB0FE4">
              <w:rPr>
                <w:rFonts w:eastAsia="Arial Unicode MS"/>
                <w:lang w:eastAsia="en-US"/>
              </w:rPr>
              <w:t>Количество котельных</w:t>
            </w:r>
          </w:p>
        </w:tc>
        <w:tc>
          <w:tcPr>
            <w:tcW w:w="2393"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ind w:right="-285"/>
              <w:jc w:val="center"/>
              <w:rPr>
                <w:rFonts w:eastAsia="Lucida Sans Unicode"/>
                <w:b/>
              </w:rPr>
            </w:pPr>
            <w:r w:rsidRPr="00CB0FE4">
              <w:rPr>
                <w:rFonts w:eastAsia="Arial Unicode MS"/>
                <w:lang w:eastAsia="en-US"/>
              </w:rPr>
              <w:t>единицы</w:t>
            </w:r>
          </w:p>
        </w:tc>
        <w:tc>
          <w:tcPr>
            <w:tcW w:w="257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85"/>
              <w:jc w:val="center"/>
              <w:rPr>
                <w:rFonts w:eastAsia="Lucida Sans Unicode"/>
                <w:highlight w:val="yellow"/>
              </w:rPr>
            </w:pPr>
            <w:r w:rsidRPr="00CB0FE4">
              <w:rPr>
                <w:rFonts w:eastAsia="Lucida Sans Unicode"/>
              </w:rPr>
              <w:t>7</w:t>
            </w:r>
          </w:p>
        </w:tc>
      </w:tr>
      <w:tr w:rsidR="00CB0FE4" w:rsidRPr="00CB0FE4" w:rsidTr="00CB0FE4">
        <w:trPr>
          <w:trHeight w:val="566"/>
        </w:trPr>
        <w:tc>
          <w:tcPr>
            <w:tcW w:w="180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85"/>
              <w:jc w:val="center"/>
              <w:rPr>
                <w:rFonts w:eastAsia="Lucida Sans Unicode"/>
              </w:rPr>
            </w:pPr>
            <w:r w:rsidRPr="00CB0FE4">
              <w:rPr>
                <w:rFonts w:eastAsia="Lucida Sans Unicode"/>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85"/>
              <w:rPr>
                <w:rFonts w:eastAsia="Lucida Sans Unicode"/>
                <w:b/>
              </w:rPr>
            </w:pPr>
            <w:r w:rsidRPr="00CB0FE4">
              <w:rPr>
                <w:rFonts w:eastAsia="Arial Unicode MS"/>
                <w:lang w:eastAsia="en-US"/>
              </w:rPr>
              <w:t>Протяженность сетей (2-х трубная)</w:t>
            </w:r>
          </w:p>
        </w:tc>
        <w:tc>
          <w:tcPr>
            <w:tcW w:w="2393"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ind w:right="-285"/>
              <w:jc w:val="center"/>
              <w:rPr>
                <w:rFonts w:eastAsia="Lucida Sans Unicode"/>
              </w:rPr>
            </w:pPr>
            <w:r w:rsidRPr="00CB0FE4">
              <w:rPr>
                <w:rFonts w:eastAsia="Lucida Sans Unicode"/>
              </w:rPr>
              <w:t>м</w:t>
            </w:r>
          </w:p>
        </w:tc>
        <w:tc>
          <w:tcPr>
            <w:tcW w:w="257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85"/>
              <w:jc w:val="center"/>
              <w:rPr>
                <w:rFonts w:eastAsia="Lucida Sans Unicode"/>
                <w:highlight w:val="yellow"/>
              </w:rPr>
            </w:pPr>
            <w:r w:rsidRPr="00CB0FE4">
              <w:rPr>
                <w:rFonts w:eastAsia="Arial Unicode MS"/>
                <w:szCs w:val="22"/>
                <w:lang w:eastAsia="en-US"/>
              </w:rPr>
              <w:t>20971</w:t>
            </w:r>
          </w:p>
        </w:tc>
      </w:tr>
      <w:tr w:rsidR="00CB0FE4" w:rsidRPr="00CB0FE4" w:rsidTr="00CB0FE4">
        <w:tc>
          <w:tcPr>
            <w:tcW w:w="180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85"/>
              <w:jc w:val="center"/>
              <w:rPr>
                <w:rFonts w:eastAsia="Lucida Sans Unicode"/>
              </w:rPr>
            </w:pPr>
            <w:r w:rsidRPr="00CB0FE4">
              <w:rPr>
                <w:rFonts w:eastAsia="Lucida Sans Unicode"/>
              </w:rPr>
              <w:t>4</w:t>
            </w:r>
          </w:p>
        </w:tc>
        <w:tc>
          <w:tcPr>
            <w:tcW w:w="297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85"/>
              <w:rPr>
                <w:rFonts w:eastAsia="Lucida Sans Unicode"/>
                <w:b/>
              </w:rPr>
            </w:pPr>
            <w:r w:rsidRPr="00CB0FE4">
              <w:rPr>
                <w:rFonts w:eastAsia="Arial Unicode MS"/>
                <w:lang w:eastAsia="en-US"/>
              </w:rPr>
              <w:t>Расчетная нагрузка</w:t>
            </w:r>
          </w:p>
        </w:tc>
        <w:tc>
          <w:tcPr>
            <w:tcW w:w="2393"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ind w:right="-285"/>
              <w:jc w:val="center"/>
              <w:rPr>
                <w:rFonts w:eastAsia="Lucida Sans Unicode"/>
                <w:b/>
              </w:rPr>
            </w:pPr>
            <w:r w:rsidRPr="00CB0FE4">
              <w:rPr>
                <w:rFonts w:eastAsia="Arial Unicode MS"/>
                <w:lang w:eastAsia="en-US"/>
              </w:rPr>
              <w:t>Гкал/</w:t>
            </w:r>
            <w:proofErr w:type="gramStart"/>
            <w:r w:rsidRPr="00CB0FE4">
              <w:rPr>
                <w:rFonts w:eastAsia="Arial Unicode MS"/>
                <w:lang w:eastAsia="en-US"/>
              </w:rPr>
              <w:t>ч</w:t>
            </w:r>
            <w:proofErr w:type="gramEnd"/>
          </w:p>
        </w:tc>
        <w:tc>
          <w:tcPr>
            <w:tcW w:w="257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85"/>
              <w:jc w:val="center"/>
              <w:rPr>
                <w:rFonts w:eastAsia="Lucida Sans Unicode"/>
                <w:highlight w:val="yellow"/>
              </w:rPr>
            </w:pPr>
            <w:r w:rsidRPr="00CB0FE4">
              <w:rPr>
                <w:rFonts w:eastAsia="Lucida Sans Unicode"/>
              </w:rPr>
              <w:t>10,075</w:t>
            </w:r>
          </w:p>
        </w:tc>
      </w:tr>
      <w:tr w:rsidR="00CB0FE4" w:rsidRPr="00CB0FE4" w:rsidTr="00CB0FE4">
        <w:tc>
          <w:tcPr>
            <w:tcW w:w="180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85"/>
              <w:jc w:val="center"/>
              <w:rPr>
                <w:rFonts w:eastAsia="Lucida Sans Unicode"/>
              </w:rPr>
            </w:pPr>
            <w:r w:rsidRPr="00CB0FE4">
              <w:rPr>
                <w:rFonts w:eastAsia="Lucida Sans Unicode"/>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85"/>
              <w:rPr>
                <w:rFonts w:eastAsia="Lucida Sans Unicode"/>
                <w:b/>
              </w:rPr>
            </w:pPr>
            <w:r w:rsidRPr="00CB0FE4">
              <w:rPr>
                <w:rFonts w:eastAsia="Arial Unicode MS"/>
                <w:lang w:eastAsia="en-US"/>
              </w:rPr>
              <w:t>Средний удельный расход топлива котла</w:t>
            </w:r>
          </w:p>
        </w:tc>
        <w:tc>
          <w:tcPr>
            <w:tcW w:w="2393"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ind w:right="-285"/>
              <w:jc w:val="center"/>
              <w:rPr>
                <w:rFonts w:eastAsia="Lucida Sans Unicode"/>
                <w:b/>
              </w:rPr>
            </w:pPr>
            <w:r w:rsidRPr="00CB0FE4">
              <w:rPr>
                <w:rFonts w:eastAsia="Arial Unicode MS"/>
                <w:lang w:eastAsia="en-US"/>
              </w:rPr>
              <w:t>кг</w:t>
            </w:r>
            <w:proofErr w:type="gramStart"/>
            <w:r w:rsidRPr="00CB0FE4">
              <w:rPr>
                <w:rFonts w:eastAsia="Arial Unicode MS"/>
                <w:lang w:eastAsia="en-US"/>
              </w:rPr>
              <w:t>.</w:t>
            </w:r>
            <w:proofErr w:type="gramEnd"/>
            <w:r w:rsidRPr="00CB0FE4">
              <w:rPr>
                <w:rFonts w:eastAsia="Arial Unicode MS"/>
                <w:lang w:eastAsia="en-US"/>
              </w:rPr>
              <w:t xml:space="preserve"> </w:t>
            </w:r>
            <w:proofErr w:type="gramStart"/>
            <w:r w:rsidRPr="00CB0FE4">
              <w:rPr>
                <w:rFonts w:eastAsia="Arial Unicode MS"/>
                <w:lang w:eastAsia="en-US"/>
              </w:rPr>
              <w:t>у</w:t>
            </w:r>
            <w:proofErr w:type="gramEnd"/>
            <w:r w:rsidRPr="00CB0FE4">
              <w:rPr>
                <w:rFonts w:eastAsia="Arial Unicode MS"/>
                <w:lang w:eastAsia="en-US"/>
              </w:rPr>
              <w:t>. т./Гкал</w:t>
            </w:r>
          </w:p>
        </w:tc>
        <w:tc>
          <w:tcPr>
            <w:tcW w:w="257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85"/>
              <w:jc w:val="center"/>
              <w:rPr>
                <w:rFonts w:eastAsia="Lucida Sans Unicode"/>
              </w:rPr>
            </w:pPr>
            <w:r w:rsidRPr="00CB0FE4">
              <w:rPr>
                <w:rFonts w:eastAsia="Lucida Sans Unicode"/>
              </w:rPr>
              <w:t>155,5</w:t>
            </w:r>
          </w:p>
        </w:tc>
      </w:tr>
      <w:tr w:rsidR="00CB0FE4" w:rsidRPr="00CB0FE4" w:rsidTr="00CB0FE4">
        <w:tc>
          <w:tcPr>
            <w:tcW w:w="180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85"/>
              <w:jc w:val="center"/>
              <w:rPr>
                <w:rFonts w:eastAsia="Lucida Sans Unicode"/>
              </w:rPr>
            </w:pPr>
            <w:r w:rsidRPr="00CB0FE4">
              <w:rPr>
                <w:rFonts w:eastAsia="Lucida Sans Unicode"/>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85"/>
              <w:rPr>
                <w:rFonts w:eastAsia="Lucida Sans Unicode"/>
                <w:b/>
              </w:rPr>
            </w:pPr>
            <w:r w:rsidRPr="00CB0FE4">
              <w:rPr>
                <w:rFonts w:eastAsia="Arial Unicode MS"/>
                <w:lang w:eastAsia="en-US"/>
              </w:rPr>
              <w:t>Технологические потери</w:t>
            </w:r>
          </w:p>
        </w:tc>
        <w:tc>
          <w:tcPr>
            <w:tcW w:w="2393"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ind w:right="-285"/>
              <w:jc w:val="center"/>
              <w:rPr>
                <w:rFonts w:eastAsia="Lucida Sans Unicode"/>
                <w:b/>
              </w:rPr>
            </w:pPr>
            <w:r w:rsidRPr="00CB0FE4">
              <w:rPr>
                <w:rFonts w:eastAsia="Arial Unicode MS"/>
                <w:lang w:eastAsia="en-US"/>
              </w:rPr>
              <w:t>Гкал/час</w:t>
            </w:r>
          </w:p>
        </w:tc>
        <w:tc>
          <w:tcPr>
            <w:tcW w:w="257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85"/>
              <w:jc w:val="center"/>
              <w:rPr>
                <w:rFonts w:eastAsia="Lucida Sans Unicode"/>
              </w:rPr>
            </w:pPr>
            <w:r w:rsidRPr="00CB0FE4">
              <w:rPr>
                <w:rFonts w:eastAsia="Lucida Sans Unicode"/>
              </w:rPr>
              <w:t>0,956</w:t>
            </w:r>
          </w:p>
        </w:tc>
      </w:tr>
    </w:tbl>
    <w:p w:rsidR="00CB0FE4" w:rsidRPr="00CB0FE4" w:rsidRDefault="00CB0FE4" w:rsidP="00CB0FE4">
      <w:pPr>
        <w:spacing w:line="276" w:lineRule="auto"/>
        <w:ind w:right="-285"/>
        <w:jc w:val="center"/>
        <w:rPr>
          <w:rFonts w:eastAsia="Lucida Sans Unicode"/>
          <w:b/>
          <w:sz w:val="28"/>
          <w:szCs w:val="28"/>
        </w:rPr>
      </w:pPr>
    </w:p>
    <w:p w:rsidR="00CB0FE4" w:rsidRPr="00CB0FE4" w:rsidRDefault="00CB0FE4" w:rsidP="00CB0FE4">
      <w:pPr>
        <w:spacing w:line="276" w:lineRule="auto"/>
        <w:ind w:right="-285"/>
        <w:jc w:val="center"/>
        <w:rPr>
          <w:rFonts w:eastAsia="Lucida Sans Unicode"/>
          <w:b/>
          <w:sz w:val="28"/>
          <w:szCs w:val="28"/>
        </w:rPr>
      </w:pPr>
    </w:p>
    <w:p w:rsidR="00CB0FE4" w:rsidRPr="00CB0FE4" w:rsidRDefault="00CB0FE4" w:rsidP="00CB0FE4">
      <w:pPr>
        <w:spacing w:line="276" w:lineRule="auto"/>
        <w:ind w:right="-285"/>
        <w:jc w:val="center"/>
        <w:rPr>
          <w:rFonts w:eastAsia="Lucida Sans Unicode"/>
          <w:b/>
          <w:sz w:val="28"/>
          <w:szCs w:val="28"/>
        </w:rPr>
      </w:pPr>
    </w:p>
    <w:p w:rsidR="00CB0FE4" w:rsidRPr="00CB0FE4" w:rsidRDefault="00CB0FE4" w:rsidP="00CB0FE4">
      <w:pPr>
        <w:spacing w:line="276" w:lineRule="auto"/>
        <w:ind w:right="-285"/>
        <w:jc w:val="center"/>
        <w:rPr>
          <w:rFonts w:eastAsia="Lucida Sans Unicode"/>
          <w:b/>
          <w:sz w:val="28"/>
          <w:szCs w:val="28"/>
        </w:rPr>
      </w:pPr>
      <w:r w:rsidRPr="00CB0FE4">
        <w:rPr>
          <w:rFonts w:eastAsia="Lucida Sans Unicode"/>
          <w:b/>
          <w:sz w:val="28"/>
          <w:szCs w:val="28"/>
        </w:rPr>
        <w:t>1.11. Цены (тарифы) в сфере теплоснабжения</w:t>
      </w:r>
    </w:p>
    <w:p w:rsidR="00CB0FE4" w:rsidRPr="00CB0FE4" w:rsidRDefault="00CB0FE4" w:rsidP="00CB0FE4">
      <w:pPr>
        <w:spacing w:line="276" w:lineRule="auto"/>
        <w:ind w:right="-285"/>
        <w:jc w:val="center"/>
        <w:rPr>
          <w:rFonts w:eastAsia="Lucida Sans Unicode"/>
          <w:b/>
          <w:sz w:val="28"/>
          <w:szCs w:val="28"/>
        </w:rPr>
      </w:pPr>
      <w:r w:rsidRPr="00CB0FE4">
        <w:rPr>
          <w:rFonts w:eastAsia="Lucida Sans Unicode"/>
          <w:b/>
          <w:sz w:val="28"/>
          <w:szCs w:val="28"/>
        </w:rPr>
        <w:t>1.11.1. Динамика утвержденных тарифов, устанавливаемых органами исполнительной власти субъекта РФ в области государственного регулирования цен (тарифов) по каждому из регулируемых видов деятельности с учетом последних 3 лет</w:t>
      </w:r>
    </w:p>
    <w:p w:rsidR="00CB0FE4" w:rsidRPr="00CB0FE4" w:rsidRDefault="00CB0FE4" w:rsidP="00CB0FE4">
      <w:pPr>
        <w:spacing w:line="276" w:lineRule="auto"/>
        <w:ind w:right="-285" w:firstLine="708"/>
        <w:jc w:val="both"/>
        <w:rPr>
          <w:rFonts w:eastAsia="Lucida Sans Unicode"/>
          <w:color w:val="000000"/>
          <w:sz w:val="28"/>
          <w:szCs w:val="28"/>
        </w:rPr>
      </w:pPr>
      <w:r w:rsidRPr="00CB0FE4">
        <w:rPr>
          <w:rFonts w:eastAsia="Lucida Sans Unicode"/>
          <w:color w:val="000000"/>
          <w:sz w:val="28"/>
          <w:szCs w:val="28"/>
        </w:rPr>
        <w:t xml:space="preserve">Утвержденные тарифы Министерством Энергетики и ЖКХ Республики Мордовия на отпуск тепловой энергии населению от МУП ЧМР «Теплоснабжение» </w:t>
      </w:r>
    </w:p>
    <w:p w:rsidR="00CB0FE4" w:rsidRPr="00CB0FE4" w:rsidRDefault="00CB0FE4" w:rsidP="00CB0FE4">
      <w:pPr>
        <w:spacing w:line="276" w:lineRule="auto"/>
        <w:ind w:right="-285" w:firstLine="708"/>
        <w:jc w:val="both"/>
        <w:rPr>
          <w:rFonts w:eastAsia="Lucida Sans Unicode"/>
          <w:color w:val="000000"/>
          <w:sz w:val="28"/>
          <w:szCs w:val="28"/>
        </w:rPr>
      </w:pPr>
      <w:r w:rsidRPr="00CB0FE4">
        <w:rPr>
          <w:rFonts w:eastAsia="Lucida Sans Unicode"/>
          <w:color w:val="000000"/>
          <w:sz w:val="28"/>
          <w:szCs w:val="28"/>
        </w:rPr>
        <w:t>Плата за единицу тепловой энергии (мощности) 01.12.2022 по 31.12.2023 2454, 270 руб./</w:t>
      </w:r>
      <w:proofErr w:type="spellStart"/>
      <w:r w:rsidRPr="00CB0FE4">
        <w:rPr>
          <w:rFonts w:eastAsia="Lucida Sans Unicode"/>
          <w:color w:val="000000"/>
          <w:sz w:val="28"/>
          <w:szCs w:val="28"/>
        </w:rPr>
        <w:t>гигакалория</w:t>
      </w:r>
      <w:proofErr w:type="spellEnd"/>
      <w:r w:rsidRPr="00CB0FE4">
        <w:rPr>
          <w:rFonts w:eastAsia="Lucida Sans Unicode"/>
          <w:color w:val="000000"/>
          <w:sz w:val="28"/>
          <w:szCs w:val="28"/>
        </w:rPr>
        <w:t xml:space="preserve">. </w:t>
      </w:r>
    </w:p>
    <w:p w:rsidR="00CB0FE4" w:rsidRPr="00CB0FE4" w:rsidRDefault="00CB0FE4" w:rsidP="00CB0FE4">
      <w:pPr>
        <w:spacing w:line="276" w:lineRule="auto"/>
        <w:ind w:right="-285" w:firstLine="708"/>
        <w:jc w:val="both"/>
        <w:rPr>
          <w:rFonts w:eastAsia="Lucida Sans Unicode"/>
          <w:color w:val="000000"/>
          <w:sz w:val="28"/>
          <w:szCs w:val="28"/>
        </w:rPr>
      </w:pPr>
      <w:r w:rsidRPr="00CB0FE4">
        <w:rPr>
          <w:rFonts w:eastAsia="Lucida Sans Unicode"/>
          <w:color w:val="000000"/>
          <w:sz w:val="28"/>
          <w:szCs w:val="28"/>
        </w:rPr>
        <w:t>Плата за 1 куб. метр горячей воды 01.12.2022 по 31.12.2023 194,080 руб./кубический метр.</w:t>
      </w:r>
    </w:p>
    <w:p w:rsidR="00CB0FE4" w:rsidRPr="00CB0FE4" w:rsidRDefault="00CB0FE4" w:rsidP="00CB0FE4">
      <w:pPr>
        <w:spacing w:line="276" w:lineRule="auto"/>
        <w:ind w:right="-285" w:firstLine="708"/>
        <w:jc w:val="both"/>
        <w:rPr>
          <w:rFonts w:eastAsia="Arial Unicode MS"/>
          <w:bCs/>
          <w:color w:val="000000"/>
          <w:sz w:val="28"/>
          <w:szCs w:val="28"/>
          <w:shd w:val="clear" w:color="auto" w:fill="FFFFFF"/>
          <w:lang w:eastAsia="en-US"/>
        </w:rPr>
      </w:pPr>
      <w:r w:rsidRPr="00CB0FE4">
        <w:rPr>
          <w:rFonts w:eastAsia="Arial Unicode MS"/>
          <w:sz w:val="28"/>
          <w:szCs w:val="28"/>
          <w:lang w:eastAsia="en-US"/>
        </w:rPr>
        <w:t xml:space="preserve">Из динамики тарифов видно, что тарифы на тепловую энергию неуклонно растут. Основной причиной увеличения тарифов на тепловую энергию, производимую теплоснабжающей организацией, является постоянное повышение цены на энергоносители, необходимые для производства тепловой энергии. В последнее время рост тарифов на тепловую энергию ограничен и не может превышать 15 % в год, в результате чего для теплогенерирующих и </w:t>
      </w:r>
      <w:proofErr w:type="spellStart"/>
      <w:r w:rsidRPr="00CB0FE4">
        <w:rPr>
          <w:rFonts w:eastAsia="Arial Unicode MS"/>
          <w:sz w:val="28"/>
          <w:szCs w:val="28"/>
          <w:lang w:eastAsia="en-US"/>
        </w:rPr>
        <w:t>теплосетевых</w:t>
      </w:r>
      <w:proofErr w:type="spellEnd"/>
      <w:r w:rsidRPr="00CB0FE4">
        <w:rPr>
          <w:rFonts w:eastAsia="Arial Unicode MS"/>
          <w:sz w:val="28"/>
          <w:szCs w:val="28"/>
          <w:lang w:eastAsia="en-US"/>
        </w:rPr>
        <w:t xml:space="preserve"> организаций на территории Российской Федерации намечается тенденция к становлению убыточными организациями. Политика сдерживания роста тарифов на коммунальные услуги населению приводит к ограничению ежегодного роста тарифов на тепловую энергию. Ограничение ежегодного роста тарифов на тепловую энергию в свою очередь приводит к снижению затрат на ремонты и фонд оплаты труда основного производственного персонала, включаемых в тарифы на тепловую энергию, в результате чего </w:t>
      </w:r>
      <w:proofErr w:type="spellStart"/>
      <w:r w:rsidRPr="00CB0FE4">
        <w:rPr>
          <w:rFonts w:eastAsia="Arial Unicode MS"/>
          <w:sz w:val="28"/>
          <w:szCs w:val="28"/>
          <w:lang w:eastAsia="en-US"/>
        </w:rPr>
        <w:t>энергоснабжающие</w:t>
      </w:r>
      <w:proofErr w:type="spellEnd"/>
      <w:r w:rsidRPr="00CB0FE4">
        <w:rPr>
          <w:rFonts w:eastAsia="Arial Unicode MS"/>
          <w:sz w:val="28"/>
          <w:szCs w:val="28"/>
          <w:lang w:eastAsia="en-US"/>
        </w:rPr>
        <w:t xml:space="preserve"> компании и </w:t>
      </w:r>
      <w:proofErr w:type="spellStart"/>
      <w:r w:rsidRPr="00CB0FE4">
        <w:rPr>
          <w:rFonts w:eastAsia="Arial Unicode MS"/>
          <w:sz w:val="28"/>
          <w:szCs w:val="28"/>
          <w:lang w:eastAsia="en-US"/>
        </w:rPr>
        <w:t>теплосетевые</w:t>
      </w:r>
      <w:proofErr w:type="spellEnd"/>
      <w:r w:rsidRPr="00CB0FE4">
        <w:rPr>
          <w:rFonts w:eastAsia="Arial Unicode MS"/>
          <w:sz w:val="28"/>
          <w:szCs w:val="28"/>
          <w:lang w:eastAsia="en-US"/>
        </w:rPr>
        <w:t xml:space="preserve"> организации не имеют возможности обновлять свое оборудование. Увеличиваются удельные расходы топлива при производстве тепловой энергии, потери в тепловых сетях при ее транспортировке.</w:t>
      </w:r>
    </w:p>
    <w:p w:rsidR="00CB0FE4" w:rsidRPr="00CB0FE4" w:rsidRDefault="00CB0FE4" w:rsidP="00CB0FE4">
      <w:pPr>
        <w:spacing w:line="276" w:lineRule="auto"/>
        <w:ind w:right="-285"/>
        <w:jc w:val="center"/>
        <w:rPr>
          <w:rFonts w:eastAsia="Lucida Sans Unicode"/>
          <w:b/>
          <w:sz w:val="28"/>
          <w:szCs w:val="28"/>
        </w:rPr>
      </w:pPr>
      <w:r w:rsidRPr="00CB0FE4">
        <w:rPr>
          <w:rFonts w:eastAsia="Lucida Sans Unicode"/>
          <w:b/>
          <w:sz w:val="28"/>
          <w:szCs w:val="28"/>
        </w:rPr>
        <w:t>1.11.2.  Структура цен (тарифов), установленных на момент разработки схемы теплоснабжения</w:t>
      </w:r>
    </w:p>
    <w:p w:rsidR="00CB0FE4" w:rsidRPr="00CB0FE4" w:rsidRDefault="00CB0FE4" w:rsidP="00CB0FE4">
      <w:pPr>
        <w:spacing w:line="276" w:lineRule="auto"/>
        <w:ind w:right="-285" w:firstLine="708"/>
        <w:jc w:val="both"/>
        <w:rPr>
          <w:rFonts w:eastAsia="Lucida Sans Unicode"/>
          <w:sz w:val="28"/>
          <w:szCs w:val="28"/>
        </w:rPr>
      </w:pPr>
      <w:r w:rsidRPr="00CB0FE4">
        <w:rPr>
          <w:rFonts w:eastAsia="Lucida Sans Unicode"/>
          <w:sz w:val="28"/>
          <w:szCs w:val="28"/>
        </w:rPr>
        <w:t xml:space="preserve">Основные статьи затрат при утверждении тарифов МУП ЧМР «Теплоснабжения» </w:t>
      </w:r>
    </w:p>
    <w:p w:rsidR="00CB0FE4" w:rsidRPr="00CB0FE4" w:rsidRDefault="00CB0FE4" w:rsidP="00CB0FE4">
      <w:pPr>
        <w:spacing w:line="276" w:lineRule="auto"/>
        <w:ind w:right="-285"/>
        <w:jc w:val="right"/>
        <w:rPr>
          <w:rFonts w:eastAsia="Lucida Sans Unicode"/>
          <w:bCs/>
          <w:sz w:val="28"/>
          <w:szCs w:val="28"/>
        </w:rPr>
      </w:pPr>
      <w:r w:rsidRPr="00CB0FE4">
        <w:rPr>
          <w:rFonts w:eastAsia="Lucida Sans Unicode"/>
          <w:bCs/>
          <w:sz w:val="28"/>
          <w:szCs w:val="28"/>
        </w:rPr>
        <w:t>Таблица 22</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40"/>
        <w:gridCol w:w="2435"/>
        <w:gridCol w:w="2172"/>
      </w:tblGrid>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 w:val="20"/>
                <w:szCs w:val="20"/>
                <w:lang w:eastAsia="en-US"/>
              </w:rPr>
            </w:pPr>
            <w:r w:rsidRPr="00CB0FE4">
              <w:rPr>
                <w:rFonts w:eastAsia="Arial Unicode MS"/>
                <w:b/>
                <w:sz w:val="20"/>
                <w:szCs w:val="20"/>
                <w:lang w:eastAsia="en-US"/>
              </w:rPr>
              <w:t>Показатель</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 w:val="20"/>
                <w:szCs w:val="20"/>
                <w:lang w:eastAsia="en-US"/>
              </w:rPr>
            </w:pPr>
            <w:r w:rsidRPr="00CB0FE4">
              <w:rPr>
                <w:rFonts w:eastAsia="Arial Unicode MS"/>
                <w:b/>
                <w:sz w:val="20"/>
                <w:szCs w:val="20"/>
                <w:lang w:eastAsia="en-US"/>
              </w:rPr>
              <w:t>Ед. изм.</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 w:val="20"/>
                <w:szCs w:val="20"/>
                <w:lang w:eastAsia="en-US"/>
              </w:rPr>
            </w:pPr>
            <w:r w:rsidRPr="00CB0FE4">
              <w:rPr>
                <w:rFonts w:eastAsia="Arial Unicode MS"/>
                <w:b/>
                <w:sz w:val="20"/>
                <w:szCs w:val="20"/>
                <w:lang w:eastAsia="en-US"/>
              </w:rPr>
              <w:t>2022</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Индекс потребительских цен на расчетный период регулирования</w:t>
            </w:r>
          </w:p>
        </w:tc>
        <w:tc>
          <w:tcPr>
            <w:tcW w:w="2435" w:type="dxa"/>
            <w:tcBorders>
              <w:top w:val="single" w:sz="12" w:space="0" w:color="auto"/>
              <w:left w:val="single" w:sz="12" w:space="0" w:color="auto"/>
              <w:bottom w:val="single" w:sz="12" w:space="0" w:color="auto"/>
              <w:right w:val="single" w:sz="12" w:space="0" w:color="auto"/>
            </w:tcBorders>
            <w:vAlign w:val="center"/>
          </w:tcPr>
          <w:p w:rsidR="00CB0FE4" w:rsidRPr="00CB0FE4" w:rsidRDefault="00CB0FE4" w:rsidP="00CB0FE4">
            <w:pPr>
              <w:spacing w:line="276" w:lineRule="auto"/>
              <w:jc w:val="center"/>
              <w:rPr>
                <w:rFonts w:eastAsia="Arial Unicode MS"/>
                <w:sz w:val="20"/>
                <w:szCs w:val="20"/>
                <w:lang w:eastAsia="en-US"/>
              </w:rPr>
            </w:pP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0,04</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Индекс эффективности оперативных расходов</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1,0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lastRenderedPageBreak/>
              <w:t>Установленная тепловая мощность источника тепловой энергии</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Гкал/час</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42,</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Коэффициент эластичности затрат  по росту активов</w:t>
            </w:r>
          </w:p>
        </w:tc>
        <w:tc>
          <w:tcPr>
            <w:tcW w:w="2435" w:type="dxa"/>
            <w:tcBorders>
              <w:top w:val="single" w:sz="12" w:space="0" w:color="auto"/>
              <w:left w:val="single" w:sz="12" w:space="0" w:color="auto"/>
              <w:bottom w:val="single" w:sz="12" w:space="0" w:color="auto"/>
              <w:right w:val="single" w:sz="12" w:space="0" w:color="auto"/>
            </w:tcBorders>
            <w:vAlign w:val="center"/>
          </w:tcPr>
          <w:p w:rsidR="00CB0FE4" w:rsidRPr="00CB0FE4" w:rsidRDefault="00CB0FE4" w:rsidP="00CB0FE4">
            <w:pPr>
              <w:spacing w:line="276" w:lineRule="auto"/>
              <w:jc w:val="center"/>
              <w:rPr>
                <w:rFonts w:eastAsia="Arial Unicode MS"/>
                <w:sz w:val="20"/>
                <w:szCs w:val="20"/>
                <w:lang w:eastAsia="en-US"/>
              </w:rPr>
            </w:pP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0,75</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b/>
                <w:sz w:val="20"/>
                <w:szCs w:val="20"/>
                <w:lang w:eastAsia="en-US"/>
              </w:rPr>
            </w:pPr>
            <w:r w:rsidRPr="00CB0FE4">
              <w:rPr>
                <w:rFonts w:eastAsia="Arial Unicode MS"/>
                <w:b/>
                <w:sz w:val="20"/>
                <w:szCs w:val="20"/>
                <w:lang w:val="en-US" w:eastAsia="en-US"/>
              </w:rPr>
              <w:t>I</w:t>
            </w:r>
            <w:r w:rsidRPr="00CB0FE4">
              <w:rPr>
                <w:rFonts w:eastAsia="Arial Unicode MS"/>
                <w:b/>
                <w:sz w:val="20"/>
                <w:szCs w:val="20"/>
                <w:lang w:eastAsia="en-US"/>
              </w:rPr>
              <w:t>. ОПЕРАЦИОННЫЕ РАСХОДЫ</w:t>
            </w:r>
          </w:p>
        </w:tc>
        <w:tc>
          <w:tcPr>
            <w:tcW w:w="2435" w:type="dxa"/>
            <w:tcBorders>
              <w:top w:val="single" w:sz="12" w:space="0" w:color="auto"/>
              <w:left w:val="single" w:sz="12" w:space="0" w:color="auto"/>
              <w:bottom w:val="single" w:sz="12" w:space="0" w:color="auto"/>
              <w:right w:val="single" w:sz="12" w:space="0" w:color="auto"/>
            </w:tcBorders>
            <w:vAlign w:val="center"/>
          </w:tcPr>
          <w:p w:rsidR="00CB0FE4" w:rsidRPr="00CB0FE4" w:rsidRDefault="00CB0FE4" w:rsidP="00CB0FE4">
            <w:pPr>
              <w:spacing w:line="276" w:lineRule="auto"/>
              <w:jc w:val="center"/>
              <w:rPr>
                <w:rFonts w:eastAsia="Arial Unicode MS"/>
                <w:b/>
                <w:sz w:val="20"/>
                <w:szCs w:val="20"/>
                <w:lang w:eastAsia="en-US"/>
              </w:rPr>
            </w:pPr>
          </w:p>
        </w:tc>
        <w:tc>
          <w:tcPr>
            <w:tcW w:w="2172" w:type="dxa"/>
            <w:tcBorders>
              <w:top w:val="single" w:sz="12" w:space="0" w:color="auto"/>
              <w:left w:val="single" w:sz="12" w:space="0" w:color="auto"/>
              <w:bottom w:val="single" w:sz="12" w:space="0" w:color="auto"/>
              <w:right w:val="single" w:sz="12" w:space="0" w:color="auto"/>
            </w:tcBorders>
            <w:vAlign w:val="center"/>
          </w:tcPr>
          <w:p w:rsidR="00CB0FE4" w:rsidRPr="00CB0FE4" w:rsidRDefault="00CB0FE4" w:rsidP="00CB0FE4">
            <w:pPr>
              <w:spacing w:line="276" w:lineRule="auto"/>
              <w:jc w:val="center"/>
              <w:rPr>
                <w:rFonts w:eastAsia="Arial Unicode MS"/>
                <w:b/>
                <w:sz w:val="20"/>
                <w:szCs w:val="20"/>
                <w:highlight w:val="yellow"/>
                <w:lang w:eastAsia="en-US"/>
              </w:rPr>
            </w:pP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Расход на приобретение сырья и материалов</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н/д</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Расходы на ремонт основных средств</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н/д</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Аренда земли</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н/д</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Расходы на оплату труда</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н/д</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Расходы на оплату работ и услуг  производственного характера, выполняемых по договорам со сторонними организациями всего, в том числе:</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Расходы на оплату иных работ и услуг, выполняемых по договорам с организациями</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 xml:space="preserve">Расходы на служебные командировки </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Расходы на обучение персонала</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Лизинговый платеж</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Арендная плата (непроизводственные объекты)</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rPr>
          <w:trHeight w:val="244"/>
        </w:trPr>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Другие расходы</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b/>
                <w:sz w:val="20"/>
                <w:szCs w:val="20"/>
                <w:lang w:eastAsia="en-US"/>
              </w:rPr>
            </w:pPr>
            <w:r w:rsidRPr="00CB0FE4">
              <w:rPr>
                <w:rFonts w:eastAsia="Arial Unicode MS"/>
                <w:b/>
                <w:sz w:val="20"/>
                <w:szCs w:val="20"/>
                <w:lang w:eastAsia="en-US"/>
              </w:rPr>
              <w:t>Итого операционных расходов</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 w:val="20"/>
                <w:szCs w:val="20"/>
                <w:lang w:eastAsia="en-US"/>
              </w:rPr>
            </w:pPr>
            <w:r w:rsidRPr="00CB0FE4">
              <w:rPr>
                <w:rFonts w:eastAsia="Arial Unicode MS"/>
                <w:b/>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b/>
                <w:sz w:val="20"/>
                <w:szCs w:val="20"/>
                <w:lang w:eastAsia="en-US"/>
              </w:rPr>
            </w:pPr>
            <w:r w:rsidRPr="00CB0FE4">
              <w:rPr>
                <w:rFonts w:eastAsia="Arial Unicode MS"/>
                <w:b/>
                <w:sz w:val="20"/>
                <w:szCs w:val="20"/>
                <w:lang w:val="en-US" w:eastAsia="en-US"/>
              </w:rPr>
              <w:t>II</w:t>
            </w:r>
            <w:r w:rsidRPr="00CB0FE4">
              <w:rPr>
                <w:rFonts w:eastAsia="Arial Unicode MS"/>
                <w:b/>
                <w:sz w:val="20"/>
                <w:szCs w:val="20"/>
                <w:lang w:eastAsia="en-US"/>
              </w:rPr>
              <w:t>. НЕПОДКОНТРОЛЬНЫЕ РАСХОДЫ</w:t>
            </w:r>
          </w:p>
        </w:tc>
        <w:tc>
          <w:tcPr>
            <w:tcW w:w="2435" w:type="dxa"/>
            <w:tcBorders>
              <w:top w:val="single" w:sz="12" w:space="0" w:color="auto"/>
              <w:left w:val="single" w:sz="12" w:space="0" w:color="auto"/>
              <w:bottom w:val="single" w:sz="12" w:space="0" w:color="auto"/>
              <w:right w:val="single" w:sz="12" w:space="0" w:color="auto"/>
            </w:tcBorders>
            <w:vAlign w:val="center"/>
          </w:tcPr>
          <w:p w:rsidR="00CB0FE4" w:rsidRPr="00CB0FE4" w:rsidRDefault="00CB0FE4" w:rsidP="00CB0FE4">
            <w:pPr>
              <w:spacing w:line="276" w:lineRule="auto"/>
              <w:jc w:val="center"/>
              <w:rPr>
                <w:rFonts w:eastAsia="Arial Unicode MS"/>
                <w:b/>
                <w:sz w:val="20"/>
                <w:szCs w:val="20"/>
                <w:lang w:eastAsia="en-US"/>
              </w:rPr>
            </w:pPr>
          </w:p>
        </w:tc>
        <w:tc>
          <w:tcPr>
            <w:tcW w:w="2172" w:type="dxa"/>
            <w:tcBorders>
              <w:top w:val="single" w:sz="12" w:space="0" w:color="auto"/>
              <w:left w:val="single" w:sz="12" w:space="0" w:color="auto"/>
              <w:bottom w:val="single" w:sz="12" w:space="0" w:color="auto"/>
              <w:right w:val="single" w:sz="12" w:space="0" w:color="auto"/>
            </w:tcBorders>
            <w:vAlign w:val="center"/>
          </w:tcPr>
          <w:p w:rsidR="00CB0FE4" w:rsidRPr="00CB0FE4" w:rsidRDefault="00CB0FE4" w:rsidP="00CB0FE4">
            <w:pPr>
              <w:spacing w:line="276" w:lineRule="auto"/>
              <w:jc w:val="center"/>
              <w:rPr>
                <w:rFonts w:eastAsia="Arial Unicode MS"/>
                <w:b/>
                <w:sz w:val="20"/>
                <w:szCs w:val="20"/>
                <w:lang w:eastAsia="en-US"/>
              </w:rPr>
            </w:pP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Расходы на оплату услуг, оказываемых организациями, осуществляющими регулируемые виды деятельности</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 xml:space="preserve">Арендная плата всего, в </w:t>
            </w:r>
            <w:proofErr w:type="spellStart"/>
            <w:r w:rsidRPr="00CB0FE4">
              <w:rPr>
                <w:rFonts w:eastAsia="Arial Unicode MS"/>
                <w:sz w:val="20"/>
                <w:szCs w:val="20"/>
                <w:lang w:eastAsia="en-US"/>
              </w:rPr>
              <w:t>т.ч</w:t>
            </w:r>
            <w:proofErr w:type="spellEnd"/>
            <w:r w:rsidRPr="00CB0FE4">
              <w:rPr>
                <w:rFonts w:eastAsia="Arial Unicode MS"/>
                <w:sz w:val="20"/>
                <w:szCs w:val="20"/>
                <w:lang w:eastAsia="en-US"/>
              </w:rPr>
              <w:t>.</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i/>
                <w:sz w:val="20"/>
                <w:szCs w:val="20"/>
                <w:lang w:eastAsia="en-US"/>
              </w:rPr>
            </w:pPr>
            <w:r w:rsidRPr="00CB0FE4">
              <w:rPr>
                <w:rFonts w:eastAsia="Arial Unicode MS"/>
                <w:i/>
                <w:sz w:val="20"/>
                <w:szCs w:val="20"/>
                <w:lang w:eastAsia="en-US"/>
              </w:rPr>
              <w:t>-арендная плата за нежилые помещения</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i/>
                <w:sz w:val="20"/>
                <w:szCs w:val="20"/>
                <w:lang w:eastAsia="en-US"/>
              </w:rPr>
            </w:pPr>
            <w:r w:rsidRPr="00CB0FE4">
              <w:rPr>
                <w:rFonts w:eastAsia="Arial Unicode MS"/>
                <w:i/>
                <w:sz w:val="20"/>
                <w:szCs w:val="20"/>
                <w:lang w:eastAsia="en-US"/>
              </w:rPr>
              <w:t>- арендная плата за земельные участки</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Концессионная плата</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Расходы на уплату налогов, сборов и других обязательных платежей всего в том числе:</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 расходы на обязательное страхование</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 xml:space="preserve">- иные расходы, в </w:t>
            </w:r>
            <w:proofErr w:type="spellStart"/>
            <w:r w:rsidRPr="00CB0FE4">
              <w:rPr>
                <w:rFonts w:eastAsia="Arial Unicode MS"/>
                <w:sz w:val="20"/>
                <w:szCs w:val="20"/>
                <w:lang w:eastAsia="en-US"/>
              </w:rPr>
              <w:t>т.ч</w:t>
            </w:r>
            <w:proofErr w:type="spellEnd"/>
            <w:r w:rsidRPr="00CB0FE4">
              <w:rPr>
                <w:rFonts w:eastAsia="Arial Unicode MS"/>
                <w:sz w:val="20"/>
                <w:szCs w:val="20"/>
                <w:lang w:eastAsia="en-US"/>
              </w:rPr>
              <w:t>.:</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i/>
                <w:sz w:val="20"/>
                <w:szCs w:val="20"/>
                <w:lang w:eastAsia="en-US"/>
              </w:rPr>
            </w:pPr>
            <w:r w:rsidRPr="00CB0FE4">
              <w:rPr>
                <w:rFonts w:eastAsia="Arial Unicode MS"/>
                <w:i/>
                <w:sz w:val="20"/>
                <w:szCs w:val="20"/>
                <w:lang w:eastAsia="en-US"/>
              </w:rPr>
              <w:t>- налог на имущество</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i/>
                <w:sz w:val="20"/>
                <w:szCs w:val="20"/>
                <w:lang w:eastAsia="en-US"/>
              </w:rPr>
            </w:pPr>
            <w:r w:rsidRPr="00CB0FE4">
              <w:rPr>
                <w:rFonts w:eastAsia="Arial Unicode MS"/>
                <w:i/>
                <w:sz w:val="20"/>
                <w:szCs w:val="20"/>
                <w:lang w:eastAsia="en-US"/>
              </w:rPr>
              <w:t>-транспортный налог</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i/>
                <w:sz w:val="20"/>
                <w:szCs w:val="20"/>
                <w:lang w:eastAsia="en-US"/>
              </w:rPr>
            </w:pPr>
            <w:r w:rsidRPr="00CB0FE4">
              <w:rPr>
                <w:rFonts w:eastAsia="Arial Unicode MS"/>
                <w:i/>
                <w:sz w:val="20"/>
                <w:szCs w:val="20"/>
                <w:lang w:eastAsia="en-US"/>
              </w:rPr>
              <w:t>-налог на землю</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-услуги банка</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-прочие</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proofErr w:type="spellStart"/>
            <w:r w:rsidRPr="00CB0FE4">
              <w:rPr>
                <w:rFonts w:eastAsia="Arial Unicode MS"/>
                <w:sz w:val="20"/>
                <w:szCs w:val="20"/>
                <w:lang w:eastAsia="en-US"/>
              </w:rPr>
              <w:t>дОтчисления</w:t>
            </w:r>
            <w:proofErr w:type="spellEnd"/>
            <w:r w:rsidRPr="00CB0FE4">
              <w:rPr>
                <w:rFonts w:eastAsia="Arial Unicode MS"/>
                <w:sz w:val="20"/>
                <w:szCs w:val="20"/>
                <w:lang w:eastAsia="en-US"/>
              </w:rPr>
              <w:t xml:space="preserve"> на социальные нужды, в том числе:</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н/д</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-отчисления на социальные нужды ОПП</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 отчисления на социальные нужды ремонтного персонала</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 отчисления на социальные нужды общепроизводственного персонала</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 отчисления на социальные нужды АУП</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Расходы по сомнительным долгам</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Амортизация основных средств и нематериальных активов</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Расходы по выплатам на договора  займа и кредитным договорам, включая проценты по ним</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lastRenderedPageBreak/>
              <w:t xml:space="preserve">Расходы концессионера на осуществление государственного кадастрового учета  и (или) государственной регистрации права собственности </w:t>
            </w:r>
            <w:proofErr w:type="spellStart"/>
            <w:r w:rsidRPr="00CB0FE4">
              <w:rPr>
                <w:rFonts w:eastAsia="Arial Unicode MS"/>
                <w:sz w:val="20"/>
                <w:szCs w:val="20"/>
                <w:lang w:eastAsia="en-US"/>
              </w:rPr>
              <w:t>концедента</w:t>
            </w:r>
            <w:proofErr w:type="spellEnd"/>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Неучтенные экономически обоснованные расходы</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b/>
                <w:sz w:val="20"/>
                <w:szCs w:val="20"/>
                <w:lang w:eastAsia="en-US"/>
              </w:rPr>
            </w:pPr>
            <w:r w:rsidRPr="00CB0FE4">
              <w:rPr>
                <w:rFonts w:eastAsia="Arial Unicode MS"/>
                <w:b/>
                <w:sz w:val="20"/>
                <w:szCs w:val="20"/>
                <w:lang w:eastAsia="en-US"/>
              </w:rPr>
              <w:t>ИТОГО:</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 w:val="20"/>
                <w:szCs w:val="20"/>
                <w:lang w:eastAsia="en-US"/>
              </w:rPr>
            </w:pPr>
            <w:r w:rsidRPr="00CB0FE4">
              <w:rPr>
                <w:rFonts w:eastAsia="Arial Unicode MS"/>
                <w:b/>
                <w:sz w:val="20"/>
                <w:szCs w:val="20"/>
                <w:lang w:eastAsia="en-US"/>
              </w:rPr>
              <w:t>-</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b/>
                <w:sz w:val="20"/>
                <w:szCs w:val="20"/>
                <w:lang w:eastAsia="en-US"/>
              </w:rPr>
            </w:pPr>
            <w:r w:rsidRPr="00CB0FE4">
              <w:rPr>
                <w:rFonts w:eastAsia="Arial Unicode MS"/>
                <w:b/>
                <w:sz w:val="20"/>
                <w:szCs w:val="20"/>
                <w:lang w:eastAsia="en-US"/>
              </w:rPr>
              <w:t>ИТОГО неподконтрольных расходов:</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 w:val="20"/>
                <w:szCs w:val="20"/>
                <w:lang w:eastAsia="en-US"/>
              </w:rPr>
            </w:pPr>
            <w:r w:rsidRPr="00CB0FE4">
              <w:rPr>
                <w:rFonts w:eastAsia="Arial Unicode MS"/>
                <w:b/>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tcPr>
          <w:p w:rsidR="00CB0FE4" w:rsidRPr="00CB0FE4" w:rsidRDefault="00CB0FE4" w:rsidP="00CB0FE4">
            <w:pPr>
              <w:spacing w:line="276" w:lineRule="auto"/>
              <w:jc w:val="center"/>
              <w:rPr>
                <w:rFonts w:eastAsia="Arial Unicode MS"/>
                <w:b/>
                <w:sz w:val="20"/>
                <w:szCs w:val="20"/>
                <w:lang w:eastAsia="en-US"/>
              </w:rPr>
            </w:pP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b/>
                <w:sz w:val="20"/>
                <w:szCs w:val="20"/>
                <w:lang w:eastAsia="en-US"/>
              </w:rPr>
            </w:pPr>
            <w:r w:rsidRPr="00CB0FE4">
              <w:rPr>
                <w:rFonts w:eastAsia="Arial Unicode MS"/>
                <w:b/>
                <w:sz w:val="20"/>
                <w:szCs w:val="20"/>
                <w:lang w:val="en-US" w:eastAsia="en-US"/>
              </w:rPr>
              <w:t>III</w:t>
            </w:r>
            <w:r w:rsidRPr="00CB0FE4">
              <w:rPr>
                <w:rFonts w:eastAsia="Arial Unicode MS"/>
                <w:b/>
                <w:sz w:val="20"/>
                <w:szCs w:val="20"/>
                <w:lang w:eastAsia="en-US"/>
              </w:rPr>
              <w:t xml:space="preserve"> ПРИБЫЛЬ</w:t>
            </w:r>
          </w:p>
        </w:tc>
        <w:tc>
          <w:tcPr>
            <w:tcW w:w="2435" w:type="dxa"/>
            <w:tcBorders>
              <w:top w:val="single" w:sz="12" w:space="0" w:color="auto"/>
              <w:left w:val="single" w:sz="12" w:space="0" w:color="auto"/>
              <w:bottom w:val="single" w:sz="12" w:space="0" w:color="auto"/>
              <w:right w:val="single" w:sz="12" w:space="0" w:color="auto"/>
            </w:tcBorders>
            <w:vAlign w:val="center"/>
          </w:tcPr>
          <w:p w:rsidR="00CB0FE4" w:rsidRPr="00CB0FE4" w:rsidRDefault="00CB0FE4" w:rsidP="00CB0FE4">
            <w:pPr>
              <w:spacing w:line="276" w:lineRule="auto"/>
              <w:jc w:val="center"/>
              <w:rPr>
                <w:rFonts w:eastAsia="Arial Unicode MS"/>
                <w:b/>
                <w:sz w:val="20"/>
                <w:szCs w:val="20"/>
                <w:lang w:eastAsia="en-US"/>
              </w:rPr>
            </w:pPr>
          </w:p>
        </w:tc>
        <w:tc>
          <w:tcPr>
            <w:tcW w:w="2172" w:type="dxa"/>
            <w:tcBorders>
              <w:top w:val="single" w:sz="12" w:space="0" w:color="auto"/>
              <w:left w:val="single" w:sz="12" w:space="0" w:color="auto"/>
              <w:bottom w:val="single" w:sz="12" w:space="0" w:color="auto"/>
              <w:right w:val="single" w:sz="12" w:space="0" w:color="auto"/>
            </w:tcBorders>
            <w:vAlign w:val="center"/>
          </w:tcPr>
          <w:p w:rsidR="00CB0FE4" w:rsidRPr="00CB0FE4" w:rsidRDefault="00CB0FE4" w:rsidP="00CB0FE4">
            <w:pPr>
              <w:spacing w:line="276" w:lineRule="auto"/>
              <w:jc w:val="center"/>
              <w:rPr>
                <w:rFonts w:eastAsia="Arial Unicode MS"/>
                <w:b/>
                <w:sz w:val="20"/>
                <w:szCs w:val="20"/>
                <w:lang w:eastAsia="en-US"/>
              </w:rPr>
            </w:pP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Нормативный срок прибыли</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0,5</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 xml:space="preserve">Нормативная прибыль всего, в </w:t>
            </w:r>
            <w:proofErr w:type="spellStart"/>
            <w:r w:rsidRPr="00CB0FE4">
              <w:rPr>
                <w:rFonts w:eastAsia="Arial Unicode MS"/>
                <w:sz w:val="20"/>
                <w:szCs w:val="20"/>
                <w:lang w:eastAsia="en-US"/>
              </w:rPr>
              <w:t>т.ч</w:t>
            </w:r>
            <w:proofErr w:type="spellEnd"/>
            <w:r w:rsidRPr="00CB0FE4">
              <w:rPr>
                <w:rFonts w:eastAsia="Arial Unicode MS"/>
                <w:sz w:val="20"/>
                <w:szCs w:val="20"/>
                <w:lang w:eastAsia="en-US"/>
              </w:rPr>
              <w:t>.</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 расходы на капитальные вложения  (инвестиции)</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 расходы на погашение и обслуживание заемных сре</w:t>
            </w:r>
            <w:proofErr w:type="gramStart"/>
            <w:r w:rsidRPr="00CB0FE4">
              <w:rPr>
                <w:rFonts w:eastAsia="Arial Unicode MS"/>
                <w:sz w:val="20"/>
                <w:szCs w:val="20"/>
                <w:lang w:eastAsia="en-US"/>
              </w:rPr>
              <w:t>дств в р</w:t>
            </w:r>
            <w:proofErr w:type="gramEnd"/>
            <w:r w:rsidRPr="00CB0FE4">
              <w:rPr>
                <w:rFonts w:eastAsia="Arial Unicode MS"/>
                <w:sz w:val="20"/>
                <w:szCs w:val="20"/>
                <w:lang w:eastAsia="en-US"/>
              </w:rPr>
              <w:t xml:space="preserve">амках </w:t>
            </w:r>
            <w:proofErr w:type="spellStart"/>
            <w:r w:rsidRPr="00CB0FE4">
              <w:rPr>
                <w:rFonts w:eastAsia="Arial Unicode MS"/>
                <w:sz w:val="20"/>
                <w:szCs w:val="20"/>
                <w:lang w:eastAsia="en-US"/>
              </w:rPr>
              <w:t>инвестпрограммы</w:t>
            </w:r>
            <w:proofErr w:type="spellEnd"/>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-расходы на выплаты, предусмотренные коллективным договором, не учитывается при определении  налоговой базы налога на прибыль в соответствии с налоговым кодексом</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Предпринимательская прибыль</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Выпадающие доходы</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b/>
                <w:sz w:val="20"/>
                <w:szCs w:val="20"/>
                <w:lang w:eastAsia="en-US"/>
              </w:rPr>
            </w:pPr>
            <w:r w:rsidRPr="00CB0FE4">
              <w:rPr>
                <w:rFonts w:eastAsia="Arial Unicode MS"/>
                <w:b/>
                <w:sz w:val="20"/>
                <w:szCs w:val="20"/>
                <w:lang w:eastAsia="en-US"/>
              </w:rPr>
              <w:t>Итого:</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 w:val="20"/>
                <w:szCs w:val="20"/>
                <w:lang w:eastAsia="en-US"/>
              </w:rPr>
            </w:pPr>
            <w:r w:rsidRPr="00CB0FE4">
              <w:rPr>
                <w:rFonts w:eastAsia="Arial Unicode MS"/>
                <w:b/>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 w:val="20"/>
                <w:szCs w:val="20"/>
                <w:lang w:eastAsia="en-US"/>
              </w:rPr>
            </w:pPr>
            <w:r w:rsidRPr="00CB0FE4">
              <w:rPr>
                <w:rFonts w:eastAsia="Arial Unicode MS"/>
                <w:b/>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b/>
                <w:sz w:val="20"/>
                <w:szCs w:val="20"/>
                <w:lang w:eastAsia="en-US"/>
              </w:rPr>
            </w:pPr>
            <w:r w:rsidRPr="00CB0FE4">
              <w:rPr>
                <w:rFonts w:eastAsia="Arial Unicode MS"/>
                <w:b/>
                <w:sz w:val="20"/>
                <w:szCs w:val="20"/>
                <w:lang w:val="en-US" w:eastAsia="en-US"/>
              </w:rPr>
              <w:t>IV</w:t>
            </w:r>
            <w:r w:rsidRPr="00CB0FE4">
              <w:rPr>
                <w:rFonts w:eastAsia="Arial Unicode MS"/>
                <w:b/>
                <w:sz w:val="20"/>
                <w:szCs w:val="20"/>
                <w:lang w:eastAsia="en-US"/>
              </w:rPr>
              <w:t xml:space="preserve"> РАСХОДЫ НА ПРИОБРЕТЕНИЕ ЭНЕРГЕТИЧЕСКИХ РЕСУРСОВ, ХОЛОДНОЙ ВОДЫ И ТЕПЛОНОСИТЕЛЯ</w:t>
            </w:r>
          </w:p>
        </w:tc>
        <w:tc>
          <w:tcPr>
            <w:tcW w:w="2435" w:type="dxa"/>
            <w:tcBorders>
              <w:top w:val="single" w:sz="12" w:space="0" w:color="auto"/>
              <w:left w:val="single" w:sz="12" w:space="0" w:color="auto"/>
              <w:bottom w:val="single" w:sz="12" w:space="0" w:color="auto"/>
              <w:right w:val="single" w:sz="12" w:space="0" w:color="auto"/>
            </w:tcBorders>
            <w:vAlign w:val="center"/>
          </w:tcPr>
          <w:p w:rsidR="00CB0FE4" w:rsidRPr="00CB0FE4" w:rsidRDefault="00CB0FE4" w:rsidP="00CB0FE4">
            <w:pPr>
              <w:spacing w:line="276" w:lineRule="auto"/>
              <w:jc w:val="center"/>
              <w:rPr>
                <w:rFonts w:eastAsia="Arial Unicode MS"/>
                <w:b/>
                <w:sz w:val="20"/>
                <w:szCs w:val="20"/>
                <w:highlight w:val="yellow"/>
                <w:lang w:eastAsia="en-US"/>
              </w:rPr>
            </w:pPr>
          </w:p>
        </w:tc>
        <w:tc>
          <w:tcPr>
            <w:tcW w:w="2172" w:type="dxa"/>
            <w:tcBorders>
              <w:top w:val="single" w:sz="12" w:space="0" w:color="auto"/>
              <w:left w:val="single" w:sz="12" w:space="0" w:color="auto"/>
              <w:bottom w:val="single" w:sz="12" w:space="0" w:color="auto"/>
              <w:right w:val="single" w:sz="12" w:space="0" w:color="auto"/>
            </w:tcBorders>
            <w:vAlign w:val="center"/>
          </w:tcPr>
          <w:p w:rsidR="00CB0FE4" w:rsidRPr="00CB0FE4" w:rsidRDefault="00CB0FE4" w:rsidP="00CB0FE4">
            <w:pPr>
              <w:spacing w:line="276" w:lineRule="auto"/>
              <w:jc w:val="center"/>
              <w:rPr>
                <w:rFonts w:eastAsia="Arial Unicode MS"/>
                <w:b/>
                <w:sz w:val="20"/>
                <w:szCs w:val="20"/>
                <w:lang w:eastAsia="en-US"/>
              </w:rPr>
            </w:pP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b/>
                <w:i/>
                <w:sz w:val="20"/>
                <w:szCs w:val="20"/>
                <w:lang w:eastAsia="en-US"/>
              </w:rPr>
            </w:pPr>
            <w:r w:rsidRPr="00CB0FE4">
              <w:rPr>
                <w:rFonts w:eastAsia="Arial Unicode MS"/>
                <w:b/>
                <w:i/>
                <w:sz w:val="20"/>
                <w:szCs w:val="20"/>
                <w:lang w:eastAsia="en-US"/>
              </w:rPr>
              <w:t>Расходы на электроэнергию</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i/>
                <w:sz w:val="20"/>
                <w:szCs w:val="20"/>
                <w:lang w:eastAsia="en-US"/>
              </w:rPr>
            </w:pPr>
            <w:r w:rsidRPr="00CB0FE4">
              <w:rPr>
                <w:rFonts w:eastAsia="Arial Unicode MS"/>
                <w:b/>
                <w:i/>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i/>
                <w:sz w:val="20"/>
                <w:szCs w:val="20"/>
                <w:highlight w:val="yellow"/>
                <w:lang w:eastAsia="en-US"/>
              </w:rPr>
            </w:pPr>
            <w:r w:rsidRPr="00CB0FE4">
              <w:rPr>
                <w:rFonts w:eastAsia="Arial Unicode MS"/>
                <w:b/>
                <w:i/>
                <w:sz w:val="20"/>
                <w:szCs w:val="20"/>
                <w:lang w:eastAsia="en-US"/>
              </w:rPr>
              <w:t>1408,8</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 xml:space="preserve">тариф </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Руб./кВт*</w:t>
            </w:r>
            <w:proofErr w:type="gramStart"/>
            <w:r w:rsidRPr="00CB0FE4">
              <w:rPr>
                <w:rFonts w:eastAsia="Arial Unicode MS"/>
                <w:sz w:val="20"/>
                <w:szCs w:val="20"/>
                <w:lang w:eastAsia="en-US"/>
              </w:rPr>
              <w:t>ч</w:t>
            </w:r>
            <w:proofErr w:type="gramEnd"/>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highlight w:val="yellow"/>
                <w:lang w:eastAsia="en-US"/>
              </w:rPr>
            </w:pPr>
            <w:r w:rsidRPr="00CB0FE4">
              <w:rPr>
                <w:rFonts w:eastAsia="Arial Unicode MS"/>
                <w:sz w:val="20"/>
                <w:szCs w:val="20"/>
                <w:lang w:eastAsia="en-US"/>
              </w:rPr>
              <w:t>4,07</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 xml:space="preserve">объем </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кВт*</w:t>
            </w:r>
            <w:proofErr w:type="gramStart"/>
            <w:r w:rsidRPr="00CB0FE4">
              <w:rPr>
                <w:rFonts w:eastAsia="Arial Unicode MS"/>
                <w:sz w:val="20"/>
                <w:szCs w:val="20"/>
                <w:lang w:eastAsia="en-US"/>
              </w:rPr>
              <w:t>ч</w:t>
            </w:r>
            <w:proofErr w:type="gramEnd"/>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highlight w:val="yellow"/>
                <w:lang w:eastAsia="en-US"/>
              </w:rPr>
            </w:pPr>
            <w:r w:rsidRPr="00CB0FE4">
              <w:rPr>
                <w:rFonts w:eastAsia="Arial Unicode MS"/>
                <w:sz w:val="20"/>
                <w:szCs w:val="20"/>
                <w:lang w:eastAsia="en-US"/>
              </w:rPr>
              <w:t>346069</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b/>
                <w:i/>
                <w:sz w:val="20"/>
                <w:szCs w:val="20"/>
                <w:lang w:eastAsia="en-US"/>
              </w:rPr>
            </w:pPr>
            <w:r w:rsidRPr="00CB0FE4">
              <w:rPr>
                <w:rFonts w:eastAsia="Arial Unicode MS"/>
                <w:b/>
                <w:i/>
                <w:sz w:val="20"/>
                <w:szCs w:val="20"/>
                <w:lang w:eastAsia="en-US"/>
              </w:rPr>
              <w:t>Расходы на холодную воду</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i/>
                <w:sz w:val="20"/>
                <w:szCs w:val="20"/>
                <w:lang w:eastAsia="en-US"/>
              </w:rPr>
            </w:pPr>
            <w:r w:rsidRPr="00CB0FE4">
              <w:rPr>
                <w:rFonts w:eastAsia="Arial Unicode MS"/>
                <w:b/>
                <w:i/>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i/>
                <w:sz w:val="20"/>
                <w:szCs w:val="20"/>
                <w:highlight w:val="yellow"/>
                <w:lang w:eastAsia="en-US"/>
              </w:rPr>
            </w:pPr>
            <w:r w:rsidRPr="00CB0FE4">
              <w:rPr>
                <w:rFonts w:eastAsia="Arial Unicode MS"/>
                <w:b/>
                <w:i/>
                <w:sz w:val="20"/>
                <w:szCs w:val="20"/>
                <w:lang w:eastAsia="en-US"/>
              </w:rPr>
              <w:t>163,958</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цена</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proofErr w:type="spellStart"/>
            <w:r w:rsidRPr="00CB0FE4">
              <w:rPr>
                <w:rFonts w:eastAsia="Arial Unicode MS"/>
                <w:sz w:val="20"/>
                <w:szCs w:val="20"/>
                <w:lang w:eastAsia="en-US"/>
              </w:rPr>
              <w:t>Руб</w:t>
            </w:r>
            <w:proofErr w:type="spellEnd"/>
            <w:r w:rsidRPr="00CB0FE4">
              <w:rPr>
                <w:rFonts w:eastAsia="Arial Unicode MS"/>
                <w:sz w:val="20"/>
                <w:szCs w:val="20"/>
                <w:lang w:eastAsia="en-US"/>
              </w:rPr>
              <w:t>/м3</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highlight w:val="yellow"/>
                <w:lang w:eastAsia="en-US"/>
              </w:rPr>
            </w:pPr>
            <w:r w:rsidRPr="00CB0FE4">
              <w:rPr>
                <w:rFonts w:eastAsia="Arial Unicode MS"/>
                <w:sz w:val="20"/>
                <w:szCs w:val="20"/>
                <w:lang w:eastAsia="en-US"/>
              </w:rPr>
              <w:t>27,60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объем</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м3</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5940,54</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b/>
                <w:i/>
                <w:sz w:val="20"/>
                <w:szCs w:val="20"/>
                <w:lang w:eastAsia="en-US"/>
              </w:rPr>
            </w:pPr>
            <w:r w:rsidRPr="00CB0FE4">
              <w:rPr>
                <w:rFonts w:eastAsia="Arial Unicode MS"/>
                <w:b/>
                <w:i/>
                <w:sz w:val="20"/>
                <w:szCs w:val="20"/>
                <w:lang w:eastAsia="en-US"/>
              </w:rPr>
              <w:t>Расходы на топливо</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i/>
                <w:sz w:val="20"/>
                <w:szCs w:val="20"/>
                <w:lang w:eastAsia="en-US"/>
              </w:rPr>
            </w:pPr>
            <w:r w:rsidRPr="00CB0FE4">
              <w:rPr>
                <w:rFonts w:eastAsia="Arial Unicode MS"/>
                <w:b/>
                <w:i/>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i/>
                <w:sz w:val="20"/>
                <w:szCs w:val="20"/>
                <w:highlight w:val="yellow"/>
                <w:lang w:eastAsia="en-US"/>
              </w:rPr>
            </w:pPr>
            <w:r w:rsidRPr="00CB0FE4">
              <w:rPr>
                <w:rFonts w:eastAsia="Arial Unicode MS"/>
                <w:b/>
                <w:i/>
                <w:sz w:val="20"/>
                <w:szCs w:val="20"/>
                <w:lang w:eastAsia="en-US"/>
              </w:rPr>
              <w:t>21214,183</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цена</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proofErr w:type="spellStart"/>
            <w:r w:rsidRPr="00CB0FE4">
              <w:rPr>
                <w:rFonts w:eastAsia="Arial Unicode MS"/>
                <w:sz w:val="20"/>
                <w:szCs w:val="20"/>
                <w:lang w:eastAsia="en-US"/>
              </w:rPr>
              <w:t>Руб</w:t>
            </w:r>
            <w:proofErr w:type="spellEnd"/>
            <w:r w:rsidRPr="00CB0FE4">
              <w:rPr>
                <w:rFonts w:eastAsia="Arial Unicode MS"/>
                <w:sz w:val="20"/>
                <w:szCs w:val="20"/>
                <w:lang w:eastAsia="en-US"/>
              </w:rPr>
              <w:t>/тыс. м3</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highlight w:val="yellow"/>
                <w:lang w:eastAsia="en-US"/>
              </w:rPr>
            </w:pPr>
            <w:r w:rsidRPr="00CB0FE4">
              <w:rPr>
                <w:rFonts w:eastAsia="Arial Unicode MS"/>
                <w:sz w:val="20"/>
                <w:szCs w:val="20"/>
                <w:lang w:eastAsia="en-US"/>
              </w:rPr>
              <w:t>6159</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объем</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Тыс. м3</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highlight w:val="yellow"/>
                <w:lang w:eastAsia="en-US"/>
              </w:rPr>
            </w:pPr>
            <w:r w:rsidRPr="00CB0FE4">
              <w:rPr>
                <w:rFonts w:eastAsia="Arial Unicode MS"/>
                <w:sz w:val="20"/>
                <w:szCs w:val="20"/>
                <w:lang w:eastAsia="en-US"/>
              </w:rPr>
              <w:t>3444,42</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Расходы по созданию запасов топлива</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 xml:space="preserve">Тыс. </w:t>
            </w:r>
            <w:proofErr w:type="spellStart"/>
            <w:r w:rsidRPr="00CB0FE4">
              <w:rPr>
                <w:rFonts w:eastAsia="Arial Unicode MS"/>
                <w:sz w:val="20"/>
                <w:szCs w:val="20"/>
                <w:lang w:eastAsia="en-US"/>
              </w:rPr>
              <w:t>руб</w:t>
            </w:r>
            <w:proofErr w:type="spellEnd"/>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highlight w:val="yellow"/>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b/>
                <w:sz w:val="20"/>
                <w:szCs w:val="20"/>
                <w:lang w:eastAsia="en-US"/>
              </w:rPr>
            </w:pPr>
            <w:r w:rsidRPr="00CB0FE4">
              <w:rPr>
                <w:rFonts w:eastAsia="Arial Unicode MS"/>
                <w:b/>
                <w:sz w:val="20"/>
                <w:szCs w:val="20"/>
                <w:lang w:eastAsia="en-US"/>
              </w:rPr>
              <w:t>Итого расходов  на приобретение ЭР</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 w:val="20"/>
                <w:szCs w:val="20"/>
                <w:lang w:eastAsia="en-US"/>
              </w:rPr>
            </w:pPr>
            <w:r w:rsidRPr="00CB0FE4">
              <w:rPr>
                <w:rFonts w:eastAsia="Arial Unicode MS"/>
                <w:sz w:val="20"/>
                <w:szCs w:val="20"/>
                <w:lang w:eastAsia="en-US"/>
              </w:rPr>
              <w:t xml:space="preserve">Тыс. </w:t>
            </w:r>
            <w:proofErr w:type="spellStart"/>
            <w:r w:rsidRPr="00CB0FE4">
              <w:rPr>
                <w:rFonts w:eastAsia="Arial Unicode MS"/>
                <w:sz w:val="20"/>
                <w:szCs w:val="20"/>
                <w:lang w:eastAsia="en-US"/>
              </w:rPr>
              <w:t>руб</w:t>
            </w:r>
            <w:proofErr w:type="spellEnd"/>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 w:val="20"/>
                <w:szCs w:val="20"/>
                <w:highlight w:val="yellow"/>
                <w:lang w:eastAsia="en-US"/>
              </w:rPr>
            </w:pPr>
            <w:r w:rsidRPr="00CB0FE4">
              <w:rPr>
                <w:rFonts w:eastAsia="Arial Unicode MS"/>
                <w:b/>
                <w:sz w:val="20"/>
                <w:szCs w:val="20"/>
                <w:lang w:eastAsia="en-US"/>
              </w:rPr>
              <w:t>22786,941</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b/>
                <w:sz w:val="20"/>
                <w:szCs w:val="20"/>
                <w:lang w:eastAsia="en-US"/>
              </w:rPr>
            </w:pPr>
            <w:r w:rsidRPr="00CB0FE4">
              <w:rPr>
                <w:rFonts w:eastAsia="Arial Unicode MS"/>
                <w:b/>
                <w:sz w:val="20"/>
                <w:szCs w:val="20"/>
                <w:lang w:eastAsia="en-US"/>
              </w:rPr>
              <w:t>ИТОГО  НВВ:</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 w:val="20"/>
                <w:szCs w:val="20"/>
                <w:lang w:eastAsia="en-US"/>
              </w:rPr>
            </w:pPr>
            <w:r w:rsidRPr="00CB0FE4">
              <w:rPr>
                <w:rFonts w:eastAsia="Arial Unicode MS"/>
                <w:sz w:val="20"/>
                <w:szCs w:val="20"/>
                <w:lang w:eastAsia="en-US"/>
              </w:rPr>
              <w:t xml:space="preserve">Тыс. </w:t>
            </w:r>
            <w:proofErr w:type="spellStart"/>
            <w:r w:rsidRPr="00CB0FE4">
              <w:rPr>
                <w:rFonts w:eastAsia="Arial Unicode MS"/>
                <w:sz w:val="20"/>
                <w:szCs w:val="20"/>
                <w:lang w:eastAsia="en-US"/>
              </w:rPr>
              <w:t>руб</w:t>
            </w:r>
            <w:proofErr w:type="spellEnd"/>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 w:val="20"/>
                <w:szCs w:val="20"/>
                <w:lang w:eastAsia="en-US"/>
              </w:rPr>
            </w:pPr>
            <w:r w:rsidRPr="00CB0FE4">
              <w:rPr>
                <w:rFonts w:eastAsia="Arial Unicode MS"/>
                <w:b/>
                <w:sz w:val="20"/>
                <w:szCs w:val="20"/>
                <w:lang w:eastAsia="en-US"/>
              </w:rPr>
              <w:t>81808,71</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val="en-US" w:eastAsia="en-US"/>
              </w:rPr>
              <w:t>V</w:t>
            </w:r>
            <w:r w:rsidRPr="00CB0FE4">
              <w:rPr>
                <w:rFonts w:eastAsia="Arial Unicode MS"/>
                <w:sz w:val="20"/>
                <w:szCs w:val="20"/>
                <w:lang w:eastAsia="en-US"/>
              </w:rPr>
              <w:t xml:space="preserve"> Результаты деятельности до перехода к регулированию цен (тарифов) на основе долгосрочных параметров регулирования</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 w:val="20"/>
                <w:szCs w:val="20"/>
                <w:lang w:eastAsia="en-US"/>
              </w:rPr>
            </w:pPr>
            <w:r w:rsidRPr="00CB0FE4">
              <w:rPr>
                <w:rFonts w:eastAsia="Arial Unicode MS"/>
                <w:sz w:val="20"/>
                <w:szCs w:val="20"/>
                <w:lang w:eastAsia="en-US"/>
              </w:rPr>
              <w:t xml:space="preserve">Тыс. </w:t>
            </w:r>
            <w:proofErr w:type="spellStart"/>
            <w:r w:rsidRPr="00CB0FE4">
              <w:rPr>
                <w:rFonts w:eastAsia="Arial Unicode MS"/>
                <w:sz w:val="20"/>
                <w:szCs w:val="20"/>
                <w:lang w:eastAsia="en-US"/>
              </w:rPr>
              <w:t>руб</w:t>
            </w:r>
            <w:proofErr w:type="spellEnd"/>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val="en-US" w:eastAsia="en-US"/>
              </w:rPr>
              <w:t>VI</w:t>
            </w:r>
            <w:r w:rsidRPr="00CB0FE4">
              <w:rPr>
                <w:rFonts w:eastAsia="Arial Unicode MS"/>
                <w:sz w:val="20"/>
                <w:szCs w:val="20"/>
                <w:lang w:eastAsia="en-US"/>
              </w:rPr>
              <w:t xml:space="preserve">  Корректировка с целью учета отклонения фактических значений параметров расчета тарифов от значений, учтенных при установлении тарифов (по результатам </w:t>
            </w:r>
            <w:proofErr w:type="spellStart"/>
            <w:r w:rsidRPr="00CB0FE4">
              <w:rPr>
                <w:rFonts w:eastAsia="Arial Unicode MS"/>
                <w:sz w:val="20"/>
                <w:szCs w:val="20"/>
                <w:lang w:val="en-US" w:eastAsia="en-US"/>
              </w:rPr>
              <w:t>i</w:t>
            </w:r>
            <w:proofErr w:type="spellEnd"/>
            <w:r w:rsidRPr="00CB0FE4">
              <w:rPr>
                <w:rFonts w:eastAsia="Arial Unicode MS"/>
                <w:sz w:val="20"/>
                <w:szCs w:val="20"/>
                <w:lang w:eastAsia="en-US"/>
              </w:rPr>
              <w:t>-2-го года)</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 w:val="20"/>
                <w:szCs w:val="20"/>
                <w:lang w:eastAsia="en-US"/>
              </w:rPr>
            </w:pPr>
            <w:r w:rsidRPr="00CB0FE4">
              <w:rPr>
                <w:rFonts w:eastAsia="Arial Unicode MS"/>
                <w:sz w:val="20"/>
                <w:szCs w:val="20"/>
                <w:lang w:eastAsia="en-US"/>
              </w:rPr>
              <w:t xml:space="preserve">Тыс. </w:t>
            </w:r>
            <w:proofErr w:type="spellStart"/>
            <w:r w:rsidRPr="00CB0FE4">
              <w:rPr>
                <w:rFonts w:eastAsia="Arial Unicode MS"/>
                <w:sz w:val="20"/>
                <w:szCs w:val="20"/>
                <w:lang w:eastAsia="en-US"/>
              </w:rPr>
              <w:t>руб</w:t>
            </w:r>
            <w:proofErr w:type="spellEnd"/>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val="en-US" w:eastAsia="en-US"/>
              </w:rPr>
              <w:t>VII</w:t>
            </w:r>
            <w:r w:rsidRPr="00CB0FE4">
              <w:rPr>
                <w:rFonts w:eastAsia="Arial Unicode MS"/>
                <w:sz w:val="20"/>
                <w:szCs w:val="20"/>
                <w:lang w:eastAsia="en-US"/>
              </w:rPr>
              <w:t xml:space="preserve"> Корректировка с учетом надежности и качества реализуемых товаров (оказываемых услуг) , подлежащая учету в НВВ</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 w:val="20"/>
                <w:szCs w:val="20"/>
                <w:lang w:eastAsia="en-US"/>
              </w:rPr>
            </w:pPr>
            <w:r w:rsidRPr="00CB0FE4">
              <w:rPr>
                <w:rFonts w:eastAsia="Arial Unicode MS"/>
                <w:sz w:val="20"/>
                <w:szCs w:val="20"/>
                <w:lang w:eastAsia="en-US"/>
              </w:rPr>
              <w:t xml:space="preserve">Тыс. </w:t>
            </w:r>
            <w:proofErr w:type="spellStart"/>
            <w:r w:rsidRPr="00CB0FE4">
              <w:rPr>
                <w:rFonts w:eastAsia="Arial Unicode MS"/>
                <w:sz w:val="20"/>
                <w:szCs w:val="20"/>
                <w:lang w:eastAsia="en-US"/>
              </w:rPr>
              <w:t>руб</w:t>
            </w:r>
            <w:proofErr w:type="spellEnd"/>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val="en-US" w:eastAsia="en-US"/>
              </w:rPr>
              <w:t>VIII</w:t>
            </w:r>
            <w:r w:rsidRPr="00CB0FE4">
              <w:rPr>
                <w:rFonts w:eastAsia="Arial Unicode MS"/>
                <w:sz w:val="20"/>
                <w:szCs w:val="20"/>
                <w:lang w:eastAsia="en-US"/>
              </w:rPr>
              <w:t xml:space="preserve"> Корректировка НВВ в связи с изменением (неисполнением) инвестиционной программы</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 w:val="20"/>
                <w:szCs w:val="20"/>
                <w:lang w:eastAsia="en-US"/>
              </w:rPr>
            </w:pPr>
            <w:r w:rsidRPr="00CB0FE4">
              <w:rPr>
                <w:rFonts w:eastAsia="Arial Unicode MS"/>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rPr>
          <w:trHeight w:val="673"/>
        </w:trPr>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val="en-US" w:eastAsia="en-US"/>
              </w:rPr>
              <w:t>IX</w:t>
            </w:r>
            <w:r w:rsidRPr="00CB0FE4">
              <w:rPr>
                <w:rFonts w:eastAsia="Arial Unicode MS"/>
                <w:sz w:val="20"/>
                <w:szCs w:val="20"/>
                <w:lang w:eastAsia="en-US"/>
              </w:rPr>
              <w:t xml:space="preserve"> 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w:t>
            </w:r>
            <w:r w:rsidRPr="00CB0FE4">
              <w:rPr>
                <w:rFonts w:eastAsia="Arial Unicode MS"/>
                <w:sz w:val="20"/>
                <w:szCs w:val="20"/>
                <w:lang w:eastAsia="en-US"/>
              </w:rPr>
              <w:lastRenderedPageBreak/>
              <w:t>в области энергосбережения и повышения энергетической эффективности от установленных сроков реализации такой программы</w:t>
            </w:r>
          </w:p>
        </w:tc>
        <w:tc>
          <w:tcPr>
            <w:tcW w:w="2435" w:type="dxa"/>
            <w:tcBorders>
              <w:top w:val="single" w:sz="12" w:space="0" w:color="auto"/>
              <w:left w:val="single" w:sz="12" w:space="0" w:color="auto"/>
              <w:bottom w:val="single" w:sz="12" w:space="0" w:color="auto"/>
              <w:right w:val="single" w:sz="12" w:space="0" w:color="auto"/>
            </w:tcBorders>
            <w:vAlign w:val="center"/>
          </w:tcPr>
          <w:p w:rsidR="00CB0FE4" w:rsidRPr="00CB0FE4" w:rsidRDefault="00CB0FE4" w:rsidP="00CB0FE4">
            <w:pPr>
              <w:spacing w:line="276" w:lineRule="auto"/>
              <w:jc w:val="center"/>
              <w:rPr>
                <w:rFonts w:eastAsia="Arial Unicode MS"/>
                <w:sz w:val="20"/>
                <w:szCs w:val="20"/>
                <w:lang w:eastAsia="en-US"/>
              </w:rPr>
            </w:pP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b/>
                <w:sz w:val="20"/>
                <w:szCs w:val="20"/>
                <w:lang w:eastAsia="en-US"/>
              </w:rPr>
            </w:pPr>
            <w:r w:rsidRPr="00CB0FE4">
              <w:rPr>
                <w:rFonts w:eastAsia="Arial Unicode MS"/>
                <w:b/>
                <w:sz w:val="20"/>
                <w:szCs w:val="20"/>
                <w:lang w:eastAsia="en-US"/>
              </w:rPr>
              <w:lastRenderedPageBreak/>
              <w:t>Всего НВВ:</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 w:val="20"/>
                <w:szCs w:val="20"/>
                <w:lang w:eastAsia="en-US"/>
              </w:rPr>
            </w:pPr>
            <w:r w:rsidRPr="00CB0FE4">
              <w:rPr>
                <w:rFonts w:eastAsia="Arial Unicode MS"/>
                <w:b/>
                <w:sz w:val="20"/>
                <w:szCs w:val="20"/>
                <w:lang w:eastAsia="en-US"/>
              </w:rPr>
              <w:t>Тыс. руб.</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 w:val="20"/>
                <w:szCs w:val="20"/>
                <w:highlight w:val="yellow"/>
                <w:lang w:eastAsia="en-US"/>
              </w:rPr>
            </w:pPr>
            <w:r w:rsidRPr="00CB0FE4">
              <w:rPr>
                <w:rFonts w:eastAsia="Arial Unicode MS"/>
                <w:b/>
                <w:sz w:val="20"/>
                <w:szCs w:val="20"/>
                <w:lang w:eastAsia="en-US"/>
              </w:rPr>
              <w:t>59021,769</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Производственная тепловая энергия</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Гкал</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26866,449</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Энергии всего:</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Гкал</w:t>
            </w:r>
          </w:p>
        </w:tc>
        <w:tc>
          <w:tcPr>
            <w:tcW w:w="2172" w:type="dxa"/>
            <w:tcBorders>
              <w:top w:val="single" w:sz="12" w:space="0" w:color="auto"/>
              <w:left w:val="single" w:sz="12" w:space="0" w:color="auto"/>
              <w:bottom w:val="single" w:sz="12" w:space="0" w:color="auto"/>
              <w:right w:val="single" w:sz="12" w:space="0" w:color="auto"/>
            </w:tcBorders>
            <w:vAlign w:val="center"/>
          </w:tcPr>
          <w:p w:rsidR="00CB0FE4" w:rsidRPr="00CB0FE4" w:rsidRDefault="00CB0FE4" w:rsidP="00CB0FE4">
            <w:pPr>
              <w:spacing w:line="276" w:lineRule="auto"/>
              <w:jc w:val="center"/>
              <w:rPr>
                <w:rFonts w:eastAsia="Arial Unicode MS"/>
                <w:sz w:val="20"/>
                <w:szCs w:val="20"/>
                <w:lang w:eastAsia="en-US"/>
              </w:rPr>
            </w:pP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 xml:space="preserve">В </w:t>
            </w:r>
            <w:proofErr w:type="spellStart"/>
            <w:r w:rsidRPr="00CB0FE4">
              <w:rPr>
                <w:rFonts w:eastAsia="Arial Unicode MS"/>
                <w:sz w:val="20"/>
                <w:szCs w:val="20"/>
                <w:lang w:eastAsia="en-US"/>
              </w:rPr>
              <w:t>т.ч</w:t>
            </w:r>
            <w:proofErr w:type="spellEnd"/>
            <w:r w:rsidRPr="00CB0FE4">
              <w:rPr>
                <w:rFonts w:eastAsia="Arial Unicode MS"/>
                <w:sz w:val="20"/>
                <w:szCs w:val="20"/>
                <w:lang w:eastAsia="en-US"/>
              </w:rPr>
              <w:t>. работающих на:</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Гкал</w:t>
            </w:r>
          </w:p>
        </w:tc>
        <w:tc>
          <w:tcPr>
            <w:tcW w:w="2172" w:type="dxa"/>
            <w:tcBorders>
              <w:top w:val="single" w:sz="12" w:space="0" w:color="auto"/>
              <w:left w:val="single" w:sz="12" w:space="0" w:color="auto"/>
              <w:bottom w:val="single" w:sz="12" w:space="0" w:color="auto"/>
              <w:right w:val="single" w:sz="12" w:space="0" w:color="auto"/>
            </w:tcBorders>
            <w:vAlign w:val="center"/>
          </w:tcPr>
          <w:p w:rsidR="00CB0FE4" w:rsidRPr="00CB0FE4" w:rsidRDefault="00CB0FE4" w:rsidP="00CB0FE4">
            <w:pPr>
              <w:spacing w:line="276" w:lineRule="auto"/>
              <w:jc w:val="center"/>
              <w:rPr>
                <w:rFonts w:eastAsia="Arial Unicode MS"/>
                <w:sz w:val="20"/>
                <w:szCs w:val="20"/>
                <w:lang w:eastAsia="en-US"/>
              </w:rPr>
            </w:pP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 xml:space="preserve">Газовом </w:t>
            </w:r>
            <w:proofErr w:type="gramStart"/>
            <w:r w:rsidRPr="00CB0FE4">
              <w:rPr>
                <w:rFonts w:eastAsia="Arial Unicode MS"/>
                <w:sz w:val="20"/>
                <w:szCs w:val="20"/>
                <w:lang w:eastAsia="en-US"/>
              </w:rPr>
              <w:t>топливе</w:t>
            </w:r>
            <w:proofErr w:type="gramEnd"/>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Гкал</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26866,449</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proofErr w:type="gramStart"/>
            <w:r w:rsidRPr="00CB0FE4">
              <w:rPr>
                <w:rFonts w:eastAsia="Arial Unicode MS"/>
                <w:sz w:val="20"/>
                <w:szCs w:val="20"/>
                <w:lang w:eastAsia="en-US"/>
              </w:rPr>
              <w:t>мазуте</w:t>
            </w:r>
            <w:proofErr w:type="gramEnd"/>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Гкал</w:t>
            </w:r>
          </w:p>
        </w:tc>
        <w:tc>
          <w:tcPr>
            <w:tcW w:w="2172" w:type="dxa"/>
            <w:tcBorders>
              <w:top w:val="single" w:sz="12" w:space="0" w:color="auto"/>
              <w:left w:val="single" w:sz="12" w:space="0" w:color="auto"/>
              <w:bottom w:val="single" w:sz="12" w:space="0" w:color="auto"/>
              <w:right w:val="single" w:sz="12" w:space="0" w:color="auto"/>
            </w:tcBorders>
            <w:vAlign w:val="center"/>
          </w:tcPr>
          <w:p w:rsidR="00CB0FE4" w:rsidRPr="00CB0FE4" w:rsidRDefault="00CB0FE4" w:rsidP="00CB0FE4">
            <w:pPr>
              <w:spacing w:line="276" w:lineRule="auto"/>
              <w:jc w:val="center"/>
              <w:rPr>
                <w:rFonts w:eastAsia="Arial Unicode MS"/>
                <w:sz w:val="20"/>
                <w:szCs w:val="20"/>
                <w:highlight w:val="yellow"/>
                <w:lang w:eastAsia="en-US"/>
              </w:rPr>
            </w:pP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 xml:space="preserve">дизельном </w:t>
            </w:r>
            <w:proofErr w:type="gramStart"/>
            <w:r w:rsidRPr="00CB0FE4">
              <w:rPr>
                <w:rFonts w:eastAsia="Arial Unicode MS"/>
                <w:sz w:val="20"/>
                <w:szCs w:val="20"/>
                <w:lang w:eastAsia="en-US"/>
              </w:rPr>
              <w:t>топливе</w:t>
            </w:r>
            <w:proofErr w:type="gramEnd"/>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Гкал</w:t>
            </w:r>
          </w:p>
        </w:tc>
        <w:tc>
          <w:tcPr>
            <w:tcW w:w="2172" w:type="dxa"/>
            <w:tcBorders>
              <w:top w:val="single" w:sz="12" w:space="0" w:color="auto"/>
              <w:left w:val="single" w:sz="12" w:space="0" w:color="auto"/>
              <w:bottom w:val="single" w:sz="12" w:space="0" w:color="auto"/>
              <w:right w:val="single" w:sz="12" w:space="0" w:color="auto"/>
            </w:tcBorders>
            <w:vAlign w:val="center"/>
          </w:tcPr>
          <w:p w:rsidR="00CB0FE4" w:rsidRPr="00CB0FE4" w:rsidRDefault="00CB0FE4" w:rsidP="00CB0FE4">
            <w:pPr>
              <w:spacing w:line="276" w:lineRule="auto"/>
              <w:jc w:val="center"/>
              <w:rPr>
                <w:rFonts w:eastAsia="Arial Unicode MS"/>
                <w:sz w:val="20"/>
                <w:szCs w:val="20"/>
                <w:highlight w:val="yellow"/>
                <w:lang w:eastAsia="en-US"/>
              </w:rPr>
            </w:pP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 xml:space="preserve">Твердом </w:t>
            </w:r>
            <w:proofErr w:type="gramStart"/>
            <w:r w:rsidRPr="00CB0FE4">
              <w:rPr>
                <w:rFonts w:eastAsia="Arial Unicode MS"/>
                <w:sz w:val="20"/>
                <w:szCs w:val="20"/>
                <w:lang w:eastAsia="en-US"/>
              </w:rPr>
              <w:t>топливе</w:t>
            </w:r>
            <w:proofErr w:type="gramEnd"/>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Гкал</w:t>
            </w:r>
          </w:p>
        </w:tc>
        <w:tc>
          <w:tcPr>
            <w:tcW w:w="2172" w:type="dxa"/>
            <w:tcBorders>
              <w:top w:val="single" w:sz="12" w:space="0" w:color="auto"/>
              <w:left w:val="single" w:sz="12" w:space="0" w:color="auto"/>
              <w:bottom w:val="single" w:sz="12" w:space="0" w:color="auto"/>
              <w:right w:val="single" w:sz="12" w:space="0" w:color="auto"/>
            </w:tcBorders>
            <w:vAlign w:val="center"/>
          </w:tcPr>
          <w:p w:rsidR="00CB0FE4" w:rsidRPr="00CB0FE4" w:rsidRDefault="00CB0FE4" w:rsidP="00CB0FE4">
            <w:pPr>
              <w:spacing w:line="276" w:lineRule="auto"/>
              <w:jc w:val="center"/>
              <w:rPr>
                <w:rFonts w:eastAsia="Arial Unicode MS"/>
                <w:sz w:val="20"/>
                <w:szCs w:val="20"/>
                <w:highlight w:val="yellow"/>
                <w:lang w:eastAsia="en-US"/>
              </w:rPr>
            </w:pP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Собственные нужды котельной</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Гкал</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537,331</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b/>
                <w:sz w:val="20"/>
                <w:szCs w:val="20"/>
                <w:lang w:eastAsia="en-US"/>
              </w:rPr>
            </w:pPr>
            <w:r w:rsidRPr="00CB0FE4">
              <w:rPr>
                <w:rFonts w:eastAsia="Arial Unicode MS"/>
                <w:b/>
                <w:sz w:val="20"/>
                <w:szCs w:val="20"/>
                <w:lang w:eastAsia="en-US"/>
              </w:rPr>
              <w:t>Получено со стороны</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Гкал</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 w:val="20"/>
                <w:szCs w:val="20"/>
                <w:lang w:eastAsia="en-US"/>
              </w:rPr>
            </w:pPr>
            <w:r w:rsidRPr="00CB0FE4">
              <w:rPr>
                <w:rFonts w:eastAsia="Arial Unicode MS"/>
                <w:b/>
                <w:sz w:val="20"/>
                <w:szCs w:val="20"/>
                <w:lang w:eastAsia="en-US"/>
              </w:rPr>
              <w:t>0,0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Отпуск в сеть</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Гкал</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highlight w:val="yellow"/>
                <w:lang w:eastAsia="en-US"/>
              </w:rPr>
            </w:pPr>
            <w:r w:rsidRPr="00CB0FE4">
              <w:rPr>
                <w:rFonts w:eastAsia="Arial Unicode MS"/>
                <w:sz w:val="20"/>
                <w:szCs w:val="20"/>
                <w:lang w:eastAsia="en-US"/>
              </w:rPr>
              <w:t>26866,449</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Потери тепловой энергии</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Гкал</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highlight w:val="yellow"/>
                <w:lang w:eastAsia="en-US"/>
              </w:rPr>
            </w:pPr>
            <w:r w:rsidRPr="00CB0FE4">
              <w:rPr>
                <w:rFonts w:eastAsia="Arial Unicode MS"/>
                <w:sz w:val="20"/>
                <w:szCs w:val="20"/>
                <w:lang w:eastAsia="en-US"/>
              </w:rPr>
              <w:t>2280,513</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 потерь к отпуску в сеть</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highlight w:val="yellow"/>
                <w:lang w:eastAsia="en-US"/>
              </w:rPr>
            </w:pPr>
            <w:r w:rsidRPr="00CB0FE4">
              <w:rPr>
                <w:rFonts w:eastAsia="Arial Unicode MS"/>
                <w:sz w:val="20"/>
                <w:szCs w:val="20"/>
                <w:lang w:eastAsia="en-US"/>
              </w:rPr>
              <w:t>10</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Удельный расход условного топлива на производственную тепловую энергию</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proofErr w:type="spellStart"/>
            <w:r w:rsidRPr="00CB0FE4">
              <w:rPr>
                <w:rFonts w:eastAsia="Arial Unicode MS"/>
                <w:sz w:val="20"/>
                <w:szCs w:val="20"/>
                <w:lang w:eastAsia="en-US"/>
              </w:rPr>
              <w:t>Кг</w:t>
            </w:r>
            <w:proofErr w:type="gramStart"/>
            <w:r w:rsidRPr="00CB0FE4">
              <w:rPr>
                <w:rFonts w:eastAsia="Arial Unicode MS"/>
                <w:sz w:val="20"/>
                <w:szCs w:val="20"/>
                <w:lang w:eastAsia="en-US"/>
              </w:rPr>
              <w:t>.у</w:t>
            </w:r>
            <w:proofErr w:type="gramEnd"/>
            <w:r w:rsidRPr="00CB0FE4">
              <w:rPr>
                <w:rFonts w:eastAsia="Arial Unicode MS"/>
                <w:sz w:val="20"/>
                <w:szCs w:val="20"/>
                <w:lang w:eastAsia="en-US"/>
              </w:rPr>
              <w:t>.т</w:t>
            </w:r>
            <w:proofErr w:type="spellEnd"/>
            <w:r w:rsidRPr="00CB0FE4">
              <w:rPr>
                <w:rFonts w:eastAsia="Arial Unicode MS"/>
                <w:sz w:val="20"/>
                <w:szCs w:val="20"/>
                <w:lang w:eastAsia="en-US"/>
              </w:rPr>
              <w:t>./Гкал</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155,5</w:t>
            </w:r>
          </w:p>
        </w:tc>
      </w:tr>
      <w:tr w:rsidR="00CB0FE4" w:rsidRPr="00CB0FE4" w:rsidTr="00CB0FE4">
        <w:trPr>
          <w:trHeight w:val="271"/>
        </w:trPr>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sz w:val="20"/>
                <w:szCs w:val="20"/>
                <w:lang w:eastAsia="en-US"/>
              </w:rPr>
            </w:pPr>
            <w:r w:rsidRPr="00CB0FE4">
              <w:rPr>
                <w:rFonts w:eastAsia="Arial Unicode MS"/>
                <w:sz w:val="20"/>
                <w:szCs w:val="20"/>
                <w:lang w:eastAsia="en-US"/>
              </w:rPr>
              <w:t>Протяженность сетей в 2-х трубном исполнении</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lang w:eastAsia="en-US"/>
              </w:rPr>
            </w:pPr>
            <w:r w:rsidRPr="00CB0FE4">
              <w:rPr>
                <w:rFonts w:eastAsia="Arial Unicode MS"/>
                <w:sz w:val="20"/>
                <w:szCs w:val="20"/>
                <w:lang w:eastAsia="en-US"/>
              </w:rPr>
              <w:t>м</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0"/>
                <w:szCs w:val="20"/>
                <w:highlight w:val="yellow"/>
                <w:lang w:eastAsia="en-US"/>
              </w:rPr>
            </w:pPr>
            <w:r w:rsidRPr="00CB0FE4">
              <w:rPr>
                <w:rFonts w:eastAsia="Arial Unicode MS"/>
                <w:sz w:val="20"/>
                <w:szCs w:val="22"/>
                <w:lang w:eastAsia="en-US"/>
              </w:rPr>
              <w:t>21739,16</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b/>
                <w:sz w:val="20"/>
                <w:szCs w:val="20"/>
                <w:lang w:eastAsia="en-US"/>
              </w:rPr>
            </w:pPr>
            <w:r w:rsidRPr="00CB0FE4">
              <w:rPr>
                <w:rFonts w:eastAsia="Arial Unicode MS"/>
                <w:b/>
                <w:sz w:val="20"/>
                <w:szCs w:val="20"/>
                <w:lang w:eastAsia="en-US"/>
              </w:rPr>
              <w:t xml:space="preserve"> Полезный отпуск</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 w:val="20"/>
                <w:szCs w:val="20"/>
                <w:lang w:eastAsia="en-US"/>
              </w:rPr>
            </w:pPr>
            <w:r w:rsidRPr="00CB0FE4">
              <w:rPr>
                <w:rFonts w:eastAsia="Arial Unicode MS"/>
                <w:b/>
                <w:sz w:val="20"/>
                <w:szCs w:val="20"/>
                <w:lang w:eastAsia="en-US"/>
              </w:rPr>
              <w:t>Гкал</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 w:val="20"/>
                <w:szCs w:val="20"/>
                <w:highlight w:val="yellow"/>
                <w:lang w:eastAsia="en-US"/>
              </w:rPr>
            </w:pPr>
            <w:r w:rsidRPr="00CB0FE4">
              <w:rPr>
                <w:rFonts w:eastAsia="Arial Unicode MS"/>
                <w:sz w:val="20"/>
                <w:szCs w:val="20"/>
                <w:lang w:eastAsia="en-US"/>
              </w:rPr>
              <w:t>24048,605</w:t>
            </w:r>
          </w:p>
        </w:tc>
      </w:tr>
      <w:tr w:rsidR="00CB0FE4" w:rsidRPr="00CB0FE4" w:rsidTr="00CB0FE4">
        <w:tc>
          <w:tcPr>
            <w:tcW w:w="514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rPr>
                <w:rFonts w:eastAsia="Arial Unicode MS"/>
                <w:b/>
                <w:sz w:val="20"/>
                <w:szCs w:val="20"/>
                <w:lang w:eastAsia="en-US"/>
              </w:rPr>
            </w:pPr>
            <w:r w:rsidRPr="00CB0FE4">
              <w:rPr>
                <w:rFonts w:eastAsia="Arial Unicode MS"/>
                <w:b/>
                <w:sz w:val="20"/>
                <w:szCs w:val="20"/>
                <w:lang w:eastAsia="en-US"/>
              </w:rPr>
              <w:t>Среднегодовой тариф с НДС</w:t>
            </w:r>
          </w:p>
        </w:tc>
        <w:tc>
          <w:tcPr>
            <w:tcW w:w="2435"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sz w:val="20"/>
                <w:szCs w:val="20"/>
                <w:lang w:eastAsia="en-US"/>
              </w:rPr>
            </w:pPr>
            <w:r w:rsidRPr="00CB0FE4">
              <w:rPr>
                <w:rFonts w:eastAsia="Arial Unicode MS"/>
                <w:b/>
                <w:sz w:val="20"/>
                <w:szCs w:val="20"/>
                <w:lang w:eastAsia="en-US"/>
              </w:rPr>
              <w:t>руб./Гкал</w:t>
            </w:r>
          </w:p>
        </w:tc>
        <w:tc>
          <w:tcPr>
            <w:tcW w:w="217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pacing w:line="276" w:lineRule="auto"/>
              <w:jc w:val="center"/>
              <w:rPr>
                <w:rFonts w:eastAsia="Arial Unicode MS"/>
                <w:b/>
                <w:color w:val="FF0000"/>
                <w:sz w:val="20"/>
                <w:szCs w:val="20"/>
                <w:highlight w:val="yellow"/>
                <w:lang w:eastAsia="en-US"/>
              </w:rPr>
            </w:pPr>
            <w:r w:rsidRPr="00CB0FE4">
              <w:rPr>
                <w:rFonts w:eastAsia="Arial Unicode MS"/>
                <w:b/>
                <w:sz w:val="20"/>
                <w:szCs w:val="20"/>
                <w:lang w:eastAsia="en-US"/>
              </w:rPr>
              <w:t>2454,270</w:t>
            </w:r>
          </w:p>
        </w:tc>
      </w:tr>
    </w:tbl>
    <w:p w:rsidR="00CB0FE4" w:rsidRPr="00CB0FE4" w:rsidRDefault="00CB0FE4" w:rsidP="00CB0FE4">
      <w:pPr>
        <w:spacing w:line="276" w:lineRule="auto"/>
        <w:jc w:val="right"/>
        <w:rPr>
          <w:rFonts w:eastAsia="Lucida Sans Unicode"/>
          <w:bCs/>
          <w:sz w:val="28"/>
          <w:szCs w:val="28"/>
          <w:highlight w:val="yellow"/>
        </w:rPr>
      </w:pPr>
    </w:p>
    <w:p w:rsidR="00CB0FE4" w:rsidRPr="00CB0FE4" w:rsidRDefault="00CB0FE4" w:rsidP="00CB0FE4">
      <w:pPr>
        <w:spacing w:line="276" w:lineRule="auto"/>
        <w:ind w:right="-285"/>
        <w:jc w:val="center"/>
        <w:rPr>
          <w:rFonts w:eastAsia="Lucida Sans Unicode"/>
          <w:b/>
          <w:sz w:val="28"/>
          <w:szCs w:val="28"/>
        </w:rPr>
      </w:pPr>
      <w:r w:rsidRPr="00CB0FE4">
        <w:rPr>
          <w:rFonts w:eastAsia="Lucida Sans Unicode"/>
          <w:b/>
          <w:sz w:val="28"/>
          <w:szCs w:val="28"/>
        </w:rPr>
        <w:t>1.11.3. Плата за подключение к системе теплоснабжения и поступление денежных средств от осуществления указанной деятельности</w:t>
      </w:r>
    </w:p>
    <w:p w:rsidR="00CB0FE4" w:rsidRPr="00CB0FE4" w:rsidRDefault="00CB0FE4" w:rsidP="00CB0FE4">
      <w:pPr>
        <w:spacing w:line="276" w:lineRule="auto"/>
        <w:ind w:right="-285"/>
        <w:jc w:val="both"/>
        <w:rPr>
          <w:rFonts w:eastAsia="Lucida Sans Unicode"/>
          <w:sz w:val="28"/>
          <w:szCs w:val="28"/>
        </w:rPr>
      </w:pPr>
      <w:r w:rsidRPr="00CB0FE4">
        <w:rPr>
          <w:rFonts w:eastAsia="Lucida Sans Unicode"/>
          <w:sz w:val="28"/>
          <w:szCs w:val="28"/>
        </w:rPr>
        <w:tab/>
        <w:t>Плата за подключение к системе теплоснабжения не утверждена. Расчет ведется индивидуально, согласно калькуляции, на основании заявления.</w:t>
      </w:r>
    </w:p>
    <w:p w:rsidR="00CB0FE4" w:rsidRPr="00CB0FE4" w:rsidRDefault="00CB0FE4" w:rsidP="00CB0FE4">
      <w:pPr>
        <w:spacing w:line="276" w:lineRule="auto"/>
        <w:ind w:right="-285"/>
        <w:jc w:val="center"/>
        <w:rPr>
          <w:rFonts w:eastAsia="Lucida Sans Unicode"/>
          <w:b/>
          <w:sz w:val="28"/>
          <w:szCs w:val="28"/>
        </w:rPr>
      </w:pPr>
      <w:r w:rsidRPr="00CB0FE4">
        <w:rPr>
          <w:rFonts w:eastAsia="Lucida Sans Unicode"/>
          <w:b/>
          <w:sz w:val="28"/>
          <w:szCs w:val="28"/>
        </w:rPr>
        <w:t xml:space="preserve">1.11.4. Плата за услуги по поддержанию резервной тепловой мощности, в </w:t>
      </w:r>
      <w:proofErr w:type="spellStart"/>
      <w:r w:rsidRPr="00CB0FE4">
        <w:rPr>
          <w:rFonts w:eastAsia="Lucida Sans Unicode"/>
          <w:b/>
          <w:sz w:val="28"/>
          <w:szCs w:val="28"/>
        </w:rPr>
        <w:t>т.ч</w:t>
      </w:r>
      <w:proofErr w:type="spellEnd"/>
      <w:r w:rsidRPr="00CB0FE4">
        <w:rPr>
          <w:rFonts w:eastAsia="Lucida Sans Unicode"/>
          <w:b/>
          <w:sz w:val="28"/>
          <w:szCs w:val="28"/>
        </w:rPr>
        <w:t>. для социально значимых категорий потребления</w:t>
      </w:r>
    </w:p>
    <w:p w:rsidR="00CB0FE4" w:rsidRPr="00CB0FE4" w:rsidRDefault="00CB0FE4" w:rsidP="00CB0FE4">
      <w:pPr>
        <w:spacing w:line="276" w:lineRule="auto"/>
        <w:ind w:right="-285"/>
        <w:jc w:val="both"/>
        <w:rPr>
          <w:rFonts w:eastAsia="Lucida Sans Unicode"/>
          <w:sz w:val="28"/>
          <w:szCs w:val="28"/>
        </w:rPr>
      </w:pPr>
      <w:r w:rsidRPr="00CB0FE4">
        <w:rPr>
          <w:rFonts w:eastAsia="Lucida Sans Unicode"/>
          <w:sz w:val="28"/>
          <w:szCs w:val="28"/>
        </w:rPr>
        <w:tab/>
        <w:t xml:space="preserve">Плата за услуги по поддержанию резервной тепловой мощности не установлена. </w:t>
      </w:r>
    </w:p>
    <w:p w:rsidR="00CB0FE4" w:rsidRPr="00CB0FE4" w:rsidRDefault="00CB0FE4" w:rsidP="00CB0FE4">
      <w:pPr>
        <w:spacing w:line="276" w:lineRule="auto"/>
        <w:ind w:right="-285"/>
        <w:jc w:val="center"/>
        <w:rPr>
          <w:rFonts w:eastAsia="Lucida Sans Unicode"/>
          <w:b/>
          <w:sz w:val="28"/>
          <w:szCs w:val="28"/>
        </w:rPr>
      </w:pPr>
      <w:r w:rsidRPr="00CB0FE4">
        <w:rPr>
          <w:rFonts w:eastAsia="Lucida Sans Unicode"/>
          <w:b/>
          <w:sz w:val="28"/>
          <w:szCs w:val="28"/>
        </w:rPr>
        <w:t xml:space="preserve">1.12. Описание существующих технических и технологических проблем в системах теплоснабжения Комсомольского городского поселения    </w:t>
      </w:r>
    </w:p>
    <w:p w:rsidR="00CB0FE4" w:rsidRPr="00CB0FE4" w:rsidRDefault="00CB0FE4" w:rsidP="00CB0FE4">
      <w:pPr>
        <w:spacing w:line="276" w:lineRule="auto"/>
        <w:ind w:right="-285"/>
        <w:jc w:val="center"/>
        <w:rPr>
          <w:rFonts w:eastAsia="Lucida Sans Unicode"/>
          <w:b/>
          <w:sz w:val="28"/>
          <w:szCs w:val="28"/>
        </w:rPr>
      </w:pPr>
      <w:r w:rsidRPr="00CB0FE4">
        <w:rPr>
          <w:rFonts w:eastAsia="Lucida Sans Unicode"/>
          <w:b/>
          <w:sz w:val="28"/>
          <w:szCs w:val="28"/>
        </w:rPr>
        <w:t xml:space="preserve">1.12.1. Описание существующих проблем организации качественного теплоснабжения (перечень причин, приводивших к снижению качества теплоснабжения, включая проблемы в работе </w:t>
      </w:r>
      <w:proofErr w:type="spellStart"/>
      <w:r w:rsidRPr="00CB0FE4">
        <w:rPr>
          <w:rFonts w:eastAsia="Lucida Sans Unicode"/>
          <w:b/>
          <w:sz w:val="28"/>
          <w:szCs w:val="28"/>
        </w:rPr>
        <w:t>теплопотребляющих</w:t>
      </w:r>
      <w:proofErr w:type="spellEnd"/>
      <w:r w:rsidRPr="00CB0FE4">
        <w:rPr>
          <w:rFonts w:eastAsia="Lucida Sans Unicode"/>
          <w:b/>
          <w:sz w:val="28"/>
          <w:szCs w:val="28"/>
        </w:rPr>
        <w:t xml:space="preserve"> установок потребителей)</w:t>
      </w:r>
    </w:p>
    <w:p w:rsidR="00CB0FE4" w:rsidRPr="00CB0FE4" w:rsidRDefault="00CB0FE4" w:rsidP="00CB0FE4">
      <w:pPr>
        <w:spacing w:line="276" w:lineRule="auto"/>
        <w:ind w:right="-285"/>
        <w:jc w:val="both"/>
        <w:rPr>
          <w:rFonts w:eastAsia="Lucida Sans Unicode"/>
          <w:b/>
          <w:sz w:val="28"/>
          <w:szCs w:val="28"/>
        </w:rPr>
      </w:pPr>
      <w:r w:rsidRPr="00CB0FE4">
        <w:rPr>
          <w:rFonts w:eastAsia="Lucida Sans Unicode"/>
          <w:sz w:val="28"/>
          <w:szCs w:val="28"/>
        </w:rPr>
        <w:tab/>
      </w:r>
      <w:r w:rsidRPr="00CB0FE4">
        <w:rPr>
          <w:rFonts w:eastAsia="Arial Unicode MS"/>
          <w:sz w:val="28"/>
          <w:szCs w:val="28"/>
          <w:lang w:eastAsia="en-US"/>
        </w:rPr>
        <w:t>Основные проблемы организации качественного теплоснабжения сводятся к перечню финансовых и технических причин, приводящих к снижению качества теплоснабжения:</w:t>
      </w:r>
      <w:r w:rsidRPr="00CB0FE4">
        <w:rPr>
          <w:rFonts w:eastAsia="Lucida Sans Unicode"/>
          <w:b/>
          <w:sz w:val="28"/>
          <w:szCs w:val="28"/>
        </w:rPr>
        <w:t xml:space="preserve"> </w:t>
      </w:r>
    </w:p>
    <w:p w:rsidR="00CB0FE4" w:rsidRPr="00CB0FE4" w:rsidRDefault="00CB0FE4" w:rsidP="00CB0FE4">
      <w:pPr>
        <w:spacing w:line="276" w:lineRule="auto"/>
        <w:ind w:right="-285" w:firstLine="708"/>
        <w:jc w:val="both"/>
        <w:rPr>
          <w:rFonts w:eastAsia="Arial Unicode MS"/>
          <w:sz w:val="28"/>
          <w:szCs w:val="28"/>
          <w:lang w:eastAsia="en-US"/>
        </w:rPr>
      </w:pPr>
      <w:r w:rsidRPr="00CB0FE4">
        <w:rPr>
          <w:rFonts w:eastAsia="Arial Unicode MS"/>
          <w:sz w:val="28"/>
          <w:szCs w:val="28"/>
          <w:lang w:eastAsia="en-US"/>
        </w:rPr>
        <w:t>1. Крайне высокий износ основного оборудования тепловых сетей, при повышении требований,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w:t>
      </w:r>
    </w:p>
    <w:p w:rsidR="00CB0FE4" w:rsidRPr="00CB0FE4" w:rsidRDefault="00CB0FE4" w:rsidP="00CB0FE4">
      <w:pPr>
        <w:spacing w:line="276" w:lineRule="auto"/>
        <w:ind w:right="-285" w:firstLine="708"/>
        <w:jc w:val="both"/>
        <w:rPr>
          <w:rFonts w:eastAsia="Arial Unicode MS"/>
          <w:sz w:val="28"/>
          <w:szCs w:val="28"/>
          <w:lang w:eastAsia="en-US"/>
        </w:rPr>
      </w:pPr>
      <w:r w:rsidRPr="00CB0FE4">
        <w:rPr>
          <w:rFonts w:eastAsia="Arial Unicode MS"/>
          <w:sz w:val="28"/>
          <w:szCs w:val="28"/>
          <w:lang w:eastAsia="en-US"/>
        </w:rPr>
        <w:lastRenderedPageBreak/>
        <w:t>2. 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w:t>
      </w:r>
    </w:p>
    <w:p w:rsidR="00CB0FE4" w:rsidRPr="00CB0FE4" w:rsidRDefault="00CB0FE4" w:rsidP="00CB0FE4">
      <w:pPr>
        <w:spacing w:line="276" w:lineRule="auto"/>
        <w:ind w:right="-285" w:firstLine="708"/>
        <w:jc w:val="both"/>
        <w:rPr>
          <w:rFonts w:eastAsia="Arial Unicode MS"/>
          <w:sz w:val="28"/>
          <w:szCs w:val="28"/>
          <w:lang w:eastAsia="en-US"/>
        </w:rPr>
      </w:pPr>
      <w:r w:rsidRPr="00CB0FE4">
        <w:rPr>
          <w:rFonts w:eastAsia="Arial Unicode MS"/>
          <w:sz w:val="28"/>
          <w:szCs w:val="28"/>
          <w:lang w:eastAsia="en-US"/>
        </w:rPr>
        <w:t>снижение доступного лимита оборотных средств по причине неплатежей со стороны абонентами ЖКС.</w:t>
      </w:r>
    </w:p>
    <w:p w:rsidR="00CB0FE4" w:rsidRPr="00CB0FE4" w:rsidRDefault="00CB0FE4" w:rsidP="00CB0FE4">
      <w:pPr>
        <w:spacing w:line="276" w:lineRule="auto"/>
        <w:ind w:right="-285"/>
        <w:jc w:val="center"/>
        <w:rPr>
          <w:rFonts w:eastAsia="Lucida Sans Unicode"/>
          <w:b/>
          <w:sz w:val="28"/>
          <w:szCs w:val="28"/>
        </w:rPr>
      </w:pPr>
      <w:r w:rsidRPr="00CB0FE4">
        <w:rPr>
          <w:rFonts w:eastAsia="Lucida Sans Unicode"/>
          <w:b/>
          <w:sz w:val="28"/>
          <w:szCs w:val="28"/>
        </w:rPr>
        <w:t xml:space="preserve">1.12.2. Описание существующих проблем организации надежного теплоснабжения поселения (перечень причин, приводящих к снижению надежного теплоснабжения, включая проблемы в работе </w:t>
      </w:r>
      <w:proofErr w:type="spellStart"/>
      <w:r w:rsidRPr="00CB0FE4">
        <w:rPr>
          <w:rFonts w:eastAsia="Lucida Sans Unicode"/>
          <w:b/>
          <w:sz w:val="28"/>
          <w:szCs w:val="28"/>
        </w:rPr>
        <w:t>теплопотребляющих</w:t>
      </w:r>
      <w:proofErr w:type="spellEnd"/>
      <w:r w:rsidRPr="00CB0FE4">
        <w:rPr>
          <w:rFonts w:eastAsia="Lucida Sans Unicode"/>
          <w:b/>
          <w:sz w:val="28"/>
          <w:szCs w:val="28"/>
        </w:rPr>
        <w:t xml:space="preserve"> установок потребителей)</w:t>
      </w:r>
    </w:p>
    <w:p w:rsidR="00CB0FE4" w:rsidRPr="00CB0FE4" w:rsidRDefault="00CB0FE4" w:rsidP="00CB0FE4">
      <w:pPr>
        <w:spacing w:line="276" w:lineRule="auto"/>
        <w:ind w:right="-285" w:firstLine="708"/>
        <w:jc w:val="both"/>
        <w:rPr>
          <w:rFonts w:eastAsia="Arial Unicode MS"/>
          <w:sz w:val="28"/>
          <w:szCs w:val="28"/>
          <w:lang w:eastAsia="en-US"/>
        </w:rPr>
      </w:pPr>
      <w:r w:rsidRPr="00CB0FE4">
        <w:rPr>
          <w:rFonts w:eastAsia="Arial Unicode MS"/>
          <w:sz w:val="28"/>
          <w:szCs w:val="28"/>
          <w:lang w:eastAsia="en-US"/>
        </w:rPr>
        <w:t>Проблемы в организации надежного и безопасного теплоснабжения в Комсомольском городском поселении отсутствуют.</w:t>
      </w:r>
    </w:p>
    <w:p w:rsidR="00CB0FE4" w:rsidRPr="00CB0FE4" w:rsidRDefault="00CB0FE4" w:rsidP="00CB0FE4">
      <w:pPr>
        <w:spacing w:line="276" w:lineRule="auto"/>
        <w:ind w:right="-285"/>
        <w:jc w:val="center"/>
        <w:rPr>
          <w:rFonts w:eastAsia="Lucida Sans Unicode"/>
          <w:b/>
          <w:sz w:val="28"/>
          <w:szCs w:val="28"/>
        </w:rPr>
      </w:pPr>
      <w:r w:rsidRPr="00CB0FE4">
        <w:rPr>
          <w:rFonts w:eastAsia="Lucida Sans Unicode"/>
          <w:b/>
          <w:sz w:val="28"/>
          <w:szCs w:val="28"/>
        </w:rPr>
        <w:t>1.12.3. Описание существующих проблем развития систем теплоснабжения</w:t>
      </w:r>
    </w:p>
    <w:p w:rsidR="00CB0FE4" w:rsidRPr="00CB0FE4" w:rsidRDefault="00CB0FE4" w:rsidP="00CB0FE4">
      <w:pPr>
        <w:spacing w:line="276" w:lineRule="auto"/>
        <w:ind w:right="-285"/>
        <w:jc w:val="both"/>
        <w:rPr>
          <w:rFonts w:eastAsia="Lucida Sans Unicode"/>
          <w:sz w:val="28"/>
          <w:szCs w:val="28"/>
        </w:rPr>
      </w:pPr>
      <w:r w:rsidRPr="00CB0FE4">
        <w:rPr>
          <w:rFonts w:eastAsia="Lucida Sans Unicode"/>
          <w:sz w:val="28"/>
          <w:szCs w:val="28"/>
        </w:rPr>
        <w:tab/>
      </w:r>
      <w:r w:rsidRPr="00CB0FE4">
        <w:rPr>
          <w:rFonts w:eastAsia="Arial Unicode MS"/>
          <w:sz w:val="28"/>
          <w:szCs w:val="28"/>
          <w:lang w:eastAsia="en-US"/>
        </w:rPr>
        <w:t xml:space="preserve">Проблемы для развития системы теплоснабжения отсутствуют. </w:t>
      </w:r>
    </w:p>
    <w:p w:rsidR="00CB0FE4" w:rsidRPr="00CB0FE4" w:rsidRDefault="00CB0FE4" w:rsidP="00CB0FE4">
      <w:pPr>
        <w:spacing w:line="276" w:lineRule="auto"/>
        <w:ind w:right="-285"/>
        <w:jc w:val="center"/>
        <w:rPr>
          <w:rFonts w:eastAsia="Lucida Sans Unicode"/>
          <w:b/>
          <w:sz w:val="28"/>
          <w:szCs w:val="28"/>
        </w:rPr>
      </w:pPr>
      <w:r w:rsidRPr="00CB0FE4">
        <w:rPr>
          <w:rFonts w:eastAsia="Lucida Sans Unicode"/>
          <w:b/>
          <w:sz w:val="28"/>
          <w:szCs w:val="28"/>
        </w:rPr>
        <w:t>1.12.4. Описание существующих проблем надежного и эффективного снабжения топливом действующих систем теплоснабжения</w:t>
      </w:r>
    </w:p>
    <w:p w:rsidR="00CB0FE4" w:rsidRPr="00CB0FE4" w:rsidRDefault="00CB0FE4" w:rsidP="00CB0FE4">
      <w:pPr>
        <w:spacing w:line="276" w:lineRule="auto"/>
        <w:ind w:right="-285" w:firstLine="708"/>
        <w:jc w:val="both"/>
        <w:rPr>
          <w:rFonts w:eastAsia="Lucida Sans Unicode"/>
          <w:sz w:val="28"/>
          <w:szCs w:val="28"/>
        </w:rPr>
      </w:pPr>
      <w:r w:rsidRPr="00CB0FE4">
        <w:rPr>
          <w:rFonts w:eastAsia="Lucida Sans Unicode"/>
          <w:sz w:val="28"/>
          <w:szCs w:val="28"/>
        </w:rPr>
        <w:t xml:space="preserve">Проблемы для надежного и эффективного снабжения топливом отсутствуют. </w:t>
      </w:r>
    </w:p>
    <w:p w:rsidR="00CB0FE4" w:rsidRPr="00CB0FE4" w:rsidRDefault="00CB0FE4" w:rsidP="00CB0FE4">
      <w:pPr>
        <w:spacing w:line="276" w:lineRule="auto"/>
        <w:ind w:right="-285"/>
        <w:jc w:val="center"/>
        <w:rPr>
          <w:rFonts w:eastAsia="Arial Unicode MS"/>
          <w:b/>
          <w:color w:val="000000"/>
          <w:sz w:val="28"/>
          <w:szCs w:val="28"/>
          <w:lang w:eastAsia="en-US"/>
        </w:rPr>
      </w:pPr>
      <w:r w:rsidRPr="00CB0FE4">
        <w:rPr>
          <w:rFonts w:eastAsia="Lucida Sans Unicode"/>
          <w:b/>
          <w:color w:val="000000"/>
          <w:sz w:val="28"/>
          <w:szCs w:val="28"/>
        </w:rPr>
        <w:t>1.12.5.</w:t>
      </w:r>
      <w:r w:rsidRPr="00CB0FE4">
        <w:rPr>
          <w:rFonts w:eastAsia="Arial Unicode MS"/>
          <w:b/>
          <w:color w:val="000000"/>
          <w:sz w:val="28"/>
          <w:szCs w:val="28"/>
          <w:lang w:eastAsia="en-US"/>
        </w:rPr>
        <w:t xml:space="preserve"> Анализ предписаний надзорных органов об устранении нарушений, влияющих на безопасность и надежность системы теплоснабжения</w:t>
      </w:r>
    </w:p>
    <w:p w:rsidR="00CB0FE4" w:rsidRPr="00CB0FE4" w:rsidRDefault="00CB0FE4" w:rsidP="00CB0FE4">
      <w:pPr>
        <w:spacing w:line="276" w:lineRule="auto"/>
        <w:ind w:right="-285"/>
        <w:rPr>
          <w:rFonts w:eastAsia="Lucida Sans Unicode"/>
          <w:sz w:val="28"/>
          <w:szCs w:val="28"/>
        </w:rPr>
      </w:pPr>
      <w:r w:rsidRPr="00CB0FE4">
        <w:rPr>
          <w:rFonts w:eastAsia="Lucida Sans Unicode"/>
          <w:sz w:val="28"/>
          <w:szCs w:val="28"/>
        </w:rPr>
        <w:tab/>
        <w:t>Предписания надзорных органов не выдавались.</w:t>
      </w:r>
    </w:p>
    <w:p w:rsidR="00CB0FE4" w:rsidRPr="00CB0FE4" w:rsidRDefault="00CB0FE4" w:rsidP="00CB0FE4">
      <w:pPr>
        <w:spacing w:line="276" w:lineRule="auto"/>
        <w:ind w:right="-285"/>
        <w:jc w:val="center"/>
        <w:rPr>
          <w:rFonts w:eastAsia="Lucida Sans Unicode"/>
          <w:b/>
          <w:sz w:val="28"/>
          <w:szCs w:val="28"/>
        </w:rPr>
      </w:pPr>
      <w:r w:rsidRPr="00CB0FE4">
        <w:rPr>
          <w:rFonts w:eastAsia="Lucida Sans Unicode"/>
          <w:b/>
          <w:sz w:val="28"/>
          <w:szCs w:val="28"/>
        </w:rPr>
        <w:t>ГЛАВА 2.</w:t>
      </w:r>
      <w:r w:rsidRPr="00CB0FE4">
        <w:rPr>
          <w:rFonts w:eastAsia="Lucida Sans Unicode"/>
          <w:b/>
          <w:i/>
          <w:sz w:val="28"/>
          <w:szCs w:val="28"/>
        </w:rPr>
        <w:t xml:space="preserve"> </w:t>
      </w:r>
      <w:r w:rsidRPr="00CB0FE4">
        <w:rPr>
          <w:rFonts w:eastAsia="Lucida Sans Unicode"/>
          <w:b/>
          <w:sz w:val="28"/>
          <w:szCs w:val="28"/>
        </w:rPr>
        <w:t>СУЩЕСТВУЮЩЕЕ И ПЕРСПЕКТИВНОЕ ПОТРЕБЛЕНИЕ ТЕПЛОВОЙ ЭНЕРГИИ НА ЦЕЛИ ТЕПЛОСНАБЖЕНИЯ</w:t>
      </w:r>
    </w:p>
    <w:p w:rsidR="00CB0FE4" w:rsidRPr="00CB0FE4" w:rsidRDefault="00CB0FE4" w:rsidP="00CB0FE4">
      <w:pPr>
        <w:spacing w:line="276" w:lineRule="auto"/>
        <w:ind w:right="-285"/>
        <w:jc w:val="center"/>
        <w:rPr>
          <w:rFonts w:eastAsia="Lucida Sans Unicode"/>
          <w:b/>
          <w:sz w:val="28"/>
          <w:szCs w:val="28"/>
        </w:rPr>
      </w:pPr>
      <w:r w:rsidRPr="00CB0FE4">
        <w:rPr>
          <w:rFonts w:eastAsia="Lucida Sans Unicode"/>
          <w:b/>
          <w:sz w:val="28"/>
          <w:szCs w:val="28"/>
        </w:rPr>
        <w:t>2.1. Данные базового уровня потребления тепла на цели теплоснабжения</w:t>
      </w:r>
    </w:p>
    <w:p w:rsidR="00CB0FE4" w:rsidRPr="00CB0FE4" w:rsidRDefault="00CB0FE4" w:rsidP="00CB0FE4">
      <w:pPr>
        <w:spacing w:line="276" w:lineRule="auto"/>
        <w:ind w:right="-285"/>
        <w:jc w:val="right"/>
        <w:rPr>
          <w:rFonts w:eastAsia="Lucida Sans Unicode"/>
          <w:bCs/>
          <w:sz w:val="28"/>
          <w:szCs w:val="28"/>
        </w:rPr>
      </w:pPr>
      <w:r w:rsidRPr="00CB0FE4">
        <w:rPr>
          <w:rFonts w:eastAsia="Lucida Sans Unicode"/>
          <w:bCs/>
          <w:sz w:val="28"/>
          <w:szCs w:val="28"/>
        </w:rPr>
        <w:t>Таблица 23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220"/>
        <w:gridCol w:w="2305"/>
        <w:gridCol w:w="2641"/>
      </w:tblGrid>
      <w:tr w:rsidR="00CB0FE4" w:rsidRPr="00CB0FE4" w:rsidTr="00CB0FE4">
        <w:tc>
          <w:tcPr>
            <w:tcW w:w="2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rPr>
            </w:pPr>
            <w:r w:rsidRPr="00CB0FE4">
              <w:rPr>
                <w:rFonts w:eastAsia="Lucida Sans Unicode"/>
                <w:b/>
              </w:rPr>
              <w:t>Наименование</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rPr>
            </w:pPr>
            <w:r w:rsidRPr="00CB0FE4">
              <w:rPr>
                <w:rFonts w:eastAsia="Lucida Sans Unicode"/>
                <w:b/>
              </w:rPr>
              <w:t>Фактическая</w:t>
            </w:r>
          </w:p>
          <w:p w:rsidR="00CB0FE4" w:rsidRPr="00CB0FE4" w:rsidRDefault="00CB0FE4" w:rsidP="00CB0FE4">
            <w:pPr>
              <w:spacing w:line="276" w:lineRule="auto"/>
              <w:jc w:val="center"/>
              <w:rPr>
                <w:rFonts w:eastAsia="Lucida Sans Unicode"/>
                <w:b/>
              </w:rPr>
            </w:pPr>
            <w:r w:rsidRPr="00CB0FE4">
              <w:rPr>
                <w:rFonts w:eastAsia="Lucida Sans Unicode"/>
                <w:b/>
              </w:rPr>
              <w:t>мощность котельной</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rPr>
            </w:pPr>
            <w:r w:rsidRPr="00CB0FE4">
              <w:rPr>
                <w:rFonts w:eastAsia="Lucida Sans Unicode"/>
                <w:b/>
              </w:rPr>
              <w:t>Мощность тепловой энергии (нетто) существующая</w:t>
            </w:r>
          </w:p>
        </w:tc>
        <w:tc>
          <w:tcPr>
            <w:tcW w:w="26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rPr>
            </w:pPr>
            <w:r w:rsidRPr="00CB0FE4">
              <w:rPr>
                <w:rFonts w:eastAsia="Lucida Sans Unicode"/>
                <w:b/>
              </w:rPr>
              <w:t>Мощность тепловой энергии (нетто) перспективные</w:t>
            </w:r>
          </w:p>
        </w:tc>
      </w:tr>
      <w:tr w:rsidR="00CB0FE4" w:rsidRPr="00CB0FE4" w:rsidTr="00CB0FE4">
        <w:trPr>
          <w:trHeight w:val="387"/>
        </w:trPr>
        <w:tc>
          <w:tcPr>
            <w:tcW w:w="258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b/>
                <w:szCs w:val="22"/>
                <w:lang w:eastAsia="en-US"/>
              </w:rPr>
            </w:pPr>
            <w:r w:rsidRPr="00CB0FE4">
              <w:rPr>
                <w:rFonts w:eastAsia="Arial Unicode MS"/>
                <w:szCs w:val="22"/>
                <w:lang w:eastAsia="en-US"/>
              </w:rPr>
              <w:t xml:space="preserve">Котельная № </w:t>
            </w:r>
            <w:r w:rsidRPr="00CB0FE4">
              <w:rPr>
                <w:rFonts w:eastAsia="Arial Unicode MS"/>
                <w:b/>
                <w:szCs w:val="22"/>
                <w:lang w:eastAsia="en-US"/>
              </w:rPr>
              <w:t>3</w:t>
            </w:r>
          </w:p>
        </w:tc>
        <w:tc>
          <w:tcPr>
            <w:tcW w:w="222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16,64</w:t>
            </w:r>
          </w:p>
        </w:tc>
        <w:tc>
          <w:tcPr>
            <w:tcW w:w="230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rPr>
            </w:pPr>
            <w:r w:rsidRPr="00CB0FE4">
              <w:rPr>
                <w:rFonts w:eastAsia="Arial Unicode MS"/>
                <w:color w:val="000000"/>
              </w:rPr>
              <w:t>16,59</w:t>
            </w:r>
          </w:p>
        </w:tc>
        <w:tc>
          <w:tcPr>
            <w:tcW w:w="264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rPr>
            </w:pPr>
            <w:r w:rsidRPr="00CB0FE4">
              <w:rPr>
                <w:rFonts w:eastAsia="Arial Unicode MS"/>
                <w:color w:val="000000"/>
              </w:rPr>
              <w:t>16,59</w:t>
            </w:r>
          </w:p>
        </w:tc>
      </w:tr>
      <w:tr w:rsidR="00CB0FE4" w:rsidRPr="00CB0FE4" w:rsidTr="00CB0FE4">
        <w:trPr>
          <w:trHeight w:val="407"/>
        </w:trPr>
        <w:tc>
          <w:tcPr>
            <w:tcW w:w="258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proofErr w:type="spellStart"/>
            <w:r w:rsidRPr="00CB0FE4">
              <w:rPr>
                <w:rFonts w:eastAsia="Arial Unicode MS"/>
                <w:szCs w:val="22"/>
                <w:lang w:eastAsia="en-US"/>
              </w:rPr>
              <w:t>Теплопункт</w:t>
            </w:r>
            <w:proofErr w:type="spellEnd"/>
            <w:r w:rsidRPr="00CB0FE4">
              <w:rPr>
                <w:rFonts w:eastAsia="Arial Unicode MS"/>
                <w:szCs w:val="22"/>
                <w:lang w:eastAsia="en-US"/>
              </w:rPr>
              <w:t xml:space="preserve"> кот.3 </w:t>
            </w:r>
            <w:proofErr w:type="spellStart"/>
            <w:r w:rsidRPr="00CB0FE4">
              <w:rPr>
                <w:rFonts w:eastAsia="Arial Unicode MS"/>
                <w:szCs w:val="22"/>
                <w:lang w:eastAsia="en-US"/>
              </w:rPr>
              <w:t>ул</w:t>
            </w:r>
            <w:proofErr w:type="gramStart"/>
            <w:r w:rsidRPr="00CB0FE4">
              <w:rPr>
                <w:rFonts w:eastAsia="Arial Unicode MS"/>
                <w:szCs w:val="22"/>
                <w:lang w:eastAsia="en-US"/>
              </w:rPr>
              <w:t>.С</w:t>
            </w:r>
            <w:proofErr w:type="gramEnd"/>
            <w:r w:rsidRPr="00CB0FE4">
              <w:rPr>
                <w:rFonts w:eastAsia="Arial Unicode MS"/>
                <w:szCs w:val="22"/>
                <w:lang w:eastAsia="en-US"/>
              </w:rPr>
              <w:t>адовая</w:t>
            </w:r>
            <w:proofErr w:type="spellEnd"/>
          </w:p>
        </w:tc>
        <w:tc>
          <w:tcPr>
            <w:tcW w:w="222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0,46</w:t>
            </w:r>
          </w:p>
        </w:tc>
        <w:tc>
          <w:tcPr>
            <w:tcW w:w="230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0,457</w:t>
            </w:r>
          </w:p>
        </w:tc>
        <w:tc>
          <w:tcPr>
            <w:tcW w:w="264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0,457</w:t>
            </w:r>
          </w:p>
        </w:tc>
      </w:tr>
      <w:tr w:rsidR="00CB0FE4" w:rsidRPr="00CB0FE4" w:rsidTr="00CB0FE4">
        <w:trPr>
          <w:trHeight w:val="407"/>
        </w:trPr>
        <w:tc>
          <w:tcPr>
            <w:tcW w:w="258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b/>
                <w:szCs w:val="22"/>
                <w:lang w:eastAsia="en-US"/>
              </w:rPr>
            </w:pPr>
            <w:r w:rsidRPr="00CB0FE4">
              <w:rPr>
                <w:rFonts w:eastAsia="Arial Unicode MS"/>
                <w:szCs w:val="22"/>
                <w:lang w:eastAsia="en-US"/>
              </w:rPr>
              <w:t>Тепловой пункт № 3</w:t>
            </w:r>
          </w:p>
        </w:tc>
        <w:tc>
          <w:tcPr>
            <w:tcW w:w="222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1,683</w:t>
            </w:r>
          </w:p>
        </w:tc>
        <w:tc>
          <w:tcPr>
            <w:tcW w:w="230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1,657</w:t>
            </w:r>
          </w:p>
        </w:tc>
        <w:tc>
          <w:tcPr>
            <w:tcW w:w="264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1,657</w:t>
            </w:r>
          </w:p>
        </w:tc>
      </w:tr>
      <w:tr w:rsidR="00CB0FE4" w:rsidRPr="00CB0FE4" w:rsidTr="00CB0FE4">
        <w:trPr>
          <w:trHeight w:val="407"/>
        </w:trPr>
        <w:tc>
          <w:tcPr>
            <w:tcW w:w="258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5</w:t>
            </w:r>
          </w:p>
        </w:tc>
        <w:tc>
          <w:tcPr>
            <w:tcW w:w="222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1,941</w:t>
            </w:r>
          </w:p>
        </w:tc>
        <w:tc>
          <w:tcPr>
            <w:tcW w:w="230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1,776</w:t>
            </w:r>
          </w:p>
        </w:tc>
        <w:tc>
          <w:tcPr>
            <w:tcW w:w="264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1,776</w:t>
            </w:r>
          </w:p>
        </w:tc>
      </w:tr>
      <w:tr w:rsidR="00CB0FE4" w:rsidRPr="00CB0FE4" w:rsidTr="00CB0FE4">
        <w:trPr>
          <w:trHeight w:val="407"/>
        </w:trPr>
        <w:tc>
          <w:tcPr>
            <w:tcW w:w="258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4</w:t>
            </w:r>
          </w:p>
        </w:tc>
        <w:tc>
          <w:tcPr>
            <w:tcW w:w="222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1,794</w:t>
            </w:r>
          </w:p>
        </w:tc>
        <w:tc>
          <w:tcPr>
            <w:tcW w:w="230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1,901</w:t>
            </w:r>
          </w:p>
        </w:tc>
        <w:tc>
          <w:tcPr>
            <w:tcW w:w="264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1,901</w:t>
            </w:r>
          </w:p>
        </w:tc>
      </w:tr>
      <w:tr w:rsidR="00CB0FE4" w:rsidRPr="00CB0FE4" w:rsidTr="00CB0FE4">
        <w:trPr>
          <w:trHeight w:val="407"/>
        </w:trPr>
        <w:tc>
          <w:tcPr>
            <w:tcW w:w="258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6</w:t>
            </w:r>
          </w:p>
        </w:tc>
        <w:tc>
          <w:tcPr>
            <w:tcW w:w="222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29,677</w:t>
            </w:r>
          </w:p>
        </w:tc>
        <w:tc>
          <w:tcPr>
            <w:tcW w:w="230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29,604</w:t>
            </w:r>
          </w:p>
        </w:tc>
        <w:tc>
          <w:tcPr>
            <w:tcW w:w="264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29,604</w:t>
            </w:r>
          </w:p>
        </w:tc>
      </w:tr>
      <w:tr w:rsidR="00CB0FE4" w:rsidRPr="00CB0FE4" w:rsidTr="00CB0FE4">
        <w:trPr>
          <w:trHeight w:val="407"/>
        </w:trPr>
        <w:tc>
          <w:tcPr>
            <w:tcW w:w="258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8</w:t>
            </w:r>
          </w:p>
        </w:tc>
        <w:tc>
          <w:tcPr>
            <w:tcW w:w="222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3,103</w:t>
            </w:r>
          </w:p>
        </w:tc>
        <w:tc>
          <w:tcPr>
            <w:tcW w:w="230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3,086</w:t>
            </w:r>
          </w:p>
        </w:tc>
        <w:tc>
          <w:tcPr>
            <w:tcW w:w="264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3,086</w:t>
            </w:r>
          </w:p>
        </w:tc>
      </w:tr>
    </w:tbl>
    <w:p w:rsidR="00CB0FE4" w:rsidRPr="00CB0FE4" w:rsidRDefault="00CB0FE4" w:rsidP="00CB0FE4">
      <w:pPr>
        <w:spacing w:line="276" w:lineRule="auto"/>
        <w:jc w:val="center"/>
        <w:rPr>
          <w:rFonts w:eastAsia="Lucida Sans Unicode"/>
          <w:b/>
          <w:i/>
          <w:sz w:val="28"/>
          <w:szCs w:val="28"/>
          <w:highlight w:val="yellow"/>
        </w:rPr>
      </w:pPr>
    </w:p>
    <w:p w:rsidR="00CB0FE4" w:rsidRPr="00CB0FE4" w:rsidRDefault="00CB0FE4" w:rsidP="00CB0FE4">
      <w:pPr>
        <w:spacing w:line="276" w:lineRule="auto"/>
        <w:ind w:right="-285"/>
        <w:jc w:val="center"/>
        <w:rPr>
          <w:rFonts w:eastAsia="Arial Unicode MS"/>
          <w:b/>
          <w:color w:val="000000"/>
          <w:sz w:val="28"/>
          <w:szCs w:val="28"/>
          <w:lang w:eastAsia="en-US"/>
        </w:rPr>
      </w:pPr>
      <w:r w:rsidRPr="00CB0FE4">
        <w:rPr>
          <w:rFonts w:eastAsia="Lucida Sans Unicode"/>
          <w:b/>
          <w:sz w:val="28"/>
          <w:szCs w:val="28"/>
        </w:rPr>
        <w:t xml:space="preserve">2.2. </w:t>
      </w:r>
      <w:proofErr w:type="gramStart"/>
      <w:r w:rsidRPr="00CB0FE4">
        <w:rPr>
          <w:rFonts w:eastAsia="Arial Unicode MS"/>
          <w:b/>
          <w:color w:val="000000"/>
          <w:sz w:val="28"/>
          <w:szCs w:val="28"/>
          <w:lang w:eastAsia="en-US"/>
        </w:rPr>
        <w:t xml:space="preserve">Прогнозы приростов строительных фондов, сгруппированные по расчетным элементам территориального деления и по зонам действия </w:t>
      </w:r>
      <w:r w:rsidRPr="00CB0FE4">
        <w:rPr>
          <w:rFonts w:eastAsia="Arial Unicode MS"/>
          <w:b/>
          <w:color w:val="000000"/>
          <w:sz w:val="28"/>
          <w:szCs w:val="28"/>
          <w:lang w:eastAsia="en-US"/>
        </w:rPr>
        <w:lastRenderedPageBreak/>
        <w:t>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roofErr w:type="gramEnd"/>
    </w:p>
    <w:p w:rsidR="00CB0FE4" w:rsidRPr="00CB0FE4" w:rsidRDefault="00CB0FE4" w:rsidP="00CB0FE4">
      <w:pPr>
        <w:spacing w:line="276" w:lineRule="auto"/>
        <w:ind w:right="-285"/>
        <w:jc w:val="center"/>
        <w:rPr>
          <w:rFonts w:eastAsia="Lucida Sans Unicode"/>
          <w:b/>
          <w:sz w:val="28"/>
          <w:szCs w:val="28"/>
        </w:rPr>
      </w:pPr>
      <w:r w:rsidRPr="00CB0FE4">
        <w:rPr>
          <w:rFonts w:eastAsia="Arial Unicode MS"/>
          <w:b/>
          <w:color w:val="000000"/>
          <w:sz w:val="28"/>
          <w:szCs w:val="28"/>
          <w:lang w:eastAsia="en-US"/>
        </w:rPr>
        <w:t xml:space="preserve"> на каждом этапе</w:t>
      </w:r>
    </w:p>
    <w:p w:rsidR="00CB0FE4" w:rsidRPr="00CB0FE4" w:rsidRDefault="00CB0FE4" w:rsidP="00CB0FE4">
      <w:pPr>
        <w:spacing w:line="276" w:lineRule="auto"/>
        <w:ind w:right="-285"/>
        <w:jc w:val="both"/>
        <w:rPr>
          <w:rFonts w:eastAsia="Lucida Sans Unicode"/>
          <w:sz w:val="28"/>
          <w:szCs w:val="28"/>
        </w:rPr>
      </w:pPr>
      <w:r w:rsidRPr="00CB0FE4">
        <w:rPr>
          <w:rFonts w:eastAsia="Lucida Sans Unicode"/>
          <w:sz w:val="28"/>
          <w:szCs w:val="28"/>
        </w:rPr>
        <w:tab/>
        <w:t>На расчетный срок присоединение новых абонентов к существующей котельной не планируется. Теплоснабжение новых объектов строительства планируется от индивидуальных источников.</w:t>
      </w:r>
    </w:p>
    <w:p w:rsidR="00CB0FE4" w:rsidRPr="00CB0FE4" w:rsidRDefault="00CB0FE4" w:rsidP="00CB0FE4">
      <w:pPr>
        <w:spacing w:line="276" w:lineRule="auto"/>
        <w:ind w:right="-285" w:firstLine="708"/>
        <w:jc w:val="center"/>
        <w:rPr>
          <w:rFonts w:eastAsia="Arial Unicode MS"/>
          <w:b/>
          <w:color w:val="000000"/>
          <w:sz w:val="28"/>
          <w:szCs w:val="28"/>
          <w:lang w:eastAsia="en-US"/>
        </w:rPr>
      </w:pPr>
      <w:r w:rsidRPr="00CB0FE4">
        <w:rPr>
          <w:rFonts w:eastAsia="Lucida Sans Unicode"/>
          <w:b/>
          <w:sz w:val="28"/>
          <w:szCs w:val="28"/>
        </w:rPr>
        <w:t xml:space="preserve">2.3. </w:t>
      </w:r>
      <w:r w:rsidRPr="00CB0FE4">
        <w:rPr>
          <w:rFonts w:eastAsia="Arial Unicode MS"/>
          <w:b/>
          <w:color w:val="000000"/>
          <w:sz w:val="28"/>
          <w:szCs w:val="28"/>
          <w:lang w:eastAsia="en-US"/>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CB0FE4" w:rsidRPr="00CB0FE4" w:rsidRDefault="00CB0FE4" w:rsidP="00CB0FE4">
      <w:pPr>
        <w:spacing w:line="276" w:lineRule="auto"/>
        <w:ind w:right="-285" w:firstLine="708"/>
        <w:jc w:val="both"/>
        <w:rPr>
          <w:sz w:val="28"/>
          <w:szCs w:val="28"/>
        </w:rPr>
      </w:pPr>
      <w:r w:rsidRPr="00CB0FE4">
        <w:rPr>
          <w:sz w:val="28"/>
          <w:szCs w:val="28"/>
        </w:rPr>
        <w:t>На расчетный срок для обеспечения технологических процессов удельный расход тепловой энергии на отопление будет составлять 4,764 Гкал/час.</w:t>
      </w:r>
    </w:p>
    <w:p w:rsidR="00CB0FE4" w:rsidRPr="00CB0FE4" w:rsidRDefault="00CB0FE4" w:rsidP="00CB0FE4">
      <w:pPr>
        <w:spacing w:line="276" w:lineRule="auto"/>
        <w:ind w:right="-285" w:firstLine="708"/>
        <w:jc w:val="center"/>
        <w:rPr>
          <w:rFonts w:eastAsia="Lucida Sans Unicode"/>
          <w:b/>
          <w:sz w:val="28"/>
          <w:szCs w:val="28"/>
        </w:rPr>
      </w:pPr>
      <w:r w:rsidRPr="00CB0FE4">
        <w:rPr>
          <w:rFonts w:eastAsia="Lucida Sans Unicode"/>
          <w:b/>
          <w:sz w:val="28"/>
          <w:szCs w:val="28"/>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w:t>
      </w:r>
    </w:p>
    <w:p w:rsidR="00CB0FE4" w:rsidRPr="00CB0FE4" w:rsidRDefault="00CB0FE4" w:rsidP="00CB0FE4">
      <w:pPr>
        <w:spacing w:line="276" w:lineRule="auto"/>
        <w:ind w:right="-285" w:firstLine="708"/>
        <w:jc w:val="both"/>
        <w:rPr>
          <w:rFonts w:eastAsia="Lucida Sans Unicode"/>
          <w:sz w:val="28"/>
          <w:szCs w:val="28"/>
        </w:rPr>
      </w:pPr>
      <w:r w:rsidRPr="00CB0FE4">
        <w:rPr>
          <w:rFonts w:eastAsia="Lucida Sans Unicode"/>
          <w:sz w:val="28"/>
          <w:szCs w:val="28"/>
        </w:rPr>
        <w:t>На расчетный срок объемы потребления тепловой энергии останутся на прежнем уровне.  Строительство новых источников тепловой энергии не планируется.</w:t>
      </w:r>
    </w:p>
    <w:p w:rsidR="00CB0FE4" w:rsidRPr="00CB0FE4" w:rsidRDefault="00CB0FE4" w:rsidP="00CB0FE4">
      <w:pPr>
        <w:widowControl w:val="0"/>
        <w:tabs>
          <w:tab w:val="left" w:pos="1875"/>
        </w:tabs>
        <w:autoSpaceDE w:val="0"/>
        <w:autoSpaceDN w:val="0"/>
        <w:adjustRightInd w:val="0"/>
        <w:spacing w:line="276" w:lineRule="auto"/>
        <w:ind w:right="-285"/>
        <w:jc w:val="center"/>
        <w:rPr>
          <w:rFonts w:eastAsia="Arial Unicode MS"/>
          <w:b/>
          <w:color w:val="000000"/>
          <w:sz w:val="28"/>
          <w:szCs w:val="28"/>
          <w:lang w:eastAsia="en-US"/>
        </w:rPr>
      </w:pPr>
      <w:r w:rsidRPr="00CB0FE4">
        <w:rPr>
          <w:rFonts w:eastAsia="Lucida Sans Unicode"/>
          <w:b/>
          <w:sz w:val="28"/>
          <w:szCs w:val="28"/>
        </w:rPr>
        <w:t xml:space="preserve">2.5. </w:t>
      </w:r>
      <w:r w:rsidRPr="00CB0FE4">
        <w:rPr>
          <w:rFonts w:eastAsia="Arial Unicode MS"/>
          <w:b/>
          <w:color w:val="000000"/>
          <w:sz w:val="28"/>
          <w:szCs w:val="28"/>
          <w:lang w:eastAsia="en-US"/>
        </w:rP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CB0FE4" w:rsidRPr="00CB0FE4" w:rsidRDefault="00CB0FE4" w:rsidP="00CB0FE4">
      <w:pPr>
        <w:spacing w:line="276" w:lineRule="auto"/>
        <w:ind w:right="-285" w:firstLine="708"/>
        <w:jc w:val="both"/>
        <w:rPr>
          <w:rFonts w:eastAsia="Lucida Sans Unicode"/>
          <w:sz w:val="28"/>
          <w:szCs w:val="28"/>
        </w:rPr>
      </w:pPr>
      <w:r w:rsidRPr="00CB0FE4">
        <w:rPr>
          <w:rFonts w:eastAsia="Lucida Sans Unicode"/>
          <w:sz w:val="28"/>
          <w:szCs w:val="28"/>
        </w:rPr>
        <w:t>Приросты объемов тепловой энергии не планируются.</w:t>
      </w:r>
    </w:p>
    <w:p w:rsidR="00CB0FE4" w:rsidRPr="00CB0FE4" w:rsidRDefault="00CB0FE4" w:rsidP="00CB0FE4">
      <w:pPr>
        <w:spacing w:line="276" w:lineRule="auto"/>
        <w:ind w:right="-285" w:firstLine="708"/>
        <w:jc w:val="center"/>
        <w:rPr>
          <w:rFonts w:eastAsia="Lucida Sans Unicode"/>
          <w:sz w:val="28"/>
          <w:szCs w:val="28"/>
        </w:rPr>
      </w:pPr>
      <w:r w:rsidRPr="00CB0FE4">
        <w:rPr>
          <w:rFonts w:eastAsia="Lucida Sans Unicode"/>
          <w:b/>
          <w:sz w:val="28"/>
          <w:szCs w:val="28"/>
        </w:rPr>
        <w:t xml:space="preserve">2.6. </w:t>
      </w:r>
      <w:proofErr w:type="gramStart"/>
      <w:r w:rsidRPr="00CB0FE4">
        <w:rPr>
          <w:rFonts w:eastAsia="Lucida Sans Unicode"/>
          <w:b/>
          <w:sz w:val="28"/>
          <w:szCs w:val="28"/>
        </w:rPr>
        <w:t xml:space="preserve">Прогнозы приростов объемов потребления </w:t>
      </w:r>
      <w:r w:rsidRPr="00CB0FE4">
        <w:rPr>
          <w:rFonts w:eastAsia="Arial Unicode MS"/>
          <w:b/>
          <w:color w:val="000000"/>
          <w:sz w:val="28"/>
          <w:szCs w:val="28"/>
          <w:lang w:eastAsia="en-US"/>
        </w:rPr>
        <w:t>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w:t>
      </w:r>
      <w:proofErr w:type="gramEnd"/>
      <w:r w:rsidRPr="00CB0FE4">
        <w:rPr>
          <w:rFonts w:eastAsia="Arial Unicode MS"/>
          <w:b/>
          <w:color w:val="000000"/>
          <w:sz w:val="28"/>
          <w:szCs w:val="28"/>
          <w:lang w:eastAsia="en-US"/>
        </w:rPr>
        <w:t xml:space="preserve"> </w:t>
      </w:r>
      <w:proofErr w:type="gramStart"/>
      <w:r w:rsidRPr="00CB0FE4">
        <w:rPr>
          <w:rFonts w:eastAsia="Arial Unicode MS"/>
          <w:b/>
          <w:color w:val="000000"/>
          <w:sz w:val="28"/>
          <w:szCs w:val="28"/>
          <w:lang w:eastAsia="en-US"/>
        </w:rPr>
        <w:t>этапе</w:t>
      </w:r>
      <w:proofErr w:type="gramEnd"/>
      <w:r w:rsidRPr="00CB0FE4">
        <w:rPr>
          <w:rFonts w:eastAsia="Arial Unicode MS"/>
          <w:b/>
          <w:color w:val="000000"/>
          <w:sz w:val="28"/>
          <w:szCs w:val="28"/>
          <w:lang w:eastAsia="en-US"/>
        </w:rPr>
        <w:t>.</w:t>
      </w:r>
    </w:p>
    <w:p w:rsidR="00CB0FE4" w:rsidRPr="00CB0FE4" w:rsidRDefault="00CB0FE4" w:rsidP="00CB0FE4">
      <w:pPr>
        <w:spacing w:line="276" w:lineRule="auto"/>
        <w:ind w:right="-285" w:firstLine="708"/>
        <w:jc w:val="both"/>
        <w:rPr>
          <w:rFonts w:eastAsia="Lucida Sans Unicode"/>
          <w:sz w:val="28"/>
          <w:szCs w:val="28"/>
        </w:rPr>
      </w:pPr>
      <w:r w:rsidRPr="00CB0FE4">
        <w:rPr>
          <w:rFonts w:eastAsia="Lucida Sans Unicode"/>
          <w:sz w:val="28"/>
          <w:szCs w:val="28"/>
        </w:rPr>
        <w:t>Источники тепловой энергии в производственных зонах отсутствуют. Приросты объемов потребления тепловой энергией не планируются.</w:t>
      </w:r>
    </w:p>
    <w:p w:rsidR="00CB0FE4" w:rsidRPr="00CB0FE4" w:rsidRDefault="00CB0FE4" w:rsidP="00CB0FE4">
      <w:pPr>
        <w:spacing w:line="276" w:lineRule="auto"/>
        <w:ind w:right="-285"/>
        <w:jc w:val="center"/>
        <w:rPr>
          <w:rFonts w:eastAsia="Lucida Sans Unicode"/>
          <w:b/>
          <w:sz w:val="28"/>
          <w:szCs w:val="28"/>
        </w:rPr>
      </w:pPr>
      <w:r w:rsidRPr="00CB0FE4">
        <w:rPr>
          <w:rFonts w:eastAsia="Lucida Sans Unicode"/>
          <w:b/>
          <w:sz w:val="28"/>
          <w:szCs w:val="28"/>
        </w:rPr>
        <w:lastRenderedPageBreak/>
        <w:t>ГЛАВА 3. ЭЛЕКТРОННАЯ МОДЕЛЬ СИСТЕМЫ ТЕПЛОСНАБЖЕНИЯ ПОСЕЛЕНИЯ</w:t>
      </w:r>
    </w:p>
    <w:p w:rsidR="00CB0FE4" w:rsidRPr="00CB0FE4" w:rsidRDefault="00CB0FE4" w:rsidP="00CB0FE4">
      <w:pPr>
        <w:spacing w:line="276" w:lineRule="auto"/>
        <w:ind w:right="-285"/>
        <w:jc w:val="both"/>
        <w:rPr>
          <w:rFonts w:eastAsia="Arial Unicode MS"/>
          <w:sz w:val="28"/>
          <w:szCs w:val="28"/>
          <w:lang w:eastAsia="en-US"/>
        </w:rPr>
      </w:pPr>
      <w:r w:rsidRPr="00CB0FE4">
        <w:rPr>
          <w:rFonts w:eastAsia="Arial Unicode MS"/>
          <w:sz w:val="28"/>
          <w:szCs w:val="28"/>
          <w:lang w:eastAsia="en-US"/>
        </w:rPr>
        <w:tab/>
        <w:t xml:space="preserve">П. 2 Требований к схемам теплоснабжения, порядку их разработки и утверждения, устанавливает, что при разработке схемы теплоснабжения поселений с численностью населения до 100 тысяч человек соблюдений требований, указанных в </w:t>
      </w:r>
      <w:proofErr w:type="spellStart"/>
      <w:r w:rsidRPr="00CB0FE4">
        <w:rPr>
          <w:rFonts w:eastAsia="Arial Unicode MS"/>
          <w:sz w:val="28"/>
          <w:szCs w:val="28"/>
          <w:lang w:eastAsia="en-US"/>
        </w:rPr>
        <w:t>пп</w:t>
      </w:r>
      <w:proofErr w:type="spellEnd"/>
      <w:r w:rsidRPr="00CB0FE4">
        <w:rPr>
          <w:rFonts w:eastAsia="Arial Unicode MS"/>
          <w:sz w:val="28"/>
          <w:szCs w:val="28"/>
          <w:lang w:eastAsia="en-US"/>
        </w:rPr>
        <w:t xml:space="preserve">. «в» п. 23, </w:t>
      </w:r>
      <w:proofErr w:type="spellStart"/>
      <w:r w:rsidRPr="00CB0FE4">
        <w:rPr>
          <w:rFonts w:eastAsia="Arial Unicode MS"/>
          <w:sz w:val="28"/>
          <w:szCs w:val="28"/>
          <w:lang w:eastAsia="en-US"/>
        </w:rPr>
        <w:t>пп</w:t>
      </w:r>
      <w:proofErr w:type="spellEnd"/>
      <w:r w:rsidRPr="00CB0FE4">
        <w:rPr>
          <w:rFonts w:eastAsia="Arial Unicode MS"/>
          <w:sz w:val="28"/>
          <w:szCs w:val="28"/>
          <w:lang w:eastAsia="en-US"/>
        </w:rPr>
        <w:t xml:space="preserve">. 55, 56 требований к схемам теплоснабжения, утвержденных ПП РФ № 154, не является обязательным. </w:t>
      </w:r>
    </w:p>
    <w:p w:rsidR="00CB0FE4" w:rsidRPr="00CB0FE4" w:rsidRDefault="00CB0FE4" w:rsidP="00CB0FE4">
      <w:pPr>
        <w:spacing w:line="276" w:lineRule="auto"/>
        <w:ind w:right="-285"/>
        <w:jc w:val="both"/>
        <w:rPr>
          <w:rFonts w:eastAsia="Arial Unicode MS"/>
          <w:sz w:val="28"/>
          <w:szCs w:val="28"/>
          <w:lang w:eastAsia="en-US"/>
        </w:rPr>
      </w:pPr>
      <w:r w:rsidRPr="00CB0FE4">
        <w:rPr>
          <w:rFonts w:eastAsia="Arial Unicode MS"/>
          <w:sz w:val="28"/>
          <w:szCs w:val="28"/>
          <w:lang w:eastAsia="en-US"/>
        </w:rPr>
        <w:tab/>
        <w:t>Население Комсомольского городского поселения   составляет 11255 человек. На основании изложенного при разработке настоящей схемы, и учитывая значение численности населения Комсомольского городского поселения, в пределе до 100 тыс. человек, разработка электронной модели системы теплоснабжения согласно п. 2 Постановления Правительства РФ от 22.02.2012 № 154 не выполняется.</w:t>
      </w:r>
    </w:p>
    <w:p w:rsidR="00CB0FE4" w:rsidRPr="00CB0FE4" w:rsidRDefault="00CB0FE4" w:rsidP="00CB0FE4">
      <w:pPr>
        <w:spacing w:line="276" w:lineRule="auto"/>
        <w:ind w:right="-285"/>
        <w:jc w:val="center"/>
        <w:rPr>
          <w:rFonts w:eastAsia="Lucida Sans Unicode"/>
          <w:b/>
          <w:sz w:val="28"/>
          <w:szCs w:val="28"/>
        </w:rPr>
      </w:pPr>
      <w:r w:rsidRPr="00CB0FE4">
        <w:rPr>
          <w:rFonts w:eastAsia="Lucida Sans Unicode"/>
          <w:b/>
          <w:sz w:val="28"/>
          <w:szCs w:val="28"/>
        </w:rPr>
        <w:t>ГЛАВА 4.   СУЩЕСТВУЮЩИЕ И ПЕРСПЕКТИВНЫЕ БАЛАНСЫ ТЕПЛОВОЙ МОЩНОСТИ ИСТОЧНИКОВ ТЕПЛОВОЙ ЭНЕРГИИ И ТЕПЛОВОЙ НАГРУЗКИ ПОТРЕБИТЕЛЕЙ</w:t>
      </w:r>
    </w:p>
    <w:p w:rsidR="00CB0FE4" w:rsidRPr="00CB0FE4" w:rsidRDefault="00CB0FE4" w:rsidP="00CB0FE4">
      <w:pPr>
        <w:spacing w:line="276" w:lineRule="auto"/>
        <w:ind w:right="-285"/>
        <w:jc w:val="center"/>
        <w:rPr>
          <w:rFonts w:eastAsia="Lucida Sans Unicode"/>
          <w:b/>
          <w:sz w:val="28"/>
          <w:szCs w:val="28"/>
        </w:rPr>
      </w:pPr>
      <w:r w:rsidRPr="00CB0FE4">
        <w:rPr>
          <w:rFonts w:eastAsia="Lucida Sans Unicode"/>
          <w:b/>
          <w:sz w:val="28"/>
          <w:szCs w:val="28"/>
        </w:rPr>
        <w:t>4.1.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p w:rsidR="00CB0FE4" w:rsidRPr="00CB0FE4" w:rsidRDefault="00CB0FE4" w:rsidP="00CB0FE4">
      <w:pPr>
        <w:spacing w:line="276" w:lineRule="auto"/>
        <w:ind w:right="-285"/>
        <w:jc w:val="right"/>
        <w:rPr>
          <w:rFonts w:eastAsia="Lucida Sans Unicode"/>
          <w:sz w:val="28"/>
          <w:szCs w:val="28"/>
        </w:rPr>
      </w:pPr>
      <w:r w:rsidRPr="00CB0FE4">
        <w:rPr>
          <w:rFonts w:eastAsia="Lucida Sans Unicode"/>
          <w:sz w:val="28"/>
          <w:szCs w:val="28"/>
        </w:rPr>
        <w:t>Таблица 24</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033"/>
        <w:gridCol w:w="1534"/>
        <w:gridCol w:w="1122"/>
        <w:gridCol w:w="1276"/>
        <w:gridCol w:w="1483"/>
        <w:gridCol w:w="1354"/>
      </w:tblGrid>
      <w:tr w:rsidR="00CB0FE4" w:rsidRPr="00CB0FE4" w:rsidTr="00CB0FE4">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rPr>
            </w:pPr>
            <w:r w:rsidRPr="00CB0FE4">
              <w:rPr>
                <w:rFonts w:eastAsia="Lucida Sans Unicode"/>
                <w:b/>
              </w:rPr>
              <w:t>Наименование источника теплоснабжения</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rPr>
            </w:pPr>
            <w:r w:rsidRPr="00CB0FE4">
              <w:rPr>
                <w:rFonts w:eastAsia="Lucida Sans Unicode"/>
                <w:b/>
              </w:rPr>
              <w:t>Существующее</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rPr>
            </w:pPr>
            <w:r w:rsidRPr="00CB0FE4">
              <w:rPr>
                <w:rFonts w:eastAsia="Lucida Sans Unicode"/>
                <w:b/>
              </w:rPr>
              <w:t>Перспективное</w:t>
            </w:r>
          </w:p>
        </w:tc>
      </w:tr>
      <w:tr w:rsidR="00CB0FE4" w:rsidRPr="00CB0FE4" w:rsidTr="00CB0FE4">
        <w:trPr>
          <w:trHeight w:val="101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rPr>
                <w:rFonts w:eastAsia="Lucida Sans Unicode"/>
                <w:b/>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rPr>
            </w:pPr>
            <w:r w:rsidRPr="00CB0FE4">
              <w:rPr>
                <w:rFonts w:eastAsia="Lucida Sans Unicode"/>
                <w:b/>
              </w:rPr>
              <w:t>Располагаемая мощность, Гкал/час</w:t>
            </w: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rPr>
            </w:pPr>
            <w:r w:rsidRPr="00CB0FE4">
              <w:rPr>
                <w:rFonts w:eastAsia="Lucida Sans Unicode"/>
                <w:b/>
              </w:rPr>
              <w:t>Подключенная нагрузка, Гкал/час</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rPr>
            </w:pPr>
            <w:r w:rsidRPr="00CB0FE4">
              <w:rPr>
                <w:rFonts w:eastAsia="Lucida Sans Unicode"/>
                <w:b/>
              </w:rPr>
              <w:t>Резерв</w:t>
            </w:r>
          </w:p>
          <w:p w:rsidR="00CB0FE4" w:rsidRPr="00CB0FE4" w:rsidRDefault="00CB0FE4" w:rsidP="00CB0FE4">
            <w:pPr>
              <w:spacing w:line="276" w:lineRule="auto"/>
              <w:jc w:val="center"/>
              <w:rPr>
                <w:rFonts w:eastAsia="Lucida Sans Unicode"/>
                <w:b/>
              </w:rPr>
            </w:pPr>
            <w:r w:rsidRPr="00CB0FE4">
              <w:rPr>
                <w:rFonts w:eastAsia="Lucida Sans Unicode"/>
                <w:b/>
              </w:rPr>
              <w:t>/Дефицит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rPr>
            </w:pPr>
            <w:r w:rsidRPr="00CB0FE4">
              <w:rPr>
                <w:rFonts w:eastAsia="Lucida Sans Unicode"/>
                <w:b/>
              </w:rPr>
              <w:t>Располагаемая мощность, Гкал/час</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rPr>
            </w:pPr>
            <w:r w:rsidRPr="00CB0FE4">
              <w:rPr>
                <w:rFonts w:eastAsia="Lucida Sans Unicode"/>
                <w:b/>
              </w:rPr>
              <w:t>Подключенная нагрузка, Гкал/час</w:t>
            </w: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rPr>
            </w:pPr>
            <w:r w:rsidRPr="00CB0FE4">
              <w:rPr>
                <w:rFonts w:eastAsia="Lucida Sans Unicode"/>
                <w:b/>
              </w:rPr>
              <w:t>Резерв</w:t>
            </w:r>
          </w:p>
          <w:p w:rsidR="00CB0FE4" w:rsidRPr="00CB0FE4" w:rsidRDefault="00CB0FE4" w:rsidP="00CB0FE4">
            <w:pPr>
              <w:spacing w:line="276" w:lineRule="auto"/>
              <w:jc w:val="center"/>
              <w:rPr>
                <w:rFonts w:eastAsia="Lucida Sans Unicode"/>
                <w:b/>
              </w:rPr>
            </w:pPr>
            <w:r w:rsidRPr="00CB0FE4">
              <w:rPr>
                <w:rFonts w:eastAsia="Lucida Sans Unicode"/>
                <w:b/>
              </w:rPr>
              <w:t>/Дефицит</w:t>
            </w:r>
          </w:p>
        </w:tc>
      </w:tr>
      <w:tr w:rsidR="00CB0FE4" w:rsidRPr="00CB0FE4" w:rsidTr="00CB0FE4">
        <w:tc>
          <w:tcPr>
            <w:tcW w:w="184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3</w:t>
            </w:r>
          </w:p>
        </w:tc>
        <w:tc>
          <w:tcPr>
            <w:tcW w:w="103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16,64</w:t>
            </w:r>
          </w:p>
        </w:tc>
        <w:tc>
          <w:tcPr>
            <w:tcW w:w="153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2,518</w:t>
            </w:r>
          </w:p>
        </w:tc>
        <w:tc>
          <w:tcPr>
            <w:tcW w:w="112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szCs w:val="22"/>
              </w:rPr>
            </w:pPr>
            <w:r w:rsidRPr="00CB0FE4">
              <w:rPr>
                <w:rFonts w:eastAsia="Arial Unicode MS"/>
                <w:color w:val="000000"/>
                <w:szCs w:val="22"/>
              </w:rPr>
              <w:t>+14,122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16,64</w:t>
            </w:r>
          </w:p>
        </w:tc>
        <w:tc>
          <w:tcPr>
            <w:tcW w:w="148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2,518</w:t>
            </w:r>
          </w:p>
        </w:tc>
        <w:tc>
          <w:tcPr>
            <w:tcW w:w="135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szCs w:val="22"/>
              </w:rPr>
            </w:pPr>
            <w:r w:rsidRPr="00CB0FE4">
              <w:rPr>
                <w:rFonts w:eastAsia="Arial Unicode MS"/>
                <w:color w:val="000000"/>
                <w:szCs w:val="22"/>
              </w:rPr>
              <w:t>+14,122</w:t>
            </w:r>
          </w:p>
        </w:tc>
      </w:tr>
      <w:tr w:rsidR="00CB0FE4" w:rsidRPr="00CB0FE4" w:rsidTr="00CB0FE4">
        <w:tc>
          <w:tcPr>
            <w:tcW w:w="184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proofErr w:type="spellStart"/>
            <w:r w:rsidRPr="00CB0FE4">
              <w:rPr>
                <w:rFonts w:eastAsia="Arial Unicode MS"/>
                <w:szCs w:val="22"/>
                <w:lang w:eastAsia="en-US"/>
              </w:rPr>
              <w:t>Теплопункт</w:t>
            </w:r>
            <w:proofErr w:type="spellEnd"/>
            <w:r w:rsidRPr="00CB0FE4">
              <w:rPr>
                <w:rFonts w:eastAsia="Arial Unicode MS"/>
                <w:szCs w:val="22"/>
                <w:lang w:eastAsia="en-US"/>
              </w:rPr>
              <w:t xml:space="preserve"> кот.3 </w:t>
            </w:r>
            <w:proofErr w:type="spellStart"/>
            <w:r w:rsidRPr="00CB0FE4">
              <w:rPr>
                <w:rFonts w:eastAsia="Arial Unicode MS"/>
                <w:szCs w:val="22"/>
                <w:lang w:eastAsia="en-US"/>
              </w:rPr>
              <w:t>ул</w:t>
            </w:r>
            <w:proofErr w:type="gramStart"/>
            <w:r w:rsidRPr="00CB0FE4">
              <w:rPr>
                <w:rFonts w:eastAsia="Arial Unicode MS"/>
                <w:szCs w:val="22"/>
                <w:lang w:eastAsia="en-US"/>
              </w:rPr>
              <w:t>.С</w:t>
            </w:r>
            <w:proofErr w:type="gramEnd"/>
            <w:r w:rsidRPr="00CB0FE4">
              <w:rPr>
                <w:rFonts w:eastAsia="Arial Unicode MS"/>
                <w:szCs w:val="22"/>
                <w:lang w:eastAsia="en-US"/>
              </w:rPr>
              <w:t>адовая</w:t>
            </w:r>
            <w:proofErr w:type="spellEnd"/>
          </w:p>
        </w:tc>
        <w:tc>
          <w:tcPr>
            <w:tcW w:w="103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0,46</w:t>
            </w:r>
          </w:p>
        </w:tc>
        <w:tc>
          <w:tcPr>
            <w:tcW w:w="153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0,038</w:t>
            </w:r>
          </w:p>
        </w:tc>
        <w:tc>
          <w:tcPr>
            <w:tcW w:w="112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szCs w:val="22"/>
                <w:lang w:eastAsia="en-US"/>
              </w:rPr>
            </w:pPr>
            <w:r w:rsidRPr="00CB0FE4">
              <w:rPr>
                <w:rFonts w:eastAsia="Arial Unicode MS"/>
                <w:color w:val="000000"/>
                <w:szCs w:val="22"/>
                <w:lang w:eastAsia="en-US"/>
              </w:rPr>
              <w:t>+0,422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0,46</w:t>
            </w:r>
          </w:p>
        </w:tc>
        <w:tc>
          <w:tcPr>
            <w:tcW w:w="148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0,038</w:t>
            </w:r>
          </w:p>
        </w:tc>
        <w:tc>
          <w:tcPr>
            <w:tcW w:w="135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szCs w:val="22"/>
                <w:lang w:eastAsia="en-US"/>
              </w:rPr>
            </w:pPr>
            <w:r w:rsidRPr="00CB0FE4">
              <w:rPr>
                <w:rFonts w:eastAsia="Arial Unicode MS"/>
                <w:color w:val="000000"/>
                <w:szCs w:val="22"/>
                <w:lang w:eastAsia="en-US"/>
              </w:rPr>
              <w:t>+0,422</w:t>
            </w:r>
          </w:p>
        </w:tc>
      </w:tr>
      <w:tr w:rsidR="00CB0FE4" w:rsidRPr="00CB0FE4" w:rsidTr="00CB0FE4">
        <w:tc>
          <w:tcPr>
            <w:tcW w:w="184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b/>
                <w:szCs w:val="22"/>
                <w:lang w:eastAsia="en-US"/>
              </w:rPr>
            </w:pPr>
            <w:r w:rsidRPr="00CB0FE4">
              <w:rPr>
                <w:rFonts w:eastAsia="Arial Unicode MS"/>
                <w:szCs w:val="22"/>
                <w:lang w:eastAsia="en-US"/>
              </w:rPr>
              <w:t>Тепловой пункт № 3</w:t>
            </w:r>
          </w:p>
        </w:tc>
        <w:tc>
          <w:tcPr>
            <w:tcW w:w="103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1,683</w:t>
            </w:r>
          </w:p>
        </w:tc>
        <w:tc>
          <w:tcPr>
            <w:tcW w:w="153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0,366</w:t>
            </w:r>
          </w:p>
        </w:tc>
        <w:tc>
          <w:tcPr>
            <w:tcW w:w="112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szCs w:val="22"/>
                <w:lang w:eastAsia="en-US"/>
              </w:rPr>
            </w:pPr>
            <w:r w:rsidRPr="00CB0FE4">
              <w:rPr>
                <w:rFonts w:eastAsia="Arial Unicode MS"/>
                <w:color w:val="000000"/>
                <w:szCs w:val="22"/>
                <w:lang w:eastAsia="en-US"/>
              </w:rPr>
              <w:t>+1,317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1,683</w:t>
            </w:r>
          </w:p>
        </w:tc>
        <w:tc>
          <w:tcPr>
            <w:tcW w:w="148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0,366</w:t>
            </w:r>
          </w:p>
        </w:tc>
        <w:tc>
          <w:tcPr>
            <w:tcW w:w="135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szCs w:val="22"/>
                <w:lang w:eastAsia="en-US"/>
              </w:rPr>
            </w:pPr>
            <w:r w:rsidRPr="00CB0FE4">
              <w:rPr>
                <w:rFonts w:eastAsia="Arial Unicode MS"/>
                <w:color w:val="000000"/>
                <w:szCs w:val="22"/>
                <w:lang w:eastAsia="en-US"/>
              </w:rPr>
              <w:t>+1,317</w:t>
            </w:r>
          </w:p>
        </w:tc>
      </w:tr>
      <w:tr w:rsidR="00CB0FE4" w:rsidRPr="00CB0FE4" w:rsidTr="00CB0FE4">
        <w:tc>
          <w:tcPr>
            <w:tcW w:w="184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5</w:t>
            </w:r>
          </w:p>
        </w:tc>
        <w:tc>
          <w:tcPr>
            <w:tcW w:w="103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1,794</w:t>
            </w:r>
          </w:p>
        </w:tc>
        <w:tc>
          <w:tcPr>
            <w:tcW w:w="153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1,992</w:t>
            </w:r>
          </w:p>
        </w:tc>
        <w:tc>
          <w:tcPr>
            <w:tcW w:w="112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szCs w:val="22"/>
                <w:lang w:eastAsia="en-US"/>
              </w:rPr>
            </w:pPr>
            <w:r w:rsidRPr="00CB0FE4">
              <w:rPr>
                <w:rFonts w:eastAsia="Arial Unicode MS"/>
                <w:color w:val="000000"/>
                <w:szCs w:val="22"/>
                <w:lang w:eastAsia="en-US"/>
              </w:rPr>
              <w:t>-0,198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1,794</w:t>
            </w:r>
          </w:p>
        </w:tc>
        <w:tc>
          <w:tcPr>
            <w:tcW w:w="148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1,992</w:t>
            </w:r>
          </w:p>
        </w:tc>
        <w:tc>
          <w:tcPr>
            <w:tcW w:w="135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szCs w:val="22"/>
                <w:lang w:eastAsia="en-US"/>
              </w:rPr>
            </w:pPr>
            <w:r w:rsidRPr="00CB0FE4">
              <w:rPr>
                <w:rFonts w:eastAsia="Arial Unicode MS"/>
                <w:color w:val="000000"/>
                <w:szCs w:val="22"/>
                <w:lang w:eastAsia="en-US"/>
              </w:rPr>
              <w:t>-0,198</w:t>
            </w:r>
          </w:p>
        </w:tc>
      </w:tr>
      <w:tr w:rsidR="00CB0FE4" w:rsidRPr="00CB0FE4" w:rsidTr="00CB0FE4">
        <w:tc>
          <w:tcPr>
            <w:tcW w:w="184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4</w:t>
            </w:r>
          </w:p>
        </w:tc>
        <w:tc>
          <w:tcPr>
            <w:tcW w:w="103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1,941</w:t>
            </w:r>
          </w:p>
        </w:tc>
        <w:tc>
          <w:tcPr>
            <w:tcW w:w="153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0,704</w:t>
            </w:r>
          </w:p>
        </w:tc>
        <w:tc>
          <w:tcPr>
            <w:tcW w:w="112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szCs w:val="22"/>
                <w:lang w:eastAsia="en-US"/>
              </w:rPr>
            </w:pPr>
            <w:r w:rsidRPr="00CB0FE4">
              <w:rPr>
                <w:rFonts w:eastAsia="Arial Unicode MS"/>
                <w:color w:val="000000"/>
                <w:szCs w:val="22"/>
                <w:lang w:eastAsia="en-US"/>
              </w:rPr>
              <w:t>+1,237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1,941</w:t>
            </w:r>
          </w:p>
        </w:tc>
        <w:tc>
          <w:tcPr>
            <w:tcW w:w="148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0,704</w:t>
            </w:r>
          </w:p>
        </w:tc>
        <w:tc>
          <w:tcPr>
            <w:tcW w:w="135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szCs w:val="22"/>
                <w:lang w:eastAsia="en-US"/>
              </w:rPr>
            </w:pPr>
            <w:r w:rsidRPr="00CB0FE4">
              <w:rPr>
                <w:rFonts w:eastAsia="Arial Unicode MS"/>
                <w:color w:val="000000"/>
                <w:szCs w:val="22"/>
                <w:lang w:eastAsia="en-US"/>
              </w:rPr>
              <w:t>+1,237</w:t>
            </w:r>
          </w:p>
        </w:tc>
      </w:tr>
      <w:tr w:rsidR="00CB0FE4" w:rsidRPr="00CB0FE4" w:rsidTr="00CB0FE4">
        <w:trPr>
          <w:trHeight w:val="79"/>
        </w:trPr>
        <w:tc>
          <w:tcPr>
            <w:tcW w:w="184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6</w:t>
            </w:r>
          </w:p>
        </w:tc>
        <w:tc>
          <w:tcPr>
            <w:tcW w:w="103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16,64</w:t>
            </w:r>
          </w:p>
        </w:tc>
        <w:tc>
          <w:tcPr>
            <w:tcW w:w="153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3,632</w:t>
            </w:r>
          </w:p>
        </w:tc>
        <w:tc>
          <w:tcPr>
            <w:tcW w:w="112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szCs w:val="22"/>
                <w:lang w:eastAsia="en-US"/>
              </w:rPr>
            </w:pPr>
            <w:r w:rsidRPr="00CB0FE4">
              <w:rPr>
                <w:rFonts w:eastAsia="Arial Unicode MS"/>
                <w:color w:val="000000"/>
                <w:szCs w:val="22"/>
                <w:lang w:eastAsia="en-US"/>
              </w:rPr>
              <w:t>+13,008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16,64</w:t>
            </w:r>
          </w:p>
        </w:tc>
        <w:tc>
          <w:tcPr>
            <w:tcW w:w="148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3,632</w:t>
            </w:r>
          </w:p>
        </w:tc>
        <w:tc>
          <w:tcPr>
            <w:tcW w:w="135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szCs w:val="22"/>
                <w:lang w:eastAsia="en-US"/>
              </w:rPr>
            </w:pPr>
            <w:r w:rsidRPr="00CB0FE4">
              <w:rPr>
                <w:rFonts w:eastAsia="Arial Unicode MS"/>
                <w:color w:val="000000"/>
                <w:szCs w:val="22"/>
                <w:lang w:eastAsia="en-US"/>
              </w:rPr>
              <w:t>+13,008</w:t>
            </w:r>
          </w:p>
        </w:tc>
      </w:tr>
      <w:tr w:rsidR="00CB0FE4" w:rsidRPr="00CB0FE4" w:rsidTr="00CB0FE4">
        <w:trPr>
          <w:trHeight w:val="79"/>
        </w:trPr>
        <w:tc>
          <w:tcPr>
            <w:tcW w:w="184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8</w:t>
            </w:r>
          </w:p>
        </w:tc>
        <w:tc>
          <w:tcPr>
            <w:tcW w:w="103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3,103</w:t>
            </w:r>
          </w:p>
        </w:tc>
        <w:tc>
          <w:tcPr>
            <w:tcW w:w="153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0,825</w:t>
            </w:r>
          </w:p>
        </w:tc>
        <w:tc>
          <w:tcPr>
            <w:tcW w:w="112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szCs w:val="22"/>
                <w:lang w:eastAsia="en-US"/>
              </w:rPr>
            </w:pPr>
            <w:r w:rsidRPr="00CB0FE4">
              <w:rPr>
                <w:rFonts w:eastAsia="Arial Unicode MS"/>
                <w:color w:val="000000"/>
                <w:szCs w:val="22"/>
                <w:lang w:eastAsia="en-US"/>
              </w:rPr>
              <w:t>+2,278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3,103</w:t>
            </w:r>
          </w:p>
        </w:tc>
        <w:tc>
          <w:tcPr>
            <w:tcW w:w="148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0,825</w:t>
            </w:r>
          </w:p>
        </w:tc>
        <w:tc>
          <w:tcPr>
            <w:tcW w:w="135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szCs w:val="22"/>
                <w:lang w:eastAsia="en-US"/>
              </w:rPr>
            </w:pPr>
            <w:r w:rsidRPr="00CB0FE4">
              <w:rPr>
                <w:rFonts w:eastAsia="Arial Unicode MS"/>
                <w:color w:val="000000"/>
                <w:szCs w:val="22"/>
                <w:lang w:eastAsia="en-US"/>
              </w:rPr>
              <w:t>+2,278</w:t>
            </w:r>
          </w:p>
        </w:tc>
      </w:tr>
    </w:tbl>
    <w:p w:rsidR="00CB0FE4" w:rsidRPr="00CB0FE4" w:rsidRDefault="00CB0FE4" w:rsidP="00CB0FE4">
      <w:pPr>
        <w:spacing w:line="276" w:lineRule="auto"/>
        <w:jc w:val="center"/>
        <w:rPr>
          <w:rFonts w:eastAsia="Lucida Sans Unicode"/>
          <w:b/>
          <w:sz w:val="28"/>
          <w:szCs w:val="28"/>
        </w:rPr>
      </w:pPr>
    </w:p>
    <w:p w:rsidR="00CB0FE4" w:rsidRPr="00CB0FE4" w:rsidRDefault="00CB0FE4" w:rsidP="00CB0FE4">
      <w:pPr>
        <w:spacing w:line="276" w:lineRule="auto"/>
        <w:jc w:val="center"/>
        <w:rPr>
          <w:rFonts w:eastAsia="Lucida Sans Unicode"/>
          <w:b/>
          <w:sz w:val="28"/>
          <w:szCs w:val="28"/>
        </w:rPr>
      </w:pPr>
      <w:r w:rsidRPr="00CB0FE4">
        <w:rPr>
          <w:rFonts w:eastAsia="Lucida Sans Unicode"/>
          <w:b/>
          <w:sz w:val="28"/>
          <w:szCs w:val="28"/>
        </w:rPr>
        <w:t xml:space="preserve">4.2. Балансы тепловой мощности источника тепловой энергии и присоединенной тепловой нагрузки в каждой зоне действия источника </w:t>
      </w:r>
      <w:r w:rsidRPr="00CB0FE4">
        <w:rPr>
          <w:rFonts w:eastAsia="Lucida Sans Unicode"/>
          <w:b/>
          <w:sz w:val="28"/>
          <w:szCs w:val="28"/>
        </w:rPr>
        <w:lastRenderedPageBreak/>
        <w:t>тепловой энергии по каждому из магистральных выводов (если таких выводов несколько) тепловой мощности источника тепловой энергии</w:t>
      </w:r>
    </w:p>
    <w:p w:rsidR="00CB0FE4" w:rsidRPr="00CB0FE4" w:rsidRDefault="00CB0FE4" w:rsidP="00CB0FE4">
      <w:pPr>
        <w:spacing w:line="276" w:lineRule="auto"/>
        <w:ind w:right="-285"/>
        <w:jc w:val="right"/>
        <w:rPr>
          <w:rFonts w:eastAsia="Lucida Sans Unicode"/>
          <w:bCs/>
          <w:sz w:val="28"/>
          <w:szCs w:val="28"/>
        </w:rPr>
      </w:pPr>
      <w:r w:rsidRPr="00CB0FE4">
        <w:rPr>
          <w:rFonts w:eastAsia="Lucida Sans Unicode"/>
          <w:bCs/>
          <w:sz w:val="28"/>
          <w:szCs w:val="28"/>
        </w:rPr>
        <w:t>Таблица 25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73"/>
        <w:gridCol w:w="1184"/>
        <w:gridCol w:w="1196"/>
        <w:gridCol w:w="1611"/>
        <w:gridCol w:w="1610"/>
        <w:gridCol w:w="1565"/>
      </w:tblGrid>
      <w:tr w:rsidR="00CB0FE4" w:rsidRPr="00CB0FE4" w:rsidTr="00CB0FE4">
        <w:tc>
          <w:tcPr>
            <w:tcW w:w="24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sz w:val="22"/>
                <w:szCs w:val="22"/>
              </w:rPr>
            </w:pPr>
            <w:r w:rsidRPr="00CB0FE4">
              <w:rPr>
                <w:rFonts w:eastAsia="Lucida Sans Unicode"/>
                <w:b/>
                <w:sz w:val="22"/>
                <w:szCs w:val="22"/>
              </w:rPr>
              <w:t>Наименование источника теплоснабжения</w:t>
            </w:r>
          </w:p>
        </w:tc>
        <w:tc>
          <w:tcPr>
            <w:tcW w:w="56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B0FE4" w:rsidRPr="00CB0FE4" w:rsidRDefault="00CB0FE4" w:rsidP="00CB0FE4">
            <w:pPr>
              <w:spacing w:line="276" w:lineRule="auto"/>
              <w:jc w:val="center"/>
              <w:rPr>
                <w:rFonts w:eastAsia="Lucida Sans Unicode"/>
                <w:b/>
                <w:sz w:val="22"/>
                <w:szCs w:val="22"/>
              </w:rPr>
            </w:pPr>
            <w:r w:rsidRPr="00CB0FE4">
              <w:rPr>
                <w:rFonts w:eastAsia="Lucida Sans Unicode"/>
                <w:b/>
                <w:sz w:val="22"/>
                <w:szCs w:val="22"/>
              </w:rPr>
              <w:t>Присоединенная нагрузка</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sz w:val="22"/>
                <w:szCs w:val="22"/>
              </w:rPr>
            </w:pPr>
            <w:r w:rsidRPr="00CB0FE4">
              <w:rPr>
                <w:rFonts w:eastAsia="Lucida Sans Unicode"/>
                <w:b/>
                <w:sz w:val="22"/>
                <w:szCs w:val="22"/>
              </w:rPr>
              <w:t>Мощность источника тепловой энергии, Гкал/час</w:t>
            </w:r>
          </w:p>
        </w:tc>
      </w:tr>
      <w:tr w:rsidR="00CB0FE4" w:rsidRPr="00CB0FE4" w:rsidTr="00CB0FE4">
        <w:trPr>
          <w:trHeight w:val="812"/>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rPr>
                <w:rFonts w:eastAsia="Lucida Sans Unicode"/>
                <w:b/>
                <w:sz w:val="22"/>
                <w:szCs w:val="22"/>
              </w:rPr>
            </w:pPr>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sz w:val="22"/>
                <w:szCs w:val="22"/>
              </w:rPr>
            </w:pPr>
            <w:r w:rsidRPr="00CB0FE4">
              <w:rPr>
                <w:rFonts w:eastAsia="Lucida Sans Unicode"/>
                <w:b/>
                <w:sz w:val="22"/>
                <w:szCs w:val="22"/>
              </w:rPr>
              <w:t>ВСЕГО:</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sz w:val="22"/>
                <w:szCs w:val="22"/>
              </w:rPr>
            </w:pPr>
            <w:r w:rsidRPr="00CB0FE4">
              <w:rPr>
                <w:rFonts w:eastAsia="Lucida Sans Unicode"/>
                <w:b/>
                <w:sz w:val="22"/>
                <w:szCs w:val="22"/>
              </w:rPr>
              <w:t>Жилой фонд Гкал/час</w:t>
            </w:r>
          </w:p>
        </w:tc>
        <w:tc>
          <w:tcPr>
            <w:tcW w:w="16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sz w:val="22"/>
                <w:szCs w:val="22"/>
              </w:rPr>
            </w:pPr>
            <w:r w:rsidRPr="00CB0FE4">
              <w:rPr>
                <w:rFonts w:eastAsia="Lucida Sans Unicode"/>
                <w:b/>
                <w:sz w:val="22"/>
                <w:szCs w:val="22"/>
              </w:rPr>
              <w:t>Бюджетные организации Гкал/час</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sz w:val="22"/>
                <w:szCs w:val="22"/>
              </w:rPr>
            </w:pPr>
            <w:r w:rsidRPr="00CB0FE4">
              <w:rPr>
                <w:rFonts w:eastAsia="Lucida Sans Unicode"/>
                <w:b/>
                <w:sz w:val="22"/>
                <w:szCs w:val="22"/>
              </w:rPr>
              <w:t>Прочие организации Гкал/час</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rPr>
                <w:rFonts w:eastAsia="Lucida Sans Unicode"/>
                <w:b/>
                <w:sz w:val="22"/>
                <w:szCs w:val="22"/>
              </w:rPr>
            </w:pPr>
          </w:p>
        </w:tc>
      </w:tr>
      <w:tr w:rsidR="00CB0FE4" w:rsidRPr="00CB0FE4" w:rsidTr="00CB0FE4">
        <w:trPr>
          <w:trHeight w:val="288"/>
        </w:trPr>
        <w:tc>
          <w:tcPr>
            <w:tcW w:w="2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3</w:t>
            </w:r>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2,518</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1,845</w:t>
            </w:r>
          </w:p>
        </w:tc>
        <w:tc>
          <w:tcPr>
            <w:tcW w:w="16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0,5275</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0,1456</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rPr>
            </w:pPr>
            <w:r w:rsidRPr="00CB0FE4">
              <w:rPr>
                <w:rFonts w:eastAsia="Arial Unicode MS"/>
                <w:color w:val="000000"/>
              </w:rPr>
              <w:t>16,59</w:t>
            </w:r>
          </w:p>
        </w:tc>
      </w:tr>
      <w:tr w:rsidR="00CB0FE4" w:rsidRPr="00CB0FE4" w:rsidTr="00CB0FE4">
        <w:trPr>
          <w:trHeight w:val="288"/>
        </w:trPr>
        <w:tc>
          <w:tcPr>
            <w:tcW w:w="2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Cs w:val="22"/>
                <w:lang w:eastAsia="en-US"/>
              </w:rPr>
            </w:pPr>
            <w:proofErr w:type="spellStart"/>
            <w:r w:rsidRPr="00CB0FE4">
              <w:rPr>
                <w:rFonts w:eastAsia="Arial Unicode MS"/>
                <w:szCs w:val="22"/>
                <w:lang w:eastAsia="en-US"/>
              </w:rPr>
              <w:t>Теплопункт</w:t>
            </w:r>
            <w:proofErr w:type="spellEnd"/>
            <w:r w:rsidRPr="00CB0FE4">
              <w:rPr>
                <w:rFonts w:eastAsia="Arial Unicode MS"/>
                <w:szCs w:val="22"/>
                <w:lang w:eastAsia="en-US"/>
              </w:rPr>
              <w:t xml:space="preserve"> кот.3 </w:t>
            </w:r>
            <w:proofErr w:type="spellStart"/>
            <w:r w:rsidRPr="00CB0FE4">
              <w:rPr>
                <w:rFonts w:eastAsia="Arial Unicode MS"/>
                <w:szCs w:val="22"/>
                <w:lang w:eastAsia="en-US"/>
              </w:rPr>
              <w:t>ул</w:t>
            </w:r>
            <w:proofErr w:type="gramStart"/>
            <w:r w:rsidRPr="00CB0FE4">
              <w:rPr>
                <w:rFonts w:eastAsia="Arial Unicode MS"/>
                <w:szCs w:val="22"/>
                <w:lang w:eastAsia="en-US"/>
              </w:rPr>
              <w:t>.С</w:t>
            </w:r>
            <w:proofErr w:type="gramEnd"/>
            <w:r w:rsidRPr="00CB0FE4">
              <w:rPr>
                <w:rFonts w:eastAsia="Arial Unicode MS"/>
                <w:szCs w:val="22"/>
                <w:lang w:eastAsia="en-US"/>
              </w:rPr>
              <w:t>адовая</w:t>
            </w:r>
            <w:proofErr w:type="spellEnd"/>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0,038</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0,035</w:t>
            </w:r>
          </w:p>
        </w:tc>
        <w:tc>
          <w:tcPr>
            <w:tcW w:w="16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0,003</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0,0</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0,457</w:t>
            </w:r>
          </w:p>
        </w:tc>
      </w:tr>
      <w:tr w:rsidR="00CB0FE4" w:rsidRPr="00CB0FE4" w:rsidTr="00CB0FE4">
        <w:trPr>
          <w:trHeight w:val="288"/>
        </w:trPr>
        <w:tc>
          <w:tcPr>
            <w:tcW w:w="2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b/>
                <w:szCs w:val="22"/>
                <w:lang w:eastAsia="en-US"/>
              </w:rPr>
            </w:pPr>
            <w:r w:rsidRPr="00CB0FE4">
              <w:rPr>
                <w:rFonts w:eastAsia="Arial Unicode MS"/>
                <w:szCs w:val="22"/>
                <w:lang w:eastAsia="en-US"/>
              </w:rPr>
              <w:t>Тепловой пункт № 3</w:t>
            </w:r>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0,366</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0,3184</w:t>
            </w:r>
          </w:p>
        </w:tc>
        <w:tc>
          <w:tcPr>
            <w:tcW w:w="16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0,0152</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0,0025</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1,657</w:t>
            </w:r>
          </w:p>
        </w:tc>
      </w:tr>
      <w:tr w:rsidR="00CB0FE4" w:rsidRPr="00CB0FE4" w:rsidTr="00CB0FE4">
        <w:trPr>
          <w:trHeight w:val="288"/>
        </w:trPr>
        <w:tc>
          <w:tcPr>
            <w:tcW w:w="2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5</w:t>
            </w:r>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1,992</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0,004</w:t>
            </w:r>
          </w:p>
        </w:tc>
        <w:tc>
          <w:tcPr>
            <w:tcW w:w="16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1,988</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0,0</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1,776</w:t>
            </w:r>
          </w:p>
        </w:tc>
      </w:tr>
      <w:tr w:rsidR="00CB0FE4" w:rsidRPr="00CB0FE4" w:rsidTr="00CB0FE4">
        <w:trPr>
          <w:trHeight w:val="288"/>
        </w:trPr>
        <w:tc>
          <w:tcPr>
            <w:tcW w:w="2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4</w:t>
            </w:r>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0,704</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0,0029</w:t>
            </w:r>
          </w:p>
        </w:tc>
        <w:tc>
          <w:tcPr>
            <w:tcW w:w="16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0,7011</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0,0</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1,901</w:t>
            </w:r>
          </w:p>
        </w:tc>
      </w:tr>
      <w:tr w:rsidR="00CB0FE4" w:rsidRPr="00CB0FE4" w:rsidTr="00CB0FE4">
        <w:trPr>
          <w:trHeight w:val="288"/>
        </w:trPr>
        <w:tc>
          <w:tcPr>
            <w:tcW w:w="2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6</w:t>
            </w:r>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3,632</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3,141</w:t>
            </w:r>
          </w:p>
        </w:tc>
        <w:tc>
          <w:tcPr>
            <w:tcW w:w="16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0,4153</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0,0758</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29,604</w:t>
            </w:r>
          </w:p>
        </w:tc>
      </w:tr>
      <w:tr w:rsidR="00CB0FE4" w:rsidRPr="00CB0FE4" w:rsidTr="00CB0FE4">
        <w:trPr>
          <w:trHeight w:val="288"/>
        </w:trPr>
        <w:tc>
          <w:tcPr>
            <w:tcW w:w="2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8</w:t>
            </w:r>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0,825</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 w:val="22"/>
                <w:szCs w:val="22"/>
              </w:rPr>
            </w:pPr>
            <w:r w:rsidRPr="00CB0FE4">
              <w:rPr>
                <w:rFonts w:eastAsia="Arial Unicode MS"/>
                <w:sz w:val="22"/>
                <w:szCs w:val="22"/>
              </w:rPr>
              <w:t>0,514</w:t>
            </w:r>
          </w:p>
        </w:tc>
        <w:tc>
          <w:tcPr>
            <w:tcW w:w="16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0,2917</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sz w:val="22"/>
                <w:szCs w:val="22"/>
              </w:rPr>
            </w:pPr>
            <w:r w:rsidRPr="00CB0FE4">
              <w:rPr>
                <w:rFonts w:eastAsia="Lucida Sans Unicode"/>
                <w:sz w:val="22"/>
                <w:szCs w:val="22"/>
              </w:rPr>
              <w:t>0,0227</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3,086</w:t>
            </w:r>
          </w:p>
        </w:tc>
      </w:tr>
    </w:tbl>
    <w:p w:rsidR="00CB0FE4" w:rsidRPr="00CB0FE4" w:rsidRDefault="00CB0FE4" w:rsidP="00CB0FE4">
      <w:pPr>
        <w:spacing w:line="276" w:lineRule="auto"/>
        <w:rPr>
          <w:rFonts w:eastAsia="Lucida Sans Unicode"/>
          <w:b/>
          <w:sz w:val="28"/>
          <w:szCs w:val="28"/>
        </w:rPr>
      </w:pPr>
    </w:p>
    <w:p w:rsidR="00CB0FE4" w:rsidRPr="00CB0FE4" w:rsidRDefault="00CB0FE4" w:rsidP="00CB0FE4">
      <w:pPr>
        <w:spacing w:line="276" w:lineRule="auto"/>
        <w:ind w:right="-235"/>
        <w:jc w:val="center"/>
        <w:rPr>
          <w:rFonts w:eastAsia="Arial Unicode MS"/>
          <w:b/>
          <w:color w:val="000000"/>
          <w:sz w:val="28"/>
          <w:szCs w:val="28"/>
          <w:lang w:eastAsia="en-US"/>
        </w:rPr>
      </w:pPr>
      <w:r w:rsidRPr="00CB0FE4">
        <w:rPr>
          <w:rFonts w:eastAsia="Lucida Sans Unicode"/>
          <w:b/>
          <w:sz w:val="28"/>
          <w:szCs w:val="28"/>
        </w:rPr>
        <w:t xml:space="preserve">4.3. </w:t>
      </w:r>
      <w:r w:rsidRPr="00CB0FE4">
        <w:rPr>
          <w:rFonts w:eastAsia="Arial Unicode MS"/>
          <w:b/>
          <w:color w:val="000000"/>
          <w:sz w:val="28"/>
          <w:szCs w:val="28"/>
          <w:lang w:eastAsia="en-US"/>
        </w:rPr>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p>
    <w:p w:rsidR="00CB0FE4" w:rsidRPr="00CB0FE4" w:rsidRDefault="00CB0FE4" w:rsidP="00CB0FE4">
      <w:pPr>
        <w:spacing w:line="276" w:lineRule="auto"/>
        <w:ind w:right="-235" w:firstLine="708"/>
        <w:jc w:val="both"/>
        <w:rPr>
          <w:rFonts w:eastAsia="Arial Unicode MS"/>
          <w:color w:val="000000"/>
          <w:sz w:val="28"/>
          <w:szCs w:val="28"/>
          <w:lang w:eastAsia="en-US"/>
        </w:rPr>
      </w:pPr>
      <w:r w:rsidRPr="00CB0FE4">
        <w:rPr>
          <w:rFonts w:eastAsia="Arial Unicode MS"/>
          <w:color w:val="000000"/>
          <w:sz w:val="28"/>
          <w:szCs w:val="28"/>
          <w:lang w:eastAsia="en-US"/>
        </w:rPr>
        <w:t>Гидравлический расчет передачи теплоносителя для каждого магистрального вывода входит в состав электронной модели схемы теплоснабжения.</w:t>
      </w:r>
    </w:p>
    <w:p w:rsidR="00CB0FE4" w:rsidRPr="00CB0FE4" w:rsidRDefault="00CB0FE4" w:rsidP="00CB0FE4">
      <w:pPr>
        <w:spacing w:line="276" w:lineRule="auto"/>
        <w:ind w:right="-235"/>
        <w:jc w:val="center"/>
        <w:rPr>
          <w:rFonts w:eastAsia="Lucida Sans Unicode"/>
          <w:b/>
          <w:sz w:val="28"/>
          <w:szCs w:val="28"/>
        </w:rPr>
      </w:pPr>
      <w:r w:rsidRPr="00CB0FE4">
        <w:rPr>
          <w:rFonts w:eastAsia="Lucida Sans Unicode"/>
          <w:b/>
          <w:sz w:val="28"/>
          <w:szCs w:val="28"/>
        </w:rPr>
        <w:t>4.4. Выводы о резервах (дефицитах) существующей системы теплоснабжения при обеспечении перспективной тепловой нагрузки потребителей</w:t>
      </w:r>
    </w:p>
    <w:p w:rsidR="00CB0FE4" w:rsidRPr="00CB0FE4" w:rsidRDefault="00CB0FE4" w:rsidP="00CB0FE4">
      <w:pPr>
        <w:spacing w:line="276" w:lineRule="auto"/>
        <w:ind w:right="-235" w:firstLine="708"/>
        <w:jc w:val="both"/>
        <w:rPr>
          <w:rFonts w:eastAsia="Lucida Sans Unicode"/>
          <w:sz w:val="28"/>
          <w:szCs w:val="28"/>
        </w:rPr>
      </w:pPr>
      <w:r w:rsidRPr="00CB0FE4">
        <w:rPr>
          <w:rFonts w:eastAsia="Lucida Sans Unicode"/>
          <w:sz w:val="28"/>
          <w:szCs w:val="28"/>
        </w:rPr>
        <w:t xml:space="preserve">На расчетный срок присоединение новых абонентов к источникам теплоснабжения не планируется. </w:t>
      </w:r>
    </w:p>
    <w:p w:rsidR="00CB0FE4" w:rsidRPr="00CB0FE4" w:rsidRDefault="00CB0FE4" w:rsidP="00CB0FE4">
      <w:pPr>
        <w:spacing w:line="276" w:lineRule="auto"/>
        <w:ind w:left="360" w:right="-235"/>
        <w:jc w:val="center"/>
        <w:rPr>
          <w:rFonts w:eastAsia="Arial Unicode MS"/>
          <w:b/>
          <w:color w:val="000000"/>
          <w:sz w:val="28"/>
          <w:szCs w:val="28"/>
          <w:lang w:eastAsia="en-US"/>
        </w:rPr>
      </w:pPr>
      <w:r w:rsidRPr="00CB0FE4">
        <w:rPr>
          <w:rFonts w:eastAsia="Arial Unicode MS"/>
          <w:b/>
          <w:color w:val="000000"/>
          <w:sz w:val="28"/>
          <w:szCs w:val="28"/>
          <w:lang w:eastAsia="en-US"/>
        </w:rPr>
        <w:t xml:space="preserve">ГЛАВА 5. МАСТЕР-ПЛАН РАЗВИТИЯ СИСТЕМ ТЕПЛОСНАБЖЕНИЯ КОМСОМОЛЬСКОГО ГОРОДСКОГО ПОСЕЛЕНИЯ     </w:t>
      </w:r>
    </w:p>
    <w:p w:rsidR="00CB0FE4" w:rsidRPr="00CB0FE4" w:rsidRDefault="00CB0FE4" w:rsidP="00CB0FE4">
      <w:pPr>
        <w:shd w:val="clear" w:color="auto" w:fill="FFFFFF"/>
        <w:spacing w:line="276" w:lineRule="auto"/>
        <w:ind w:right="-235"/>
        <w:jc w:val="both"/>
        <w:rPr>
          <w:rFonts w:eastAsia="Lucida Sans Unicode"/>
          <w:color w:val="000000"/>
          <w:sz w:val="28"/>
          <w:szCs w:val="28"/>
        </w:rPr>
      </w:pPr>
      <w:r w:rsidRPr="00CB0FE4">
        <w:rPr>
          <w:rFonts w:eastAsia="Lucida Sans Unicode"/>
          <w:color w:val="000000"/>
          <w:sz w:val="28"/>
          <w:szCs w:val="28"/>
        </w:rPr>
        <w:tab/>
        <w:t xml:space="preserve">Содержание, формат, объем </w:t>
      </w:r>
      <w:proofErr w:type="gramStart"/>
      <w:r w:rsidRPr="00CB0FE4">
        <w:rPr>
          <w:rFonts w:eastAsia="Lucida Sans Unicode"/>
          <w:color w:val="000000"/>
          <w:sz w:val="28"/>
          <w:szCs w:val="28"/>
        </w:rPr>
        <w:t>мастер-плана</w:t>
      </w:r>
      <w:proofErr w:type="gramEnd"/>
      <w:r w:rsidRPr="00CB0FE4">
        <w:rPr>
          <w:rFonts w:eastAsia="Lucida Sans Unicode"/>
          <w:color w:val="000000"/>
          <w:sz w:val="28"/>
          <w:szCs w:val="28"/>
        </w:rPr>
        <w:t xml:space="preserve"> в значительной степени варьируются в разных населенных пунктах и существенным образом зависят от тех целей и задач, которые стоят перед его разработчиками. В крупных городах администрации могут создавать целые департаменты, ответственные за разработку </w:t>
      </w:r>
      <w:proofErr w:type="gramStart"/>
      <w:r w:rsidRPr="00CB0FE4">
        <w:rPr>
          <w:rFonts w:eastAsia="Lucida Sans Unicode"/>
          <w:color w:val="000000"/>
          <w:sz w:val="28"/>
          <w:szCs w:val="28"/>
        </w:rPr>
        <w:t>мастер-плана</w:t>
      </w:r>
      <w:proofErr w:type="gramEnd"/>
      <w:r w:rsidRPr="00CB0FE4">
        <w:rPr>
          <w:rFonts w:eastAsia="Lucida Sans Unicode"/>
          <w:color w:val="000000"/>
          <w:sz w:val="28"/>
          <w:szCs w:val="28"/>
        </w:rPr>
        <w:t>, а небольшие поселения вполне могут доверить эту работу специализированным консультантам.</w:t>
      </w:r>
    </w:p>
    <w:p w:rsidR="00CB0FE4" w:rsidRPr="00CB0FE4" w:rsidRDefault="00CB0FE4" w:rsidP="00CB0FE4">
      <w:pPr>
        <w:shd w:val="clear" w:color="auto" w:fill="FFFFFF"/>
        <w:spacing w:line="276" w:lineRule="auto"/>
        <w:ind w:right="-235"/>
        <w:jc w:val="both"/>
        <w:rPr>
          <w:rFonts w:eastAsia="Lucida Sans Unicode"/>
          <w:color w:val="000000"/>
          <w:sz w:val="28"/>
          <w:szCs w:val="28"/>
        </w:rPr>
      </w:pPr>
      <w:r w:rsidRPr="00CB0FE4">
        <w:rPr>
          <w:rFonts w:eastAsia="Lucida Sans Unicode"/>
          <w:color w:val="000000"/>
          <w:sz w:val="28"/>
          <w:szCs w:val="28"/>
        </w:rPr>
        <w:tab/>
        <w:t xml:space="preserve">Универсальность </w:t>
      </w:r>
      <w:proofErr w:type="gramStart"/>
      <w:r w:rsidRPr="00CB0FE4">
        <w:rPr>
          <w:rFonts w:eastAsia="Lucida Sans Unicode"/>
          <w:color w:val="000000"/>
          <w:sz w:val="28"/>
          <w:szCs w:val="28"/>
        </w:rPr>
        <w:t>мастер-плана</w:t>
      </w:r>
      <w:proofErr w:type="gramEnd"/>
      <w:r w:rsidRPr="00CB0FE4">
        <w:rPr>
          <w:rFonts w:eastAsia="Lucida Sans Unicode"/>
          <w:color w:val="000000"/>
          <w:sz w:val="28"/>
          <w:szCs w:val="28"/>
        </w:rPr>
        <w:t xml:space="preserve"> позволяет использовать его для решения широкого спектра задач. Основной акцент делается на актуализации существующих объектов и развитии новых объектов. Многие проблемы </w:t>
      </w:r>
      <w:r w:rsidRPr="00CB0FE4">
        <w:rPr>
          <w:rFonts w:eastAsia="Lucida Sans Unicode"/>
          <w:color w:val="000000"/>
          <w:sz w:val="28"/>
          <w:szCs w:val="28"/>
        </w:rPr>
        <w:lastRenderedPageBreak/>
        <w:t>объектов были накоплены еще с советских времен и только усугубились в современный период. Для решения многих проблем используется стратегический мастер-план.</w:t>
      </w:r>
    </w:p>
    <w:p w:rsidR="00CB0FE4" w:rsidRPr="00CB0FE4" w:rsidRDefault="00CB0FE4" w:rsidP="00CB0FE4">
      <w:pPr>
        <w:spacing w:line="276" w:lineRule="auto"/>
        <w:ind w:right="-235"/>
        <w:jc w:val="center"/>
        <w:rPr>
          <w:rFonts w:eastAsia="Arial Unicode MS"/>
          <w:b/>
          <w:sz w:val="28"/>
          <w:szCs w:val="28"/>
          <w:lang w:eastAsia="en-US"/>
        </w:rPr>
      </w:pPr>
      <w:r w:rsidRPr="00CB0FE4">
        <w:rPr>
          <w:rFonts w:eastAsia="Arial Unicode MS"/>
          <w:b/>
          <w:sz w:val="28"/>
          <w:szCs w:val="28"/>
          <w:lang w:eastAsia="en-US"/>
        </w:rPr>
        <w:t xml:space="preserve">5.1. </w:t>
      </w:r>
      <w:proofErr w:type="gramStart"/>
      <w:r w:rsidRPr="00CB0FE4">
        <w:rPr>
          <w:rFonts w:eastAsia="Arial Unicode MS"/>
          <w:b/>
          <w:sz w:val="28"/>
          <w:szCs w:val="28"/>
          <w:lang w:eastAsia="en-US"/>
        </w:rPr>
        <w:t>Описание вариантов (не менее двух) перспективного развития систем теплоснабжения Комсомольского городского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roofErr w:type="gramEnd"/>
    </w:p>
    <w:p w:rsidR="00CB0FE4" w:rsidRPr="00CB0FE4" w:rsidRDefault="00CB0FE4" w:rsidP="00CB0FE4">
      <w:pPr>
        <w:tabs>
          <w:tab w:val="num" w:pos="0"/>
        </w:tabs>
        <w:spacing w:line="276" w:lineRule="auto"/>
        <w:ind w:right="-235" w:firstLine="720"/>
        <w:jc w:val="both"/>
        <w:rPr>
          <w:rFonts w:eastAsia="Arial Unicode MS"/>
          <w:sz w:val="28"/>
          <w:szCs w:val="28"/>
          <w:lang w:eastAsia="ar-SA"/>
        </w:rPr>
      </w:pPr>
      <w:r w:rsidRPr="00CB0FE4">
        <w:rPr>
          <w:rFonts w:eastAsia="Arial Unicode MS"/>
          <w:sz w:val="28"/>
          <w:szCs w:val="28"/>
          <w:lang w:eastAsia="ar-SA"/>
        </w:rPr>
        <w:t xml:space="preserve">В соответствии с генеральным планом, </w:t>
      </w:r>
      <w:r w:rsidRPr="00CB0FE4">
        <w:rPr>
          <w:rFonts w:eastAsia="Arial Unicode MS"/>
          <w:sz w:val="28"/>
          <w:szCs w:val="28"/>
          <w:lang w:val="x-none" w:eastAsia="ar-SA"/>
        </w:rPr>
        <w:t xml:space="preserve">теплоснабжение жилого фонда </w:t>
      </w:r>
      <w:r w:rsidRPr="00CB0FE4">
        <w:rPr>
          <w:rFonts w:eastAsia="Arial Unicode MS"/>
          <w:sz w:val="28"/>
          <w:szCs w:val="28"/>
          <w:lang w:eastAsia="ar-SA"/>
        </w:rPr>
        <w:t xml:space="preserve">Комсомольского городского поселения </w:t>
      </w:r>
      <w:r w:rsidRPr="00CB0FE4">
        <w:rPr>
          <w:rFonts w:eastAsia="Arial Unicode MS"/>
          <w:sz w:val="28"/>
          <w:szCs w:val="28"/>
          <w:lang w:val="x-none" w:eastAsia="ar-SA"/>
        </w:rPr>
        <w:t>предусматривается от автономных источников питания систе</w:t>
      </w:r>
      <w:proofErr w:type="gramStart"/>
      <w:r w:rsidRPr="00CB0FE4">
        <w:rPr>
          <w:rFonts w:eastAsia="Arial Unicode MS"/>
          <w:sz w:val="28"/>
          <w:szCs w:val="28"/>
          <w:lang w:val="x-none" w:eastAsia="ar-SA"/>
        </w:rPr>
        <w:t>м–</w:t>
      </w:r>
      <w:proofErr w:type="gramEnd"/>
      <w:r w:rsidRPr="00CB0FE4">
        <w:rPr>
          <w:rFonts w:eastAsia="Arial Unicode MS"/>
          <w:sz w:val="28"/>
          <w:szCs w:val="28"/>
          <w:lang w:val="x-none" w:eastAsia="ar-SA"/>
        </w:rPr>
        <w:t xml:space="preserve"> от автоматических газовых отопительных котлов</w:t>
      </w:r>
      <w:r w:rsidRPr="00CB0FE4">
        <w:rPr>
          <w:rFonts w:eastAsia="Arial Unicode MS"/>
          <w:sz w:val="28"/>
          <w:szCs w:val="28"/>
          <w:lang w:eastAsia="ar-SA"/>
        </w:rPr>
        <w:t>.</w:t>
      </w:r>
    </w:p>
    <w:p w:rsidR="00CB0FE4" w:rsidRPr="00CB0FE4" w:rsidRDefault="00CB0FE4" w:rsidP="00CB0FE4">
      <w:pPr>
        <w:spacing w:line="276" w:lineRule="auto"/>
        <w:ind w:left="360" w:right="-235"/>
        <w:jc w:val="center"/>
        <w:rPr>
          <w:rFonts w:eastAsia="Arial Unicode MS"/>
          <w:b/>
          <w:color w:val="000000"/>
          <w:sz w:val="28"/>
          <w:szCs w:val="28"/>
          <w:lang w:eastAsia="en-US"/>
        </w:rPr>
      </w:pPr>
      <w:r w:rsidRPr="00CB0FE4">
        <w:rPr>
          <w:rFonts w:eastAsia="Arial Unicode MS"/>
          <w:b/>
          <w:color w:val="000000"/>
          <w:sz w:val="28"/>
          <w:szCs w:val="28"/>
          <w:lang w:eastAsia="en-US"/>
        </w:rPr>
        <w:t xml:space="preserve">5.2. Технико-экономическое сравнение вариантов перспективного развитие систем теплоснабжения Комсомольского городского поселения    </w:t>
      </w:r>
    </w:p>
    <w:p w:rsidR="00CB0FE4" w:rsidRPr="00CB0FE4" w:rsidRDefault="00CB0FE4" w:rsidP="00CB0FE4">
      <w:pPr>
        <w:spacing w:line="276" w:lineRule="auto"/>
        <w:ind w:right="-235"/>
        <w:jc w:val="both"/>
        <w:rPr>
          <w:rFonts w:eastAsia="Arial Unicode MS"/>
          <w:color w:val="000000"/>
          <w:sz w:val="28"/>
          <w:szCs w:val="28"/>
          <w:lang w:eastAsia="en-US"/>
        </w:rPr>
      </w:pPr>
      <w:r w:rsidRPr="00CB0FE4">
        <w:rPr>
          <w:rFonts w:eastAsia="Arial Unicode MS"/>
          <w:color w:val="000000"/>
          <w:sz w:val="28"/>
          <w:szCs w:val="28"/>
          <w:lang w:eastAsia="en-US"/>
        </w:rPr>
        <w:tab/>
        <w:t>Сравнение вариантов перспективного развития систем теплоснабжения не представляется возможным, в связи с тем, что в Комсомольском городском поселении планируется 1 вариант развития системы теплоснабжения – присоединение новых абонентов к индивидуальным источникам тепловой энергии.</w:t>
      </w:r>
    </w:p>
    <w:p w:rsidR="00CB0FE4" w:rsidRPr="00CB0FE4" w:rsidRDefault="00CB0FE4" w:rsidP="00CB0FE4">
      <w:pPr>
        <w:spacing w:line="276" w:lineRule="auto"/>
        <w:ind w:left="360" w:right="-235"/>
        <w:jc w:val="center"/>
        <w:rPr>
          <w:rFonts w:eastAsia="Arial Unicode MS"/>
          <w:b/>
          <w:color w:val="000000"/>
          <w:sz w:val="28"/>
          <w:szCs w:val="28"/>
          <w:lang w:eastAsia="en-US"/>
        </w:rPr>
      </w:pPr>
      <w:r w:rsidRPr="00CB0FE4">
        <w:rPr>
          <w:rFonts w:eastAsia="Arial Unicode MS"/>
          <w:b/>
          <w:color w:val="000000"/>
          <w:sz w:val="28"/>
          <w:szCs w:val="28"/>
          <w:lang w:eastAsia="en-US"/>
        </w:rPr>
        <w:t xml:space="preserve">5.3. Обоснование </w:t>
      </w:r>
      <w:proofErr w:type="gramStart"/>
      <w:r w:rsidRPr="00CB0FE4">
        <w:rPr>
          <w:rFonts w:eastAsia="Arial Unicode MS"/>
          <w:b/>
          <w:color w:val="000000"/>
          <w:sz w:val="28"/>
          <w:szCs w:val="28"/>
          <w:lang w:eastAsia="en-US"/>
        </w:rPr>
        <w:t>выбора приоритетного варианта перспективного развития систем теплоснабжения Комсомольского городского поселения</w:t>
      </w:r>
      <w:proofErr w:type="gramEnd"/>
      <w:r w:rsidRPr="00CB0FE4">
        <w:rPr>
          <w:rFonts w:eastAsia="Arial Unicode MS"/>
          <w:b/>
          <w:color w:val="000000"/>
          <w:sz w:val="28"/>
          <w:szCs w:val="28"/>
          <w:lang w:eastAsia="en-US"/>
        </w:rPr>
        <w:t xml:space="preserve">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Комсомольского городского поселения   </w:t>
      </w:r>
    </w:p>
    <w:p w:rsidR="00CB0FE4" w:rsidRPr="00CB0FE4" w:rsidRDefault="00CB0FE4" w:rsidP="00CB0FE4">
      <w:pPr>
        <w:shd w:val="clear" w:color="auto" w:fill="FFFFFF"/>
        <w:spacing w:line="276" w:lineRule="auto"/>
        <w:ind w:right="-235"/>
        <w:jc w:val="both"/>
        <w:rPr>
          <w:rFonts w:eastAsia="Arial Unicode MS"/>
          <w:b/>
          <w:color w:val="000000"/>
          <w:sz w:val="28"/>
          <w:szCs w:val="28"/>
          <w:lang w:eastAsia="en-US"/>
        </w:rPr>
      </w:pPr>
      <w:r w:rsidRPr="00CB0FE4">
        <w:rPr>
          <w:rFonts w:eastAsia="Lucida Sans Unicode"/>
          <w:color w:val="000000"/>
          <w:sz w:val="28"/>
          <w:szCs w:val="28"/>
        </w:rPr>
        <w:tab/>
        <w:t>Строительство новых источников тепловой энергии не требуется, в связи с низким спросом централизованного теплоснабжения среди населения.</w:t>
      </w:r>
    </w:p>
    <w:p w:rsidR="00CB0FE4" w:rsidRPr="00CB0FE4" w:rsidRDefault="00CB0FE4" w:rsidP="00CB0FE4">
      <w:pPr>
        <w:spacing w:line="276" w:lineRule="auto"/>
        <w:ind w:left="360" w:right="-235"/>
        <w:jc w:val="center"/>
        <w:rPr>
          <w:rFonts w:eastAsia="Arial Unicode MS"/>
          <w:b/>
          <w:color w:val="000000"/>
          <w:sz w:val="28"/>
          <w:szCs w:val="28"/>
          <w:lang w:eastAsia="en-US"/>
        </w:rPr>
      </w:pPr>
      <w:r w:rsidRPr="00CB0FE4">
        <w:rPr>
          <w:rFonts w:eastAsia="Arial Unicode MS"/>
          <w:b/>
          <w:color w:val="000000"/>
          <w:sz w:val="28"/>
          <w:szCs w:val="28"/>
          <w:lang w:eastAsia="en-US"/>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CB0FE4" w:rsidRPr="00CB0FE4" w:rsidRDefault="00CB0FE4" w:rsidP="00CB0FE4">
      <w:pPr>
        <w:spacing w:line="276" w:lineRule="auto"/>
        <w:ind w:left="720" w:right="-235"/>
        <w:jc w:val="center"/>
        <w:rPr>
          <w:rFonts w:eastAsia="Lucida Sans Unicode"/>
          <w:b/>
          <w:color w:val="000000"/>
          <w:sz w:val="28"/>
          <w:szCs w:val="28"/>
        </w:rPr>
      </w:pPr>
      <w:r w:rsidRPr="00CB0FE4">
        <w:rPr>
          <w:rFonts w:eastAsia="Lucida Sans Unicode"/>
          <w:b/>
          <w:color w:val="000000"/>
          <w:sz w:val="28"/>
          <w:szCs w:val="28"/>
        </w:rPr>
        <w:t>6.1. Расчетная величина нормативных потерь (в ценовых зонах теплоснабжения - расчетная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p>
    <w:p w:rsidR="00CB0FE4" w:rsidRPr="00CB0FE4" w:rsidRDefault="00CB0FE4" w:rsidP="00CB0FE4">
      <w:pPr>
        <w:spacing w:line="276" w:lineRule="auto"/>
        <w:ind w:right="-235"/>
        <w:jc w:val="both"/>
        <w:rPr>
          <w:rFonts w:eastAsia="Arial Unicode MS"/>
          <w:sz w:val="28"/>
          <w:szCs w:val="28"/>
          <w:lang w:eastAsia="en-US"/>
        </w:rPr>
      </w:pPr>
      <w:r w:rsidRPr="00CB0FE4">
        <w:rPr>
          <w:rFonts w:eastAsia="Arial Unicode MS"/>
          <w:sz w:val="28"/>
          <w:szCs w:val="28"/>
          <w:lang w:eastAsia="en-US"/>
        </w:rPr>
        <w:lastRenderedPageBreak/>
        <w:tab/>
        <w:t xml:space="preserve">Порядок определения нормативов технологических потерь </w:t>
      </w:r>
      <w:proofErr w:type="gramStart"/>
      <w:r w:rsidRPr="00CB0FE4">
        <w:rPr>
          <w:rFonts w:eastAsia="Arial Unicode MS"/>
          <w:sz w:val="28"/>
          <w:szCs w:val="28"/>
          <w:lang w:eastAsia="en-US"/>
        </w:rPr>
        <w:t>при</w:t>
      </w:r>
      <w:proofErr w:type="gramEnd"/>
      <w:r w:rsidRPr="00CB0FE4">
        <w:rPr>
          <w:rFonts w:eastAsia="Arial Unicode MS"/>
          <w:sz w:val="28"/>
          <w:szCs w:val="28"/>
          <w:lang w:eastAsia="en-US"/>
        </w:rPr>
        <w:t xml:space="preserve"> </w:t>
      </w:r>
      <w:proofErr w:type="gramStart"/>
      <w:r w:rsidRPr="00CB0FE4">
        <w:rPr>
          <w:rFonts w:eastAsia="Arial Unicode MS"/>
          <w:sz w:val="28"/>
          <w:szCs w:val="28"/>
          <w:lang w:eastAsia="en-US"/>
        </w:rPr>
        <w:t>передачи</w:t>
      </w:r>
      <w:proofErr w:type="gramEnd"/>
      <w:r w:rsidRPr="00CB0FE4">
        <w:rPr>
          <w:rFonts w:eastAsia="Arial Unicode MS"/>
          <w:sz w:val="28"/>
          <w:szCs w:val="28"/>
          <w:lang w:eastAsia="en-US"/>
        </w:rPr>
        <w:t xml:space="preserve"> тепловой энергии, теплоносителя утверждён приказом Минэнерго России от 30 декабря 2008 года № 325 «Об утверждении порядка определения нормативов технологических потерь при передаче тепловой энергии, теплоносителя» с изменениями в соответствии с приказом Минэнерго России от 10 августа 2012 года № 377.</w:t>
      </w:r>
    </w:p>
    <w:p w:rsidR="00CB0FE4" w:rsidRPr="00CB0FE4" w:rsidRDefault="00CB0FE4" w:rsidP="00CB0FE4">
      <w:pPr>
        <w:spacing w:line="276" w:lineRule="auto"/>
        <w:ind w:right="-235"/>
        <w:jc w:val="both"/>
        <w:rPr>
          <w:rFonts w:eastAsia="Lucida Sans Unicode"/>
          <w:b/>
          <w:color w:val="000000"/>
          <w:sz w:val="28"/>
          <w:szCs w:val="28"/>
        </w:rPr>
      </w:pPr>
      <w:r w:rsidRPr="00CB0FE4">
        <w:rPr>
          <w:rFonts w:eastAsia="Arial Unicode MS"/>
          <w:sz w:val="28"/>
          <w:szCs w:val="28"/>
          <w:lang w:eastAsia="en-US"/>
        </w:rPr>
        <w:tab/>
        <w:t>К нормируемым технологическим затратам теплоносителя относятся:</w:t>
      </w:r>
    </w:p>
    <w:p w:rsidR="00CB0FE4" w:rsidRPr="00CB0FE4" w:rsidRDefault="00CB0FE4" w:rsidP="00CB0FE4">
      <w:pPr>
        <w:spacing w:line="276" w:lineRule="auto"/>
        <w:ind w:right="-235" w:firstLine="709"/>
        <w:jc w:val="both"/>
        <w:rPr>
          <w:rFonts w:eastAsia="Arial Unicode MS"/>
          <w:sz w:val="28"/>
          <w:szCs w:val="28"/>
          <w:lang w:eastAsia="en-US"/>
        </w:rPr>
      </w:pPr>
      <w:r w:rsidRPr="00CB0FE4">
        <w:rPr>
          <w:rFonts w:eastAsia="Arial Unicode MS"/>
          <w:sz w:val="28"/>
          <w:szCs w:val="28"/>
          <w:lang w:eastAsia="en-US"/>
        </w:rPr>
        <w:t xml:space="preserve">затраты теплоносителя на заполнение трубопроводов тепловых сетей перед пуском; </w:t>
      </w:r>
    </w:p>
    <w:p w:rsidR="00CB0FE4" w:rsidRPr="00CB0FE4" w:rsidRDefault="00CB0FE4" w:rsidP="00CB0FE4">
      <w:pPr>
        <w:spacing w:line="276" w:lineRule="auto"/>
        <w:ind w:right="-235" w:firstLine="708"/>
        <w:jc w:val="both"/>
        <w:rPr>
          <w:rFonts w:eastAsia="Arial Unicode MS"/>
          <w:sz w:val="28"/>
          <w:szCs w:val="28"/>
          <w:lang w:eastAsia="en-US"/>
        </w:rPr>
      </w:pPr>
      <w:r w:rsidRPr="00CB0FE4">
        <w:rPr>
          <w:rFonts w:eastAsia="Arial Unicode MS"/>
          <w:sz w:val="28"/>
          <w:szCs w:val="28"/>
          <w:lang w:eastAsia="en-US"/>
        </w:rPr>
        <w:t>после плановых ремонтов и при подключении новых участков тепловых сетей;</w:t>
      </w:r>
    </w:p>
    <w:p w:rsidR="00CB0FE4" w:rsidRPr="00CB0FE4" w:rsidRDefault="00CB0FE4" w:rsidP="00CB0FE4">
      <w:pPr>
        <w:spacing w:line="276" w:lineRule="auto"/>
        <w:ind w:right="-235" w:firstLine="708"/>
        <w:jc w:val="both"/>
        <w:rPr>
          <w:rFonts w:eastAsia="Arial Unicode MS"/>
          <w:sz w:val="28"/>
          <w:szCs w:val="28"/>
          <w:lang w:eastAsia="en-US"/>
        </w:rPr>
      </w:pPr>
      <w:r w:rsidRPr="00CB0FE4">
        <w:rPr>
          <w:rFonts w:eastAsia="Arial Unicode MS"/>
          <w:sz w:val="28"/>
          <w:szCs w:val="28"/>
          <w:lang w:eastAsia="en-US"/>
        </w:rPr>
        <w:t>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CB0FE4" w:rsidRPr="00CB0FE4" w:rsidRDefault="00CB0FE4" w:rsidP="00CB0FE4">
      <w:pPr>
        <w:spacing w:line="276" w:lineRule="auto"/>
        <w:ind w:right="-235" w:firstLine="708"/>
        <w:jc w:val="both"/>
        <w:rPr>
          <w:rFonts w:eastAsia="Lucida Sans Unicode"/>
          <w:b/>
          <w:color w:val="000000"/>
          <w:sz w:val="28"/>
          <w:szCs w:val="28"/>
        </w:rPr>
      </w:pPr>
      <w:r w:rsidRPr="00CB0FE4">
        <w:rPr>
          <w:rFonts w:eastAsia="Arial Unicode MS"/>
          <w:sz w:val="28"/>
          <w:szCs w:val="28"/>
          <w:lang w:eastAsia="en-US"/>
        </w:rPr>
        <w:t>технически обоснованные затраты теплоносителя на плановые эксплуатационные испытания тепловых сетей и другие регламентные работы.</w:t>
      </w:r>
    </w:p>
    <w:p w:rsidR="00CB0FE4" w:rsidRPr="00CB0FE4" w:rsidRDefault="00CB0FE4" w:rsidP="00CB0FE4">
      <w:pPr>
        <w:spacing w:line="276" w:lineRule="auto"/>
        <w:ind w:right="-235"/>
        <w:rPr>
          <w:rFonts w:eastAsia="Lucida Sans Unicode"/>
          <w:b/>
          <w:color w:val="000000"/>
          <w:sz w:val="28"/>
          <w:szCs w:val="28"/>
        </w:rPr>
      </w:pPr>
      <w:r w:rsidRPr="00CB0FE4">
        <w:rPr>
          <w:rFonts w:eastAsia="Arial Unicode MS"/>
          <w:sz w:val="28"/>
          <w:szCs w:val="28"/>
          <w:lang w:eastAsia="en-US"/>
        </w:rPr>
        <w:tab/>
      </w:r>
      <w:proofErr w:type="spellStart"/>
      <w:r w:rsidRPr="00CB0FE4">
        <w:rPr>
          <w:rFonts w:eastAsia="Arial Unicode MS"/>
          <w:sz w:val="28"/>
          <w:szCs w:val="28"/>
          <w:lang w:eastAsia="en-US"/>
        </w:rPr>
        <w:t>Расчѐтные</w:t>
      </w:r>
      <w:proofErr w:type="spellEnd"/>
      <w:r w:rsidRPr="00CB0FE4">
        <w:rPr>
          <w:rFonts w:eastAsia="Arial Unicode MS"/>
          <w:sz w:val="28"/>
          <w:szCs w:val="28"/>
          <w:lang w:eastAsia="en-US"/>
        </w:rPr>
        <w:t xml:space="preserve"> годовые потери сетевой воды с утечкой определяются по формуле:</w:t>
      </w:r>
    </w:p>
    <w:p w:rsidR="00CB0FE4" w:rsidRPr="00CB0FE4" w:rsidRDefault="00CB0FE4" w:rsidP="00CB0FE4">
      <w:pPr>
        <w:spacing w:line="276" w:lineRule="auto"/>
        <w:ind w:right="-235"/>
        <w:jc w:val="center"/>
        <w:rPr>
          <w:rFonts w:eastAsia="Lucida Sans Unicode"/>
          <w:b/>
          <w:color w:val="000000"/>
          <w:sz w:val="28"/>
          <w:szCs w:val="28"/>
        </w:rPr>
      </w:pPr>
      <w:r w:rsidRPr="00CB0FE4">
        <w:rPr>
          <w:rFonts w:eastAsia="Lucida Sans Unicode"/>
          <w:b/>
          <w:color w:val="000000"/>
          <w:position w:val="-24"/>
          <w:sz w:val="28"/>
          <w:szCs w:val="28"/>
        </w:rPr>
        <w:object w:dxaOrig="172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pt" o:ole="">
            <v:imagedata r:id="rId21" o:title=""/>
          </v:shape>
          <o:OLEObject Type="Embed" ProgID="Equation.3" ShapeID="_x0000_i1025" DrawAspect="Content" ObjectID="_1744529186" r:id="rId22"/>
        </w:object>
      </w:r>
    </w:p>
    <w:p w:rsidR="00CB0FE4" w:rsidRPr="00CB0FE4" w:rsidRDefault="00CB0FE4" w:rsidP="00CB0FE4">
      <w:pPr>
        <w:spacing w:line="276" w:lineRule="auto"/>
        <w:ind w:right="-235"/>
        <w:jc w:val="both"/>
        <w:rPr>
          <w:rFonts w:eastAsia="Arial Unicode MS"/>
          <w:sz w:val="28"/>
          <w:szCs w:val="28"/>
          <w:lang w:eastAsia="en-US"/>
        </w:rPr>
      </w:pPr>
      <w:r w:rsidRPr="00CB0FE4">
        <w:rPr>
          <w:rFonts w:eastAsia="Arial Unicode MS"/>
          <w:sz w:val="28"/>
          <w:szCs w:val="28"/>
          <w:lang w:eastAsia="en-US"/>
        </w:rPr>
        <w:t xml:space="preserve">а – </w:t>
      </w:r>
      <w:proofErr w:type="spellStart"/>
      <w:r w:rsidRPr="00CB0FE4">
        <w:rPr>
          <w:rFonts w:eastAsia="Arial Unicode MS"/>
          <w:sz w:val="28"/>
          <w:szCs w:val="28"/>
          <w:lang w:eastAsia="en-US"/>
        </w:rPr>
        <w:t>расчѐтное</w:t>
      </w:r>
      <w:proofErr w:type="spellEnd"/>
      <w:r w:rsidRPr="00CB0FE4">
        <w:rPr>
          <w:rFonts w:eastAsia="Arial Unicode MS"/>
          <w:sz w:val="28"/>
          <w:szCs w:val="28"/>
          <w:lang w:eastAsia="en-US"/>
        </w:rPr>
        <w:t xml:space="preserve"> удельное значение ПСВ с утечкой из тепловой сети и систем теплопотребления, </w:t>
      </w:r>
      <w:proofErr w:type="gramStart"/>
      <w:r w:rsidRPr="00CB0FE4">
        <w:rPr>
          <w:rFonts w:eastAsia="Arial Unicode MS"/>
          <w:sz w:val="28"/>
          <w:szCs w:val="28"/>
          <w:lang w:eastAsia="en-US"/>
        </w:rPr>
        <w:t>м</w:t>
      </w:r>
      <w:proofErr w:type="gramEnd"/>
      <w:r w:rsidRPr="00CB0FE4">
        <w:rPr>
          <w:rFonts w:eastAsia="Arial Unicode MS"/>
          <w:sz w:val="28"/>
          <w:szCs w:val="28"/>
          <w:lang w:eastAsia="en-US"/>
        </w:rPr>
        <w:t>³/ч, принимается в размере 0,25% от среднегодового объема ТС;</w:t>
      </w:r>
    </w:p>
    <w:p w:rsidR="00CB0FE4" w:rsidRPr="00CB0FE4" w:rsidRDefault="00CB0FE4" w:rsidP="00CB0FE4">
      <w:pPr>
        <w:spacing w:line="276" w:lineRule="auto"/>
        <w:ind w:right="-235"/>
        <w:jc w:val="both"/>
        <w:rPr>
          <w:rFonts w:eastAsia="Arial Unicode MS"/>
          <w:sz w:val="28"/>
          <w:szCs w:val="28"/>
          <w:lang w:eastAsia="en-US"/>
        </w:rPr>
      </w:pPr>
      <w:r w:rsidRPr="00CB0FE4">
        <w:rPr>
          <w:rFonts w:eastAsia="Arial Unicode MS"/>
          <w:sz w:val="28"/>
          <w:szCs w:val="28"/>
          <w:lang w:eastAsia="en-US"/>
        </w:rPr>
        <w:t xml:space="preserve">V ср. г – среднегодовой объем сетевой воды </w:t>
      </w:r>
      <w:proofErr w:type="gramStart"/>
      <w:r w:rsidRPr="00CB0FE4">
        <w:rPr>
          <w:rFonts w:eastAsia="Arial Unicode MS"/>
          <w:sz w:val="28"/>
          <w:szCs w:val="28"/>
          <w:lang w:eastAsia="en-US"/>
        </w:rPr>
        <w:t>в</w:t>
      </w:r>
      <w:proofErr w:type="gramEnd"/>
      <w:r w:rsidRPr="00CB0FE4">
        <w:rPr>
          <w:rFonts w:eastAsia="Arial Unicode MS"/>
          <w:sz w:val="28"/>
          <w:szCs w:val="28"/>
          <w:lang w:eastAsia="en-US"/>
        </w:rPr>
        <w:t xml:space="preserve"> ТС, м³;</w:t>
      </w:r>
    </w:p>
    <w:p w:rsidR="00CB0FE4" w:rsidRPr="00CB0FE4" w:rsidRDefault="00CB0FE4" w:rsidP="00CB0FE4">
      <w:pPr>
        <w:spacing w:line="276" w:lineRule="auto"/>
        <w:ind w:right="-235"/>
        <w:jc w:val="both"/>
        <w:rPr>
          <w:rFonts w:eastAsia="Arial Unicode MS"/>
          <w:sz w:val="28"/>
          <w:szCs w:val="28"/>
          <w:lang w:eastAsia="en-US"/>
        </w:rPr>
      </w:pPr>
      <w:r w:rsidRPr="00CB0FE4">
        <w:rPr>
          <w:rFonts w:eastAsia="Arial Unicode MS"/>
          <w:sz w:val="28"/>
          <w:szCs w:val="28"/>
          <w:lang w:eastAsia="en-US"/>
        </w:rPr>
        <w:t xml:space="preserve"> </w:t>
      </w:r>
      <w:proofErr w:type="spellStart"/>
      <w:proofErr w:type="gramStart"/>
      <w:r w:rsidRPr="00CB0FE4">
        <w:rPr>
          <w:rFonts w:eastAsia="Arial Unicode MS"/>
          <w:sz w:val="28"/>
          <w:szCs w:val="28"/>
          <w:lang w:eastAsia="en-US"/>
        </w:rPr>
        <w:t>n</w:t>
      </w:r>
      <w:proofErr w:type="gramEnd"/>
      <w:r w:rsidRPr="00CB0FE4">
        <w:rPr>
          <w:rFonts w:eastAsia="Arial Unicode MS"/>
          <w:sz w:val="28"/>
          <w:szCs w:val="28"/>
          <w:vertAlign w:val="subscript"/>
          <w:lang w:eastAsia="en-US"/>
        </w:rPr>
        <w:t>год</w:t>
      </w:r>
      <w:proofErr w:type="spellEnd"/>
      <w:r w:rsidRPr="00CB0FE4">
        <w:rPr>
          <w:rFonts w:eastAsia="Arial Unicode MS"/>
          <w:sz w:val="28"/>
          <w:szCs w:val="28"/>
          <w:lang w:eastAsia="en-US"/>
        </w:rPr>
        <w:t xml:space="preserve"> – число часов работы системы теплоснабжения в течение года, ч.</w:t>
      </w:r>
    </w:p>
    <w:p w:rsidR="00CB0FE4" w:rsidRPr="00CB0FE4" w:rsidRDefault="00CB0FE4" w:rsidP="00CB0FE4">
      <w:pPr>
        <w:spacing w:line="276" w:lineRule="auto"/>
        <w:ind w:right="-235"/>
        <w:jc w:val="both"/>
        <w:rPr>
          <w:rFonts w:eastAsia="Arial Unicode MS"/>
          <w:sz w:val="28"/>
          <w:szCs w:val="28"/>
          <w:lang w:eastAsia="en-US"/>
        </w:rPr>
      </w:pPr>
      <w:r w:rsidRPr="00CB0FE4">
        <w:rPr>
          <w:rFonts w:eastAsia="Arial Unicode MS"/>
          <w:sz w:val="28"/>
          <w:szCs w:val="28"/>
          <w:lang w:eastAsia="en-US"/>
        </w:rPr>
        <w:tab/>
        <w:t xml:space="preserve">Расчетные годовые затраты воды на пусковое заполнение тепловых сетей в эксплуатацию после планового ремонта и с подключением новых сетей и систем теплопотребления после монтажа принимаются </w:t>
      </w:r>
      <w:proofErr w:type="gramStart"/>
      <w:r w:rsidRPr="00CB0FE4">
        <w:rPr>
          <w:rFonts w:eastAsia="Arial Unicode MS"/>
          <w:sz w:val="28"/>
          <w:szCs w:val="28"/>
          <w:lang w:eastAsia="en-US"/>
        </w:rPr>
        <w:t>равными</w:t>
      </w:r>
      <w:proofErr w:type="gramEnd"/>
      <w:r w:rsidRPr="00CB0FE4">
        <w:rPr>
          <w:rFonts w:eastAsia="Arial Unicode MS"/>
          <w:sz w:val="28"/>
          <w:szCs w:val="28"/>
          <w:lang w:eastAsia="en-US"/>
        </w:rPr>
        <w:t xml:space="preserve"> 1,5-кратному объему ТС по формуле:</w:t>
      </w:r>
    </w:p>
    <w:p w:rsidR="00CB0FE4" w:rsidRPr="00CB0FE4" w:rsidRDefault="00CB0FE4" w:rsidP="00CB0FE4">
      <w:pPr>
        <w:spacing w:line="276" w:lineRule="auto"/>
        <w:ind w:right="-235"/>
        <w:jc w:val="center"/>
        <w:rPr>
          <w:rFonts w:eastAsia="Lucida Sans Unicode"/>
          <w:b/>
          <w:color w:val="000000"/>
          <w:sz w:val="28"/>
          <w:szCs w:val="28"/>
        </w:rPr>
      </w:pPr>
      <w:r w:rsidRPr="00CB0FE4">
        <w:rPr>
          <w:rFonts w:eastAsia="Lucida Sans Unicode"/>
          <w:b/>
          <w:color w:val="000000"/>
          <w:position w:val="-12"/>
          <w:sz w:val="28"/>
          <w:szCs w:val="28"/>
        </w:rPr>
        <w:object w:dxaOrig="1425" w:dyaOrig="375">
          <v:shape id="_x0000_i1026" type="#_x0000_t75" style="width:71.25pt;height:18.75pt" o:ole="">
            <v:imagedata r:id="rId23" o:title=""/>
          </v:shape>
          <o:OLEObject Type="Embed" ProgID="Equation.3" ShapeID="_x0000_i1026" DrawAspect="Content" ObjectID="_1744529187" r:id="rId24"/>
        </w:object>
      </w:r>
    </w:p>
    <w:p w:rsidR="00CB0FE4" w:rsidRPr="00CB0FE4" w:rsidRDefault="00CB0FE4" w:rsidP="00CB0FE4">
      <w:pPr>
        <w:spacing w:line="276" w:lineRule="auto"/>
        <w:ind w:right="-235"/>
        <w:rPr>
          <w:rFonts w:eastAsia="Arial Unicode MS"/>
          <w:sz w:val="28"/>
          <w:szCs w:val="28"/>
          <w:lang w:eastAsia="en-US"/>
        </w:rPr>
      </w:pPr>
      <w:proofErr w:type="spellStart"/>
      <w:proofErr w:type="gramStart"/>
      <w:r w:rsidRPr="00CB0FE4">
        <w:rPr>
          <w:rFonts w:eastAsia="Arial Unicode MS"/>
          <w:sz w:val="28"/>
          <w:szCs w:val="28"/>
          <w:lang w:eastAsia="en-US"/>
        </w:rPr>
        <w:t>V</w:t>
      </w:r>
      <w:proofErr w:type="gramEnd"/>
      <w:r w:rsidRPr="00CB0FE4">
        <w:rPr>
          <w:rFonts w:eastAsia="Arial Unicode MS"/>
          <w:sz w:val="28"/>
          <w:szCs w:val="28"/>
          <w:lang w:eastAsia="en-US"/>
        </w:rPr>
        <w:t>этс</w:t>
      </w:r>
      <w:proofErr w:type="spellEnd"/>
      <w:r w:rsidRPr="00CB0FE4">
        <w:rPr>
          <w:rFonts w:eastAsia="Arial Unicode MS"/>
          <w:sz w:val="28"/>
          <w:szCs w:val="28"/>
          <w:lang w:eastAsia="en-US"/>
        </w:rPr>
        <w:t xml:space="preserve"> – объем трубопроводов тепловой сети.</w:t>
      </w:r>
    </w:p>
    <w:p w:rsidR="00CB0FE4" w:rsidRPr="00CB0FE4" w:rsidRDefault="00CB0FE4" w:rsidP="00CB0FE4">
      <w:pPr>
        <w:spacing w:line="276" w:lineRule="auto"/>
        <w:ind w:right="-235"/>
        <w:rPr>
          <w:rFonts w:eastAsia="Arial Unicode MS"/>
          <w:sz w:val="28"/>
          <w:szCs w:val="28"/>
          <w:lang w:eastAsia="en-US"/>
        </w:rPr>
      </w:pPr>
      <w:proofErr w:type="gramStart"/>
      <w:r w:rsidRPr="00CB0FE4">
        <w:rPr>
          <w:rFonts w:eastAsia="Arial Unicode MS"/>
          <w:sz w:val="28"/>
          <w:szCs w:val="28"/>
          <w:lang w:eastAsia="en-US"/>
        </w:rPr>
        <w:t>Расчетные годовые ПСВ на регламентные испытания определятся по формуле:</w:t>
      </w:r>
      <w:proofErr w:type="gramEnd"/>
    </w:p>
    <w:p w:rsidR="00CB0FE4" w:rsidRPr="00CB0FE4" w:rsidRDefault="00CB0FE4" w:rsidP="00CB0FE4">
      <w:pPr>
        <w:spacing w:line="276" w:lineRule="auto"/>
        <w:ind w:right="-235"/>
        <w:jc w:val="center"/>
        <w:rPr>
          <w:rFonts w:eastAsia="Lucida Sans Unicode"/>
          <w:b/>
          <w:color w:val="000000"/>
          <w:sz w:val="28"/>
          <w:szCs w:val="28"/>
        </w:rPr>
      </w:pPr>
      <w:r w:rsidRPr="00CB0FE4">
        <w:rPr>
          <w:rFonts w:eastAsia="Lucida Sans Unicode"/>
          <w:b/>
          <w:color w:val="000000"/>
          <w:position w:val="-12"/>
          <w:sz w:val="28"/>
          <w:szCs w:val="28"/>
        </w:rPr>
        <w:object w:dxaOrig="1380" w:dyaOrig="375">
          <v:shape id="_x0000_i1027" type="#_x0000_t75" style="width:69pt;height:18.75pt" o:ole="">
            <v:imagedata r:id="rId25" o:title=""/>
          </v:shape>
          <o:OLEObject Type="Embed" ProgID="Equation.3" ShapeID="_x0000_i1027" DrawAspect="Content" ObjectID="_1744529188" r:id="rId26"/>
        </w:object>
      </w:r>
    </w:p>
    <w:p w:rsidR="00CB0FE4" w:rsidRPr="00CB0FE4" w:rsidRDefault="00CB0FE4" w:rsidP="00CB0FE4">
      <w:pPr>
        <w:spacing w:line="276" w:lineRule="auto"/>
        <w:ind w:right="-235"/>
        <w:jc w:val="both"/>
        <w:rPr>
          <w:rFonts w:eastAsia="Arial Unicode MS"/>
          <w:sz w:val="22"/>
          <w:szCs w:val="22"/>
          <w:lang w:eastAsia="en-US"/>
        </w:rPr>
      </w:pPr>
      <w:r w:rsidRPr="00CB0FE4">
        <w:rPr>
          <w:rFonts w:eastAsia="Arial Unicode MS"/>
          <w:sz w:val="28"/>
          <w:szCs w:val="28"/>
          <w:lang w:eastAsia="en-US"/>
        </w:rPr>
        <w:tab/>
        <w:t xml:space="preserve">Суммарные </w:t>
      </w:r>
      <w:proofErr w:type="spellStart"/>
      <w:r w:rsidRPr="00CB0FE4">
        <w:rPr>
          <w:rFonts w:eastAsia="Arial Unicode MS"/>
          <w:sz w:val="28"/>
          <w:szCs w:val="28"/>
          <w:lang w:eastAsia="en-US"/>
        </w:rPr>
        <w:t>расчѐтные</w:t>
      </w:r>
      <w:proofErr w:type="spellEnd"/>
      <w:r w:rsidRPr="00CB0FE4">
        <w:rPr>
          <w:rFonts w:eastAsia="Arial Unicode MS"/>
          <w:sz w:val="28"/>
          <w:szCs w:val="28"/>
          <w:lang w:eastAsia="en-US"/>
        </w:rPr>
        <w:t xml:space="preserve"> годовые затраты воды для системы теплоснабжения в целом определяются</w:t>
      </w:r>
      <w:r w:rsidRPr="00CB0FE4">
        <w:rPr>
          <w:rFonts w:eastAsia="Arial Unicode MS"/>
          <w:sz w:val="22"/>
          <w:szCs w:val="22"/>
          <w:lang w:eastAsia="en-US"/>
        </w:rPr>
        <w:t xml:space="preserve"> по формуле:</w:t>
      </w:r>
    </w:p>
    <w:p w:rsidR="00CB0FE4" w:rsidRPr="00CB0FE4" w:rsidRDefault="00CB0FE4" w:rsidP="00CB0FE4">
      <w:pPr>
        <w:spacing w:line="276" w:lineRule="auto"/>
        <w:ind w:right="-235"/>
        <w:jc w:val="center"/>
        <w:rPr>
          <w:rFonts w:eastAsia="Lucida Sans Unicode"/>
          <w:b/>
          <w:color w:val="000000"/>
          <w:sz w:val="28"/>
          <w:szCs w:val="28"/>
        </w:rPr>
      </w:pPr>
      <w:r w:rsidRPr="00CB0FE4">
        <w:rPr>
          <w:rFonts w:eastAsia="Lucida Sans Unicode"/>
          <w:b/>
          <w:color w:val="000000"/>
          <w:position w:val="-14"/>
          <w:sz w:val="28"/>
          <w:szCs w:val="28"/>
        </w:rPr>
        <w:object w:dxaOrig="2745" w:dyaOrig="405">
          <v:shape id="_x0000_i1028" type="#_x0000_t75" style="width:137.25pt;height:20.25pt" o:ole="">
            <v:imagedata r:id="rId27" o:title=""/>
          </v:shape>
          <o:OLEObject Type="Embed" ProgID="Equation.3" ShapeID="_x0000_i1028" DrawAspect="Content" ObjectID="_1744529189" r:id="rId28"/>
        </w:object>
      </w:r>
    </w:p>
    <w:p w:rsidR="00CB0FE4" w:rsidRPr="00CB0FE4" w:rsidRDefault="00CB0FE4" w:rsidP="00CB0FE4">
      <w:pPr>
        <w:spacing w:line="276" w:lineRule="auto"/>
        <w:ind w:right="-235"/>
        <w:jc w:val="both"/>
        <w:rPr>
          <w:rFonts w:eastAsia="Arial Unicode MS"/>
          <w:sz w:val="28"/>
          <w:szCs w:val="28"/>
          <w:lang w:eastAsia="en-US"/>
        </w:rPr>
      </w:pPr>
      <w:r w:rsidRPr="00CB0FE4">
        <w:rPr>
          <w:rFonts w:eastAsia="Arial Unicode MS"/>
          <w:sz w:val="28"/>
          <w:szCs w:val="28"/>
          <w:lang w:eastAsia="en-US"/>
        </w:rPr>
        <w:t xml:space="preserve">G </w:t>
      </w:r>
      <w:r w:rsidRPr="00CB0FE4">
        <w:rPr>
          <w:rFonts w:eastAsia="Arial Unicode MS"/>
          <w:sz w:val="28"/>
          <w:szCs w:val="28"/>
          <w:vertAlign w:val="subscript"/>
          <w:lang w:eastAsia="en-US"/>
        </w:rPr>
        <w:t xml:space="preserve">p </w:t>
      </w:r>
      <w:proofErr w:type="spellStart"/>
      <w:r w:rsidRPr="00CB0FE4">
        <w:rPr>
          <w:rFonts w:eastAsia="Arial Unicode MS"/>
          <w:sz w:val="28"/>
          <w:szCs w:val="28"/>
          <w:vertAlign w:val="subscript"/>
          <w:lang w:eastAsia="en-US"/>
        </w:rPr>
        <w:t>п</w:t>
      </w:r>
      <w:proofErr w:type="gramStart"/>
      <w:r w:rsidRPr="00CB0FE4">
        <w:rPr>
          <w:rFonts w:eastAsia="Arial Unicode MS"/>
          <w:sz w:val="28"/>
          <w:szCs w:val="28"/>
          <w:vertAlign w:val="subscript"/>
          <w:lang w:eastAsia="en-US"/>
        </w:rPr>
        <w:t>.п</w:t>
      </w:r>
      <w:proofErr w:type="spellEnd"/>
      <w:proofErr w:type="gramEnd"/>
      <w:r w:rsidRPr="00CB0FE4">
        <w:rPr>
          <w:rFonts w:eastAsia="Arial Unicode MS"/>
          <w:sz w:val="28"/>
          <w:szCs w:val="28"/>
          <w:lang w:eastAsia="en-US"/>
        </w:rPr>
        <w:t xml:space="preserve"> – расчетные годовые ПСВ на пусковое заполнение тепловых сетей в эксплуатацию после планового ремонта и с подключением новых сетей и систем после монтажа, м³;</w:t>
      </w:r>
    </w:p>
    <w:p w:rsidR="00CB0FE4" w:rsidRPr="00CB0FE4" w:rsidRDefault="00CB0FE4" w:rsidP="00CB0FE4">
      <w:pPr>
        <w:spacing w:line="276" w:lineRule="auto"/>
        <w:ind w:right="-235"/>
        <w:jc w:val="both"/>
        <w:rPr>
          <w:rFonts w:eastAsia="Lucida Sans Unicode"/>
          <w:b/>
          <w:color w:val="000000"/>
          <w:sz w:val="28"/>
          <w:szCs w:val="28"/>
        </w:rPr>
      </w:pPr>
      <w:r w:rsidRPr="00CB0FE4">
        <w:rPr>
          <w:rFonts w:eastAsia="Arial Unicode MS"/>
          <w:sz w:val="28"/>
          <w:szCs w:val="28"/>
          <w:lang w:eastAsia="en-US"/>
        </w:rPr>
        <w:lastRenderedPageBreak/>
        <w:t xml:space="preserve">G </w:t>
      </w:r>
      <w:proofErr w:type="spellStart"/>
      <w:r w:rsidRPr="00CB0FE4">
        <w:rPr>
          <w:rFonts w:eastAsia="Arial Unicode MS"/>
          <w:sz w:val="28"/>
          <w:szCs w:val="28"/>
          <w:vertAlign w:val="subscript"/>
          <w:lang w:eastAsia="en-US"/>
        </w:rPr>
        <w:t>pп</w:t>
      </w:r>
      <w:proofErr w:type="gramStart"/>
      <w:r w:rsidRPr="00CB0FE4">
        <w:rPr>
          <w:rFonts w:eastAsia="Arial Unicode MS"/>
          <w:sz w:val="28"/>
          <w:szCs w:val="28"/>
          <w:vertAlign w:val="subscript"/>
          <w:lang w:eastAsia="en-US"/>
        </w:rPr>
        <w:t>.и</w:t>
      </w:r>
      <w:proofErr w:type="spellEnd"/>
      <w:proofErr w:type="gramEnd"/>
      <w:r w:rsidRPr="00CB0FE4">
        <w:rPr>
          <w:rFonts w:eastAsia="Arial Unicode MS"/>
          <w:sz w:val="28"/>
          <w:szCs w:val="28"/>
          <w:lang w:eastAsia="en-US"/>
        </w:rPr>
        <w:t xml:space="preserve"> – расчетные годовые ПСВ при проведении плановых эксплуатационных испытаний и других регламентных работ на тепловых сетях, м3 ;</w:t>
      </w:r>
    </w:p>
    <w:p w:rsidR="00CB0FE4" w:rsidRPr="00CB0FE4" w:rsidRDefault="00CB0FE4" w:rsidP="00CB0FE4">
      <w:pPr>
        <w:spacing w:line="276" w:lineRule="auto"/>
        <w:ind w:right="-235"/>
        <w:jc w:val="both"/>
        <w:rPr>
          <w:rFonts w:eastAsia="Arial Unicode MS"/>
          <w:sz w:val="28"/>
          <w:szCs w:val="28"/>
          <w:lang w:eastAsia="en-US"/>
        </w:rPr>
      </w:pPr>
      <w:r w:rsidRPr="00CB0FE4">
        <w:rPr>
          <w:rFonts w:eastAsia="Arial Unicode MS"/>
          <w:sz w:val="28"/>
          <w:szCs w:val="28"/>
          <w:lang w:eastAsia="en-US"/>
        </w:rPr>
        <w:t xml:space="preserve">G </w:t>
      </w:r>
      <w:proofErr w:type="spellStart"/>
      <w:r w:rsidRPr="00CB0FE4">
        <w:rPr>
          <w:rFonts w:eastAsia="Arial Unicode MS"/>
          <w:sz w:val="28"/>
          <w:szCs w:val="28"/>
          <w:vertAlign w:val="subscript"/>
          <w:lang w:eastAsia="en-US"/>
        </w:rPr>
        <w:t>pп</w:t>
      </w:r>
      <w:proofErr w:type="gramStart"/>
      <w:r w:rsidRPr="00CB0FE4">
        <w:rPr>
          <w:rFonts w:eastAsia="Arial Unicode MS"/>
          <w:sz w:val="28"/>
          <w:szCs w:val="28"/>
          <w:vertAlign w:val="subscript"/>
          <w:lang w:eastAsia="en-US"/>
        </w:rPr>
        <w:t>.а</w:t>
      </w:r>
      <w:proofErr w:type="spellEnd"/>
      <w:proofErr w:type="gramEnd"/>
      <w:r w:rsidRPr="00CB0FE4">
        <w:rPr>
          <w:rFonts w:eastAsia="Arial Unicode MS"/>
          <w:sz w:val="28"/>
          <w:szCs w:val="28"/>
          <w:lang w:eastAsia="en-US"/>
        </w:rPr>
        <w:t xml:space="preserve"> – расчетные годовые ПСВ со сливами из средств автоматического регулирования и защиты, установленных на тепловых сетях, м3 ;</w:t>
      </w:r>
    </w:p>
    <w:p w:rsidR="00CB0FE4" w:rsidRPr="00CB0FE4" w:rsidRDefault="00CB0FE4" w:rsidP="00CB0FE4">
      <w:pPr>
        <w:spacing w:line="276" w:lineRule="auto"/>
        <w:ind w:right="-235"/>
        <w:jc w:val="both"/>
        <w:rPr>
          <w:rFonts w:eastAsia="Arial Unicode MS"/>
          <w:sz w:val="28"/>
          <w:szCs w:val="28"/>
          <w:lang w:eastAsia="en-US"/>
        </w:rPr>
      </w:pPr>
      <w:r w:rsidRPr="00CB0FE4">
        <w:rPr>
          <w:rFonts w:eastAsia="Arial Unicode MS"/>
          <w:sz w:val="28"/>
          <w:szCs w:val="28"/>
          <w:lang w:eastAsia="en-US"/>
        </w:rPr>
        <w:t xml:space="preserve">G </w:t>
      </w:r>
      <w:proofErr w:type="spellStart"/>
      <w:proofErr w:type="gramStart"/>
      <w:r w:rsidRPr="00CB0FE4">
        <w:rPr>
          <w:rFonts w:eastAsia="Arial Unicode MS"/>
          <w:sz w:val="28"/>
          <w:szCs w:val="28"/>
          <w:vertAlign w:val="subscript"/>
          <w:lang w:eastAsia="en-US"/>
        </w:rPr>
        <w:t>p</w:t>
      </w:r>
      <w:proofErr w:type="gramEnd"/>
      <w:r w:rsidRPr="00CB0FE4">
        <w:rPr>
          <w:rFonts w:eastAsia="Arial Unicode MS"/>
          <w:sz w:val="28"/>
          <w:szCs w:val="28"/>
          <w:vertAlign w:val="subscript"/>
          <w:lang w:eastAsia="en-US"/>
        </w:rPr>
        <w:t>ут</w:t>
      </w:r>
      <w:proofErr w:type="spellEnd"/>
      <w:r w:rsidRPr="00CB0FE4">
        <w:rPr>
          <w:rFonts w:eastAsia="Arial Unicode MS"/>
          <w:sz w:val="28"/>
          <w:szCs w:val="28"/>
          <w:lang w:eastAsia="en-US"/>
        </w:rPr>
        <w:t xml:space="preserve"> – расчетные годовые ПСВ с утечкой из тепловой сети, м³.</w:t>
      </w:r>
    </w:p>
    <w:p w:rsidR="00CB0FE4" w:rsidRPr="00CB0FE4" w:rsidRDefault="00CB0FE4" w:rsidP="00CB0FE4">
      <w:pPr>
        <w:spacing w:line="276" w:lineRule="auto"/>
        <w:ind w:right="-235"/>
        <w:jc w:val="both"/>
        <w:rPr>
          <w:rFonts w:eastAsia="Arial Unicode MS"/>
          <w:sz w:val="28"/>
          <w:szCs w:val="28"/>
          <w:lang w:eastAsia="en-US"/>
        </w:rPr>
      </w:pPr>
      <w:r w:rsidRPr="00CB0FE4">
        <w:rPr>
          <w:rFonts w:eastAsia="Arial Unicode MS"/>
          <w:sz w:val="28"/>
          <w:szCs w:val="28"/>
          <w:lang w:eastAsia="en-US"/>
        </w:rPr>
        <w:tab/>
        <w:t>Таким образом, потери сетевой воды прогнозировались на основе данных по существующему и перспективному объему сетевой воды в тепловых сетях (</w:t>
      </w:r>
      <w:proofErr w:type="spellStart"/>
      <w:r w:rsidRPr="00CB0FE4">
        <w:rPr>
          <w:rFonts w:eastAsia="Arial Unicode MS"/>
          <w:sz w:val="28"/>
          <w:szCs w:val="28"/>
          <w:lang w:eastAsia="en-US"/>
        </w:rPr>
        <w:t>ѐмкостям</w:t>
      </w:r>
      <w:proofErr w:type="spellEnd"/>
      <w:r w:rsidRPr="00CB0FE4">
        <w:rPr>
          <w:rFonts w:eastAsia="Arial Unicode MS"/>
          <w:sz w:val="28"/>
          <w:szCs w:val="28"/>
          <w:lang w:eastAsia="en-US"/>
        </w:rPr>
        <w:t xml:space="preserve"> тепловых сетей) в системах теплоснабжения.</w:t>
      </w:r>
    </w:p>
    <w:p w:rsidR="00CB0FE4" w:rsidRPr="00CB0FE4" w:rsidRDefault="00CB0FE4" w:rsidP="00CB0FE4">
      <w:pPr>
        <w:spacing w:line="276" w:lineRule="auto"/>
        <w:ind w:left="426" w:right="-235" w:firstLine="708"/>
        <w:jc w:val="center"/>
        <w:rPr>
          <w:rFonts w:eastAsia="Lucida Sans Unicode"/>
          <w:b/>
          <w:color w:val="000000"/>
          <w:sz w:val="28"/>
          <w:szCs w:val="28"/>
        </w:rPr>
      </w:pPr>
      <w:r w:rsidRPr="00CB0FE4">
        <w:rPr>
          <w:rFonts w:eastAsia="Lucida Sans Unicode"/>
          <w:b/>
          <w:color w:val="000000"/>
          <w:sz w:val="28"/>
          <w:szCs w:val="28"/>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p w:rsidR="00CB0FE4" w:rsidRPr="00CB0FE4" w:rsidRDefault="00CB0FE4" w:rsidP="00CB0FE4">
      <w:pPr>
        <w:spacing w:line="276" w:lineRule="auto"/>
        <w:ind w:right="-235"/>
        <w:jc w:val="both"/>
        <w:rPr>
          <w:rFonts w:eastAsia="Arial Unicode MS"/>
          <w:sz w:val="28"/>
          <w:szCs w:val="28"/>
          <w:lang w:eastAsia="en-US"/>
        </w:rPr>
      </w:pPr>
      <w:r w:rsidRPr="00CB0FE4">
        <w:rPr>
          <w:rFonts w:eastAsia="Arial Unicode MS"/>
          <w:sz w:val="28"/>
          <w:szCs w:val="28"/>
          <w:lang w:eastAsia="en-US"/>
        </w:rPr>
        <w:tab/>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рассчитывался в соответствии со СП 124.13330.2012 «Тепловые сети»:</w:t>
      </w:r>
    </w:p>
    <w:p w:rsidR="00CB0FE4" w:rsidRPr="00CB0FE4" w:rsidRDefault="00CB0FE4" w:rsidP="00CB0FE4">
      <w:pPr>
        <w:spacing w:line="276" w:lineRule="auto"/>
        <w:ind w:right="-235"/>
        <w:jc w:val="both"/>
        <w:rPr>
          <w:rFonts w:eastAsia="Arial Unicode MS"/>
          <w:sz w:val="28"/>
          <w:szCs w:val="28"/>
          <w:lang w:eastAsia="en-US"/>
        </w:rPr>
      </w:pPr>
      <w:r w:rsidRPr="00CB0FE4">
        <w:rPr>
          <w:rFonts w:eastAsia="Arial Unicode MS"/>
          <w:sz w:val="28"/>
          <w:szCs w:val="28"/>
          <w:lang w:eastAsia="en-US"/>
        </w:rPr>
        <w:t>–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5 источников теплоты без распределения теплоты расчетный расход воды следует принимать равным 0,5 % объема воды в этих трубопроводах.</w:t>
      </w:r>
    </w:p>
    <w:p w:rsidR="00CB0FE4" w:rsidRPr="00CB0FE4" w:rsidRDefault="00CB0FE4" w:rsidP="00CB0FE4">
      <w:pPr>
        <w:spacing w:line="276" w:lineRule="auto"/>
        <w:ind w:left="720" w:right="-235"/>
        <w:jc w:val="right"/>
        <w:rPr>
          <w:rFonts w:eastAsia="Lucida Sans Unicode"/>
          <w:b/>
          <w:color w:val="000000"/>
          <w:sz w:val="28"/>
          <w:szCs w:val="28"/>
        </w:rPr>
      </w:pPr>
      <w:r w:rsidRPr="00CB0FE4">
        <w:rPr>
          <w:rFonts w:eastAsia="Arial Unicode MS"/>
          <w:sz w:val="28"/>
          <w:szCs w:val="28"/>
          <w:lang w:eastAsia="en-US"/>
        </w:rPr>
        <w:tab/>
        <w:t>Таблица 26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977"/>
        <w:gridCol w:w="2835"/>
        <w:gridCol w:w="3827"/>
      </w:tblGrid>
      <w:tr w:rsidR="00CB0FE4" w:rsidRPr="00CB0FE4" w:rsidTr="00CB0FE4">
        <w:trPr>
          <w:trHeight w:val="1088"/>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Lucida Sans Unicode"/>
                <w:b/>
                <w:sz w:val="22"/>
                <w:szCs w:val="22"/>
              </w:rPr>
            </w:pPr>
            <w:r w:rsidRPr="00CB0FE4">
              <w:rPr>
                <w:rFonts w:eastAsia="Lucida Sans Unicode"/>
                <w:b/>
                <w:sz w:val="22"/>
                <w:szCs w:val="22"/>
              </w:rPr>
              <w:t>Наименование источника теплоснабжения</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ind w:right="-28"/>
              <w:jc w:val="center"/>
              <w:rPr>
                <w:rFonts w:eastAsia="Lucida Sans Unicode"/>
                <w:b/>
                <w:sz w:val="22"/>
                <w:szCs w:val="22"/>
              </w:rPr>
            </w:pPr>
            <w:r w:rsidRPr="00CB0FE4">
              <w:rPr>
                <w:rFonts w:eastAsia="Lucida Sans Unicode"/>
                <w:b/>
                <w:sz w:val="22"/>
                <w:szCs w:val="22"/>
              </w:rPr>
              <w:t>Среднечасовой расход теплоносителя, м</w:t>
            </w:r>
            <w:r w:rsidRPr="00CB0FE4">
              <w:rPr>
                <w:rFonts w:eastAsia="Lucida Sans Unicode"/>
                <w:b/>
                <w:sz w:val="22"/>
                <w:szCs w:val="22"/>
                <w:vertAlign w:val="superscript"/>
              </w:rPr>
              <w:t>3</w:t>
            </w:r>
            <w:r w:rsidRPr="00CB0FE4">
              <w:rPr>
                <w:rFonts w:eastAsia="Lucida Sans Unicode"/>
                <w:b/>
                <w:sz w:val="22"/>
                <w:szCs w:val="22"/>
              </w:rPr>
              <w:t>/час</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ind w:right="42"/>
              <w:jc w:val="center"/>
              <w:rPr>
                <w:rFonts w:eastAsia="Lucida Sans Unicode"/>
                <w:b/>
                <w:sz w:val="22"/>
                <w:szCs w:val="22"/>
              </w:rPr>
            </w:pPr>
            <w:r w:rsidRPr="00CB0FE4">
              <w:rPr>
                <w:rFonts w:eastAsia="Lucida Sans Unicode"/>
                <w:b/>
                <w:sz w:val="22"/>
                <w:szCs w:val="22"/>
              </w:rPr>
              <w:t xml:space="preserve">Максимальный расход теплоносителя, </w:t>
            </w:r>
          </w:p>
          <w:p w:rsidR="00CB0FE4" w:rsidRPr="00CB0FE4" w:rsidRDefault="00CB0FE4" w:rsidP="00CB0FE4">
            <w:pPr>
              <w:spacing w:line="276" w:lineRule="auto"/>
              <w:ind w:right="42"/>
              <w:jc w:val="center"/>
              <w:rPr>
                <w:rFonts w:eastAsia="Lucida Sans Unicode"/>
                <w:b/>
                <w:sz w:val="22"/>
                <w:szCs w:val="22"/>
              </w:rPr>
            </w:pPr>
            <w:r w:rsidRPr="00CB0FE4">
              <w:rPr>
                <w:rFonts w:eastAsia="Lucida Sans Unicode"/>
                <w:b/>
                <w:sz w:val="22"/>
                <w:szCs w:val="22"/>
              </w:rPr>
              <w:t xml:space="preserve"> м</w:t>
            </w:r>
            <w:r w:rsidRPr="00CB0FE4">
              <w:rPr>
                <w:rFonts w:eastAsia="Lucida Sans Unicode"/>
                <w:b/>
                <w:sz w:val="22"/>
                <w:szCs w:val="22"/>
                <w:vertAlign w:val="superscript"/>
              </w:rPr>
              <w:t>3</w:t>
            </w:r>
            <w:r w:rsidRPr="00CB0FE4">
              <w:rPr>
                <w:rFonts w:eastAsia="Lucida Sans Unicode"/>
                <w:b/>
                <w:sz w:val="22"/>
                <w:szCs w:val="22"/>
              </w:rPr>
              <w:t>/час</w:t>
            </w:r>
          </w:p>
        </w:tc>
      </w:tr>
      <w:tr w:rsidR="00CB0FE4" w:rsidRPr="00CB0FE4" w:rsidTr="00CB0FE4">
        <w:trPr>
          <w:trHeight w:val="328"/>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rPr>
            </w:pPr>
            <w:r w:rsidRPr="00CB0FE4">
              <w:rPr>
                <w:rFonts w:eastAsia="Arial Unicode MS"/>
                <w:color w:val="000000"/>
                <w:lang w:eastAsia="en-US"/>
              </w:rPr>
              <w:t>0,196</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rPr>
            </w:pPr>
            <w:r w:rsidRPr="00CB0FE4">
              <w:rPr>
                <w:rFonts w:eastAsia="Arial Unicode MS"/>
                <w:color w:val="000000"/>
                <w:lang w:eastAsia="en-US"/>
              </w:rPr>
              <w:t>0,196</w:t>
            </w:r>
          </w:p>
        </w:tc>
      </w:tr>
      <w:tr w:rsidR="00CB0FE4" w:rsidRPr="00CB0FE4" w:rsidTr="00CB0FE4">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Cs w:val="22"/>
                <w:lang w:eastAsia="en-US"/>
              </w:rPr>
            </w:pPr>
            <w:proofErr w:type="spellStart"/>
            <w:r w:rsidRPr="00CB0FE4">
              <w:rPr>
                <w:rFonts w:eastAsia="Arial Unicode MS"/>
                <w:szCs w:val="22"/>
                <w:lang w:eastAsia="en-US"/>
              </w:rPr>
              <w:t>Теплопункт</w:t>
            </w:r>
            <w:proofErr w:type="spellEnd"/>
            <w:r w:rsidRPr="00CB0FE4">
              <w:rPr>
                <w:rFonts w:eastAsia="Arial Unicode MS"/>
                <w:szCs w:val="22"/>
                <w:lang w:eastAsia="en-US"/>
              </w:rPr>
              <w:t xml:space="preserve"> кот.3 </w:t>
            </w:r>
            <w:proofErr w:type="spellStart"/>
            <w:r w:rsidRPr="00CB0FE4">
              <w:rPr>
                <w:rFonts w:eastAsia="Arial Unicode MS"/>
                <w:szCs w:val="22"/>
                <w:lang w:eastAsia="en-US"/>
              </w:rPr>
              <w:t>ул</w:t>
            </w:r>
            <w:proofErr w:type="gramStart"/>
            <w:r w:rsidRPr="00CB0FE4">
              <w:rPr>
                <w:rFonts w:eastAsia="Arial Unicode MS"/>
                <w:szCs w:val="22"/>
                <w:lang w:eastAsia="en-US"/>
              </w:rPr>
              <w:t>.С</w:t>
            </w:r>
            <w:proofErr w:type="gramEnd"/>
            <w:r w:rsidRPr="00CB0FE4">
              <w:rPr>
                <w:rFonts w:eastAsia="Arial Unicode MS"/>
                <w:szCs w:val="22"/>
                <w:lang w:eastAsia="en-US"/>
              </w:rPr>
              <w:t>адовая</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0,112</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0,112</w:t>
            </w:r>
          </w:p>
        </w:tc>
      </w:tr>
      <w:tr w:rsidR="00CB0FE4" w:rsidRPr="00CB0FE4" w:rsidTr="00CB0FE4">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b/>
                <w:szCs w:val="22"/>
                <w:lang w:eastAsia="en-US"/>
              </w:rPr>
            </w:pPr>
            <w:r w:rsidRPr="00CB0FE4">
              <w:rPr>
                <w:rFonts w:eastAsia="Arial Unicode MS"/>
                <w:szCs w:val="22"/>
                <w:lang w:eastAsia="en-US"/>
              </w:rPr>
              <w:t>Тепловой пункт № 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0,121</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0,121</w:t>
            </w:r>
          </w:p>
        </w:tc>
      </w:tr>
      <w:tr w:rsidR="00CB0FE4" w:rsidRPr="00CB0FE4" w:rsidTr="00CB0FE4">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0,146</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0,146</w:t>
            </w:r>
          </w:p>
        </w:tc>
      </w:tr>
      <w:tr w:rsidR="00CB0FE4" w:rsidRPr="00CB0FE4" w:rsidTr="00CB0FE4">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0,243</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0,243</w:t>
            </w:r>
          </w:p>
        </w:tc>
      </w:tr>
      <w:tr w:rsidR="00CB0FE4" w:rsidRPr="00CB0FE4" w:rsidTr="00CB0FE4">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0,160</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0,160</w:t>
            </w:r>
          </w:p>
        </w:tc>
      </w:tr>
      <w:tr w:rsidR="00CB0FE4" w:rsidRPr="00CB0FE4" w:rsidTr="00CB0FE4">
        <w:trPr>
          <w:trHeight w:val="90"/>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0,222</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olor w:val="000000"/>
                <w:lang w:eastAsia="en-US"/>
              </w:rPr>
            </w:pPr>
            <w:r w:rsidRPr="00CB0FE4">
              <w:rPr>
                <w:rFonts w:eastAsia="Arial Unicode MS"/>
                <w:color w:val="000000"/>
                <w:lang w:eastAsia="en-US"/>
              </w:rPr>
              <w:t>0,222</w:t>
            </w:r>
          </w:p>
        </w:tc>
      </w:tr>
    </w:tbl>
    <w:p w:rsidR="00CB0FE4" w:rsidRPr="00CB0FE4" w:rsidRDefault="00CB0FE4" w:rsidP="00CB0FE4">
      <w:pPr>
        <w:spacing w:line="276" w:lineRule="auto"/>
        <w:ind w:left="720" w:right="-235"/>
        <w:jc w:val="both"/>
        <w:rPr>
          <w:rFonts w:eastAsia="Lucida Sans Unicode"/>
          <w:b/>
          <w:color w:val="000000"/>
          <w:sz w:val="28"/>
          <w:szCs w:val="28"/>
        </w:rPr>
      </w:pPr>
    </w:p>
    <w:p w:rsidR="00CB0FE4" w:rsidRPr="00CB0FE4" w:rsidRDefault="00CB0FE4" w:rsidP="00CB0FE4">
      <w:pPr>
        <w:spacing w:line="276" w:lineRule="auto"/>
        <w:ind w:right="-235"/>
        <w:jc w:val="center"/>
        <w:rPr>
          <w:rFonts w:eastAsia="Lucida Sans Unicode"/>
          <w:b/>
          <w:sz w:val="28"/>
          <w:szCs w:val="28"/>
        </w:rPr>
      </w:pPr>
      <w:r w:rsidRPr="00CB0FE4">
        <w:rPr>
          <w:rFonts w:eastAsia="Lucida Sans Unicode"/>
          <w:b/>
          <w:sz w:val="28"/>
          <w:szCs w:val="28"/>
        </w:rPr>
        <w:t>6.3. Сведения о наличии баков-аккумуляторов</w:t>
      </w:r>
    </w:p>
    <w:p w:rsidR="00CB0FE4" w:rsidRPr="00CB0FE4" w:rsidRDefault="00CB0FE4" w:rsidP="00CB0FE4">
      <w:pPr>
        <w:spacing w:line="276" w:lineRule="auto"/>
        <w:ind w:right="-235"/>
        <w:jc w:val="both"/>
        <w:rPr>
          <w:rFonts w:eastAsia="Lucida Sans Unicode"/>
          <w:sz w:val="28"/>
          <w:szCs w:val="28"/>
        </w:rPr>
      </w:pPr>
      <w:r w:rsidRPr="00CB0FE4">
        <w:rPr>
          <w:rFonts w:eastAsia="Lucida Sans Unicode"/>
          <w:sz w:val="28"/>
          <w:szCs w:val="28"/>
        </w:rPr>
        <w:tab/>
        <w:t>В системе теплоснабжения Комсомольского городского поселения   баки - аккумуляторы отсутствуют.</w:t>
      </w:r>
    </w:p>
    <w:p w:rsidR="00CB0FE4" w:rsidRPr="00CB0FE4" w:rsidRDefault="00CB0FE4" w:rsidP="00CB0FE4">
      <w:pPr>
        <w:spacing w:line="276" w:lineRule="auto"/>
        <w:ind w:right="-235"/>
        <w:jc w:val="center"/>
        <w:rPr>
          <w:rFonts w:eastAsia="Lucida Sans Unicode"/>
          <w:b/>
          <w:sz w:val="28"/>
          <w:szCs w:val="28"/>
        </w:rPr>
      </w:pPr>
      <w:r w:rsidRPr="00CB0FE4">
        <w:rPr>
          <w:rFonts w:eastAsia="Lucida Sans Unicode"/>
          <w:b/>
          <w:sz w:val="28"/>
          <w:szCs w:val="28"/>
        </w:rPr>
        <w:lastRenderedPageBreak/>
        <w:t xml:space="preserve">6.4. </w:t>
      </w:r>
      <w:proofErr w:type="gramStart"/>
      <w:r w:rsidRPr="00CB0FE4">
        <w:rPr>
          <w:rFonts w:eastAsia="Lucida Sans Unicode"/>
          <w:b/>
          <w:sz w:val="28"/>
          <w:szCs w:val="28"/>
        </w:rPr>
        <w:t xml:space="preserve">Нормативный и фактический (для эксплуатационного и аварийного режимов) часовой расход </w:t>
      </w:r>
      <w:proofErr w:type="spellStart"/>
      <w:r w:rsidRPr="00CB0FE4">
        <w:rPr>
          <w:rFonts w:eastAsia="Lucida Sans Unicode"/>
          <w:b/>
          <w:sz w:val="28"/>
          <w:szCs w:val="28"/>
        </w:rPr>
        <w:t>подпиточной</w:t>
      </w:r>
      <w:proofErr w:type="spellEnd"/>
      <w:r w:rsidRPr="00CB0FE4">
        <w:rPr>
          <w:rFonts w:eastAsia="Lucida Sans Unicode"/>
          <w:b/>
          <w:sz w:val="28"/>
          <w:szCs w:val="28"/>
        </w:rPr>
        <w:t xml:space="preserve"> воды в зоне действия источников тепловой энергии</w:t>
      </w:r>
      <w:proofErr w:type="gramEnd"/>
    </w:p>
    <w:p w:rsidR="00CB0FE4" w:rsidRPr="00CB0FE4" w:rsidRDefault="00CB0FE4" w:rsidP="00CB0FE4">
      <w:pPr>
        <w:spacing w:line="276" w:lineRule="auto"/>
        <w:ind w:right="-235"/>
        <w:jc w:val="right"/>
        <w:rPr>
          <w:rFonts w:eastAsia="Lucida Sans Unicode"/>
          <w:sz w:val="28"/>
          <w:szCs w:val="28"/>
        </w:rPr>
      </w:pPr>
      <w:r w:rsidRPr="00CB0FE4">
        <w:rPr>
          <w:rFonts w:eastAsia="Lucida Sans Unicode"/>
          <w:sz w:val="28"/>
          <w:szCs w:val="28"/>
        </w:rPr>
        <w:t>Таблица 27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3113"/>
        <w:gridCol w:w="3218"/>
      </w:tblGrid>
      <w:tr w:rsidR="00CB0FE4" w:rsidRPr="00CB0FE4" w:rsidTr="00CB0FE4">
        <w:tc>
          <w:tcPr>
            <w:tcW w:w="341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b/>
                <w:lang w:eastAsia="en-US"/>
              </w:rPr>
            </w:pPr>
            <w:r w:rsidRPr="00CB0FE4">
              <w:rPr>
                <w:rFonts w:eastAsia="Lucida Sans Unicode"/>
                <w:b/>
              </w:rPr>
              <w:t>Наименование источника теплоснабжения</w:t>
            </w:r>
          </w:p>
        </w:tc>
        <w:tc>
          <w:tcPr>
            <w:tcW w:w="311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b/>
                <w:lang w:eastAsia="en-US"/>
              </w:rPr>
            </w:pPr>
            <w:r w:rsidRPr="00CB0FE4">
              <w:rPr>
                <w:rFonts w:eastAsia="Arial Unicode MS"/>
                <w:b/>
                <w:lang w:eastAsia="en-US"/>
              </w:rPr>
              <w:t xml:space="preserve">Нормативный часовой расход </w:t>
            </w:r>
            <w:proofErr w:type="spellStart"/>
            <w:r w:rsidRPr="00CB0FE4">
              <w:rPr>
                <w:rFonts w:eastAsia="Arial Unicode MS"/>
                <w:b/>
                <w:lang w:eastAsia="en-US"/>
              </w:rPr>
              <w:t>подпиточной</w:t>
            </w:r>
            <w:proofErr w:type="spellEnd"/>
            <w:r w:rsidRPr="00CB0FE4">
              <w:rPr>
                <w:rFonts w:eastAsia="Arial Unicode MS"/>
                <w:b/>
                <w:lang w:eastAsia="en-US"/>
              </w:rPr>
              <w:t xml:space="preserve"> воды, т/час</w:t>
            </w:r>
          </w:p>
        </w:tc>
        <w:tc>
          <w:tcPr>
            <w:tcW w:w="321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b/>
                <w:lang w:eastAsia="en-US"/>
              </w:rPr>
            </w:pPr>
            <w:r w:rsidRPr="00CB0FE4">
              <w:rPr>
                <w:rFonts w:eastAsia="Arial Unicode MS"/>
                <w:b/>
                <w:lang w:eastAsia="en-US"/>
              </w:rPr>
              <w:t xml:space="preserve">Фактический часовой расход </w:t>
            </w:r>
            <w:proofErr w:type="spellStart"/>
            <w:r w:rsidRPr="00CB0FE4">
              <w:rPr>
                <w:rFonts w:eastAsia="Arial Unicode MS"/>
                <w:b/>
                <w:lang w:eastAsia="en-US"/>
              </w:rPr>
              <w:t>подпиточной</w:t>
            </w:r>
            <w:proofErr w:type="spellEnd"/>
            <w:r w:rsidRPr="00CB0FE4">
              <w:rPr>
                <w:rFonts w:eastAsia="Arial Unicode MS"/>
                <w:b/>
                <w:lang w:eastAsia="en-US"/>
              </w:rPr>
              <w:t xml:space="preserve"> воды, т/час</w:t>
            </w:r>
          </w:p>
        </w:tc>
      </w:tr>
      <w:tr w:rsidR="00CB0FE4" w:rsidRPr="00CB0FE4" w:rsidTr="00CB0FE4">
        <w:trPr>
          <w:trHeight w:val="383"/>
        </w:trPr>
        <w:tc>
          <w:tcPr>
            <w:tcW w:w="341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3</w:t>
            </w:r>
          </w:p>
        </w:tc>
        <w:tc>
          <w:tcPr>
            <w:tcW w:w="311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lang w:eastAsia="en-US"/>
              </w:rPr>
            </w:pPr>
            <w:r w:rsidRPr="00CB0FE4">
              <w:rPr>
                <w:rFonts w:eastAsia="Arial Unicode MS"/>
                <w:lang w:eastAsia="en-US"/>
              </w:rPr>
              <w:t>н/д</w:t>
            </w:r>
          </w:p>
        </w:tc>
        <w:tc>
          <w:tcPr>
            <w:tcW w:w="321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sz w:val="28"/>
                <w:szCs w:val="22"/>
              </w:rPr>
            </w:pPr>
            <w:r w:rsidRPr="00CB0FE4">
              <w:rPr>
                <w:rFonts w:eastAsia="Arial Unicode MS"/>
                <w:color w:val="000000"/>
                <w:sz w:val="28"/>
                <w:szCs w:val="22"/>
                <w:lang w:eastAsia="en-US"/>
              </w:rPr>
              <w:t>0,196</w:t>
            </w:r>
          </w:p>
        </w:tc>
      </w:tr>
      <w:tr w:rsidR="00CB0FE4" w:rsidRPr="00CB0FE4" w:rsidTr="00CB0FE4">
        <w:trPr>
          <w:trHeight w:val="373"/>
        </w:trPr>
        <w:tc>
          <w:tcPr>
            <w:tcW w:w="341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proofErr w:type="spellStart"/>
            <w:r w:rsidRPr="00CB0FE4">
              <w:rPr>
                <w:rFonts w:eastAsia="Arial Unicode MS"/>
                <w:szCs w:val="22"/>
                <w:lang w:eastAsia="en-US"/>
              </w:rPr>
              <w:t>Теплопункт</w:t>
            </w:r>
            <w:proofErr w:type="spellEnd"/>
            <w:r w:rsidRPr="00CB0FE4">
              <w:rPr>
                <w:rFonts w:eastAsia="Arial Unicode MS"/>
                <w:szCs w:val="22"/>
                <w:lang w:eastAsia="en-US"/>
              </w:rPr>
              <w:t xml:space="preserve"> кот.3 </w:t>
            </w:r>
            <w:proofErr w:type="spellStart"/>
            <w:r w:rsidRPr="00CB0FE4">
              <w:rPr>
                <w:rFonts w:eastAsia="Arial Unicode MS"/>
                <w:szCs w:val="22"/>
                <w:lang w:eastAsia="en-US"/>
              </w:rPr>
              <w:t>ул</w:t>
            </w:r>
            <w:proofErr w:type="gramStart"/>
            <w:r w:rsidRPr="00CB0FE4">
              <w:rPr>
                <w:rFonts w:eastAsia="Arial Unicode MS"/>
                <w:szCs w:val="22"/>
                <w:lang w:eastAsia="en-US"/>
              </w:rPr>
              <w:t>.С</w:t>
            </w:r>
            <w:proofErr w:type="gramEnd"/>
            <w:r w:rsidRPr="00CB0FE4">
              <w:rPr>
                <w:rFonts w:eastAsia="Arial Unicode MS"/>
                <w:szCs w:val="22"/>
                <w:lang w:eastAsia="en-US"/>
              </w:rPr>
              <w:t>адовая</w:t>
            </w:r>
            <w:proofErr w:type="spellEnd"/>
          </w:p>
        </w:tc>
        <w:tc>
          <w:tcPr>
            <w:tcW w:w="311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lang w:eastAsia="en-US"/>
              </w:rPr>
            </w:pPr>
            <w:r w:rsidRPr="00CB0FE4">
              <w:rPr>
                <w:rFonts w:eastAsia="Arial Unicode MS"/>
                <w:lang w:eastAsia="en-US"/>
              </w:rPr>
              <w:t>н/д</w:t>
            </w:r>
          </w:p>
        </w:tc>
        <w:tc>
          <w:tcPr>
            <w:tcW w:w="321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sz w:val="28"/>
                <w:szCs w:val="22"/>
                <w:lang w:eastAsia="en-US"/>
              </w:rPr>
            </w:pPr>
            <w:r w:rsidRPr="00CB0FE4">
              <w:rPr>
                <w:rFonts w:eastAsia="Arial Unicode MS"/>
                <w:color w:val="000000"/>
                <w:sz w:val="28"/>
                <w:szCs w:val="22"/>
                <w:lang w:eastAsia="en-US"/>
              </w:rPr>
              <w:t>0,112</w:t>
            </w:r>
          </w:p>
        </w:tc>
      </w:tr>
      <w:tr w:rsidR="00CB0FE4" w:rsidRPr="00CB0FE4" w:rsidTr="00CB0FE4">
        <w:trPr>
          <w:trHeight w:val="373"/>
        </w:trPr>
        <w:tc>
          <w:tcPr>
            <w:tcW w:w="341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b/>
                <w:szCs w:val="22"/>
                <w:lang w:eastAsia="en-US"/>
              </w:rPr>
            </w:pPr>
            <w:r w:rsidRPr="00CB0FE4">
              <w:rPr>
                <w:rFonts w:eastAsia="Arial Unicode MS"/>
                <w:szCs w:val="22"/>
                <w:lang w:eastAsia="en-US"/>
              </w:rPr>
              <w:t>Тепловой пункт № 3</w:t>
            </w:r>
          </w:p>
        </w:tc>
        <w:tc>
          <w:tcPr>
            <w:tcW w:w="311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lang w:eastAsia="en-US"/>
              </w:rPr>
            </w:pPr>
            <w:r w:rsidRPr="00CB0FE4">
              <w:rPr>
                <w:rFonts w:eastAsia="Arial Unicode MS"/>
                <w:lang w:eastAsia="en-US"/>
              </w:rPr>
              <w:t>н/д</w:t>
            </w:r>
          </w:p>
        </w:tc>
        <w:tc>
          <w:tcPr>
            <w:tcW w:w="321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sz w:val="28"/>
                <w:szCs w:val="22"/>
                <w:lang w:eastAsia="en-US"/>
              </w:rPr>
            </w:pPr>
            <w:r w:rsidRPr="00CB0FE4">
              <w:rPr>
                <w:rFonts w:eastAsia="Arial Unicode MS"/>
                <w:color w:val="000000"/>
                <w:sz w:val="28"/>
                <w:szCs w:val="22"/>
                <w:lang w:eastAsia="en-US"/>
              </w:rPr>
              <w:t>0,121</w:t>
            </w:r>
          </w:p>
        </w:tc>
      </w:tr>
      <w:tr w:rsidR="00CB0FE4" w:rsidRPr="00CB0FE4" w:rsidTr="00CB0FE4">
        <w:trPr>
          <w:trHeight w:val="373"/>
        </w:trPr>
        <w:tc>
          <w:tcPr>
            <w:tcW w:w="341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5</w:t>
            </w:r>
          </w:p>
        </w:tc>
        <w:tc>
          <w:tcPr>
            <w:tcW w:w="311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lang w:eastAsia="en-US"/>
              </w:rPr>
            </w:pPr>
            <w:r w:rsidRPr="00CB0FE4">
              <w:rPr>
                <w:rFonts w:eastAsia="Arial Unicode MS"/>
                <w:lang w:eastAsia="en-US"/>
              </w:rPr>
              <w:t>н/д</w:t>
            </w:r>
          </w:p>
        </w:tc>
        <w:tc>
          <w:tcPr>
            <w:tcW w:w="321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sz w:val="28"/>
                <w:szCs w:val="22"/>
                <w:lang w:eastAsia="en-US"/>
              </w:rPr>
            </w:pPr>
            <w:r w:rsidRPr="00CB0FE4">
              <w:rPr>
                <w:rFonts w:eastAsia="Arial Unicode MS"/>
                <w:color w:val="000000"/>
                <w:sz w:val="28"/>
                <w:szCs w:val="22"/>
                <w:lang w:eastAsia="en-US"/>
              </w:rPr>
              <w:t>0,146</w:t>
            </w:r>
          </w:p>
        </w:tc>
      </w:tr>
      <w:tr w:rsidR="00CB0FE4" w:rsidRPr="00CB0FE4" w:rsidTr="00CB0FE4">
        <w:trPr>
          <w:trHeight w:val="373"/>
        </w:trPr>
        <w:tc>
          <w:tcPr>
            <w:tcW w:w="341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4</w:t>
            </w:r>
          </w:p>
        </w:tc>
        <w:tc>
          <w:tcPr>
            <w:tcW w:w="311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lang w:eastAsia="en-US"/>
              </w:rPr>
            </w:pPr>
            <w:r w:rsidRPr="00CB0FE4">
              <w:rPr>
                <w:rFonts w:eastAsia="Arial Unicode MS"/>
                <w:lang w:eastAsia="en-US"/>
              </w:rPr>
              <w:t>н/д</w:t>
            </w:r>
          </w:p>
        </w:tc>
        <w:tc>
          <w:tcPr>
            <w:tcW w:w="321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sz w:val="28"/>
                <w:szCs w:val="22"/>
                <w:lang w:eastAsia="en-US"/>
              </w:rPr>
            </w:pPr>
            <w:r w:rsidRPr="00CB0FE4">
              <w:rPr>
                <w:rFonts w:eastAsia="Arial Unicode MS"/>
                <w:color w:val="000000"/>
                <w:sz w:val="28"/>
                <w:szCs w:val="22"/>
                <w:lang w:eastAsia="en-US"/>
              </w:rPr>
              <w:t>0,243</w:t>
            </w:r>
          </w:p>
        </w:tc>
      </w:tr>
      <w:tr w:rsidR="00CB0FE4" w:rsidRPr="00CB0FE4" w:rsidTr="00CB0FE4">
        <w:trPr>
          <w:trHeight w:val="373"/>
        </w:trPr>
        <w:tc>
          <w:tcPr>
            <w:tcW w:w="341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6</w:t>
            </w:r>
          </w:p>
        </w:tc>
        <w:tc>
          <w:tcPr>
            <w:tcW w:w="311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lang w:eastAsia="en-US"/>
              </w:rPr>
            </w:pPr>
            <w:r w:rsidRPr="00CB0FE4">
              <w:rPr>
                <w:rFonts w:eastAsia="Arial Unicode MS"/>
                <w:lang w:eastAsia="en-US"/>
              </w:rPr>
              <w:t>н/д</w:t>
            </w:r>
          </w:p>
        </w:tc>
        <w:tc>
          <w:tcPr>
            <w:tcW w:w="321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sz w:val="28"/>
                <w:szCs w:val="22"/>
                <w:lang w:eastAsia="en-US"/>
              </w:rPr>
            </w:pPr>
            <w:r w:rsidRPr="00CB0FE4">
              <w:rPr>
                <w:rFonts w:eastAsia="Arial Unicode MS"/>
                <w:color w:val="000000"/>
                <w:sz w:val="28"/>
                <w:szCs w:val="22"/>
                <w:lang w:eastAsia="en-US"/>
              </w:rPr>
              <w:t>0,160</w:t>
            </w:r>
          </w:p>
        </w:tc>
      </w:tr>
      <w:tr w:rsidR="00CB0FE4" w:rsidRPr="00CB0FE4" w:rsidTr="00CB0FE4">
        <w:trPr>
          <w:trHeight w:val="373"/>
        </w:trPr>
        <w:tc>
          <w:tcPr>
            <w:tcW w:w="341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8</w:t>
            </w:r>
          </w:p>
        </w:tc>
        <w:tc>
          <w:tcPr>
            <w:tcW w:w="311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lang w:eastAsia="en-US"/>
              </w:rPr>
            </w:pPr>
            <w:r w:rsidRPr="00CB0FE4">
              <w:rPr>
                <w:rFonts w:eastAsia="Arial Unicode MS"/>
                <w:lang w:eastAsia="en-US"/>
              </w:rPr>
              <w:t>н/д</w:t>
            </w:r>
          </w:p>
        </w:tc>
        <w:tc>
          <w:tcPr>
            <w:tcW w:w="321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olor w:val="000000"/>
                <w:sz w:val="28"/>
                <w:szCs w:val="22"/>
                <w:lang w:eastAsia="en-US"/>
              </w:rPr>
            </w:pPr>
            <w:r w:rsidRPr="00CB0FE4">
              <w:rPr>
                <w:rFonts w:eastAsia="Arial Unicode MS"/>
                <w:color w:val="000000"/>
                <w:sz w:val="28"/>
                <w:szCs w:val="22"/>
                <w:lang w:eastAsia="en-US"/>
              </w:rPr>
              <w:t>0,222</w:t>
            </w:r>
          </w:p>
        </w:tc>
      </w:tr>
    </w:tbl>
    <w:p w:rsidR="00CB0FE4" w:rsidRPr="00CB0FE4" w:rsidRDefault="00CB0FE4" w:rsidP="00CB0FE4">
      <w:pPr>
        <w:spacing w:line="276" w:lineRule="auto"/>
        <w:ind w:right="-235"/>
        <w:jc w:val="both"/>
        <w:rPr>
          <w:rFonts w:eastAsia="Lucida Sans Unicode"/>
          <w:b/>
          <w:sz w:val="28"/>
          <w:szCs w:val="28"/>
        </w:rPr>
      </w:pPr>
    </w:p>
    <w:p w:rsidR="00CB0FE4" w:rsidRPr="00CB0FE4" w:rsidRDefault="00CB0FE4" w:rsidP="00CB0FE4">
      <w:pPr>
        <w:spacing w:line="276" w:lineRule="auto"/>
        <w:ind w:right="-235"/>
        <w:jc w:val="center"/>
        <w:rPr>
          <w:rFonts w:eastAsia="Lucida Sans Unicode"/>
          <w:b/>
          <w:sz w:val="28"/>
          <w:szCs w:val="28"/>
        </w:rPr>
      </w:pPr>
      <w:r w:rsidRPr="00CB0FE4">
        <w:rPr>
          <w:rFonts w:eastAsia="Lucida Sans Unicode"/>
          <w:b/>
          <w:sz w:val="28"/>
          <w:szCs w:val="28"/>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p w:rsidR="00CB0FE4" w:rsidRPr="00CB0FE4" w:rsidRDefault="00CB0FE4" w:rsidP="00CB0FE4">
      <w:pPr>
        <w:spacing w:line="276" w:lineRule="auto"/>
        <w:ind w:right="-285"/>
        <w:jc w:val="right"/>
        <w:rPr>
          <w:rFonts w:eastAsia="Lucida Sans Unicode"/>
          <w:sz w:val="28"/>
          <w:szCs w:val="28"/>
        </w:rPr>
      </w:pPr>
      <w:r w:rsidRPr="00CB0FE4">
        <w:rPr>
          <w:rFonts w:eastAsia="Lucida Sans Unicode"/>
          <w:sz w:val="28"/>
          <w:szCs w:val="28"/>
        </w:rPr>
        <w:t>Таблица 28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982"/>
        <w:gridCol w:w="898"/>
        <w:gridCol w:w="898"/>
        <w:gridCol w:w="1115"/>
        <w:gridCol w:w="1058"/>
        <w:gridCol w:w="1058"/>
        <w:gridCol w:w="1609"/>
      </w:tblGrid>
      <w:tr w:rsidR="00CB0FE4" w:rsidRPr="00CB0FE4" w:rsidTr="00CB0FE4">
        <w:trPr>
          <w:trHeight w:val="281"/>
        </w:trPr>
        <w:tc>
          <w:tcPr>
            <w:tcW w:w="212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b/>
                <w:color w:val="000000"/>
                <w:sz w:val="22"/>
                <w:szCs w:val="22"/>
              </w:rPr>
            </w:pPr>
            <w:r w:rsidRPr="00CB0FE4">
              <w:rPr>
                <w:rFonts w:eastAsia="Arial Unicode MS"/>
                <w:b/>
                <w:color w:val="000000"/>
                <w:sz w:val="22"/>
                <w:szCs w:val="22"/>
              </w:rPr>
              <w:t>Наименование показателя</w:t>
            </w:r>
          </w:p>
        </w:tc>
        <w:tc>
          <w:tcPr>
            <w:tcW w:w="98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b/>
                <w:color w:val="000000"/>
                <w:sz w:val="22"/>
                <w:szCs w:val="22"/>
              </w:rPr>
            </w:pPr>
            <w:r w:rsidRPr="00CB0FE4">
              <w:rPr>
                <w:rFonts w:eastAsia="Arial Unicode MS"/>
                <w:b/>
                <w:color w:val="000000"/>
                <w:sz w:val="22"/>
                <w:szCs w:val="22"/>
              </w:rPr>
              <w:t>Ед.</w:t>
            </w:r>
          </w:p>
          <w:p w:rsidR="00CB0FE4" w:rsidRPr="00CB0FE4" w:rsidRDefault="00CB0FE4" w:rsidP="00CB0FE4">
            <w:pPr>
              <w:spacing w:line="276" w:lineRule="auto"/>
              <w:ind w:right="-235"/>
              <w:jc w:val="center"/>
              <w:rPr>
                <w:rFonts w:eastAsia="Arial Unicode MS"/>
                <w:b/>
                <w:color w:val="000000"/>
                <w:sz w:val="22"/>
                <w:szCs w:val="22"/>
              </w:rPr>
            </w:pPr>
            <w:r w:rsidRPr="00CB0FE4">
              <w:rPr>
                <w:rFonts w:eastAsia="Arial Unicode MS"/>
                <w:b/>
                <w:color w:val="000000"/>
                <w:sz w:val="22"/>
                <w:szCs w:val="22"/>
              </w:rPr>
              <w:t>изм.</w:t>
            </w:r>
          </w:p>
        </w:tc>
        <w:tc>
          <w:tcPr>
            <w:tcW w:w="89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b/>
                <w:color w:val="000000"/>
                <w:sz w:val="22"/>
                <w:szCs w:val="22"/>
              </w:rPr>
            </w:pPr>
            <w:r w:rsidRPr="00CB0FE4">
              <w:rPr>
                <w:rFonts w:eastAsia="Arial Unicode MS"/>
                <w:b/>
                <w:color w:val="000000"/>
                <w:sz w:val="22"/>
                <w:szCs w:val="22"/>
              </w:rPr>
              <w:t>2023</w:t>
            </w:r>
          </w:p>
        </w:tc>
        <w:tc>
          <w:tcPr>
            <w:tcW w:w="89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b/>
                <w:color w:val="000000"/>
                <w:sz w:val="22"/>
                <w:szCs w:val="22"/>
              </w:rPr>
            </w:pPr>
            <w:r w:rsidRPr="00CB0FE4">
              <w:rPr>
                <w:rFonts w:eastAsia="Arial Unicode MS"/>
                <w:b/>
                <w:color w:val="000000"/>
                <w:sz w:val="22"/>
                <w:szCs w:val="22"/>
              </w:rPr>
              <w:t>2024</w:t>
            </w:r>
          </w:p>
        </w:tc>
        <w:tc>
          <w:tcPr>
            <w:tcW w:w="111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b/>
                <w:color w:val="000000"/>
                <w:sz w:val="22"/>
                <w:szCs w:val="22"/>
              </w:rPr>
            </w:pPr>
            <w:r w:rsidRPr="00CB0FE4">
              <w:rPr>
                <w:rFonts w:eastAsia="Arial Unicode MS"/>
                <w:b/>
                <w:color w:val="000000"/>
                <w:sz w:val="22"/>
                <w:szCs w:val="22"/>
              </w:rPr>
              <w:t>2025</w:t>
            </w:r>
          </w:p>
        </w:tc>
        <w:tc>
          <w:tcPr>
            <w:tcW w:w="105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b/>
                <w:color w:val="000000"/>
                <w:sz w:val="22"/>
                <w:szCs w:val="22"/>
              </w:rPr>
            </w:pPr>
            <w:r w:rsidRPr="00CB0FE4">
              <w:rPr>
                <w:rFonts w:eastAsia="Arial Unicode MS"/>
                <w:b/>
                <w:color w:val="000000"/>
                <w:sz w:val="22"/>
                <w:szCs w:val="22"/>
              </w:rPr>
              <w:t>2026</w:t>
            </w:r>
          </w:p>
        </w:tc>
        <w:tc>
          <w:tcPr>
            <w:tcW w:w="105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b/>
                <w:color w:val="000000"/>
                <w:sz w:val="22"/>
                <w:szCs w:val="22"/>
              </w:rPr>
            </w:pPr>
            <w:r w:rsidRPr="00CB0FE4">
              <w:rPr>
                <w:rFonts w:eastAsia="Arial Unicode MS"/>
                <w:b/>
                <w:color w:val="000000"/>
                <w:sz w:val="22"/>
                <w:szCs w:val="22"/>
              </w:rPr>
              <w:t>2027</w:t>
            </w:r>
          </w:p>
        </w:tc>
        <w:tc>
          <w:tcPr>
            <w:tcW w:w="160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b/>
                <w:color w:val="000000"/>
                <w:sz w:val="22"/>
                <w:szCs w:val="22"/>
              </w:rPr>
            </w:pPr>
            <w:r w:rsidRPr="00CB0FE4">
              <w:rPr>
                <w:rFonts w:eastAsia="Arial Unicode MS"/>
                <w:b/>
                <w:color w:val="000000"/>
                <w:sz w:val="22"/>
                <w:szCs w:val="22"/>
              </w:rPr>
              <w:t>2028-2038</w:t>
            </w:r>
          </w:p>
        </w:tc>
      </w:tr>
      <w:tr w:rsidR="00CB0FE4" w:rsidRPr="00CB0FE4" w:rsidTr="00CB0FE4">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b/>
                <w:color w:val="000000"/>
                <w:sz w:val="22"/>
                <w:szCs w:val="22"/>
              </w:rPr>
            </w:pPr>
            <w:r w:rsidRPr="00CB0FE4">
              <w:rPr>
                <w:rFonts w:eastAsia="Lucida Sans Unicode"/>
                <w:b/>
                <w:sz w:val="22"/>
                <w:szCs w:val="22"/>
              </w:rPr>
              <w:t xml:space="preserve">Котельная №3 </w:t>
            </w:r>
          </w:p>
        </w:tc>
      </w:tr>
      <w:tr w:rsidR="00CB0FE4" w:rsidRPr="00CB0FE4" w:rsidTr="00CB0FE4">
        <w:tc>
          <w:tcPr>
            <w:tcW w:w="2129"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hd w:val="clear" w:color="auto" w:fill="FFFFFF"/>
              <w:spacing w:line="276" w:lineRule="auto"/>
              <w:ind w:right="-235"/>
              <w:rPr>
                <w:rFonts w:eastAsia="Lucida Sans Unicode"/>
                <w:color w:val="000000"/>
                <w:sz w:val="22"/>
                <w:szCs w:val="22"/>
              </w:rPr>
            </w:pPr>
            <w:r w:rsidRPr="00CB0FE4">
              <w:rPr>
                <w:rFonts w:eastAsia="Lucida Sans Unicode"/>
                <w:color w:val="000000"/>
                <w:sz w:val="22"/>
                <w:szCs w:val="22"/>
              </w:rPr>
              <w:t>Емкость бака</w:t>
            </w:r>
          </w:p>
        </w:tc>
        <w:tc>
          <w:tcPr>
            <w:tcW w:w="98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м</w:t>
            </w:r>
            <w:r w:rsidRPr="00CB0FE4">
              <w:rPr>
                <w:rFonts w:eastAsia="Arial Unicode MS"/>
                <w:color w:val="000000"/>
                <w:sz w:val="22"/>
                <w:szCs w:val="22"/>
                <w:vertAlign w:val="superscript"/>
              </w:rPr>
              <w:t>3</w:t>
            </w:r>
          </w:p>
        </w:tc>
        <w:tc>
          <w:tcPr>
            <w:tcW w:w="6636" w:type="dxa"/>
            <w:gridSpan w:val="6"/>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н/д</w:t>
            </w:r>
          </w:p>
        </w:tc>
      </w:tr>
      <w:tr w:rsidR="00CB0FE4" w:rsidRPr="00CB0FE4" w:rsidTr="00CB0FE4">
        <w:tc>
          <w:tcPr>
            <w:tcW w:w="2129"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hd w:val="clear" w:color="auto" w:fill="FFFFFF"/>
              <w:spacing w:line="276" w:lineRule="auto"/>
              <w:ind w:right="-235"/>
              <w:rPr>
                <w:rFonts w:eastAsia="Lucida Sans Unicode"/>
                <w:color w:val="000000"/>
                <w:sz w:val="22"/>
                <w:szCs w:val="22"/>
              </w:rPr>
            </w:pPr>
            <w:r w:rsidRPr="00CB0FE4">
              <w:rPr>
                <w:rFonts w:eastAsia="Lucida Sans Unicode"/>
                <w:color w:val="000000"/>
                <w:sz w:val="22"/>
                <w:szCs w:val="22"/>
              </w:rPr>
              <w:t xml:space="preserve">Максимальная подпитка тепловой сети  в период повреждения участка с учетом нормативных утечек </w:t>
            </w:r>
          </w:p>
        </w:tc>
        <w:tc>
          <w:tcPr>
            <w:tcW w:w="98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м</w:t>
            </w:r>
            <w:r w:rsidRPr="00CB0FE4">
              <w:rPr>
                <w:rFonts w:eastAsia="Arial Unicode MS"/>
                <w:color w:val="000000"/>
                <w:sz w:val="22"/>
                <w:szCs w:val="22"/>
                <w:vertAlign w:val="superscript"/>
              </w:rPr>
              <w:t>3</w:t>
            </w:r>
            <w:r w:rsidRPr="00CB0FE4">
              <w:rPr>
                <w:rFonts w:eastAsia="Arial Unicode MS"/>
                <w:color w:val="000000"/>
                <w:sz w:val="22"/>
                <w:szCs w:val="22"/>
              </w:rPr>
              <w:t>/час</w:t>
            </w:r>
          </w:p>
        </w:tc>
        <w:tc>
          <w:tcPr>
            <w:tcW w:w="6636" w:type="dxa"/>
            <w:gridSpan w:val="6"/>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н/д</w:t>
            </w:r>
          </w:p>
        </w:tc>
      </w:tr>
      <w:tr w:rsidR="00CB0FE4" w:rsidRPr="00CB0FE4" w:rsidTr="00CB0FE4">
        <w:tc>
          <w:tcPr>
            <w:tcW w:w="9747" w:type="dxa"/>
            <w:gridSpan w:val="8"/>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ind w:right="-235"/>
              <w:jc w:val="center"/>
              <w:rPr>
                <w:rFonts w:eastAsia="Arial Unicode MS"/>
                <w:color w:val="000000"/>
                <w:sz w:val="22"/>
                <w:szCs w:val="22"/>
                <w:highlight w:val="yellow"/>
              </w:rPr>
            </w:pPr>
            <w:proofErr w:type="spellStart"/>
            <w:r w:rsidRPr="00CB0FE4">
              <w:rPr>
                <w:rFonts w:eastAsia="Lucida Sans Unicode"/>
                <w:b/>
                <w:sz w:val="22"/>
                <w:szCs w:val="22"/>
              </w:rPr>
              <w:t>Теплопункт</w:t>
            </w:r>
            <w:proofErr w:type="spellEnd"/>
            <w:r w:rsidRPr="00CB0FE4">
              <w:rPr>
                <w:rFonts w:eastAsia="Lucida Sans Unicode"/>
                <w:b/>
                <w:sz w:val="22"/>
                <w:szCs w:val="22"/>
              </w:rPr>
              <w:t xml:space="preserve"> котельная №3 ул. Садовая </w:t>
            </w:r>
          </w:p>
        </w:tc>
      </w:tr>
      <w:tr w:rsidR="00CB0FE4" w:rsidRPr="00CB0FE4" w:rsidTr="00CB0FE4">
        <w:tc>
          <w:tcPr>
            <w:tcW w:w="2129"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hd w:val="clear" w:color="auto" w:fill="FFFFFF"/>
              <w:spacing w:line="276" w:lineRule="auto"/>
              <w:ind w:right="-235"/>
              <w:rPr>
                <w:rFonts w:eastAsia="Lucida Sans Unicode"/>
                <w:color w:val="000000"/>
                <w:sz w:val="22"/>
                <w:szCs w:val="22"/>
              </w:rPr>
            </w:pPr>
            <w:r w:rsidRPr="00CB0FE4">
              <w:rPr>
                <w:rFonts w:eastAsia="Lucida Sans Unicode"/>
                <w:color w:val="000000"/>
                <w:sz w:val="22"/>
                <w:szCs w:val="22"/>
              </w:rPr>
              <w:t>Емкость бака</w:t>
            </w:r>
          </w:p>
        </w:tc>
        <w:tc>
          <w:tcPr>
            <w:tcW w:w="98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м</w:t>
            </w:r>
            <w:r w:rsidRPr="00CB0FE4">
              <w:rPr>
                <w:rFonts w:eastAsia="Arial Unicode MS"/>
                <w:color w:val="000000"/>
                <w:sz w:val="22"/>
                <w:szCs w:val="22"/>
                <w:vertAlign w:val="superscript"/>
              </w:rPr>
              <w:t>3</w:t>
            </w:r>
          </w:p>
        </w:tc>
        <w:tc>
          <w:tcPr>
            <w:tcW w:w="6636" w:type="dxa"/>
            <w:gridSpan w:val="6"/>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н/д</w:t>
            </w:r>
          </w:p>
        </w:tc>
      </w:tr>
      <w:tr w:rsidR="00CB0FE4" w:rsidRPr="00CB0FE4" w:rsidTr="00CB0FE4">
        <w:tc>
          <w:tcPr>
            <w:tcW w:w="2129"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hd w:val="clear" w:color="auto" w:fill="FFFFFF"/>
              <w:spacing w:line="276" w:lineRule="auto"/>
              <w:ind w:right="-235"/>
              <w:rPr>
                <w:rFonts w:eastAsia="Lucida Sans Unicode"/>
                <w:color w:val="000000"/>
                <w:sz w:val="22"/>
                <w:szCs w:val="22"/>
              </w:rPr>
            </w:pPr>
            <w:r w:rsidRPr="00CB0FE4">
              <w:rPr>
                <w:rFonts w:eastAsia="Lucida Sans Unicode"/>
                <w:color w:val="000000"/>
                <w:sz w:val="22"/>
                <w:szCs w:val="22"/>
              </w:rPr>
              <w:t xml:space="preserve">Максимальная подпитка тепловой сети  в период повреждения участка с учетом нормативных утечек </w:t>
            </w:r>
          </w:p>
        </w:tc>
        <w:tc>
          <w:tcPr>
            <w:tcW w:w="98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м</w:t>
            </w:r>
            <w:r w:rsidRPr="00CB0FE4">
              <w:rPr>
                <w:rFonts w:eastAsia="Arial Unicode MS"/>
                <w:color w:val="000000"/>
                <w:sz w:val="22"/>
                <w:szCs w:val="22"/>
                <w:vertAlign w:val="superscript"/>
              </w:rPr>
              <w:t>3</w:t>
            </w:r>
            <w:r w:rsidRPr="00CB0FE4">
              <w:rPr>
                <w:rFonts w:eastAsia="Arial Unicode MS"/>
                <w:color w:val="000000"/>
                <w:sz w:val="22"/>
                <w:szCs w:val="22"/>
              </w:rPr>
              <w:t>/час</w:t>
            </w:r>
          </w:p>
        </w:tc>
        <w:tc>
          <w:tcPr>
            <w:tcW w:w="6636" w:type="dxa"/>
            <w:gridSpan w:val="6"/>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н/д</w:t>
            </w:r>
          </w:p>
        </w:tc>
      </w:tr>
      <w:tr w:rsidR="00CB0FE4" w:rsidRPr="00CB0FE4" w:rsidTr="00CB0FE4">
        <w:tc>
          <w:tcPr>
            <w:tcW w:w="9747" w:type="dxa"/>
            <w:gridSpan w:val="8"/>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ind w:right="-235"/>
              <w:jc w:val="center"/>
              <w:rPr>
                <w:rFonts w:eastAsia="Arial Unicode MS"/>
                <w:b/>
                <w:color w:val="000000"/>
                <w:sz w:val="22"/>
                <w:szCs w:val="22"/>
              </w:rPr>
            </w:pPr>
            <w:r w:rsidRPr="00CB0FE4">
              <w:rPr>
                <w:rFonts w:eastAsia="Arial Unicode MS"/>
                <w:b/>
                <w:color w:val="000000"/>
                <w:sz w:val="22"/>
                <w:szCs w:val="22"/>
              </w:rPr>
              <w:t xml:space="preserve">Тепловой пункт №3  </w:t>
            </w:r>
          </w:p>
        </w:tc>
      </w:tr>
      <w:tr w:rsidR="00CB0FE4" w:rsidRPr="00CB0FE4" w:rsidTr="00CB0FE4">
        <w:tc>
          <w:tcPr>
            <w:tcW w:w="2129"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hd w:val="clear" w:color="auto" w:fill="FFFFFF"/>
              <w:spacing w:line="276" w:lineRule="auto"/>
              <w:ind w:right="-235"/>
              <w:rPr>
                <w:rFonts w:eastAsia="Lucida Sans Unicode"/>
                <w:color w:val="000000"/>
                <w:sz w:val="22"/>
                <w:szCs w:val="22"/>
              </w:rPr>
            </w:pPr>
            <w:r w:rsidRPr="00CB0FE4">
              <w:rPr>
                <w:rFonts w:eastAsia="Lucida Sans Unicode"/>
                <w:color w:val="000000"/>
                <w:sz w:val="22"/>
                <w:szCs w:val="22"/>
              </w:rPr>
              <w:t>Емкость бака</w:t>
            </w:r>
          </w:p>
        </w:tc>
        <w:tc>
          <w:tcPr>
            <w:tcW w:w="98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м</w:t>
            </w:r>
            <w:r w:rsidRPr="00CB0FE4">
              <w:rPr>
                <w:rFonts w:eastAsia="Arial Unicode MS"/>
                <w:color w:val="000000"/>
                <w:sz w:val="22"/>
                <w:szCs w:val="22"/>
                <w:vertAlign w:val="superscript"/>
              </w:rPr>
              <w:t>3</w:t>
            </w:r>
          </w:p>
        </w:tc>
        <w:tc>
          <w:tcPr>
            <w:tcW w:w="6636" w:type="dxa"/>
            <w:gridSpan w:val="6"/>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н/д</w:t>
            </w:r>
          </w:p>
        </w:tc>
      </w:tr>
      <w:tr w:rsidR="00CB0FE4" w:rsidRPr="00CB0FE4" w:rsidTr="00CB0FE4">
        <w:tc>
          <w:tcPr>
            <w:tcW w:w="2129"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hd w:val="clear" w:color="auto" w:fill="FFFFFF"/>
              <w:spacing w:line="276" w:lineRule="auto"/>
              <w:ind w:right="-235"/>
              <w:rPr>
                <w:rFonts w:eastAsia="Lucida Sans Unicode"/>
                <w:color w:val="000000"/>
                <w:sz w:val="22"/>
                <w:szCs w:val="22"/>
              </w:rPr>
            </w:pPr>
            <w:r w:rsidRPr="00CB0FE4">
              <w:rPr>
                <w:rFonts w:eastAsia="Lucida Sans Unicode"/>
                <w:color w:val="000000"/>
                <w:sz w:val="22"/>
                <w:szCs w:val="22"/>
              </w:rPr>
              <w:t xml:space="preserve">Максимальная подпитка тепловой сети  в период повреждения участка с учетом нормативных утечек </w:t>
            </w:r>
          </w:p>
        </w:tc>
        <w:tc>
          <w:tcPr>
            <w:tcW w:w="98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м</w:t>
            </w:r>
            <w:r w:rsidRPr="00CB0FE4">
              <w:rPr>
                <w:rFonts w:eastAsia="Arial Unicode MS"/>
                <w:color w:val="000000"/>
                <w:sz w:val="22"/>
                <w:szCs w:val="22"/>
                <w:vertAlign w:val="superscript"/>
              </w:rPr>
              <w:t>3</w:t>
            </w:r>
            <w:r w:rsidRPr="00CB0FE4">
              <w:rPr>
                <w:rFonts w:eastAsia="Arial Unicode MS"/>
                <w:color w:val="000000"/>
                <w:sz w:val="22"/>
                <w:szCs w:val="22"/>
              </w:rPr>
              <w:t>/час</w:t>
            </w:r>
          </w:p>
        </w:tc>
        <w:tc>
          <w:tcPr>
            <w:tcW w:w="6636" w:type="dxa"/>
            <w:gridSpan w:val="6"/>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н/д</w:t>
            </w:r>
          </w:p>
        </w:tc>
      </w:tr>
      <w:tr w:rsidR="00CB0FE4" w:rsidRPr="00CB0FE4" w:rsidTr="00CB0FE4">
        <w:tc>
          <w:tcPr>
            <w:tcW w:w="9747" w:type="dxa"/>
            <w:gridSpan w:val="8"/>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ind w:right="-235"/>
              <w:jc w:val="center"/>
              <w:rPr>
                <w:rFonts w:eastAsia="Arial Unicode MS"/>
                <w:b/>
                <w:color w:val="000000"/>
                <w:sz w:val="22"/>
                <w:szCs w:val="22"/>
              </w:rPr>
            </w:pPr>
            <w:r w:rsidRPr="00CB0FE4">
              <w:rPr>
                <w:rFonts w:eastAsia="Arial Unicode MS"/>
                <w:b/>
                <w:color w:val="000000"/>
                <w:sz w:val="22"/>
                <w:szCs w:val="22"/>
              </w:rPr>
              <w:lastRenderedPageBreak/>
              <w:t xml:space="preserve">Котельная №5 </w:t>
            </w:r>
          </w:p>
        </w:tc>
      </w:tr>
      <w:tr w:rsidR="00CB0FE4" w:rsidRPr="00CB0FE4" w:rsidTr="00CB0FE4">
        <w:tc>
          <w:tcPr>
            <w:tcW w:w="2129"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hd w:val="clear" w:color="auto" w:fill="FFFFFF"/>
              <w:spacing w:line="276" w:lineRule="auto"/>
              <w:ind w:right="-235"/>
              <w:rPr>
                <w:rFonts w:eastAsia="Lucida Sans Unicode"/>
                <w:color w:val="000000"/>
                <w:sz w:val="22"/>
                <w:szCs w:val="22"/>
              </w:rPr>
            </w:pPr>
            <w:r w:rsidRPr="00CB0FE4">
              <w:rPr>
                <w:rFonts w:eastAsia="Lucida Sans Unicode"/>
                <w:color w:val="000000"/>
                <w:sz w:val="22"/>
                <w:szCs w:val="22"/>
              </w:rPr>
              <w:t>Емкость бака</w:t>
            </w:r>
          </w:p>
        </w:tc>
        <w:tc>
          <w:tcPr>
            <w:tcW w:w="98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м</w:t>
            </w:r>
            <w:r w:rsidRPr="00CB0FE4">
              <w:rPr>
                <w:rFonts w:eastAsia="Arial Unicode MS"/>
                <w:color w:val="000000"/>
                <w:sz w:val="22"/>
                <w:szCs w:val="22"/>
                <w:vertAlign w:val="superscript"/>
              </w:rPr>
              <w:t>3</w:t>
            </w:r>
          </w:p>
        </w:tc>
        <w:tc>
          <w:tcPr>
            <w:tcW w:w="6636" w:type="dxa"/>
            <w:gridSpan w:val="6"/>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н/д</w:t>
            </w:r>
          </w:p>
        </w:tc>
      </w:tr>
      <w:tr w:rsidR="00CB0FE4" w:rsidRPr="00CB0FE4" w:rsidTr="00CB0FE4">
        <w:tc>
          <w:tcPr>
            <w:tcW w:w="2129"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hd w:val="clear" w:color="auto" w:fill="FFFFFF"/>
              <w:spacing w:line="276" w:lineRule="auto"/>
              <w:ind w:right="-235"/>
              <w:rPr>
                <w:rFonts w:eastAsia="Lucida Sans Unicode"/>
                <w:color w:val="000000"/>
                <w:sz w:val="22"/>
                <w:szCs w:val="22"/>
              </w:rPr>
            </w:pPr>
            <w:r w:rsidRPr="00CB0FE4">
              <w:rPr>
                <w:rFonts w:eastAsia="Lucida Sans Unicode"/>
                <w:color w:val="000000"/>
                <w:sz w:val="22"/>
                <w:szCs w:val="22"/>
              </w:rPr>
              <w:t xml:space="preserve">Максимальная подпитка тепловой сети  в период повреждения участка с учетом нормативных утечек </w:t>
            </w:r>
          </w:p>
        </w:tc>
        <w:tc>
          <w:tcPr>
            <w:tcW w:w="98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м</w:t>
            </w:r>
            <w:r w:rsidRPr="00CB0FE4">
              <w:rPr>
                <w:rFonts w:eastAsia="Arial Unicode MS"/>
                <w:color w:val="000000"/>
                <w:sz w:val="22"/>
                <w:szCs w:val="22"/>
                <w:vertAlign w:val="superscript"/>
              </w:rPr>
              <w:t>3</w:t>
            </w:r>
            <w:r w:rsidRPr="00CB0FE4">
              <w:rPr>
                <w:rFonts w:eastAsia="Arial Unicode MS"/>
                <w:color w:val="000000"/>
                <w:sz w:val="22"/>
                <w:szCs w:val="22"/>
              </w:rPr>
              <w:t>/час</w:t>
            </w:r>
          </w:p>
        </w:tc>
        <w:tc>
          <w:tcPr>
            <w:tcW w:w="6636" w:type="dxa"/>
            <w:gridSpan w:val="6"/>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н/д</w:t>
            </w:r>
          </w:p>
        </w:tc>
      </w:tr>
      <w:tr w:rsidR="00CB0FE4" w:rsidRPr="00CB0FE4" w:rsidTr="00CB0FE4">
        <w:tc>
          <w:tcPr>
            <w:tcW w:w="9747" w:type="dxa"/>
            <w:gridSpan w:val="8"/>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ind w:right="-235"/>
              <w:jc w:val="center"/>
              <w:rPr>
                <w:rFonts w:eastAsia="Arial Unicode MS"/>
                <w:b/>
                <w:color w:val="000000"/>
                <w:sz w:val="22"/>
                <w:szCs w:val="22"/>
              </w:rPr>
            </w:pPr>
            <w:r w:rsidRPr="00CB0FE4">
              <w:rPr>
                <w:rFonts w:eastAsia="Arial Unicode MS"/>
                <w:b/>
                <w:color w:val="000000"/>
                <w:sz w:val="22"/>
                <w:szCs w:val="22"/>
              </w:rPr>
              <w:t xml:space="preserve">Котельная №4 </w:t>
            </w:r>
          </w:p>
        </w:tc>
      </w:tr>
      <w:tr w:rsidR="00CB0FE4" w:rsidRPr="00CB0FE4" w:rsidTr="00CB0FE4">
        <w:tc>
          <w:tcPr>
            <w:tcW w:w="2129"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hd w:val="clear" w:color="auto" w:fill="FFFFFF"/>
              <w:spacing w:line="276" w:lineRule="auto"/>
              <w:ind w:right="-235"/>
              <w:rPr>
                <w:rFonts w:eastAsia="Lucida Sans Unicode"/>
                <w:color w:val="000000"/>
                <w:sz w:val="22"/>
                <w:szCs w:val="22"/>
              </w:rPr>
            </w:pPr>
            <w:r w:rsidRPr="00CB0FE4">
              <w:rPr>
                <w:rFonts w:eastAsia="Lucida Sans Unicode"/>
                <w:color w:val="000000"/>
                <w:sz w:val="22"/>
                <w:szCs w:val="22"/>
              </w:rPr>
              <w:t>Емкость бака</w:t>
            </w:r>
          </w:p>
        </w:tc>
        <w:tc>
          <w:tcPr>
            <w:tcW w:w="98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м</w:t>
            </w:r>
            <w:r w:rsidRPr="00CB0FE4">
              <w:rPr>
                <w:rFonts w:eastAsia="Arial Unicode MS"/>
                <w:color w:val="000000"/>
                <w:sz w:val="22"/>
                <w:szCs w:val="22"/>
                <w:vertAlign w:val="superscript"/>
              </w:rPr>
              <w:t>3</w:t>
            </w:r>
          </w:p>
        </w:tc>
        <w:tc>
          <w:tcPr>
            <w:tcW w:w="6636" w:type="dxa"/>
            <w:gridSpan w:val="6"/>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н/д</w:t>
            </w:r>
          </w:p>
        </w:tc>
      </w:tr>
      <w:tr w:rsidR="00CB0FE4" w:rsidRPr="00CB0FE4" w:rsidTr="00CB0FE4">
        <w:tc>
          <w:tcPr>
            <w:tcW w:w="2129"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hd w:val="clear" w:color="auto" w:fill="FFFFFF"/>
              <w:spacing w:line="276" w:lineRule="auto"/>
              <w:ind w:right="-235"/>
              <w:rPr>
                <w:rFonts w:eastAsia="Lucida Sans Unicode"/>
                <w:color w:val="000000"/>
                <w:sz w:val="22"/>
                <w:szCs w:val="22"/>
              </w:rPr>
            </w:pPr>
            <w:r w:rsidRPr="00CB0FE4">
              <w:rPr>
                <w:rFonts w:eastAsia="Lucida Sans Unicode"/>
                <w:color w:val="000000"/>
                <w:sz w:val="22"/>
                <w:szCs w:val="22"/>
              </w:rPr>
              <w:t xml:space="preserve">Максимальная подпитка тепловой сети  в период повреждения участка с учетом нормативных утечек </w:t>
            </w:r>
          </w:p>
        </w:tc>
        <w:tc>
          <w:tcPr>
            <w:tcW w:w="98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м</w:t>
            </w:r>
            <w:r w:rsidRPr="00CB0FE4">
              <w:rPr>
                <w:rFonts w:eastAsia="Arial Unicode MS"/>
                <w:color w:val="000000"/>
                <w:sz w:val="22"/>
                <w:szCs w:val="22"/>
                <w:vertAlign w:val="superscript"/>
              </w:rPr>
              <w:t>3</w:t>
            </w:r>
            <w:r w:rsidRPr="00CB0FE4">
              <w:rPr>
                <w:rFonts w:eastAsia="Arial Unicode MS"/>
                <w:color w:val="000000"/>
                <w:sz w:val="22"/>
                <w:szCs w:val="22"/>
              </w:rPr>
              <w:t>/час</w:t>
            </w:r>
          </w:p>
        </w:tc>
        <w:tc>
          <w:tcPr>
            <w:tcW w:w="6636" w:type="dxa"/>
            <w:gridSpan w:val="6"/>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н/д</w:t>
            </w:r>
          </w:p>
        </w:tc>
      </w:tr>
      <w:tr w:rsidR="00CB0FE4" w:rsidRPr="00CB0FE4" w:rsidTr="00CB0FE4">
        <w:tc>
          <w:tcPr>
            <w:tcW w:w="9747" w:type="dxa"/>
            <w:gridSpan w:val="8"/>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ind w:right="-235"/>
              <w:jc w:val="center"/>
              <w:rPr>
                <w:rFonts w:eastAsia="Arial Unicode MS"/>
                <w:b/>
                <w:color w:val="000000"/>
                <w:sz w:val="22"/>
                <w:szCs w:val="22"/>
              </w:rPr>
            </w:pPr>
            <w:r w:rsidRPr="00CB0FE4">
              <w:rPr>
                <w:rFonts w:eastAsia="Arial Unicode MS"/>
                <w:b/>
                <w:color w:val="000000"/>
                <w:sz w:val="22"/>
                <w:szCs w:val="22"/>
              </w:rPr>
              <w:t xml:space="preserve">Котельная №6 </w:t>
            </w:r>
          </w:p>
        </w:tc>
      </w:tr>
      <w:tr w:rsidR="00CB0FE4" w:rsidRPr="00CB0FE4" w:rsidTr="00CB0FE4">
        <w:tc>
          <w:tcPr>
            <w:tcW w:w="2129"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hd w:val="clear" w:color="auto" w:fill="FFFFFF"/>
              <w:spacing w:line="276" w:lineRule="auto"/>
              <w:ind w:right="-235"/>
              <w:rPr>
                <w:rFonts w:eastAsia="Lucida Sans Unicode"/>
                <w:color w:val="000000"/>
                <w:sz w:val="22"/>
                <w:szCs w:val="22"/>
              </w:rPr>
            </w:pPr>
            <w:r w:rsidRPr="00CB0FE4">
              <w:rPr>
                <w:rFonts w:eastAsia="Lucida Sans Unicode"/>
                <w:color w:val="000000"/>
                <w:sz w:val="22"/>
                <w:szCs w:val="22"/>
              </w:rPr>
              <w:t>Емкость бака</w:t>
            </w:r>
          </w:p>
        </w:tc>
        <w:tc>
          <w:tcPr>
            <w:tcW w:w="98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м</w:t>
            </w:r>
            <w:r w:rsidRPr="00CB0FE4">
              <w:rPr>
                <w:rFonts w:eastAsia="Arial Unicode MS"/>
                <w:color w:val="000000"/>
                <w:sz w:val="22"/>
                <w:szCs w:val="22"/>
                <w:vertAlign w:val="superscript"/>
              </w:rPr>
              <w:t>3</w:t>
            </w:r>
          </w:p>
        </w:tc>
        <w:tc>
          <w:tcPr>
            <w:tcW w:w="6636" w:type="dxa"/>
            <w:gridSpan w:val="6"/>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н/д</w:t>
            </w:r>
          </w:p>
        </w:tc>
      </w:tr>
      <w:tr w:rsidR="00CB0FE4" w:rsidRPr="00CB0FE4" w:rsidTr="00CB0FE4">
        <w:tc>
          <w:tcPr>
            <w:tcW w:w="2129"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hd w:val="clear" w:color="auto" w:fill="FFFFFF"/>
              <w:spacing w:line="276" w:lineRule="auto"/>
              <w:ind w:right="-235"/>
              <w:rPr>
                <w:rFonts w:eastAsia="Lucida Sans Unicode"/>
                <w:color w:val="000000"/>
                <w:sz w:val="22"/>
                <w:szCs w:val="22"/>
              </w:rPr>
            </w:pPr>
            <w:r w:rsidRPr="00CB0FE4">
              <w:rPr>
                <w:rFonts w:eastAsia="Lucida Sans Unicode"/>
                <w:color w:val="000000"/>
                <w:sz w:val="22"/>
                <w:szCs w:val="22"/>
              </w:rPr>
              <w:t xml:space="preserve">Максимальная подпитка тепловой сети  в период повреждения участка с учетом нормативных утечек </w:t>
            </w:r>
          </w:p>
        </w:tc>
        <w:tc>
          <w:tcPr>
            <w:tcW w:w="98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м</w:t>
            </w:r>
            <w:r w:rsidRPr="00CB0FE4">
              <w:rPr>
                <w:rFonts w:eastAsia="Arial Unicode MS"/>
                <w:color w:val="000000"/>
                <w:sz w:val="22"/>
                <w:szCs w:val="22"/>
                <w:vertAlign w:val="superscript"/>
              </w:rPr>
              <w:t>3</w:t>
            </w:r>
            <w:r w:rsidRPr="00CB0FE4">
              <w:rPr>
                <w:rFonts w:eastAsia="Arial Unicode MS"/>
                <w:color w:val="000000"/>
                <w:sz w:val="22"/>
                <w:szCs w:val="22"/>
              </w:rPr>
              <w:t>/час</w:t>
            </w:r>
          </w:p>
        </w:tc>
        <w:tc>
          <w:tcPr>
            <w:tcW w:w="6636" w:type="dxa"/>
            <w:gridSpan w:val="6"/>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н/д</w:t>
            </w:r>
          </w:p>
        </w:tc>
      </w:tr>
      <w:tr w:rsidR="00CB0FE4" w:rsidRPr="00CB0FE4" w:rsidTr="00CB0FE4">
        <w:tc>
          <w:tcPr>
            <w:tcW w:w="9747" w:type="dxa"/>
            <w:gridSpan w:val="8"/>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pacing w:line="276" w:lineRule="auto"/>
              <w:ind w:right="-235"/>
              <w:jc w:val="center"/>
              <w:rPr>
                <w:rFonts w:eastAsia="Arial Unicode MS"/>
                <w:b/>
                <w:color w:val="000000"/>
                <w:sz w:val="22"/>
                <w:szCs w:val="22"/>
              </w:rPr>
            </w:pPr>
            <w:r w:rsidRPr="00CB0FE4">
              <w:rPr>
                <w:rFonts w:eastAsia="Arial Unicode MS"/>
                <w:b/>
                <w:color w:val="000000"/>
                <w:sz w:val="22"/>
                <w:szCs w:val="22"/>
              </w:rPr>
              <w:t xml:space="preserve">Котельная №8 </w:t>
            </w:r>
          </w:p>
        </w:tc>
      </w:tr>
      <w:tr w:rsidR="00CB0FE4" w:rsidRPr="00CB0FE4" w:rsidTr="00CB0FE4">
        <w:tc>
          <w:tcPr>
            <w:tcW w:w="2129"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hd w:val="clear" w:color="auto" w:fill="FFFFFF"/>
              <w:spacing w:line="276" w:lineRule="auto"/>
              <w:ind w:right="-235"/>
              <w:rPr>
                <w:rFonts w:eastAsia="Lucida Sans Unicode"/>
                <w:color w:val="000000"/>
                <w:sz w:val="22"/>
                <w:szCs w:val="22"/>
              </w:rPr>
            </w:pPr>
            <w:r w:rsidRPr="00CB0FE4">
              <w:rPr>
                <w:rFonts w:eastAsia="Lucida Sans Unicode"/>
                <w:color w:val="000000"/>
                <w:sz w:val="22"/>
                <w:szCs w:val="22"/>
              </w:rPr>
              <w:t>Емкость бака</w:t>
            </w:r>
          </w:p>
        </w:tc>
        <w:tc>
          <w:tcPr>
            <w:tcW w:w="98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м</w:t>
            </w:r>
            <w:r w:rsidRPr="00CB0FE4">
              <w:rPr>
                <w:rFonts w:eastAsia="Arial Unicode MS"/>
                <w:color w:val="000000"/>
                <w:sz w:val="22"/>
                <w:szCs w:val="22"/>
                <w:vertAlign w:val="superscript"/>
              </w:rPr>
              <w:t>3</w:t>
            </w:r>
          </w:p>
        </w:tc>
        <w:tc>
          <w:tcPr>
            <w:tcW w:w="6636" w:type="dxa"/>
            <w:gridSpan w:val="6"/>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н/д</w:t>
            </w:r>
          </w:p>
        </w:tc>
      </w:tr>
      <w:tr w:rsidR="00CB0FE4" w:rsidRPr="00CB0FE4" w:rsidTr="00CB0FE4">
        <w:tc>
          <w:tcPr>
            <w:tcW w:w="2129" w:type="dxa"/>
            <w:tcBorders>
              <w:top w:val="single" w:sz="4" w:space="0" w:color="auto"/>
              <w:left w:val="single" w:sz="4" w:space="0" w:color="auto"/>
              <w:bottom w:val="single" w:sz="4" w:space="0" w:color="auto"/>
              <w:right w:val="single" w:sz="4" w:space="0" w:color="auto"/>
            </w:tcBorders>
            <w:hideMark/>
          </w:tcPr>
          <w:p w:rsidR="00CB0FE4" w:rsidRPr="00CB0FE4" w:rsidRDefault="00CB0FE4" w:rsidP="00CB0FE4">
            <w:pPr>
              <w:shd w:val="clear" w:color="auto" w:fill="FFFFFF"/>
              <w:spacing w:line="276" w:lineRule="auto"/>
              <w:ind w:right="-235"/>
              <w:rPr>
                <w:rFonts w:eastAsia="Lucida Sans Unicode"/>
                <w:color w:val="000000"/>
                <w:sz w:val="22"/>
                <w:szCs w:val="22"/>
              </w:rPr>
            </w:pPr>
            <w:r w:rsidRPr="00CB0FE4">
              <w:rPr>
                <w:rFonts w:eastAsia="Lucida Sans Unicode"/>
                <w:color w:val="000000"/>
                <w:sz w:val="22"/>
                <w:szCs w:val="22"/>
              </w:rPr>
              <w:t xml:space="preserve">Максимальная подпитка тепловой сети  в период повреждения участка с учетом нормативных утечек </w:t>
            </w:r>
          </w:p>
        </w:tc>
        <w:tc>
          <w:tcPr>
            <w:tcW w:w="98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м</w:t>
            </w:r>
            <w:r w:rsidRPr="00CB0FE4">
              <w:rPr>
                <w:rFonts w:eastAsia="Arial Unicode MS"/>
                <w:color w:val="000000"/>
                <w:sz w:val="22"/>
                <w:szCs w:val="22"/>
                <w:vertAlign w:val="superscript"/>
              </w:rPr>
              <w:t>3</w:t>
            </w:r>
            <w:r w:rsidRPr="00CB0FE4">
              <w:rPr>
                <w:rFonts w:eastAsia="Arial Unicode MS"/>
                <w:color w:val="000000"/>
                <w:sz w:val="22"/>
                <w:szCs w:val="22"/>
              </w:rPr>
              <w:t>/час</w:t>
            </w:r>
          </w:p>
        </w:tc>
        <w:tc>
          <w:tcPr>
            <w:tcW w:w="6636" w:type="dxa"/>
            <w:gridSpan w:val="6"/>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color w:val="000000"/>
                <w:sz w:val="22"/>
                <w:szCs w:val="22"/>
              </w:rPr>
            </w:pPr>
            <w:r w:rsidRPr="00CB0FE4">
              <w:rPr>
                <w:rFonts w:eastAsia="Arial Unicode MS"/>
                <w:color w:val="000000"/>
                <w:sz w:val="22"/>
                <w:szCs w:val="22"/>
              </w:rPr>
              <w:t>н/д</w:t>
            </w:r>
          </w:p>
        </w:tc>
      </w:tr>
    </w:tbl>
    <w:p w:rsidR="00CB0FE4" w:rsidRPr="00CB0FE4" w:rsidRDefault="00CB0FE4" w:rsidP="00CB0FE4">
      <w:pPr>
        <w:spacing w:line="276" w:lineRule="auto"/>
        <w:ind w:right="-235"/>
        <w:jc w:val="center"/>
        <w:rPr>
          <w:rFonts w:eastAsia="Lucida Sans Unicode"/>
          <w:b/>
          <w:sz w:val="28"/>
          <w:szCs w:val="28"/>
        </w:rPr>
      </w:pPr>
    </w:p>
    <w:p w:rsidR="00CB0FE4" w:rsidRPr="00CB0FE4" w:rsidRDefault="00CB0FE4" w:rsidP="00CB0FE4">
      <w:pPr>
        <w:spacing w:line="276" w:lineRule="auto"/>
        <w:ind w:right="-235"/>
        <w:jc w:val="center"/>
        <w:rPr>
          <w:rFonts w:eastAsia="Lucida Sans Unicode"/>
          <w:b/>
          <w:i/>
          <w:sz w:val="28"/>
          <w:szCs w:val="28"/>
        </w:rPr>
      </w:pPr>
      <w:r w:rsidRPr="00CB0FE4">
        <w:rPr>
          <w:rFonts w:eastAsia="Lucida Sans Unicode"/>
          <w:b/>
          <w:sz w:val="28"/>
          <w:szCs w:val="28"/>
        </w:rPr>
        <w:t>ГЛАВА 7.</w:t>
      </w:r>
      <w:r w:rsidRPr="00CB0FE4">
        <w:rPr>
          <w:rFonts w:eastAsia="Lucida Sans Unicode"/>
          <w:b/>
          <w:i/>
          <w:sz w:val="28"/>
          <w:szCs w:val="28"/>
        </w:rPr>
        <w:t xml:space="preserve"> </w:t>
      </w:r>
      <w:r w:rsidRPr="00CB0FE4">
        <w:rPr>
          <w:rFonts w:eastAsia="Lucida Sans Unicode"/>
          <w:b/>
          <w:sz w:val="28"/>
          <w:szCs w:val="28"/>
        </w:rPr>
        <w:t>ПРЕДЛОЖЕНИЯ ПО СТРОИТЕЛЬСТВУ, РЕКОНСТРУКЦИИ,  ТЕХНИЧЕСКОМУ ПЕРЕВООРУЖЕНИЮ И (ИЛИ) МОДЕРНИЗАЦИИ ИСТОЧНИКОВ ТЕПЛОВОЙ ЭНЕРГИИ</w:t>
      </w:r>
    </w:p>
    <w:p w:rsidR="00CB0FE4" w:rsidRPr="00CB0FE4" w:rsidRDefault="00CB0FE4" w:rsidP="00CB0FE4">
      <w:pPr>
        <w:spacing w:line="276" w:lineRule="auto"/>
        <w:ind w:right="-235"/>
        <w:jc w:val="center"/>
        <w:rPr>
          <w:rFonts w:eastAsia="Lucida Sans Unicode"/>
          <w:b/>
          <w:sz w:val="28"/>
          <w:szCs w:val="28"/>
        </w:rPr>
      </w:pPr>
      <w:r w:rsidRPr="00CB0FE4">
        <w:rPr>
          <w:rFonts w:eastAsia="Lucida Sans Unicode"/>
          <w:b/>
          <w:sz w:val="28"/>
          <w:szCs w:val="28"/>
        </w:rPr>
        <w:t xml:space="preserve">7.1. Описание условий организации централизованного теплоснабжения, индивидуального теплоснабжения, а также поквартирного отопления, которое должно </w:t>
      </w:r>
      <w:proofErr w:type="gramStart"/>
      <w:r w:rsidRPr="00CB0FE4">
        <w:rPr>
          <w:rFonts w:eastAsia="Lucida Sans Unicode"/>
          <w:b/>
          <w:sz w:val="28"/>
          <w:szCs w:val="28"/>
        </w:rPr>
        <w:t>содержать</w:t>
      </w:r>
      <w:proofErr w:type="gramEnd"/>
      <w:r w:rsidRPr="00CB0FE4">
        <w:rPr>
          <w:rFonts w:eastAsia="Lucida Sans Unicode"/>
          <w:b/>
          <w:sz w:val="28"/>
          <w:szCs w:val="28"/>
        </w:rPr>
        <w:t xml:space="preserve">  в том числе определение целесообразности или нецелесообразности подключения (технологического присоединения) </w:t>
      </w:r>
      <w:proofErr w:type="spellStart"/>
      <w:r w:rsidRPr="00CB0FE4">
        <w:rPr>
          <w:rFonts w:eastAsia="Lucida Sans Unicode"/>
          <w:b/>
          <w:sz w:val="28"/>
          <w:szCs w:val="28"/>
        </w:rPr>
        <w:t>теплопотребляющей</w:t>
      </w:r>
      <w:proofErr w:type="spellEnd"/>
      <w:r w:rsidRPr="00CB0FE4">
        <w:rPr>
          <w:rFonts w:eastAsia="Lucida Sans Unicode"/>
          <w:b/>
          <w:sz w:val="28"/>
          <w:szCs w:val="28"/>
        </w:rPr>
        <w:t xml:space="preserve">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p>
    <w:p w:rsidR="00CB0FE4" w:rsidRPr="00CB0FE4" w:rsidRDefault="00CB0FE4" w:rsidP="00CB0FE4">
      <w:pPr>
        <w:spacing w:line="276" w:lineRule="auto"/>
        <w:ind w:right="-235"/>
        <w:jc w:val="both"/>
        <w:rPr>
          <w:rFonts w:eastAsia="Arial Unicode MS"/>
          <w:sz w:val="28"/>
          <w:szCs w:val="28"/>
          <w:lang w:eastAsia="en-US"/>
        </w:rPr>
      </w:pPr>
      <w:r w:rsidRPr="00CB0FE4">
        <w:rPr>
          <w:rFonts w:eastAsia="Arial Unicode MS"/>
          <w:sz w:val="28"/>
          <w:szCs w:val="28"/>
          <w:lang w:eastAsia="en-US"/>
        </w:rPr>
        <w:lastRenderedPageBreak/>
        <w:tab/>
        <w:t xml:space="preserve">Определение условий организации централизованного теплоснабжения, индивидуального теплоснабжения, а также поквартирного отопления производится в соответствии с п </w:t>
      </w:r>
      <w:proofErr w:type="gramStart"/>
      <w:r w:rsidRPr="00CB0FE4">
        <w:rPr>
          <w:rFonts w:eastAsia="Arial Unicode MS"/>
          <w:sz w:val="28"/>
          <w:szCs w:val="28"/>
          <w:lang w:eastAsia="en-US"/>
        </w:rPr>
        <w:t>п</w:t>
      </w:r>
      <w:proofErr w:type="gramEnd"/>
      <w:r w:rsidRPr="00CB0FE4">
        <w:rPr>
          <w:rFonts w:eastAsia="Arial Unicode MS"/>
          <w:sz w:val="28"/>
          <w:szCs w:val="28"/>
          <w:lang w:eastAsia="en-US"/>
        </w:rPr>
        <w:t>.108-110 раздела VI «Методических рекомендаций по разработке схем теплоснабжения». Предложения по реконструкции существующих котельных осуществляются с использованием расчетов радиуса эффективного теплоснабжения:</w:t>
      </w:r>
    </w:p>
    <w:p w:rsidR="00CB0FE4" w:rsidRPr="00CB0FE4" w:rsidRDefault="00CB0FE4" w:rsidP="00CB0FE4">
      <w:pPr>
        <w:spacing w:line="276" w:lineRule="auto"/>
        <w:ind w:right="-235" w:firstLine="708"/>
        <w:jc w:val="both"/>
        <w:rPr>
          <w:rFonts w:eastAsia="Arial Unicode MS"/>
          <w:sz w:val="28"/>
          <w:szCs w:val="28"/>
          <w:lang w:eastAsia="en-US"/>
        </w:rPr>
      </w:pPr>
      <w:r w:rsidRPr="00CB0FE4">
        <w:rPr>
          <w:rFonts w:eastAsia="Arial Unicode MS"/>
          <w:sz w:val="28"/>
          <w:szCs w:val="28"/>
          <w:lang w:eastAsia="en-US"/>
        </w:rPr>
        <w:t>на первом этапе рассчитывается перспективный (с учетом приростов тепловой нагрузки) радиус эффективного теплоснабжения изолированных зон действия, образованных на базе существующих источников тепловой энергии (котельных);</w:t>
      </w:r>
    </w:p>
    <w:p w:rsidR="00CB0FE4" w:rsidRPr="00CB0FE4" w:rsidRDefault="00CB0FE4" w:rsidP="00CB0FE4">
      <w:pPr>
        <w:spacing w:line="276" w:lineRule="auto"/>
        <w:ind w:right="-235" w:firstLine="708"/>
        <w:jc w:val="both"/>
        <w:rPr>
          <w:rFonts w:eastAsia="Arial Unicode MS"/>
          <w:sz w:val="28"/>
          <w:szCs w:val="28"/>
          <w:lang w:eastAsia="en-US"/>
        </w:rPr>
      </w:pPr>
      <w:r w:rsidRPr="00CB0FE4">
        <w:rPr>
          <w:rFonts w:eastAsia="Arial Unicode MS"/>
          <w:sz w:val="28"/>
          <w:szCs w:val="28"/>
          <w:lang w:eastAsia="en-US"/>
        </w:rPr>
        <w:t>если рассчитанный радиус эффективного теплоснабжения больше существующей зоны действия котельной, то возможно увеличение тепловой мощности котельной и расширение зоны ее действия с выводом из эксплуатации котельной, расположенной в радиусе эффективного теплоснабжения;</w:t>
      </w:r>
    </w:p>
    <w:p w:rsidR="00CB0FE4" w:rsidRPr="00CB0FE4" w:rsidRDefault="00CB0FE4" w:rsidP="00CB0FE4">
      <w:pPr>
        <w:spacing w:line="276" w:lineRule="auto"/>
        <w:ind w:right="-235" w:firstLine="708"/>
        <w:jc w:val="both"/>
        <w:rPr>
          <w:rFonts w:eastAsia="Arial Unicode MS"/>
          <w:sz w:val="28"/>
          <w:szCs w:val="28"/>
          <w:lang w:eastAsia="en-US"/>
        </w:rPr>
      </w:pPr>
      <w:r w:rsidRPr="00CB0FE4">
        <w:rPr>
          <w:rFonts w:eastAsia="Arial Unicode MS"/>
          <w:sz w:val="28"/>
          <w:szCs w:val="28"/>
          <w:lang w:eastAsia="en-US"/>
        </w:rPr>
        <w:t>если рассчитанный перспективный радиус эффективного теплоснабжения изолированных зон действия существующей котельной меньше, чем существующий радиус теплоснабжения, то расширение зоны действия котельной не целесообразно;</w:t>
      </w:r>
    </w:p>
    <w:p w:rsidR="00CB0FE4" w:rsidRPr="00CB0FE4" w:rsidRDefault="00CB0FE4" w:rsidP="00CB0FE4">
      <w:pPr>
        <w:spacing w:line="276" w:lineRule="auto"/>
        <w:ind w:right="-235" w:firstLine="708"/>
        <w:jc w:val="both"/>
        <w:rPr>
          <w:rFonts w:eastAsia="Arial Unicode MS"/>
          <w:sz w:val="28"/>
          <w:szCs w:val="28"/>
          <w:lang w:eastAsia="en-US"/>
        </w:rPr>
      </w:pPr>
      <w:r w:rsidRPr="00CB0FE4">
        <w:rPr>
          <w:rFonts w:eastAsia="Arial Unicode MS"/>
          <w:sz w:val="28"/>
          <w:szCs w:val="28"/>
          <w:lang w:eastAsia="en-US"/>
        </w:rPr>
        <w:t>в первом случае осуществляется реконструкция котельной с увеличением ее мощности;</w:t>
      </w:r>
    </w:p>
    <w:p w:rsidR="00CB0FE4" w:rsidRPr="00CB0FE4" w:rsidRDefault="00CB0FE4" w:rsidP="00CB0FE4">
      <w:pPr>
        <w:spacing w:line="276" w:lineRule="auto"/>
        <w:ind w:right="-235" w:firstLine="708"/>
        <w:jc w:val="both"/>
        <w:rPr>
          <w:rFonts w:eastAsia="Arial Unicode MS"/>
          <w:sz w:val="28"/>
          <w:szCs w:val="28"/>
          <w:lang w:eastAsia="en-US"/>
        </w:rPr>
      </w:pPr>
      <w:r w:rsidRPr="00CB0FE4">
        <w:rPr>
          <w:rFonts w:eastAsia="Arial Unicode MS"/>
          <w:sz w:val="28"/>
          <w:szCs w:val="28"/>
          <w:lang w:eastAsia="en-US"/>
        </w:rPr>
        <w:t>во втором случае осуществляется реконструкция котельной без увеличения (возможно со снижением, в зависимости от перспективных балансов установленной тепловой мощности и тепловой нагрузки) тепловой мощности.</w:t>
      </w:r>
    </w:p>
    <w:p w:rsidR="00CB0FE4" w:rsidRPr="00CB0FE4" w:rsidRDefault="00CB0FE4" w:rsidP="00CB0FE4">
      <w:pPr>
        <w:spacing w:line="276" w:lineRule="auto"/>
        <w:ind w:right="-235"/>
        <w:jc w:val="both"/>
        <w:rPr>
          <w:rFonts w:eastAsia="Arial Unicode MS"/>
          <w:sz w:val="28"/>
          <w:szCs w:val="28"/>
          <w:lang w:eastAsia="en-US"/>
        </w:rPr>
      </w:pPr>
      <w:r w:rsidRPr="00CB0FE4">
        <w:rPr>
          <w:rFonts w:eastAsia="Arial Unicode MS"/>
          <w:sz w:val="28"/>
          <w:szCs w:val="28"/>
          <w:lang w:eastAsia="en-US"/>
        </w:rPr>
        <w:tab/>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w:t>
      </w:r>
      <w:proofErr w:type="gramStart"/>
      <w:r w:rsidRPr="00CB0FE4">
        <w:rPr>
          <w:rFonts w:eastAsia="Arial Unicode MS"/>
          <w:sz w:val="28"/>
          <w:szCs w:val="28"/>
          <w:lang w:eastAsia="en-US"/>
        </w:rPr>
        <w:t>га</w:t>
      </w:r>
      <w:proofErr w:type="gramEnd"/>
      <w:r w:rsidRPr="00CB0FE4">
        <w:rPr>
          <w:rFonts w:eastAsia="Arial Unicode MS"/>
          <w:sz w:val="28"/>
          <w:szCs w:val="28"/>
          <w:lang w:eastAsia="en-US"/>
        </w:rPr>
        <w:t xml:space="preserve">. </w:t>
      </w:r>
    </w:p>
    <w:p w:rsidR="00CB0FE4" w:rsidRPr="00CB0FE4" w:rsidRDefault="00CB0FE4" w:rsidP="00CB0FE4">
      <w:pPr>
        <w:spacing w:line="276" w:lineRule="auto"/>
        <w:ind w:right="-235"/>
        <w:jc w:val="both"/>
        <w:rPr>
          <w:rFonts w:eastAsia="Arial Unicode MS"/>
          <w:sz w:val="28"/>
          <w:szCs w:val="28"/>
          <w:lang w:eastAsia="en-US"/>
        </w:rPr>
      </w:pPr>
      <w:r w:rsidRPr="00CB0FE4">
        <w:rPr>
          <w:rFonts w:eastAsia="Arial Unicode MS"/>
          <w:sz w:val="28"/>
          <w:szCs w:val="28"/>
          <w:lang w:eastAsia="en-US"/>
        </w:rPr>
        <w:tab/>
        <w:t xml:space="preserve">Прирост тепловой нагрузки на котельную в Комсомольском городском поселении не ожидается. </w:t>
      </w:r>
    </w:p>
    <w:p w:rsidR="00CB0FE4" w:rsidRPr="00CB0FE4" w:rsidRDefault="00CB0FE4" w:rsidP="00CB0FE4">
      <w:pPr>
        <w:spacing w:line="276" w:lineRule="auto"/>
        <w:ind w:right="-235"/>
        <w:jc w:val="center"/>
        <w:rPr>
          <w:rFonts w:eastAsia="Lucida Sans Unicode"/>
          <w:b/>
          <w:sz w:val="28"/>
          <w:szCs w:val="28"/>
        </w:rPr>
      </w:pPr>
      <w:r w:rsidRPr="00CB0FE4">
        <w:rPr>
          <w:rFonts w:eastAsia="Lucida Sans Unicode"/>
          <w:b/>
          <w:sz w:val="28"/>
          <w:szCs w:val="28"/>
        </w:rPr>
        <w:t xml:space="preserve">7.2. Описание текущей ситуации, связанной с ранее принятыми в соответствии с законодательством Российской Федерации об электроэнергетике </w:t>
      </w:r>
      <w:proofErr w:type="gramStart"/>
      <w:r w:rsidRPr="00CB0FE4">
        <w:rPr>
          <w:rFonts w:eastAsia="Lucida Sans Unicode"/>
          <w:b/>
          <w:sz w:val="28"/>
          <w:szCs w:val="28"/>
        </w:rPr>
        <w:t>решениями</w:t>
      </w:r>
      <w:proofErr w:type="gramEnd"/>
      <w:r w:rsidRPr="00CB0FE4">
        <w:rPr>
          <w:rFonts w:eastAsia="Lucida Sans Unicode"/>
          <w:b/>
          <w:sz w:val="28"/>
          <w:szCs w:val="28"/>
        </w:rPr>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p>
    <w:p w:rsidR="00CB0FE4" w:rsidRPr="00CB0FE4" w:rsidRDefault="00CB0FE4" w:rsidP="00CB0FE4">
      <w:pPr>
        <w:spacing w:line="276" w:lineRule="auto"/>
        <w:ind w:right="-235"/>
        <w:jc w:val="both"/>
        <w:rPr>
          <w:rFonts w:eastAsia="Lucida Sans Unicode"/>
          <w:sz w:val="28"/>
          <w:szCs w:val="28"/>
        </w:rPr>
      </w:pPr>
      <w:r w:rsidRPr="00CB0FE4">
        <w:rPr>
          <w:rFonts w:eastAsia="Lucida Sans Unicode"/>
          <w:sz w:val="28"/>
          <w:szCs w:val="28"/>
        </w:rPr>
        <w:tab/>
        <w:t xml:space="preserve">На территории Комсомольского городского поселения действующие ТЭЦ отсутствуют. </w:t>
      </w:r>
    </w:p>
    <w:p w:rsidR="00CB0FE4" w:rsidRPr="00CB0FE4" w:rsidRDefault="00CB0FE4" w:rsidP="00CB0FE4">
      <w:pPr>
        <w:spacing w:line="276" w:lineRule="auto"/>
        <w:ind w:right="-235"/>
        <w:jc w:val="center"/>
        <w:rPr>
          <w:rFonts w:eastAsia="Lucida Sans Unicode"/>
          <w:b/>
          <w:sz w:val="28"/>
          <w:szCs w:val="28"/>
        </w:rPr>
      </w:pPr>
      <w:r w:rsidRPr="00CB0FE4">
        <w:rPr>
          <w:rFonts w:eastAsia="Lucida Sans Unicode"/>
          <w:b/>
          <w:sz w:val="28"/>
          <w:szCs w:val="28"/>
        </w:rPr>
        <w:lastRenderedPageBreak/>
        <w:t xml:space="preserve">7.3. </w:t>
      </w:r>
      <w:proofErr w:type="gramStart"/>
      <w:r w:rsidRPr="00CB0FE4">
        <w:rPr>
          <w:rFonts w:eastAsia="Arial Unicode MS"/>
          <w:b/>
          <w:sz w:val="28"/>
          <w:szCs w:val="28"/>
          <w:shd w:val="clear" w:color="auto" w:fill="FFFFFF"/>
          <w:lang w:eastAsia="en-US"/>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w:t>
      </w:r>
      <w:proofErr w:type="gramEnd"/>
      <w:r w:rsidRPr="00CB0FE4">
        <w:rPr>
          <w:rFonts w:eastAsia="Arial Unicode MS"/>
          <w:b/>
          <w:sz w:val="28"/>
          <w:szCs w:val="28"/>
          <w:shd w:val="clear" w:color="auto" w:fill="FFFFFF"/>
          <w:lang w:eastAsia="en-US"/>
        </w:rPr>
        <w:t xml:space="preserve"> с методическими указаниями по разработке схем теплоснабжения</w:t>
      </w:r>
    </w:p>
    <w:p w:rsidR="00CB0FE4" w:rsidRPr="00CB0FE4" w:rsidRDefault="00CB0FE4" w:rsidP="00CB0FE4">
      <w:pPr>
        <w:spacing w:line="276" w:lineRule="auto"/>
        <w:ind w:right="-235"/>
        <w:jc w:val="both"/>
        <w:rPr>
          <w:rFonts w:eastAsia="Lucida Sans Unicode"/>
          <w:sz w:val="28"/>
          <w:szCs w:val="28"/>
        </w:rPr>
      </w:pPr>
      <w:r w:rsidRPr="00CB0FE4">
        <w:rPr>
          <w:rFonts w:eastAsia="Lucida Sans Unicode"/>
          <w:sz w:val="28"/>
          <w:szCs w:val="28"/>
        </w:rPr>
        <w:tab/>
        <w:t>В Комсомольском городском поселении изменение схемы теплоснабжения не планируется.</w:t>
      </w:r>
    </w:p>
    <w:p w:rsidR="00CB0FE4" w:rsidRPr="00CB0FE4" w:rsidRDefault="00CB0FE4" w:rsidP="00CB0FE4">
      <w:pPr>
        <w:spacing w:line="276" w:lineRule="auto"/>
        <w:ind w:right="-235"/>
        <w:jc w:val="center"/>
        <w:rPr>
          <w:rFonts w:eastAsia="Lucida Sans Unicode"/>
          <w:b/>
          <w:sz w:val="28"/>
          <w:szCs w:val="28"/>
        </w:rPr>
      </w:pPr>
      <w:r w:rsidRPr="00CB0FE4">
        <w:rPr>
          <w:rFonts w:eastAsia="Lucida Sans Unicode"/>
          <w:b/>
          <w:sz w:val="28"/>
          <w:szCs w:val="28"/>
        </w:rPr>
        <w:t xml:space="preserve">7.4. </w:t>
      </w:r>
      <w:r w:rsidRPr="00CB0FE4">
        <w:rPr>
          <w:rFonts w:eastAsia="Arial Unicode MS"/>
          <w:b/>
          <w:sz w:val="28"/>
          <w:szCs w:val="28"/>
          <w:shd w:val="clear" w:color="auto" w:fill="FFFFFF"/>
          <w:lang w:eastAsia="en-US"/>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p>
    <w:p w:rsidR="00CB0FE4" w:rsidRPr="00CB0FE4" w:rsidRDefault="00CB0FE4" w:rsidP="00CB0FE4">
      <w:pPr>
        <w:spacing w:line="276" w:lineRule="auto"/>
        <w:ind w:right="-235"/>
        <w:jc w:val="both"/>
        <w:rPr>
          <w:rFonts w:eastAsia="Lucida Sans Unicode"/>
          <w:sz w:val="28"/>
          <w:szCs w:val="28"/>
        </w:rPr>
      </w:pPr>
      <w:r w:rsidRPr="00CB0FE4">
        <w:rPr>
          <w:rFonts w:eastAsia="Lucida Sans Unicode"/>
          <w:sz w:val="28"/>
          <w:szCs w:val="28"/>
        </w:rPr>
        <w:tab/>
        <w:t>В Комсомольском городском поселении не планируется строительство источников тепловой энергии, функционирующих в режиме комбинированной выработки электрической и тепловой энергии.</w:t>
      </w:r>
    </w:p>
    <w:p w:rsidR="00CB0FE4" w:rsidRPr="00CB0FE4" w:rsidRDefault="00CB0FE4" w:rsidP="00CB0FE4">
      <w:pPr>
        <w:spacing w:line="276" w:lineRule="auto"/>
        <w:ind w:right="-235"/>
        <w:jc w:val="center"/>
        <w:rPr>
          <w:rFonts w:eastAsia="Arial Unicode MS"/>
          <w:b/>
          <w:sz w:val="28"/>
          <w:szCs w:val="28"/>
          <w:shd w:val="clear" w:color="auto" w:fill="FFFFFF"/>
          <w:lang w:eastAsia="en-US"/>
        </w:rPr>
      </w:pPr>
      <w:r w:rsidRPr="00CB0FE4">
        <w:rPr>
          <w:rFonts w:eastAsia="Lucida Sans Unicode"/>
          <w:b/>
          <w:sz w:val="28"/>
          <w:szCs w:val="28"/>
        </w:rPr>
        <w:t xml:space="preserve">7.5. </w:t>
      </w:r>
      <w:r w:rsidRPr="00CB0FE4">
        <w:rPr>
          <w:rFonts w:eastAsia="Arial Unicode MS"/>
          <w:b/>
          <w:sz w:val="28"/>
          <w:szCs w:val="28"/>
          <w:shd w:val="clear" w:color="auto" w:fill="FFFFFF"/>
          <w:lang w:eastAsia="en-US"/>
        </w:rPr>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p>
    <w:p w:rsidR="00CB0FE4" w:rsidRPr="00CB0FE4" w:rsidRDefault="00CB0FE4" w:rsidP="00CB0FE4">
      <w:pPr>
        <w:spacing w:line="276" w:lineRule="auto"/>
        <w:ind w:right="-235"/>
        <w:jc w:val="both"/>
        <w:rPr>
          <w:rFonts w:eastAsia="Arial Unicode MS"/>
          <w:b/>
          <w:sz w:val="28"/>
          <w:szCs w:val="28"/>
          <w:shd w:val="clear" w:color="auto" w:fill="FFFFFF"/>
          <w:lang w:eastAsia="en-US"/>
        </w:rPr>
      </w:pPr>
      <w:r w:rsidRPr="00CB0FE4">
        <w:rPr>
          <w:rFonts w:eastAsia="Lucida Sans Unicode"/>
          <w:sz w:val="28"/>
          <w:szCs w:val="28"/>
        </w:rPr>
        <w:tab/>
        <w:t>В Комсомольском городском поселении не планируется строительство ТЭЦ.</w:t>
      </w:r>
    </w:p>
    <w:p w:rsidR="00CB0FE4" w:rsidRPr="00CB0FE4" w:rsidRDefault="00CB0FE4" w:rsidP="00CB0FE4">
      <w:pPr>
        <w:spacing w:line="276" w:lineRule="auto"/>
        <w:ind w:right="-235"/>
        <w:jc w:val="center"/>
        <w:rPr>
          <w:rFonts w:eastAsia="Lucida Sans Unicode"/>
          <w:b/>
          <w:sz w:val="28"/>
          <w:szCs w:val="28"/>
        </w:rPr>
      </w:pPr>
      <w:r w:rsidRPr="00CB0FE4">
        <w:rPr>
          <w:rFonts w:eastAsia="Lucida Sans Unicode"/>
          <w:b/>
          <w:sz w:val="28"/>
          <w:szCs w:val="28"/>
        </w:rPr>
        <w:t xml:space="preserve">7.6. </w:t>
      </w:r>
      <w:proofErr w:type="gramStart"/>
      <w:r w:rsidRPr="00CB0FE4">
        <w:rPr>
          <w:rFonts w:eastAsia="Arial Unicode MS"/>
          <w:b/>
          <w:sz w:val="28"/>
          <w:szCs w:val="28"/>
          <w:shd w:val="clear" w:color="auto" w:fill="FFFFFF"/>
          <w:lang w:eastAsia="en-US"/>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roofErr w:type="gramEnd"/>
    </w:p>
    <w:p w:rsidR="00CB0FE4" w:rsidRPr="00CB0FE4" w:rsidRDefault="00CB0FE4" w:rsidP="00CB0FE4">
      <w:pPr>
        <w:spacing w:line="276" w:lineRule="auto"/>
        <w:ind w:right="-235"/>
        <w:jc w:val="both"/>
        <w:rPr>
          <w:rFonts w:eastAsia="Lucida Sans Unicode"/>
          <w:b/>
          <w:sz w:val="28"/>
          <w:szCs w:val="28"/>
        </w:rPr>
      </w:pPr>
      <w:r w:rsidRPr="00CB0FE4">
        <w:rPr>
          <w:rFonts w:eastAsia="Lucida Sans Unicode"/>
          <w:sz w:val="28"/>
          <w:szCs w:val="28"/>
        </w:rPr>
        <w:tab/>
        <w:t xml:space="preserve">В Комсомольском городском поселении тепловой </w:t>
      </w:r>
      <w:proofErr w:type="gramStart"/>
      <w:r w:rsidRPr="00CB0FE4">
        <w:rPr>
          <w:rFonts w:eastAsia="Lucida Sans Unicode"/>
          <w:sz w:val="28"/>
          <w:szCs w:val="28"/>
        </w:rPr>
        <w:t>энергии, функционирующие в режиме комбинированной выработки электрической и тепловой энергии отсутствуют</w:t>
      </w:r>
      <w:proofErr w:type="gramEnd"/>
      <w:r w:rsidRPr="00CB0FE4">
        <w:rPr>
          <w:rFonts w:eastAsia="Lucida Sans Unicode"/>
          <w:sz w:val="28"/>
          <w:szCs w:val="28"/>
        </w:rPr>
        <w:t>.</w:t>
      </w:r>
    </w:p>
    <w:p w:rsidR="00CB0FE4" w:rsidRPr="00CB0FE4" w:rsidRDefault="00CB0FE4" w:rsidP="00CB0FE4">
      <w:pPr>
        <w:spacing w:line="276" w:lineRule="auto"/>
        <w:ind w:right="-235"/>
        <w:jc w:val="center"/>
        <w:rPr>
          <w:rFonts w:eastAsia="Arial Unicode MS"/>
          <w:b/>
          <w:sz w:val="28"/>
          <w:szCs w:val="28"/>
          <w:shd w:val="clear" w:color="auto" w:fill="FFFFFF"/>
          <w:lang w:eastAsia="en-US"/>
        </w:rPr>
      </w:pPr>
      <w:r w:rsidRPr="00CB0FE4">
        <w:rPr>
          <w:rFonts w:eastAsia="Lucida Sans Unicode"/>
          <w:b/>
          <w:sz w:val="28"/>
          <w:szCs w:val="28"/>
        </w:rPr>
        <w:t xml:space="preserve">7.7. </w:t>
      </w:r>
      <w:r w:rsidRPr="00CB0FE4">
        <w:rPr>
          <w:rFonts w:eastAsia="Arial Unicode MS"/>
          <w:b/>
          <w:sz w:val="28"/>
          <w:szCs w:val="28"/>
          <w:shd w:val="clear" w:color="auto" w:fill="FFFFFF"/>
          <w:lang w:eastAsia="en-US"/>
        </w:rPr>
        <w:t xml:space="preserve">Обоснование предлагаемых для реконструкции и (или) модернизации котельных с увеличением зоны их действия путем включения в нее зон </w:t>
      </w:r>
      <w:proofErr w:type="gramStart"/>
      <w:r w:rsidRPr="00CB0FE4">
        <w:rPr>
          <w:rFonts w:eastAsia="Arial Unicode MS"/>
          <w:b/>
          <w:sz w:val="28"/>
          <w:szCs w:val="28"/>
          <w:shd w:val="clear" w:color="auto" w:fill="FFFFFF"/>
          <w:lang w:eastAsia="en-US"/>
        </w:rPr>
        <w:t>действия</w:t>
      </w:r>
      <w:proofErr w:type="gramEnd"/>
      <w:r w:rsidRPr="00CB0FE4">
        <w:rPr>
          <w:rFonts w:eastAsia="Arial Unicode MS"/>
          <w:b/>
          <w:sz w:val="28"/>
          <w:szCs w:val="28"/>
          <w:shd w:val="clear" w:color="auto" w:fill="FFFFFF"/>
          <w:lang w:eastAsia="en-US"/>
        </w:rPr>
        <w:t xml:space="preserve"> существующих источников тепловой энергии</w:t>
      </w:r>
    </w:p>
    <w:p w:rsidR="00CB0FE4" w:rsidRPr="00CB0FE4" w:rsidRDefault="00CB0FE4" w:rsidP="00CB0FE4">
      <w:pPr>
        <w:spacing w:line="276" w:lineRule="auto"/>
        <w:ind w:right="-235" w:firstLine="708"/>
        <w:jc w:val="both"/>
        <w:rPr>
          <w:rFonts w:eastAsia="Arial Unicode MS"/>
          <w:color w:val="000000"/>
          <w:sz w:val="28"/>
          <w:szCs w:val="28"/>
          <w:lang w:eastAsia="en-US"/>
        </w:rPr>
      </w:pPr>
      <w:r w:rsidRPr="00CB0FE4">
        <w:rPr>
          <w:rFonts w:eastAsia="Arial Unicode MS"/>
          <w:color w:val="000000"/>
          <w:sz w:val="28"/>
          <w:szCs w:val="28"/>
          <w:lang w:eastAsia="en-US"/>
        </w:rPr>
        <w:lastRenderedPageBreak/>
        <w:t xml:space="preserve">В увеличение зоны действия котельных нет необходимости, в связи с тем, что на расчетный срок не планируется присоединение новых абонентов. </w:t>
      </w:r>
    </w:p>
    <w:p w:rsidR="00CB0FE4" w:rsidRPr="00CB0FE4" w:rsidRDefault="00CB0FE4" w:rsidP="00CB0FE4">
      <w:pPr>
        <w:spacing w:line="276" w:lineRule="auto"/>
        <w:ind w:right="-235"/>
        <w:jc w:val="center"/>
        <w:rPr>
          <w:rFonts w:eastAsia="Arial Unicode MS"/>
          <w:b/>
          <w:sz w:val="28"/>
          <w:szCs w:val="28"/>
          <w:shd w:val="clear" w:color="auto" w:fill="FFFFFF"/>
          <w:lang w:eastAsia="en-US"/>
        </w:rPr>
      </w:pPr>
      <w:r w:rsidRPr="00CB0FE4">
        <w:rPr>
          <w:rFonts w:eastAsia="Arial Unicode MS"/>
          <w:b/>
          <w:sz w:val="28"/>
          <w:szCs w:val="28"/>
          <w:shd w:val="clear" w:color="auto" w:fill="FFFFFF"/>
          <w:lang w:eastAsia="en-US"/>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CB0FE4" w:rsidRPr="00CB0FE4" w:rsidRDefault="00CB0FE4" w:rsidP="00CB0FE4">
      <w:pPr>
        <w:spacing w:line="276" w:lineRule="auto"/>
        <w:ind w:right="-235"/>
        <w:rPr>
          <w:rFonts w:eastAsia="Arial Unicode MS"/>
          <w:color w:val="000000"/>
          <w:sz w:val="28"/>
          <w:szCs w:val="28"/>
          <w:lang w:eastAsia="en-US"/>
        </w:rPr>
      </w:pPr>
      <w:r w:rsidRPr="00CB0FE4">
        <w:rPr>
          <w:rFonts w:eastAsia="Arial Unicode MS"/>
          <w:color w:val="000000"/>
          <w:sz w:val="28"/>
          <w:szCs w:val="28"/>
          <w:lang w:eastAsia="en-US"/>
        </w:rPr>
        <w:tab/>
        <w:t>Не планируется перевод в пиковый режим работы котельной.</w:t>
      </w:r>
    </w:p>
    <w:p w:rsidR="00CB0FE4" w:rsidRPr="00CB0FE4" w:rsidRDefault="00CB0FE4" w:rsidP="00CB0FE4">
      <w:pPr>
        <w:spacing w:line="276" w:lineRule="auto"/>
        <w:ind w:right="-235"/>
        <w:jc w:val="center"/>
        <w:rPr>
          <w:rFonts w:eastAsia="Arial Unicode MS"/>
          <w:b/>
          <w:sz w:val="28"/>
          <w:szCs w:val="28"/>
          <w:shd w:val="clear" w:color="auto" w:fill="FFFFFF"/>
          <w:lang w:eastAsia="en-US"/>
        </w:rPr>
      </w:pPr>
      <w:r w:rsidRPr="00CB0FE4">
        <w:rPr>
          <w:rFonts w:eastAsia="Arial Unicode MS"/>
          <w:b/>
          <w:sz w:val="28"/>
          <w:szCs w:val="28"/>
          <w:shd w:val="clear" w:color="auto" w:fill="FFFFFF"/>
          <w:lang w:eastAsia="en-US"/>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CB0FE4" w:rsidRPr="00CB0FE4" w:rsidRDefault="00CB0FE4" w:rsidP="00CB0FE4">
      <w:pPr>
        <w:spacing w:line="276" w:lineRule="auto"/>
        <w:ind w:right="-235"/>
        <w:jc w:val="both"/>
        <w:rPr>
          <w:rFonts w:eastAsia="Arial Unicode MS"/>
          <w:sz w:val="28"/>
          <w:szCs w:val="28"/>
          <w:shd w:val="clear" w:color="auto" w:fill="FFFFFF"/>
          <w:lang w:eastAsia="en-US"/>
        </w:rPr>
      </w:pPr>
      <w:r w:rsidRPr="00CB0FE4">
        <w:rPr>
          <w:rFonts w:eastAsia="Arial Unicode MS"/>
          <w:sz w:val="28"/>
          <w:szCs w:val="28"/>
          <w:shd w:val="clear" w:color="auto" w:fill="FFFFFF"/>
          <w:lang w:eastAsia="en-US"/>
        </w:rPr>
        <w:tab/>
        <w:t>Комбинированные источники выработки электрической и тепловой энергии отсутствуют.</w:t>
      </w:r>
    </w:p>
    <w:p w:rsidR="00CB0FE4" w:rsidRPr="00CB0FE4" w:rsidRDefault="00CB0FE4" w:rsidP="00CB0FE4">
      <w:pPr>
        <w:shd w:val="clear" w:color="auto" w:fill="FFFFFF"/>
        <w:spacing w:line="276" w:lineRule="auto"/>
        <w:ind w:right="-235"/>
        <w:jc w:val="center"/>
        <w:rPr>
          <w:rFonts w:eastAsia="Lucida Sans Unicode"/>
          <w:b/>
          <w:sz w:val="28"/>
          <w:szCs w:val="28"/>
        </w:rPr>
      </w:pPr>
      <w:r w:rsidRPr="00CB0FE4">
        <w:rPr>
          <w:rFonts w:eastAsia="Lucida Sans Unicode"/>
          <w:b/>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CB0FE4" w:rsidRPr="00CB0FE4" w:rsidRDefault="00CB0FE4" w:rsidP="00CB0FE4">
      <w:pPr>
        <w:spacing w:line="276" w:lineRule="auto"/>
        <w:ind w:right="-235" w:firstLine="708"/>
        <w:jc w:val="both"/>
        <w:rPr>
          <w:rFonts w:eastAsia="Lucida Sans Unicode"/>
          <w:sz w:val="28"/>
          <w:szCs w:val="28"/>
        </w:rPr>
      </w:pPr>
      <w:r w:rsidRPr="00CB0FE4">
        <w:rPr>
          <w:rFonts w:eastAsia="Lucida Sans Unicode"/>
          <w:sz w:val="28"/>
          <w:szCs w:val="28"/>
        </w:rPr>
        <w:t>Вывод в резерв и вывод из эксплуатации котельной не планируется.</w:t>
      </w:r>
    </w:p>
    <w:p w:rsidR="00CB0FE4" w:rsidRPr="00CB0FE4" w:rsidRDefault="00CB0FE4" w:rsidP="00CB0FE4">
      <w:pPr>
        <w:shd w:val="clear" w:color="auto" w:fill="FFFFFF"/>
        <w:spacing w:line="276" w:lineRule="auto"/>
        <w:ind w:right="-235"/>
        <w:jc w:val="center"/>
        <w:rPr>
          <w:rFonts w:eastAsia="Lucida Sans Unicode"/>
          <w:b/>
          <w:sz w:val="28"/>
          <w:szCs w:val="28"/>
        </w:rPr>
      </w:pPr>
      <w:r w:rsidRPr="00CB0FE4">
        <w:rPr>
          <w:rFonts w:eastAsia="Lucida Sans Unicode"/>
          <w:b/>
          <w:sz w:val="28"/>
          <w:szCs w:val="28"/>
        </w:rPr>
        <w:t>7.11. 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p>
    <w:p w:rsidR="00CB0FE4" w:rsidRPr="00CB0FE4" w:rsidRDefault="00CB0FE4" w:rsidP="00CB0FE4">
      <w:pPr>
        <w:spacing w:line="276" w:lineRule="auto"/>
        <w:ind w:right="-235" w:firstLine="708"/>
        <w:jc w:val="both"/>
        <w:rPr>
          <w:rFonts w:eastAsia="Arial Unicode MS"/>
          <w:sz w:val="28"/>
          <w:szCs w:val="28"/>
        </w:rPr>
      </w:pPr>
      <w:r w:rsidRPr="00CB0FE4">
        <w:rPr>
          <w:rFonts w:eastAsia="Arial Unicode MS"/>
          <w:sz w:val="28"/>
          <w:szCs w:val="28"/>
          <w:lang w:eastAsia="en-US"/>
        </w:rPr>
        <w:t xml:space="preserve">Генеральным планом Комсомольского городского поселения    предусмотрена застройка малоэтажными жилыми домами.  Для данного типа застройки рекомендуется предусматривать индивидуальные </w:t>
      </w:r>
      <w:proofErr w:type="spellStart"/>
      <w:r w:rsidRPr="00CB0FE4">
        <w:rPr>
          <w:rFonts w:eastAsia="Arial Unicode MS"/>
          <w:sz w:val="28"/>
          <w:szCs w:val="28"/>
          <w:lang w:eastAsia="en-US"/>
        </w:rPr>
        <w:t>теплогенераторы</w:t>
      </w:r>
      <w:proofErr w:type="spellEnd"/>
      <w:r w:rsidRPr="00CB0FE4">
        <w:rPr>
          <w:rFonts w:eastAsia="Arial Unicode MS"/>
          <w:sz w:val="28"/>
          <w:szCs w:val="28"/>
          <w:lang w:eastAsia="en-US"/>
        </w:rPr>
        <w:t xml:space="preserve"> по следующим причинам:</w:t>
      </w:r>
    </w:p>
    <w:p w:rsidR="00CB0FE4" w:rsidRPr="00CB0FE4" w:rsidRDefault="00CB0FE4" w:rsidP="00CB0FE4">
      <w:pPr>
        <w:spacing w:line="276" w:lineRule="auto"/>
        <w:ind w:right="-235" w:firstLine="708"/>
        <w:jc w:val="both"/>
        <w:rPr>
          <w:rFonts w:eastAsia="Arial Unicode MS"/>
          <w:sz w:val="28"/>
          <w:szCs w:val="28"/>
          <w:lang w:eastAsia="en-US"/>
        </w:rPr>
      </w:pPr>
      <w:r w:rsidRPr="00CB0FE4">
        <w:rPr>
          <w:rFonts w:eastAsia="Arial Unicode MS"/>
          <w:sz w:val="28"/>
          <w:szCs w:val="28"/>
          <w:lang w:eastAsia="en-US"/>
        </w:rPr>
        <w:t xml:space="preserve">единичная нагрузка таких потребителей не превышает 0,02 Гкал/ч, </w:t>
      </w:r>
      <w:proofErr w:type="gramStart"/>
      <w:r w:rsidRPr="00CB0FE4">
        <w:rPr>
          <w:rFonts w:eastAsia="Arial Unicode MS"/>
          <w:sz w:val="28"/>
          <w:szCs w:val="28"/>
          <w:lang w:eastAsia="en-US"/>
        </w:rPr>
        <w:t>а</w:t>
      </w:r>
      <w:proofErr w:type="gramEnd"/>
      <w:r w:rsidRPr="00CB0FE4">
        <w:rPr>
          <w:rFonts w:eastAsia="Arial Unicode MS"/>
          <w:sz w:val="28"/>
          <w:szCs w:val="28"/>
          <w:lang w:eastAsia="en-US"/>
        </w:rPr>
        <w:t xml:space="preserve"> следовательно установка приборов учета тепловой энергии для таких потребителей не является обязательной в соответствии с ФЗ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B0FE4" w:rsidRPr="00CB0FE4" w:rsidRDefault="00CB0FE4" w:rsidP="00CB0FE4">
      <w:pPr>
        <w:spacing w:line="276" w:lineRule="auto"/>
        <w:ind w:right="-235" w:firstLine="708"/>
        <w:jc w:val="both"/>
        <w:rPr>
          <w:rFonts w:eastAsia="Arial Unicode MS"/>
          <w:sz w:val="28"/>
          <w:szCs w:val="28"/>
          <w:lang w:eastAsia="en-US"/>
        </w:rPr>
      </w:pPr>
      <w:proofErr w:type="gramStart"/>
      <w:r w:rsidRPr="00CB0FE4">
        <w:rPr>
          <w:rFonts w:eastAsia="Arial Unicode MS"/>
          <w:sz w:val="28"/>
          <w:szCs w:val="28"/>
          <w:lang w:eastAsia="en-US"/>
        </w:rPr>
        <w:t>н</w:t>
      </w:r>
      <w:proofErr w:type="gramEnd"/>
      <w:r w:rsidRPr="00CB0FE4">
        <w:rPr>
          <w:rFonts w:eastAsia="Arial Unicode MS"/>
          <w:sz w:val="28"/>
          <w:szCs w:val="28"/>
          <w:lang w:eastAsia="en-US"/>
        </w:rPr>
        <w:t>изкая плотность нагрузок в зонах смешанного теплоснабжения индивидуальных домов приводит к необходимости прокладки трубопроводов тепловых сетей большой протяженности, но малых диаметров, что затрудняет наладку таких ответвлений и увеличивает удельные тепловые потери.</w:t>
      </w:r>
    </w:p>
    <w:p w:rsidR="00CB0FE4" w:rsidRPr="00CB0FE4" w:rsidRDefault="00CB0FE4" w:rsidP="00CB0FE4">
      <w:pPr>
        <w:spacing w:line="276" w:lineRule="auto"/>
        <w:ind w:right="-235" w:firstLine="708"/>
        <w:jc w:val="both"/>
        <w:rPr>
          <w:rFonts w:eastAsia="Arial Unicode MS"/>
          <w:sz w:val="28"/>
          <w:szCs w:val="28"/>
          <w:lang w:eastAsia="en-US"/>
        </w:rPr>
      </w:pPr>
      <w:r w:rsidRPr="00CB0FE4">
        <w:rPr>
          <w:rFonts w:eastAsia="Arial Unicode MS"/>
          <w:sz w:val="28"/>
          <w:szCs w:val="28"/>
          <w:lang w:eastAsia="en-US"/>
        </w:rPr>
        <w:t>Сочетание малой договорной нагрузки в совокупности с отсутствием приборов учета и малой плотностью нагрузок, создает определенные трудности в теплоснабжении данной категории потребителей.</w:t>
      </w:r>
    </w:p>
    <w:p w:rsidR="00CB0FE4" w:rsidRPr="00CB0FE4" w:rsidRDefault="00CB0FE4" w:rsidP="00CB0FE4">
      <w:pPr>
        <w:shd w:val="clear" w:color="auto" w:fill="FFFFFF"/>
        <w:spacing w:line="276" w:lineRule="auto"/>
        <w:ind w:right="-235"/>
        <w:jc w:val="center"/>
        <w:rPr>
          <w:rFonts w:eastAsia="Lucida Sans Unicode"/>
          <w:b/>
          <w:sz w:val="28"/>
          <w:szCs w:val="28"/>
        </w:rPr>
      </w:pPr>
      <w:r w:rsidRPr="00CB0FE4">
        <w:rPr>
          <w:rFonts w:eastAsia="Lucida Sans Unicode"/>
          <w:b/>
          <w:sz w:val="28"/>
          <w:szCs w:val="28"/>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p>
    <w:p w:rsidR="00CB0FE4" w:rsidRPr="00CB0FE4" w:rsidRDefault="00CB0FE4" w:rsidP="00CB0FE4">
      <w:pPr>
        <w:shd w:val="clear" w:color="auto" w:fill="FFFFFF"/>
        <w:spacing w:line="276" w:lineRule="auto"/>
        <w:ind w:right="-235"/>
        <w:jc w:val="both"/>
        <w:rPr>
          <w:rFonts w:eastAsia="Lucida Sans Unicode"/>
          <w:sz w:val="28"/>
          <w:szCs w:val="28"/>
        </w:rPr>
      </w:pPr>
      <w:r w:rsidRPr="00CB0FE4">
        <w:rPr>
          <w:rFonts w:eastAsia="Lucida Sans Unicode"/>
          <w:sz w:val="28"/>
          <w:szCs w:val="28"/>
        </w:rPr>
        <w:lastRenderedPageBreak/>
        <w:tab/>
        <w:t>На расчетный срок не планируется присоединение новых потребителей к существующей котельной.</w:t>
      </w:r>
    </w:p>
    <w:p w:rsidR="00CB0FE4" w:rsidRPr="00CB0FE4" w:rsidRDefault="00CB0FE4" w:rsidP="00CB0FE4">
      <w:pPr>
        <w:shd w:val="clear" w:color="auto" w:fill="FFFFFF"/>
        <w:spacing w:line="276" w:lineRule="auto"/>
        <w:ind w:right="-235"/>
        <w:jc w:val="center"/>
        <w:rPr>
          <w:rFonts w:eastAsia="Lucida Sans Unicode"/>
          <w:b/>
          <w:sz w:val="28"/>
          <w:szCs w:val="28"/>
        </w:rPr>
      </w:pPr>
      <w:r w:rsidRPr="00CB0FE4">
        <w:rPr>
          <w:rFonts w:eastAsia="Lucida Sans Unicode"/>
          <w:b/>
          <w:sz w:val="28"/>
          <w:szCs w:val="28"/>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p>
    <w:p w:rsidR="00CB0FE4" w:rsidRPr="00CB0FE4" w:rsidRDefault="00CB0FE4" w:rsidP="00CB0FE4">
      <w:pPr>
        <w:shd w:val="clear" w:color="auto" w:fill="FFFFFF"/>
        <w:spacing w:line="276" w:lineRule="auto"/>
        <w:ind w:right="-235"/>
        <w:jc w:val="both"/>
        <w:rPr>
          <w:rFonts w:eastAsia="Lucida Sans Unicode"/>
          <w:b/>
          <w:sz w:val="28"/>
          <w:szCs w:val="28"/>
        </w:rPr>
      </w:pPr>
      <w:r w:rsidRPr="00CB0FE4">
        <w:rPr>
          <w:rFonts w:eastAsia="Lucida Sans Unicode"/>
          <w:sz w:val="28"/>
          <w:szCs w:val="28"/>
        </w:rPr>
        <w:tab/>
        <w:t>Действующие источники тепловой энергии, использующие возобновляемые энергетические ресурсы, отсутствуют, в связи, с чем не предусмотрена их реконструкция. Проведенный анализ показал, что ввод новых источников тепловой энергии с использованием возобновляемых источников энергии нецелесообразен.</w:t>
      </w:r>
    </w:p>
    <w:p w:rsidR="00CB0FE4" w:rsidRPr="00CB0FE4" w:rsidRDefault="00CB0FE4" w:rsidP="00CB0FE4">
      <w:pPr>
        <w:shd w:val="clear" w:color="auto" w:fill="FFFFFF"/>
        <w:spacing w:line="276" w:lineRule="auto"/>
        <w:ind w:right="-235"/>
        <w:jc w:val="center"/>
        <w:rPr>
          <w:rFonts w:eastAsia="Lucida Sans Unicode"/>
          <w:b/>
          <w:sz w:val="28"/>
          <w:szCs w:val="28"/>
        </w:rPr>
      </w:pPr>
      <w:r w:rsidRPr="00CB0FE4">
        <w:rPr>
          <w:rFonts w:eastAsia="Lucida Sans Unicode"/>
          <w:b/>
          <w:sz w:val="28"/>
          <w:szCs w:val="28"/>
        </w:rPr>
        <w:t>7.14. Обоснование организации теплоснабжения в производственных зонах на территории поселения, городского округа, города федерального значения</w:t>
      </w:r>
    </w:p>
    <w:p w:rsidR="00CB0FE4" w:rsidRPr="00CB0FE4" w:rsidRDefault="00CB0FE4" w:rsidP="00CB0FE4">
      <w:pPr>
        <w:shd w:val="clear" w:color="auto" w:fill="FFFFFF"/>
        <w:spacing w:line="276" w:lineRule="auto"/>
        <w:ind w:right="-235"/>
        <w:jc w:val="both"/>
        <w:rPr>
          <w:rFonts w:eastAsia="Lucida Sans Unicode"/>
          <w:sz w:val="28"/>
          <w:szCs w:val="28"/>
        </w:rPr>
      </w:pPr>
      <w:r w:rsidRPr="00CB0FE4">
        <w:rPr>
          <w:rFonts w:eastAsia="Lucida Sans Unicode"/>
          <w:sz w:val="28"/>
          <w:szCs w:val="28"/>
        </w:rPr>
        <w:tab/>
        <w:t>Источники теплоснабжения в производственных зонах отсутствуют. Промышленно-коммунальная зона подключена к индивидуальному теплоснабжению. Изменение схемы не планируется.</w:t>
      </w:r>
    </w:p>
    <w:p w:rsidR="00CB0FE4" w:rsidRPr="00CB0FE4" w:rsidRDefault="00CB0FE4" w:rsidP="00CB0FE4">
      <w:pPr>
        <w:shd w:val="clear" w:color="auto" w:fill="FFFFFF"/>
        <w:spacing w:line="276" w:lineRule="auto"/>
        <w:ind w:right="-235"/>
        <w:jc w:val="center"/>
        <w:rPr>
          <w:rFonts w:eastAsia="Lucida Sans Unicode"/>
          <w:b/>
          <w:sz w:val="28"/>
          <w:szCs w:val="28"/>
        </w:rPr>
      </w:pPr>
      <w:r w:rsidRPr="00CB0FE4">
        <w:rPr>
          <w:rFonts w:eastAsia="Lucida Sans Unicode"/>
          <w:b/>
          <w:sz w:val="28"/>
          <w:szCs w:val="28"/>
        </w:rPr>
        <w:t>7.15. Результаты расчетов радиуса эффективного теплоснабжения</w:t>
      </w:r>
    </w:p>
    <w:p w:rsidR="00CB0FE4" w:rsidRPr="00CB0FE4" w:rsidRDefault="00CB0FE4" w:rsidP="00CB0FE4">
      <w:pPr>
        <w:spacing w:line="276" w:lineRule="auto"/>
        <w:ind w:right="-235"/>
        <w:jc w:val="both"/>
        <w:rPr>
          <w:rFonts w:eastAsia="Arial Unicode MS"/>
          <w:sz w:val="28"/>
          <w:szCs w:val="28"/>
          <w:lang w:eastAsia="en-US"/>
        </w:rPr>
      </w:pPr>
      <w:r w:rsidRPr="00CB0FE4">
        <w:rPr>
          <w:rFonts w:eastAsia="Arial Unicode MS"/>
          <w:sz w:val="28"/>
          <w:szCs w:val="28"/>
          <w:lang w:eastAsia="en-US"/>
        </w:rPr>
        <w:tab/>
        <w:t xml:space="preserve">Радиус эффективного теплоснабжения – максимальное расстояние от </w:t>
      </w:r>
      <w:proofErr w:type="spellStart"/>
      <w:r w:rsidRPr="00CB0FE4">
        <w:rPr>
          <w:rFonts w:eastAsia="Arial Unicode MS"/>
          <w:sz w:val="28"/>
          <w:szCs w:val="28"/>
          <w:lang w:eastAsia="en-US"/>
        </w:rPr>
        <w:t>теплопотребляющей</w:t>
      </w:r>
      <w:proofErr w:type="spellEnd"/>
      <w:r w:rsidRPr="00CB0FE4">
        <w:rPr>
          <w:rFonts w:eastAsia="Arial Unicode MS"/>
          <w:sz w:val="28"/>
          <w:szCs w:val="28"/>
          <w:lang w:eastAsia="en-US"/>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CB0FE4">
        <w:rPr>
          <w:rFonts w:eastAsia="Arial Unicode MS"/>
          <w:sz w:val="28"/>
          <w:szCs w:val="28"/>
          <w:lang w:eastAsia="en-US"/>
        </w:rPr>
        <w:t>теплопотребляющей</w:t>
      </w:r>
      <w:proofErr w:type="spellEnd"/>
      <w:r w:rsidRPr="00CB0FE4">
        <w:rPr>
          <w:rFonts w:eastAsia="Arial Unicode MS"/>
          <w:sz w:val="28"/>
          <w:szCs w:val="28"/>
          <w:lang w:eastAsia="en-US"/>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CB0FE4" w:rsidRPr="00CB0FE4" w:rsidRDefault="00CB0FE4" w:rsidP="00CB0FE4">
      <w:pPr>
        <w:spacing w:line="276" w:lineRule="auto"/>
        <w:ind w:right="-235" w:firstLine="708"/>
        <w:jc w:val="both"/>
        <w:rPr>
          <w:rFonts w:eastAsia="Arial Unicode MS"/>
          <w:sz w:val="28"/>
          <w:szCs w:val="28"/>
        </w:rPr>
      </w:pPr>
      <w:r w:rsidRPr="00CB0FE4">
        <w:rPr>
          <w:rFonts w:eastAsia="Arial Unicode MS"/>
          <w:sz w:val="28"/>
          <w:szCs w:val="28"/>
        </w:rPr>
        <w:t xml:space="preserve">Оптимальный радиус теплоснабжения предлагается определять из условия минимума выражения для «удельных стоимостей сооружения тепловых сетей и источника»: </w:t>
      </w:r>
    </w:p>
    <w:p w:rsidR="00CB0FE4" w:rsidRPr="00CB0FE4" w:rsidRDefault="00CB0FE4" w:rsidP="00CB0FE4">
      <w:pPr>
        <w:spacing w:line="276" w:lineRule="auto"/>
        <w:ind w:right="-235"/>
        <w:jc w:val="center"/>
        <w:rPr>
          <w:rFonts w:eastAsia="Arial Unicode MS"/>
          <w:sz w:val="28"/>
          <w:szCs w:val="28"/>
          <w:lang w:val="en-US"/>
        </w:rPr>
      </w:pPr>
      <w:r w:rsidRPr="00CB0FE4">
        <w:rPr>
          <w:rFonts w:eastAsia="Arial Unicode MS"/>
          <w:i/>
          <w:iCs/>
          <w:sz w:val="28"/>
          <w:szCs w:val="28"/>
          <w:lang w:val="en-US"/>
        </w:rPr>
        <w:t>S=</w:t>
      </w:r>
      <w:proofErr w:type="spellStart"/>
      <w:r w:rsidRPr="00CB0FE4">
        <w:rPr>
          <w:rFonts w:eastAsia="Arial Unicode MS"/>
          <w:i/>
          <w:iCs/>
          <w:sz w:val="28"/>
          <w:szCs w:val="28"/>
          <w:lang w:val="en-US"/>
        </w:rPr>
        <w:t>A+Z→min</w:t>
      </w:r>
      <w:proofErr w:type="spellEnd"/>
      <w:r w:rsidRPr="00CB0FE4">
        <w:rPr>
          <w:rFonts w:eastAsia="Arial Unicode MS"/>
          <w:i/>
          <w:iCs/>
          <w:sz w:val="28"/>
          <w:szCs w:val="28"/>
          <w:lang w:val="en-US"/>
        </w:rPr>
        <w:t xml:space="preserve"> (</w:t>
      </w:r>
      <w:proofErr w:type="spellStart"/>
      <w:r w:rsidRPr="00CB0FE4">
        <w:rPr>
          <w:rFonts w:eastAsia="Arial Unicode MS"/>
          <w:i/>
          <w:iCs/>
          <w:sz w:val="28"/>
          <w:szCs w:val="28"/>
        </w:rPr>
        <w:t>руб</w:t>
      </w:r>
      <w:proofErr w:type="spellEnd"/>
      <w:r w:rsidRPr="00CB0FE4">
        <w:rPr>
          <w:rFonts w:eastAsia="Arial Unicode MS"/>
          <w:i/>
          <w:iCs/>
          <w:sz w:val="28"/>
          <w:szCs w:val="28"/>
          <w:lang w:val="en-US"/>
        </w:rPr>
        <w:t>./</w:t>
      </w:r>
      <w:r w:rsidRPr="00CB0FE4">
        <w:rPr>
          <w:rFonts w:eastAsia="Arial Unicode MS"/>
          <w:i/>
          <w:iCs/>
          <w:sz w:val="28"/>
          <w:szCs w:val="28"/>
        </w:rPr>
        <w:t>Гкал</w:t>
      </w:r>
      <w:r w:rsidRPr="00CB0FE4">
        <w:rPr>
          <w:rFonts w:eastAsia="Arial Unicode MS"/>
          <w:i/>
          <w:iCs/>
          <w:sz w:val="28"/>
          <w:szCs w:val="28"/>
          <w:lang w:val="en-US"/>
        </w:rPr>
        <w:t>/</w:t>
      </w:r>
      <w:r w:rsidRPr="00CB0FE4">
        <w:rPr>
          <w:rFonts w:eastAsia="Arial Unicode MS"/>
          <w:i/>
          <w:iCs/>
          <w:sz w:val="28"/>
          <w:szCs w:val="28"/>
        </w:rPr>
        <w:t>ч</w:t>
      </w:r>
      <w:r w:rsidRPr="00CB0FE4">
        <w:rPr>
          <w:rFonts w:eastAsia="Arial Unicode MS"/>
          <w:i/>
          <w:iCs/>
          <w:sz w:val="28"/>
          <w:szCs w:val="28"/>
          <w:lang w:val="en-US"/>
        </w:rPr>
        <w:t>),</w:t>
      </w:r>
    </w:p>
    <w:p w:rsidR="00CB0FE4" w:rsidRPr="00CB0FE4" w:rsidRDefault="00CB0FE4" w:rsidP="00CB0FE4">
      <w:pPr>
        <w:spacing w:line="276" w:lineRule="auto"/>
        <w:ind w:right="-235"/>
        <w:jc w:val="both"/>
        <w:rPr>
          <w:rFonts w:eastAsia="Arial Unicode MS"/>
          <w:sz w:val="28"/>
          <w:szCs w:val="28"/>
        </w:rPr>
      </w:pPr>
      <w:r w:rsidRPr="00CB0FE4">
        <w:rPr>
          <w:rFonts w:eastAsia="Arial Unicode MS"/>
          <w:sz w:val="28"/>
          <w:szCs w:val="28"/>
        </w:rPr>
        <w:t>где A – удельная стоимость сооружения тепловой сети, руб./Гкал/</w:t>
      </w:r>
      <w:proofErr w:type="gramStart"/>
      <w:r w:rsidRPr="00CB0FE4">
        <w:rPr>
          <w:rFonts w:eastAsia="Arial Unicode MS"/>
          <w:sz w:val="28"/>
          <w:szCs w:val="28"/>
        </w:rPr>
        <w:t>ч</w:t>
      </w:r>
      <w:proofErr w:type="gramEnd"/>
      <w:r w:rsidRPr="00CB0FE4">
        <w:rPr>
          <w:rFonts w:eastAsia="Arial Unicode MS"/>
          <w:sz w:val="28"/>
          <w:szCs w:val="28"/>
        </w:rPr>
        <w:t xml:space="preserve">; </w:t>
      </w:r>
    </w:p>
    <w:p w:rsidR="00CB0FE4" w:rsidRPr="00CB0FE4" w:rsidRDefault="00CB0FE4" w:rsidP="00CB0FE4">
      <w:pPr>
        <w:spacing w:line="276" w:lineRule="auto"/>
        <w:ind w:right="-235"/>
        <w:jc w:val="both"/>
        <w:rPr>
          <w:rFonts w:eastAsia="Arial Unicode MS"/>
          <w:sz w:val="28"/>
          <w:szCs w:val="28"/>
        </w:rPr>
      </w:pPr>
      <w:r w:rsidRPr="00CB0FE4">
        <w:rPr>
          <w:rFonts w:eastAsia="Arial Unicode MS"/>
          <w:sz w:val="28"/>
          <w:szCs w:val="28"/>
        </w:rPr>
        <w:t>Z – удельная стоимость сооружения котельной, руб./Гкал/</w:t>
      </w:r>
      <w:proofErr w:type="gramStart"/>
      <w:r w:rsidRPr="00CB0FE4">
        <w:rPr>
          <w:rFonts w:eastAsia="Arial Unicode MS"/>
          <w:sz w:val="28"/>
          <w:szCs w:val="28"/>
        </w:rPr>
        <w:t>ч</w:t>
      </w:r>
      <w:proofErr w:type="gramEnd"/>
      <w:r w:rsidRPr="00CB0FE4">
        <w:rPr>
          <w:rFonts w:eastAsia="Arial Unicode MS"/>
          <w:sz w:val="28"/>
          <w:szCs w:val="28"/>
        </w:rPr>
        <w:t xml:space="preserve">. </w:t>
      </w:r>
    </w:p>
    <w:p w:rsidR="00CB0FE4" w:rsidRPr="00CB0FE4" w:rsidRDefault="00CB0FE4" w:rsidP="00CB0FE4">
      <w:pPr>
        <w:spacing w:line="276" w:lineRule="auto"/>
        <w:ind w:right="-235" w:firstLine="708"/>
        <w:jc w:val="both"/>
        <w:rPr>
          <w:rFonts w:eastAsia="Arial Unicode MS"/>
          <w:sz w:val="28"/>
          <w:szCs w:val="28"/>
        </w:rPr>
      </w:pPr>
      <w:r w:rsidRPr="00CB0FE4">
        <w:rPr>
          <w:rFonts w:eastAsia="Arial Unicode MS"/>
          <w:sz w:val="28"/>
          <w:szCs w:val="28"/>
        </w:rPr>
        <w:t xml:space="preserve">Аналитическое выражение для оптимального радиуса теплоснабжения предложено в следующем виде, </w:t>
      </w:r>
      <w:proofErr w:type="gramStart"/>
      <w:r w:rsidRPr="00CB0FE4">
        <w:rPr>
          <w:rFonts w:eastAsia="Arial Unicode MS"/>
          <w:sz w:val="28"/>
          <w:szCs w:val="28"/>
        </w:rPr>
        <w:t>км</w:t>
      </w:r>
      <w:proofErr w:type="gramEnd"/>
      <w:r w:rsidRPr="00CB0FE4">
        <w:rPr>
          <w:rFonts w:eastAsia="Arial Unicode MS"/>
          <w:sz w:val="28"/>
          <w:szCs w:val="28"/>
        </w:rPr>
        <w:t xml:space="preserve">: </w:t>
      </w:r>
    </w:p>
    <w:p w:rsidR="00CB0FE4" w:rsidRPr="00CB0FE4" w:rsidRDefault="00CB0FE4" w:rsidP="00CB0FE4">
      <w:pPr>
        <w:spacing w:line="276" w:lineRule="auto"/>
        <w:ind w:right="-235"/>
        <w:jc w:val="center"/>
        <w:rPr>
          <w:rFonts w:eastAsia="Arial Unicode MS"/>
          <w:sz w:val="28"/>
          <w:szCs w:val="28"/>
          <w:lang w:val="en-US"/>
        </w:rPr>
      </w:pPr>
      <w:r w:rsidRPr="00CB0FE4">
        <w:rPr>
          <w:rFonts w:eastAsia="Arial Unicode MS"/>
          <w:i/>
          <w:iCs/>
          <w:sz w:val="28"/>
          <w:szCs w:val="28"/>
          <w:lang w:val="en-US"/>
        </w:rPr>
        <w:t>R</w:t>
      </w:r>
      <w:r w:rsidRPr="00CB0FE4">
        <w:rPr>
          <w:rFonts w:eastAsia="Arial Unicode MS"/>
          <w:i/>
          <w:iCs/>
          <w:sz w:val="28"/>
          <w:szCs w:val="28"/>
        </w:rPr>
        <w:t>опт</w:t>
      </w:r>
      <w:r w:rsidRPr="00CB0FE4">
        <w:rPr>
          <w:rFonts w:eastAsia="Arial Unicode MS"/>
          <w:i/>
          <w:iCs/>
          <w:sz w:val="28"/>
          <w:szCs w:val="28"/>
          <w:lang w:val="en-US"/>
        </w:rPr>
        <w:t xml:space="preserve"> = (140/s0</w:t>
      </w:r>
      <w:proofErr w:type="gramStart"/>
      <w:r w:rsidRPr="00CB0FE4">
        <w:rPr>
          <w:rFonts w:eastAsia="Arial Unicode MS"/>
          <w:i/>
          <w:iCs/>
          <w:sz w:val="28"/>
          <w:szCs w:val="28"/>
          <w:lang w:val="en-US"/>
        </w:rPr>
        <w:t>,4</w:t>
      </w:r>
      <w:proofErr w:type="gramEnd"/>
      <w:r w:rsidRPr="00CB0FE4">
        <w:rPr>
          <w:rFonts w:eastAsia="Arial Unicode MS"/>
          <w:i/>
          <w:iCs/>
          <w:sz w:val="28"/>
          <w:szCs w:val="28"/>
          <w:lang w:val="en-US"/>
        </w:rPr>
        <w:t>)·</w:t>
      </w:r>
      <w:r w:rsidRPr="00CB0FE4">
        <w:rPr>
          <w:rFonts w:eastAsia="Arial Unicode MS"/>
          <w:i/>
          <w:iCs/>
          <w:sz w:val="28"/>
          <w:szCs w:val="28"/>
        </w:rPr>
        <w:t>ϕ</w:t>
      </w:r>
      <w:r w:rsidRPr="00CB0FE4">
        <w:rPr>
          <w:rFonts w:eastAsia="Arial Unicode MS"/>
          <w:i/>
          <w:iCs/>
          <w:sz w:val="28"/>
          <w:szCs w:val="28"/>
          <w:lang w:val="en-US"/>
        </w:rPr>
        <w:t>0,4·(1/B0,1)(</w:t>
      </w:r>
      <w:proofErr w:type="spellStart"/>
      <w:r w:rsidRPr="00CB0FE4">
        <w:rPr>
          <w:rFonts w:eastAsia="Arial Unicode MS"/>
          <w:i/>
          <w:iCs/>
          <w:sz w:val="28"/>
          <w:szCs w:val="28"/>
        </w:rPr>
        <w:t>Δτ</w:t>
      </w:r>
      <w:proofErr w:type="spellEnd"/>
      <w:r w:rsidRPr="00CB0FE4">
        <w:rPr>
          <w:rFonts w:eastAsia="Arial Unicode MS"/>
          <w:i/>
          <w:iCs/>
          <w:sz w:val="28"/>
          <w:szCs w:val="28"/>
          <w:lang w:val="en-US"/>
        </w:rPr>
        <w:t>/</w:t>
      </w:r>
      <w:r w:rsidRPr="00CB0FE4">
        <w:rPr>
          <w:rFonts w:eastAsia="Arial Unicode MS"/>
          <w:i/>
          <w:iCs/>
          <w:sz w:val="28"/>
          <w:szCs w:val="28"/>
        </w:rPr>
        <w:t>П</w:t>
      </w:r>
      <w:r w:rsidRPr="00CB0FE4">
        <w:rPr>
          <w:rFonts w:eastAsia="Arial Unicode MS"/>
          <w:i/>
          <w:iCs/>
          <w:sz w:val="28"/>
          <w:szCs w:val="28"/>
          <w:lang w:val="en-US"/>
        </w:rPr>
        <w:t>)0,15</w:t>
      </w:r>
    </w:p>
    <w:p w:rsidR="00CB0FE4" w:rsidRPr="00CB0FE4" w:rsidRDefault="00CB0FE4" w:rsidP="00CB0FE4">
      <w:pPr>
        <w:spacing w:line="276" w:lineRule="auto"/>
        <w:ind w:right="-235"/>
        <w:jc w:val="both"/>
        <w:rPr>
          <w:rFonts w:eastAsia="Arial Unicode MS"/>
          <w:sz w:val="28"/>
          <w:szCs w:val="28"/>
        </w:rPr>
      </w:pPr>
      <w:r w:rsidRPr="00CB0FE4">
        <w:rPr>
          <w:rFonts w:eastAsia="Arial Unicode MS"/>
          <w:sz w:val="28"/>
          <w:szCs w:val="28"/>
        </w:rPr>
        <w:t xml:space="preserve">где </w:t>
      </w:r>
      <w:r w:rsidRPr="00CB0FE4">
        <w:rPr>
          <w:rFonts w:eastAsia="Arial Unicode MS"/>
          <w:i/>
          <w:iCs/>
          <w:sz w:val="28"/>
          <w:szCs w:val="28"/>
        </w:rPr>
        <w:t xml:space="preserve">B </w:t>
      </w:r>
      <w:r w:rsidRPr="00CB0FE4">
        <w:rPr>
          <w:rFonts w:eastAsia="Arial Unicode MS"/>
          <w:sz w:val="28"/>
          <w:szCs w:val="28"/>
        </w:rPr>
        <w:t xml:space="preserve">– среднее число абонентов на 1 км; </w:t>
      </w:r>
    </w:p>
    <w:p w:rsidR="00CB0FE4" w:rsidRPr="00CB0FE4" w:rsidRDefault="00CB0FE4" w:rsidP="00CB0FE4">
      <w:pPr>
        <w:spacing w:line="276" w:lineRule="auto"/>
        <w:ind w:right="-235"/>
        <w:jc w:val="both"/>
        <w:rPr>
          <w:rFonts w:eastAsia="Arial Unicode MS"/>
          <w:sz w:val="28"/>
          <w:szCs w:val="28"/>
        </w:rPr>
      </w:pPr>
      <w:r w:rsidRPr="00CB0FE4">
        <w:rPr>
          <w:rFonts w:eastAsia="Arial Unicode MS"/>
          <w:i/>
          <w:iCs/>
          <w:sz w:val="28"/>
          <w:szCs w:val="28"/>
        </w:rPr>
        <w:t xml:space="preserve">s </w:t>
      </w:r>
      <w:r w:rsidRPr="00CB0FE4">
        <w:rPr>
          <w:rFonts w:eastAsia="Arial Unicode MS"/>
          <w:sz w:val="28"/>
          <w:szCs w:val="28"/>
        </w:rPr>
        <w:t>– удельная стоимость материальной характеристики тепловой сети, руб./м</w:t>
      </w:r>
      <w:proofErr w:type="gramStart"/>
      <w:r w:rsidRPr="00CB0FE4">
        <w:rPr>
          <w:rFonts w:eastAsia="Arial Unicode MS"/>
          <w:sz w:val="28"/>
          <w:szCs w:val="28"/>
        </w:rPr>
        <w:t>2</w:t>
      </w:r>
      <w:proofErr w:type="gramEnd"/>
      <w:r w:rsidRPr="00CB0FE4">
        <w:rPr>
          <w:rFonts w:eastAsia="Arial Unicode MS"/>
          <w:sz w:val="28"/>
          <w:szCs w:val="28"/>
        </w:rPr>
        <w:t xml:space="preserve">; </w:t>
      </w:r>
    </w:p>
    <w:p w:rsidR="00CB0FE4" w:rsidRPr="00CB0FE4" w:rsidRDefault="00CB0FE4" w:rsidP="00CB0FE4">
      <w:pPr>
        <w:spacing w:line="276" w:lineRule="auto"/>
        <w:ind w:right="-235"/>
        <w:jc w:val="both"/>
        <w:rPr>
          <w:rFonts w:eastAsia="Arial Unicode MS"/>
          <w:sz w:val="28"/>
          <w:szCs w:val="28"/>
        </w:rPr>
      </w:pPr>
      <w:proofErr w:type="gramStart"/>
      <w:r w:rsidRPr="00CB0FE4">
        <w:rPr>
          <w:rFonts w:eastAsia="Arial Unicode MS"/>
          <w:i/>
          <w:iCs/>
          <w:sz w:val="28"/>
          <w:szCs w:val="28"/>
        </w:rPr>
        <w:t>П</w:t>
      </w:r>
      <w:proofErr w:type="gramEnd"/>
      <w:r w:rsidRPr="00CB0FE4">
        <w:rPr>
          <w:rFonts w:eastAsia="Arial Unicode MS"/>
          <w:i/>
          <w:iCs/>
          <w:sz w:val="28"/>
          <w:szCs w:val="28"/>
        </w:rPr>
        <w:t xml:space="preserve"> </w:t>
      </w:r>
      <w:r w:rsidRPr="00CB0FE4">
        <w:rPr>
          <w:rFonts w:eastAsia="Arial Unicode MS"/>
          <w:sz w:val="28"/>
          <w:szCs w:val="28"/>
        </w:rPr>
        <w:t xml:space="preserve">– </w:t>
      </w:r>
      <w:proofErr w:type="spellStart"/>
      <w:r w:rsidRPr="00CB0FE4">
        <w:rPr>
          <w:rFonts w:eastAsia="Arial Unicode MS"/>
          <w:sz w:val="28"/>
          <w:szCs w:val="28"/>
        </w:rPr>
        <w:t>теплоплотность</w:t>
      </w:r>
      <w:proofErr w:type="spellEnd"/>
      <w:r w:rsidRPr="00CB0FE4">
        <w:rPr>
          <w:rFonts w:eastAsia="Arial Unicode MS"/>
          <w:sz w:val="28"/>
          <w:szCs w:val="28"/>
        </w:rPr>
        <w:t xml:space="preserve"> района, Гкал/ч·км2; </w:t>
      </w:r>
    </w:p>
    <w:p w:rsidR="00CB0FE4" w:rsidRPr="00CB0FE4" w:rsidRDefault="00CB0FE4" w:rsidP="00CB0FE4">
      <w:pPr>
        <w:spacing w:line="276" w:lineRule="auto"/>
        <w:ind w:right="-235"/>
        <w:jc w:val="both"/>
        <w:rPr>
          <w:rFonts w:eastAsia="Arial Unicode MS"/>
          <w:sz w:val="28"/>
          <w:szCs w:val="28"/>
        </w:rPr>
      </w:pPr>
      <w:proofErr w:type="spellStart"/>
      <w:r w:rsidRPr="00CB0FE4">
        <w:rPr>
          <w:rFonts w:eastAsia="Arial Unicode MS"/>
          <w:i/>
          <w:iCs/>
          <w:sz w:val="28"/>
          <w:szCs w:val="28"/>
        </w:rPr>
        <w:t>Δτ</w:t>
      </w:r>
      <w:proofErr w:type="spellEnd"/>
      <w:r w:rsidRPr="00CB0FE4">
        <w:rPr>
          <w:rFonts w:eastAsia="Arial Unicode MS"/>
          <w:i/>
          <w:iCs/>
          <w:sz w:val="28"/>
          <w:szCs w:val="28"/>
        </w:rPr>
        <w:t xml:space="preserve"> </w:t>
      </w:r>
      <w:r w:rsidRPr="00CB0FE4">
        <w:rPr>
          <w:rFonts w:eastAsia="Arial Unicode MS"/>
          <w:sz w:val="28"/>
          <w:szCs w:val="28"/>
        </w:rPr>
        <w:t xml:space="preserve">– расчетный перепад температур теплоносителя в тепловой сети, </w:t>
      </w:r>
      <w:proofErr w:type="spellStart"/>
      <w:r w:rsidRPr="00CB0FE4">
        <w:rPr>
          <w:rFonts w:eastAsia="Arial Unicode MS"/>
          <w:sz w:val="28"/>
          <w:szCs w:val="28"/>
          <w:vertAlign w:val="superscript"/>
        </w:rPr>
        <w:t>о</w:t>
      </w:r>
      <w:proofErr w:type="gramStart"/>
      <w:r w:rsidRPr="00CB0FE4">
        <w:rPr>
          <w:rFonts w:eastAsia="Arial Unicode MS"/>
          <w:sz w:val="28"/>
          <w:szCs w:val="28"/>
        </w:rPr>
        <w:t>C</w:t>
      </w:r>
      <w:proofErr w:type="spellEnd"/>
      <w:proofErr w:type="gramEnd"/>
      <w:r w:rsidRPr="00CB0FE4">
        <w:rPr>
          <w:rFonts w:eastAsia="Arial Unicode MS"/>
          <w:sz w:val="28"/>
          <w:szCs w:val="28"/>
        </w:rPr>
        <w:t xml:space="preserve">; </w:t>
      </w:r>
    </w:p>
    <w:p w:rsidR="00CB0FE4" w:rsidRPr="00CB0FE4" w:rsidRDefault="00CB0FE4" w:rsidP="00CB0FE4">
      <w:pPr>
        <w:spacing w:line="276" w:lineRule="auto"/>
        <w:ind w:right="-235"/>
        <w:jc w:val="both"/>
        <w:rPr>
          <w:rFonts w:eastAsia="Arial Unicode MS"/>
          <w:sz w:val="28"/>
          <w:szCs w:val="28"/>
        </w:rPr>
      </w:pPr>
      <w:r w:rsidRPr="00CB0FE4">
        <w:rPr>
          <w:rFonts w:eastAsia="Arial Unicode MS"/>
          <w:i/>
          <w:iCs/>
          <w:sz w:val="28"/>
          <w:szCs w:val="28"/>
        </w:rPr>
        <w:t xml:space="preserve">ϕ </w:t>
      </w:r>
      <w:r w:rsidRPr="00CB0FE4">
        <w:rPr>
          <w:rFonts w:eastAsia="Arial Unicode MS"/>
          <w:sz w:val="28"/>
          <w:szCs w:val="28"/>
        </w:rPr>
        <w:t xml:space="preserve">– поправочный коэффициент, зависящий от постоянной части расходов на сооружение котельной. </w:t>
      </w:r>
    </w:p>
    <w:p w:rsidR="00CB0FE4" w:rsidRPr="00CB0FE4" w:rsidRDefault="00CB0FE4" w:rsidP="00CB0FE4">
      <w:pPr>
        <w:spacing w:line="276" w:lineRule="auto"/>
        <w:ind w:right="-235" w:firstLine="708"/>
        <w:jc w:val="both"/>
        <w:rPr>
          <w:rFonts w:eastAsia="Arial Unicode MS"/>
          <w:sz w:val="28"/>
          <w:szCs w:val="28"/>
        </w:rPr>
      </w:pPr>
      <w:r w:rsidRPr="00CB0FE4">
        <w:rPr>
          <w:rFonts w:eastAsia="Arial Unicode MS"/>
          <w:sz w:val="28"/>
          <w:szCs w:val="28"/>
        </w:rPr>
        <w:lastRenderedPageBreak/>
        <w:t xml:space="preserve">При этом предложено некоторое значение предельного радиуса действия тепловых сетей, которое определяется из соотношения, </w:t>
      </w:r>
      <w:proofErr w:type="gramStart"/>
      <w:r w:rsidRPr="00CB0FE4">
        <w:rPr>
          <w:rFonts w:eastAsia="Arial Unicode MS"/>
          <w:sz w:val="28"/>
          <w:szCs w:val="28"/>
        </w:rPr>
        <w:t>км</w:t>
      </w:r>
      <w:proofErr w:type="gramEnd"/>
      <w:r w:rsidRPr="00CB0FE4">
        <w:rPr>
          <w:rFonts w:eastAsia="Arial Unicode MS"/>
          <w:sz w:val="28"/>
          <w:szCs w:val="28"/>
        </w:rPr>
        <w:t xml:space="preserve">: </w:t>
      </w:r>
    </w:p>
    <w:p w:rsidR="00CB0FE4" w:rsidRPr="00CB0FE4" w:rsidRDefault="00CB0FE4" w:rsidP="00CB0FE4">
      <w:pPr>
        <w:spacing w:line="276" w:lineRule="auto"/>
        <w:ind w:right="-235"/>
        <w:jc w:val="center"/>
        <w:rPr>
          <w:rFonts w:eastAsia="Arial Unicode MS"/>
          <w:sz w:val="28"/>
          <w:szCs w:val="28"/>
        </w:rPr>
      </w:pPr>
      <w:proofErr w:type="spellStart"/>
      <w:proofErr w:type="gramStart"/>
      <w:r w:rsidRPr="00CB0FE4">
        <w:rPr>
          <w:rFonts w:eastAsia="Arial Unicode MS"/>
          <w:i/>
          <w:iCs/>
          <w:sz w:val="28"/>
          <w:szCs w:val="28"/>
        </w:rPr>
        <w:t>R</w:t>
      </w:r>
      <w:proofErr w:type="gramEnd"/>
      <w:r w:rsidRPr="00CB0FE4">
        <w:rPr>
          <w:rFonts w:eastAsia="Arial Unicode MS"/>
          <w:i/>
          <w:iCs/>
          <w:sz w:val="28"/>
          <w:szCs w:val="28"/>
        </w:rPr>
        <w:t>пред</w:t>
      </w:r>
      <w:proofErr w:type="spellEnd"/>
      <w:r w:rsidRPr="00CB0FE4">
        <w:rPr>
          <w:rFonts w:eastAsia="Arial Unicode MS"/>
          <w:i/>
          <w:iCs/>
          <w:sz w:val="28"/>
          <w:szCs w:val="28"/>
        </w:rPr>
        <w:t>=[(p–C)/1,2K]2,5</w:t>
      </w:r>
    </w:p>
    <w:p w:rsidR="00CB0FE4" w:rsidRPr="00CB0FE4" w:rsidRDefault="00CB0FE4" w:rsidP="00CB0FE4">
      <w:pPr>
        <w:spacing w:line="276" w:lineRule="auto"/>
        <w:ind w:right="-235"/>
        <w:jc w:val="both"/>
        <w:rPr>
          <w:rFonts w:eastAsia="Arial Unicode MS"/>
          <w:sz w:val="28"/>
          <w:szCs w:val="28"/>
        </w:rPr>
      </w:pPr>
      <w:r w:rsidRPr="00CB0FE4">
        <w:rPr>
          <w:rFonts w:eastAsia="Arial Unicode MS"/>
          <w:sz w:val="28"/>
          <w:szCs w:val="28"/>
        </w:rPr>
        <w:t xml:space="preserve">где </w:t>
      </w:r>
      <w:proofErr w:type="spellStart"/>
      <w:r w:rsidRPr="00CB0FE4">
        <w:rPr>
          <w:rFonts w:eastAsia="Arial Unicode MS"/>
          <w:i/>
          <w:iCs/>
          <w:sz w:val="28"/>
          <w:szCs w:val="28"/>
        </w:rPr>
        <w:t>Rпред</w:t>
      </w:r>
      <w:proofErr w:type="spellEnd"/>
      <w:r w:rsidRPr="00CB0FE4">
        <w:rPr>
          <w:rFonts w:eastAsia="Arial Unicode MS"/>
          <w:i/>
          <w:iCs/>
          <w:sz w:val="28"/>
          <w:szCs w:val="28"/>
        </w:rPr>
        <w:t xml:space="preserve"> </w:t>
      </w:r>
      <w:r w:rsidRPr="00CB0FE4">
        <w:rPr>
          <w:rFonts w:eastAsia="Arial Unicode MS"/>
          <w:sz w:val="28"/>
          <w:szCs w:val="28"/>
        </w:rPr>
        <w:t xml:space="preserve">– предельный радиус действия тепловой сети, </w:t>
      </w:r>
      <w:proofErr w:type="gramStart"/>
      <w:r w:rsidRPr="00CB0FE4">
        <w:rPr>
          <w:rFonts w:eastAsia="Arial Unicode MS"/>
          <w:sz w:val="28"/>
          <w:szCs w:val="28"/>
        </w:rPr>
        <w:t>км</w:t>
      </w:r>
      <w:proofErr w:type="gramEnd"/>
      <w:r w:rsidRPr="00CB0FE4">
        <w:rPr>
          <w:rFonts w:eastAsia="Arial Unicode MS"/>
          <w:sz w:val="28"/>
          <w:szCs w:val="28"/>
        </w:rPr>
        <w:t>;</w:t>
      </w:r>
    </w:p>
    <w:p w:rsidR="00CB0FE4" w:rsidRPr="00CB0FE4" w:rsidRDefault="00CB0FE4" w:rsidP="00CB0FE4">
      <w:pPr>
        <w:spacing w:line="276" w:lineRule="auto"/>
        <w:ind w:right="-235"/>
        <w:jc w:val="both"/>
        <w:rPr>
          <w:rFonts w:eastAsia="Arial Unicode MS"/>
          <w:sz w:val="28"/>
          <w:szCs w:val="28"/>
        </w:rPr>
      </w:pPr>
      <w:r w:rsidRPr="00CB0FE4">
        <w:rPr>
          <w:rFonts w:eastAsia="Arial Unicode MS"/>
          <w:sz w:val="28"/>
          <w:szCs w:val="28"/>
        </w:rPr>
        <w:t xml:space="preserve"> </w:t>
      </w:r>
      <w:r w:rsidRPr="00CB0FE4">
        <w:rPr>
          <w:rFonts w:eastAsia="Arial Unicode MS"/>
          <w:i/>
          <w:iCs/>
          <w:sz w:val="28"/>
          <w:szCs w:val="28"/>
        </w:rPr>
        <w:t xml:space="preserve">p </w:t>
      </w:r>
      <w:r w:rsidRPr="00CB0FE4">
        <w:rPr>
          <w:rFonts w:eastAsia="Arial Unicode MS"/>
          <w:sz w:val="28"/>
          <w:szCs w:val="28"/>
        </w:rPr>
        <w:t xml:space="preserve">– разница себестоимости тепла, выработанного в котельной и в индивидуальных котельных абонентов, руб./Гкал; </w:t>
      </w:r>
    </w:p>
    <w:p w:rsidR="00CB0FE4" w:rsidRPr="00CB0FE4" w:rsidRDefault="00CB0FE4" w:rsidP="00CB0FE4">
      <w:pPr>
        <w:spacing w:line="276" w:lineRule="auto"/>
        <w:ind w:right="-235"/>
        <w:jc w:val="both"/>
        <w:rPr>
          <w:rFonts w:eastAsia="Arial Unicode MS"/>
          <w:sz w:val="28"/>
          <w:szCs w:val="28"/>
        </w:rPr>
      </w:pPr>
      <w:r w:rsidRPr="00CB0FE4">
        <w:rPr>
          <w:rFonts w:eastAsia="Arial Unicode MS"/>
          <w:i/>
          <w:iCs/>
          <w:sz w:val="28"/>
          <w:szCs w:val="28"/>
        </w:rPr>
        <w:t xml:space="preserve">C </w:t>
      </w:r>
      <w:r w:rsidRPr="00CB0FE4">
        <w:rPr>
          <w:rFonts w:eastAsia="Arial Unicode MS"/>
          <w:sz w:val="28"/>
          <w:szCs w:val="28"/>
        </w:rPr>
        <w:t xml:space="preserve">– переменная часть удельных эксплуатационных расходов на транспорт тепла, руб./Гкал; </w:t>
      </w:r>
    </w:p>
    <w:p w:rsidR="00CB0FE4" w:rsidRPr="00CB0FE4" w:rsidRDefault="00CB0FE4" w:rsidP="00CB0FE4">
      <w:pPr>
        <w:spacing w:line="276" w:lineRule="auto"/>
        <w:ind w:right="-235"/>
        <w:jc w:val="both"/>
        <w:rPr>
          <w:rFonts w:eastAsia="Arial Unicode MS"/>
          <w:sz w:val="28"/>
          <w:szCs w:val="28"/>
        </w:rPr>
      </w:pPr>
      <w:r w:rsidRPr="00CB0FE4">
        <w:rPr>
          <w:rFonts w:eastAsia="Arial Unicode MS"/>
          <w:i/>
          <w:iCs/>
          <w:sz w:val="28"/>
          <w:szCs w:val="28"/>
        </w:rPr>
        <w:t xml:space="preserve">K </w:t>
      </w:r>
      <w:r w:rsidRPr="00CB0FE4">
        <w:rPr>
          <w:rFonts w:eastAsia="Arial Unicode MS"/>
          <w:sz w:val="28"/>
          <w:szCs w:val="28"/>
        </w:rPr>
        <w:t>– постоянная часть удельных эксплуатационных расходов на транспорт тепла при радиусе действия тепловой сети, равном 1 км, руб./</w:t>
      </w:r>
      <w:proofErr w:type="spellStart"/>
      <w:r w:rsidRPr="00CB0FE4">
        <w:rPr>
          <w:rFonts w:eastAsia="Arial Unicode MS"/>
          <w:sz w:val="28"/>
          <w:szCs w:val="28"/>
        </w:rPr>
        <w:t>Гкал·км</w:t>
      </w:r>
      <w:proofErr w:type="spellEnd"/>
      <w:r w:rsidRPr="00CB0FE4">
        <w:rPr>
          <w:rFonts w:eastAsia="Arial Unicode MS"/>
          <w:sz w:val="28"/>
          <w:szCs w:val="28"/>
        </w:rPr>
        <w:t xml:space="preserve">. </w:t>
      </w:r>
    </w:p>
    <w:p w:rsidR="00CB0FE4" w:rsidRPr="00CB0FE4" w:rsidRDefault="00CB0FE4" w:rsidP="00CB0FE4">
      <w:pPr>
        <w:spacing w:line="276" w:lineRule="auto"/>
        <w:ind w:right="-235" w:firstLine="708"/>
        <w:jc w:val="both"/>
        <w:rPr>
          <w:rFonts w:eastAsia="Arial Unicode MS"/>
          <w:sz w:val="28"/>
          <w:szCs w:val="28"/>
        </w:rPr>
      </w:pPr>
      <w:r w:rsidRPr="00CB0FE4">
        <w:rPr>
          <w:rFonts w:eastAsia="Arial Unicode MS"/>
          <w:sz w:val="28"/>
          <w:szCs w:val="28"/>
        </w:rPr>
        <w:t xml:space="preserve">Результаты расчета радиуса эффективного теплоснабжения Комсомольского городского поселения   приведены в таблице 29. </w:t>
      </w:r>
    </w:p>
    <w:p w:rsidR="00CB0FE4" w:rsidRPr="00CB0FE4" w:rsidRDefault="00CB0FE4" w:rsidP="00CB0FE4">
      <w:pPr>
        <w:spacing w:line="276" w:lineRule="auto"/>
        <w:ind w:right="-285"/>
        <w:jc w:val="right"/>
        <w:rPr>
          <w:rFonts w:eastAsia="Arial Unicode MS"/>
          <w:sz w:val="28"/>
          <w:szCs w:val="28"/>
        </w:rPr>
      </w:pPr>
      <w:r w:rsidRPr="00CB0FE4">
        <w:rPr>
          <w:rFonts w:eastAsia="Arial Unicode MS"/>
          <w:sz w:val="28"/>
          <w:szCs w:val="28"/>
        </w:rPr>
        <w:t>Таблица 29</w:t>
      </w:r>
    </w:p>
    <w:tbl>
      <w:tblPr>
        <w:tblW w:w="9645" w:type="dxa"/>
        <w:tblInd w:w="108" w:type="dxa"/>
        <w:shd w:val="clear" w:color="auto" w:fill="FFFFFF"/>
        <w:tblLayout w:type="fixed"/>
        <w:tblLook w:val="00A0" w:firstRow="1" w:lastRow="0" w:firstColumn="1" w:lastColumn="0" w:noHBand="0" w:noVBand="0"/>
      </w:tblPr>
      <w:tblGrid>
        <w:gridCol w:w="2120"/>
        <w:gridCol w:w="1187"/>
        <w:gridCol w:w="1308"/>
        <w:gridCol w:w="1308"/>
        <w:gridCol w:w="1106"/>
        <w:gridCol w:w="1308"/>
        <w:gridCol w:w="1308"/>
      </w:tblGrid>
      <w:tr w:rsidR="00CB0FE4" w:rsidRPr="00CB0FE4" w:rsidTr="00CB0FE4">
        <w:trPr>
          <w:trHeight w:val="1330"/>
        </w:trPr>
        <w:tc>
          <w:tcPr>
            <w:tcW w:w="2120" w:type="dxa"/>
            <w:tcBorders>
              <w:top w:val="single" w:sz="8" w:space="0" w:color="auto"/>
              <w:left w:val="single" w:sz="8" w:space="0" w:color="auto"/>
              <w:bottom w:val="single" w:sz="4" w:space="0" w:color="auto"/>
              <w:right w:val="single" w:sz="8" w:space="0" w:color="000000"/>
            </w:tcBorders>
            <w:shd w:val="clear" w:color="auto" w:fill="FFFFFF"/>
            <w:vAlign w:val="center"/>
            <w:hideMark/>
          </w:tcPr>
          <w:p w:rsidR="00CB0FE4" w:rsidRPr="00CB0FE4" w:rsidRDefault="00CB0FE4" w:rsidP="00CB0FE4">
            <w:pPr>
              <w:spacing w:line="276" w:lineRule="auto"/>
              <w:ind w:left="-105" w:right="-117"/>
              <w:jc w:val="center"/>
              <w:rPr>
                <w:rFonts w:eastAsia="Arial Unicode MS"/>
                <w:b/>
                <w:color w:val="000000"/>
                <w:sz w:val="22"/>
                <w:szCs w:val="22"/>
              </w:rPr>
            </w:pPr>
            <w:r w:rsidRPr="00CB0FE4">
              <w:rPr>
                <w:rFonts w:eastAsia="Arial Unicode MS"/>
                <w:b/>
                <w:color w:val="000000"/>
                <w:sz w:val="22"/>
                <w:szCs w:val="22"/>
              </w:rPr>
              <w:t>Название элемента территориального деления, адрес планируемой новой застройки</w:t>
            </w:r>
          </w:p>
        </w:tc>
        <w:tc>
          <w:tcPr>
            <w:tcW w:w="1186" w:type="dxa"/>
            <w:tcBorders>
              <w:top w:val="single" w:sz="8" w:space="0" w:color="auto"/>
              <w:left w:val="single" w:sz="4" w:space="0" w:color="auto"/>
              <w:bottom w:val="single" w:sz="4" w:space="0" w:color="auto"/>
              <w:right w:val="nil"/>
            </w:tcBorders>
            <w:shd w:val="clear" w:color="auto" w:fill="FFFFFF"/>
            <w:vAlign w:val="center"/>
            <w:hideMark/>
          </w:tcPr>
          <w:p w:rsidR="00CB0FE4" w:rsidRPr="00CB0FE4" w:rsidRDefault="00CB0FE4" w:rsidP="00CB0FE4">
            <w:pPr>
              <w:spacing w:line="276" w:lineRule="auto"/>
              <w:ind w:left="-105" w:right="-117"/>
              <w:jc w:val="center"/>
              <w:rPr>
                <w:rFonts w:eastAsia="Arial Unicode MS"/>
                <w:b/>
                <w:color w:val="000000"/>
                <w:sz w:val="22"/>
                <w:szCs w:val="22"/>
              </w:rPr>
            </w:pPr>
            <w:r w:rsidRPr="00CB0FE4">
              <w:rPr>
                <w:rFonts w:eastAsia="Arial Unicode MS"/>
                <w:b/>
                <w:color w:val="000000"/>
                <w:sz w:val="22"/>
                <w:szCs w:val="22"/>
              </w:rPr>
              <w:t>Установленная мощность Гкал/час</w:t>
            </w:r>
          </w:p>
        </w:tc>
        <w:tc>
          <w:tcPr>
            <w:tcW w:w="130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CB0FE4" w:rsidRPr="00CB0FE4" w:rsidRDefault="00CB0FE4" w:rsidP="00CB0FE4">
            <w:pPr>
              <w:spacing w:line="276" w:lineRule="auto"/>
              <w:ind w:left="-105" w:right="-117"/>
              <w:jc w:val="center"/>
              <w:rPr>
                <w:rFonts w:eastAsia="Arial Unicode MS"/>
                <w:b/>
                <w:color w:val="000000"/>
                <w:sz w:val="22"/>
                <w:szCs w:val="22"/>
              </w:rPr>
            </w:pPr>
            <w:r w:rsidRPr="00CB0FE4">
              <w:rPr>
                <w:rFonts w:eastAsia="Lucida Sans Unicode"/>
                <w:b/>
                <w:color w:val="000000"/>
                <w:sz w:val="22"/>
                <w:szCs w:val="22"/>
              </w:rPr>
              <w:t xml:space="preserve">Расчётная нагрузка, </w:t>
            </w:r>
            <w:r w:rsidRPr="00CB0FE4">
              <w:rPr>
                <w:rFonts w:eastAsia="Arial Unicode MS"/>
                <w:b/>
                <w:color w:val="000000"/>
                <w:sz w:val="22"/>
                <w:szCs w:val="22"/>
              </w:rPr>
              <w:t>Гкал/час</w:t>
            </w:r>
          </w:p>
        </w:tc>
        <w:tc>
          <w:tcPr>
            <w:tcW w:w="130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CB0FE4" w:rsidRPr="00CB0FE4" w:rsidRDefault="00CB0FE4" w:rsidP="00CB0FE4">
            <w:pPr>
              <w:spacing w:line="276" w:lineRule="auto"/>
              <w:ind w:left="-105" w:right="-117"/>
              <w:jc w:val="center"/>
              <w:rPr>
                <w:rFonts w:eastAsia="Arial Unicode MS"/>
                <w:b/>
                <w:color w:val="000000"/>
                <w:sz w:val="22"/>
                <w:szCs w:val="22"/>
              </w:rPr>
            </w:pPr>
            <w:r w:rsidRPr="00CB0FE4">
              <w:rPr>
                <w:rFonts w:eastAsia="Arial Unicode MS"/>
                <w:b/>
                <w:color w:val="000000"/>
                <w:sz w:val="22"/>
                <w:szCs w:val="22"/>
              </w:rPr>
              <w:t xml:space="preserve">Средний диаметр трубопровода отопления, </w:t>
            </w:r>
            <w:proofErr w:type="gramStart"/>
            <w:r w:rsidRPr="00CB0FE4">
              <w:rPr>
                <w:rFonts w:eastAsia="Arial Unicode MS"/>
                <w:b/>
                <w:color w:val="000000"/>
                <w:sz w:val="22"/>
                <w:szCs w:val="22"/>
              </w:rPr>
              <w:t>мм</w:t>
            </w:r>
            <w:proofErr w:type="gramEnd"/>
          </w:p>
        </w:tc>
        <w:tc>
          <w:tcPr>
            <w:tcW w:w="1105"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CB0FE4" w:rsidRPr="00CB0FE4" w:rsidRDefault="00CB0FE4" w:rsidP="00CB0FE4">
            <w:pPr>
              <w:spacing w:line="276" w:lineRule="auto"/>
              <w:ind w:left="-105" w:right="-117"/>
              <w:jc w:val="center"/>
              <w:rPr>
                <w:rFonts w:eastAsia="Arial Unicode MS"/>
                <w:b/>
                <w:color w:val="000000"/>
                <w:sz w:val="22"/>
                <w:szCs w:val="22"/>
              </w:rPr>
            </w:pPr>
            <w:r w:rsidRPr="00CB0FE4">
              <w:rPr>
                <w:rFonts w:eastAsia="Arial Unicode MS"/>
                <w:b/>
                <w:color w:val="000000"/>
                <w:sz w:val="22"/>
                <w:szCs w:val="22"/>
              </w:rPr>
              <w:t xml:space="preserve">Протяжённость тепловых сетей отопления   (в  двухтрубном исчислении) </w:t>
            </w:r>
            <w:proofErr w:type="gramStart"/>
            <w:r w:rsidRPr="00CB0FE4">
              <w:rPr>
                <w:rFonts w:eastAsia="Arial Unicode MS"/>
                <w:b/>
                <w:color w:val="000000"/>
                <w:sz w:val="22"/>
                <w:szCs w:val="22"/>
              </w:rPr>
              <w:t>м</w:t>
            </w:r>
            <w:proofErr w:type="gramEnd"/>
          </w:p>
        </w:tc>
        <w:tc>
          <w:tcPr>
            <w:tcW w:w="130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CB0FE4" w:rsidRPr="00CB0FE4" w:rsidRDefault="00CB0FE4" w:rsidP="00CB0FE4">
            <w:pPr>
              <w:spacing w:line="276" w:lineRule="auto"/>
              <w:ind w:left="-105" w:right="-117"/>
              <w:jc w:val="center"/>
              <w:rPr>
                <w:rFonts w:eastAsia="Arial Unicode MS"/>
                <w:b/>
                <w:color w:val="000000"/>
                <w:sz w:val="22"/>
                <w:szCs w:val="22"/>
              </w:rPr>
            </w:pPr>
            <w:r w:rsidRPr="00CB0FE4">
              <w:rPr>
                <w:rFonts w:eastAsia="Arial Unicode MS"/>
                <w:b/>
                <w:color w:val="000000"/>
                <w:sz w:val="22"/>
                <w:szCs w:val="22"/>
              </w:rPr>
              <w:t>Тепловая плотность района Гкал/</w:t>
            </w:r>
            <w:proofErr w:type="gramStart"/>
            <w:r w:rsidRPr="00CB0FE4">
              <w:rPr>
                <w:rFonts w:eastAsia="Arial Unicode MS"/>
                <w:b/>
                <w:color w:val="000000"/>
                <w:sz w:val="22"/>
                <w:szCs w:val="22"/>
              </w:rPr>
              <w:t>ч</w:t>
            </w:r>
            <w:proofErr w:type="gramEnd"/>
            <w:r w:rsidRPr="00CB0FE4">
              <w:rPr>
                <w:rFonts w:eastAsia="Arial Unicode MS"/>
                <w:b/>
                <w:color w:val="000000"/>
                <w:sz w:val="22"/>
                <w:szCs w:val="22"/>
              </w:rPr>
              <w:t>/км²</w:t>
            </w:r>
          </w:p>
        </w:tc>
        <w:tc>
          <w:tcPr>
            <w:tcW w:w="130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CB0FE4" w:rsidRPr="00CB0FE4" w:rsidRDefault="00CB0FE4" w:rsidP="00CB0FE4">
            <w:pPr>
              <w:spacing w:line="276" w:lineRule="auto"/>
              <w:ind w:left="-105" w:right="-117"/>
              <w:jc w:val="center"/>
              <w:rPr>
                <w:rFonts w:eastAsia="Arial Unicode MS"/>
                <w:b/>
                <w:color w:val="000000"/>
                <w:sz w:val="22"/>
                <w:szCs w:val="22"/>
              </w:rPr>
            </w:pPr>
            <w:r w:rsidRPr="00CB0FE4">
              <w:rPr>
                <w:rFonts w:eastAsia="Arial Unicode MS"/>
                <w:b/>
                <w:color w:val="000000"/>
                <w:sz w:val="22"/>
                <w:szCs w:val="22"/>
              </w:rPr>
              <w:t xml:space="preserve">Радиус эффективного теплоснабжения, </w:t>
            </w:r>
            <w:proofErr w:type="gramStart"/>
            <w:r w:rsidRPr="00CB0FE4">
              <w:rPr>
                <w:rFonts w:eastAsia="Arial Unicode MS"/>
                <w:b/>
                <w:color w:val="000000"/>
                <w:sz w:val="22"/>
                <w:szCs w:val="22"/>
              </w:rPr>
              <w:t>км</w:t>
            </w:r>
            <w:proofErr w:type="gramEnd"/>
          </w:p>
        </w:tc>
      </w:tr>
      <w:tr w:rsidR="00CB0FE4" w:rsidRPr="00CB0FE4" w:rsidTr="00CB0FE4">
        <w:trPr>
          <w:trHeight w:hRule="exact" w:val="676"/>
        </w:trPr>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3</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16,64</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2,518</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rPr>
            </w:pPr>
            <w:r w:rsidRPr="00CB0FE4">
              <w:rPr>
                <w:rFonts w:eastAsia="Arial Unicode MS"/>
              </w:rPr>
              <w:t>114,88</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rPr>
            </w:pPr>
            <w:r w:rsidRPr="00CB0FE4">
              <w:rPr>
                <w:rFonts w:eastAsia="Arial Unicode MS"/>
              </w:rPr>
              <w:t>9054,63</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rPr>
            </w:pPr>
            <w:r w:rsidRPr="00CB0FE4">
              <w:rPr>
                <w:rFonts w:eastAsia="Arial Unicode MS"/>
              </w:rPr>
              <w:t>0,469</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rPr>
            </w:pPr>
            <w:r w:rsidRPr="00CB0FE4">
              <w:rPr>
                <w:rFonts w:eastAsia="Arial Unicode MS"/>
              </w:rPr>
              <w:t>5,432</w:t>
            </w:r>
          </w:p>
        </w:tc>
      </w:tr>
      <w:tr w:rsidR="00CB0FE4" w:rsidRPr="00CB0FE4" w:rsidTr="00CB0FE4">
        <w:trPr>
          <w:trHeight w:hRule="exact" w:val="676"/>
        </w:trPr>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Cs w:val="22"/>
                <w:lang w:eastAsia="en-US"/>
              </w:rPr>
            </w:pPr>
            <w:proofErr w:type="spellStart"/>
            <w:r w:rsidRPr="00CB0FE4">
              <w:rPr>
                <w:rFonts w:eastAsia="Arial Unicode MS"/>
                <w:szCs w:val="22"/>
                <w:lang w:eastAsia="en-US"/>
              </w:rPr>
              <w:t>Теплопункт</w:t>
            </w:r>
            <w:proofErr w:type="spellEnd"/>
            <w:r w:rsidRPr="00CB0FE4">
              <w:rPr>
                <w:rFonts w:eastAsia="Arial Unicode MS"/>
                <w:szCs w:val="22"/>
                <w:lang w:eastAsia="en-US"/>
              </w:rPr>
              <w:t xml:space="preserve"> кот.3 </w:t>
            </w:r>
            <w:proofErr w:type="spellStart"/>
            <w:r w:rsidRPr="00CB0FE4">
              <w:rPr>
                <w:rFonts w:eastAsia="Arial Unicode MS"/>
                <w:szCs w:val="22"/>
                <w:lang w:eastAsia="en-US"/>
              </w:rPr>
              <w:t>ул</w:t>
            </w:r>
            <w:proofErr w:type="gramStart"/>
            <w:r w:rsidRPr="00CB0FE4">
              <w:rPr>
                <w:rFonts w:eastAsia="Arial Unicode MS"/>
                <w:szCs w:val="22"/>
                <w:lang w:eastAsia="en-US"/>
              </w:rPr>
              <w:t>.С</w:t>
            </w:r>
            <w:proofErr w:type="gramEnd"/>
            <w:r w:rsidRPr="00CB0FE4">
              <w:rPr>
                <w:rFonts w:eastAsia="Arial Unicode MS"/>
                <w:szCs w:val="22"/>
                <w:lang w:eastAsia="en-US"/>
              </w:rPr>
              <w:t>адовая</w:t>
            </w:r>
            <w:proofErr w:type="spellEnd"/>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0,46</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0,038</w:t>
            </w:r>
          </w:p>
        </w:tc>
        <w:tc>
          <w:tcPr>
            <w:tcW w:w="13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rPr>
                <w:rFonts w:eastAsia="Arial Unicode MS"/>
              </w:rPr>
            </w:pPr>
          </w:p>
        </w:tc>
        <w:tc>
          <w:tcPr>
            <w:tcW w:w="110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rPr>
                <w:rFonts w:eastAsia="Arial Unicode MS"/>
              </w:rPr>
            </w:pPr>
          </w:p>
        </w:tc>
        <w:tc>
          <w:tcPr>
            <w:tcW w:w="13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rPr>
                <w:rFonts w:eastAsia="Arial Unicode MS"/>
              </w:rPr>
            </w:pPr>
          </w:p>
        </w:tc>
        <w:tc>
          <w:tcPr>
            <w:tcW w:w="13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rPr>
                <w:rFonts w:eastAsia="Arial Unicode MS"/>
              </w:rPr>
            </w:pPr>
          </w:p>
        </w:tc>
      </w:tr>
      <w:tr w:rsidR="00CB0FE4" w:rsidRPr="00CB0FE4" w:rsidTr="00CB0FE4">
        <w:trPr>
          <w:trHeight w:hRule="exact" w:val="676"/>
        </w:trPr>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Тепловой пункт № 3</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1,683</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0,366</w:t>
            </w:r>
          </w:p>
        </w:tc>
        <w:tc>
          <w:tcPr>
            <w:tcW w:w="13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rPr>
                <w:rFonts w:eastAsia="Arial Unicode MS"/>
              </w:rPr>
            </w:pPr>
          </w:p>
        </w:tc>
        <w:tc>
          <w:tcPr>
            <w:tcW w:w="110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rPr>
                <w:rFonts w:eastAsia="Arial Unicode MS"/>
              </w:rPr>
            </w:pPr>
          </w:p>
        </w:tc>
        <w:tc>
          <w:tcPr>
            <w:tcW w:w="13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rPr>
                <w:rFonts w:eastAsia="Arial Unicode MS"/>
              </w:rPr>
            </w:pPr>
          </w:p>
        </w:tc>
        <w:tc>
          <w:tcPr>
            <w:tcW w:w="13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rPr>
                <w:rFonts w:eastAsia="Arial Unicode MS"/>
              </w:rPr>
            </w:pPr>
          </w:p>
        </w:tc>
      </w:tr>
      <w:tr w:rsidR="00CB0FE4" w:rsidRPr="00CB0FE4" w:rsidTr="00CB0FE4">
        <w:trPr>
          <w:trHeight w:hRule="exact" w:val="676"/>
        </w:trPr>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5</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1,941</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1,992</w:t>
            </w:r>
          </w:p>
        </w:tc>
        <w:tc>
          <w:tcPr>
            <w:tcW w:w="13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rPr>
                <w:rFonts w:eastAsia="Arial Unicode MS"/>
              </w:rPr>
            </w:pPr>
          </w:p>
        </w:tc>
        <w:tc>
          <w:tcPr>
            <w:tcW w:w="110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rPr>
                <w:rFonts w:eastAsia="Arial Unicode MS"/>
              </w:rPr>
            </w:pPr>
          </w:p>
        </w:tc>
        <w:tc>
          <w:tcPr>
            <w:tcW w:w="13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rPr>
                <w:rFonts w:eastAsia="Arial Unicode MS"/>
              </w:rPr>
            </w:pPr>
          </w:p>
        </w:tc>
        <w:tc>
          <w:tcPr>
            <w:tcW w:w="13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rPr>
                <w:rFonts w:eastAsia="Arial Unicode MS"/>
              </w:rPr>
            </w:pPr>
          </w:p>
        </w:tc>
      </w:tr>
      <w:tr w:rsidR="00CB0FE4" w:rsidRPr="00CB0FE4" w:rsidTr="00CB0FE4">
        <w:trPr>
          <w:trHeight w:hRule="exact" w:val="676"/>
        </w:trPr>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4</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1,794</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0,704</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rPr>
            </w:pPr>
            <w:r w:rsidRPr="00CB0FE4">
              <w:rPr>
                <w:rFonts w:eastAsia="Arial Unicode MS"/>
              </w:rPr>
              <w:t>97,85</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rPr>
            </w:pPr>
            <w:r w:rsidRPr="00CB0FE4">
              <w:rPr>
                <w:rFonts w:eastAsia="Arial Unicode MS"/>
              </w:rPr>
              <w:t>723,2</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rPr>
            </w:pPr>
            <w:r w:rsidRPr="00CB0FE4">
              <w:rPr>
                <w:rFonts w:eastAsia="Arial Unicode MS"/>
              </w:rPr>
              <w:t>4,302</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rPr>
            </w:pPr>
            <w:r w:rsidRPr="00CB0FE4">
              <w:rPr>
                <w:rFonts w:eastAsia="Arial Unicode MS"/>
              </w:rPr>
              <w:t>0,434</w:t>
            </w:r>
          </w:p>
        </w:tc>
      </w:tr>
      <w:tr w:rsidR="00CB0FE4" w:rsidRPr="00CB0FE4" w:rsidTr="00CB0FE4">
        <w:trPr>
          <w:trHeight w:hRule="exact" w:val="858"/>
        </w:trPr>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6</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29,677</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3,632</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rPr>
            </w:pPr>
            <w:r w:rsidRPr="00CB0FE4">
              <w:rPr>
                <w:rFonts w:eastAsia="Arial Unicode MS"/>
              </w:rPr>
              <w:t>81,83</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rPr>
            </w:pPr>
            <w:r w:rsidRPr="00CB0FE4">
              <w:rPr>
                <w:rFonts w:eastAsia="Arial Unicode MS"/>
              </w:rPr>
              <w:t>3670,2</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rPr>
            </w:pPr>
            <w:r w:rsidRPr="00CB0FE4">
              <w:rPr>
                <w:rFonts w:eastAsia="Arial Unicode MS"/>
              </w:rPr>
              <w:t>1,347</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rPr>
            </w:pPr>
            <w:r w:rsidRPr="00CB0FE4">
              <w:rPr>
                <w:rFonts w:eastAsia="Arial Unicode MS"/>
              </w:rPr>
              <w:t>2,202</w:t>
            </w:r>
          </w:p>
        </w:tc>
      </w:tr>
      <w:tr w:rsidR="00CB0FE4" w:rsidRPr="00CB0FE4" w:rsidTr="00CB0FE4">
        <w:trPr>
          <w:trHeight w:hRule="exact" w:val="858"/>
        </w:trPr>
        <w:tc>
          <w:tcPr>
            <w:tcW w:w="2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8</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lang w:eastAsia="en-US"/>
              </w:rPr>
            </w:pPr>
            <w:r w:rsidRPr="00CB0FE4">
              <w:rPr>
                <w:rFonts w:eastAsia="Arial Unicode MS"/>
                <w:lang w:eastAsia="en-US"/>
              </w:rPr>
              <w:t>3,103</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cs="Lucida Sans Unicode"/>
              </w:rPr>
            </w:pPr>
            <w:r w:rsidRPr="00CB0FE4">
              <w:rPr>
                <w:rFonts w:eastAsia="Arial Unicode MS" w:cs="Lucida Sans Unicode"/>
              </w:rPr>
              <w:t>0,825</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rPr>
            </w:pPr>
            <w:r w:rsidRPr="00CB0FE4">
              <w:rPr>
                <w:rFonts w:eastAsia="Arial Unicode MS"/>
              </w:rPr>
              <w:t>11,85</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rPr>
            </w:pPr>
            <w:r w:rsidRPr="00CB0FE4">
              <w:rPr>
                <w:rFonts w:eastAsia="Arial Unicode MS"/>
              </w:rPr>
              <w:t>2664,2</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rPr>
            </w:pPr>
            <w:r w:rsidRPr="00CB0FE4">
              <w:rPr>
                <w:rFonts w:eastAsia="Arial Unicode MS"/>
              </w:rPr>
              <w:t>0,208</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FE4" w:rsidRPr="00CB0FE4" w:rsidRDefault="00CB0FE4" w:rsidP="00CB0FE4">
            <w:pPr>
              <w:spacing w:line="276" w:lineRule="auto"/>
              <w:jc w:val="center"/>
              <w:rPr>
                <w:rFonts w:eastAsia="Arial Unicode MS"/>
              </w:rPr>
            </w:pPr>
            <w:r w:rsidRPr="00CB0FE4">
              <w:rPr>
                <w:rFonts w:eastAsia="Arial Unicode MS"/>
              </w:rPr>
              <w:t>1,599</w:t>
            </w:r>
          </w:p>
        </w:tc>
      </w:tr>
    </w:tbl>
    <w:p w:rsidR="00CB0FE4" w:rsidRPr="00CB0FE4" w:rsidRDefault="00CB0FE4" w:rsidP="00CB0FE4">
      <w:pPr>
        <w:spacing w:line="276" w:lineRule="auto"/>
        <w:ind w:right="-235"/>
        <w:jc w:val="right"/>
        <w:rPr>
          <w:rFonts w:eastAsia="Arial Unicode MS"/>
          <w:sz w:val="28"/>
          <w:szCs w:val="28"/>
        </w:rPr>
      </w:pPr>
    </w:p>
    <w:p w:rsidR="00CB0FE4" w:rsidRPr="00CB0FE4" w:rsidRDefault="00CB0FE4" w:rsidP="00CB0FE4">
      <w:pPr>
        <w:spacing w:line="276" w:lineRule="auto"/>
        <w:ind w:right="-235"/>
        <w:jc w:val="center"/>
        <w:rPr>
          <w:rFonts w:eastAsia="Lucida Sans Unicode"/>
          <w:b/>
          <w:sz w:val="28"/>
          <w:szCs w:val="28"/>
        </w:rPr>
      </w:pPr>
      <w:r w:rsidRPr="00CB0FE4">
        <w:rPr>
          <w:rFonts w:eastAsia="Lucida Sans Unicode"/>
          <w:b/>
          <w:sz w:val="28"/>
          <w:szCs w:val="28"/>
        </w:rPr>
        <w:t xml:space="preserve">ГЛАВА 8. ПРЕДЛОЖЕНИЯ ПО СТРОИТЕЛЬСТВУ, РЕКОНСТРУКЦИИ, ТЕХНИЧЕСКОМУ ПЕРЕВООРУЖЕНИЮ И (ИЛИ) МОДЕРНИЗАЦИИ ТЕПЛОВЫХ СЕТЕЙ </w:t>
      </w:r>
    </w:p>
    <w:p w:rsidR="00CB0FE4" w:rsidRPr="00CB0FE4" w:rsidRDefault="00CB0FE4" w:rsidP="00CB0FE4">
      <w:pPr>
        <w:spacing w:line="276" w:lineRule="auto"/>
        <w:ind w:right="-235"/>
        <w:jc w:val="center"/>
        <w:rPr>
          <w:rFonts w:eastAsia="Lucida Sans Unicode"/>
          <w:b/>
          <w:sz w:val="28"/>
          <w:szCs w:val="28"/>
        </w:rPr>
      </w:pPr>
      <w:r w:rsidRPr="00CB0FE4">
        <w:rPr>
          <w:rFonts w:eastAsia="Lucida Sans Unicode"/>
          <w:b/>
          <w:sz w:val="28"/>
          <w:szCs w:val="28"/>
        </w:rPr>
        <w:lastRenderedPageBreak/>
        <w:t>8.1. Реконструкция и строительство тепловых сетей, обеспечивающих перераспределение тепловой нагрузки из зон с дефицитом тепловой мощности (использование существующих резервов)</w:t>
      </w:r>
    </w:p>
    <w:p w:rsidR="00CB0FE4" w:rsidRPr="00CB0FE4" w:rsidRDefault="00CB0FE4" w:rsidP="00CB0FE4">
      <w:pPr>
        <w:spacing w:line="276" w:lineRule="auto"/>
        <w:ind w:right="-235"/>
        <w:jc w:val="both"/>
        <w:rPr>
          <w:rFonts w:eastAsia="Lucida Sans Unicode"/>
          <w:sz w:val="28"/>
          <w:szCs w:val="28"/>
        </w:rPr>
      </w:pPr>
      <w:r w:rsidRPr="00CB0FE4">
        <w:rPr>
          <w:rFonts w:eastAsia="Lucida Sans Unicode"/>
          <w:sz w:val="28"/>
          <w:szCs w:val="28"/>
        </w:rPr>
        <w:tab/>
        <w:t>В перераспределении тепловой нагрузки нет необходимости, в связи с тем, что на территории Комсомольского городского поселения   расположены семь котельных и на них наблюдается резерв мощности.</w:t>
      </w:r>
    </w:p>
    <w:p w:rsidR="00CB0FE4" w:rsidRPr="00CB0FE4" w:rsidRDefault="00CB0FE4" w:rsidP="00CB0FE4">
      <w:pPr>
        <w:spacing w:line="276" w:lineRule="auto"/>
        <w:ind w:right="-235"/>
        <w:jc w:val="center"/>
        <w:rPr>
          <w:rFonts w:eastAsia="Lucida Sans Unicode"/>
          <w:b/>
          <w:sz w:val="28"/>
          <w:szCs w:val="28"/>
        </w:rPr>
      </w:pPr>
      <w:r w:rsidRPr="00CB0FE4">
        <w:rPr>
          <w:rFonts w:eastAsia="Lucida Sans Unicode"/>
          <w:b/>
          <w:sz w:val="28"/>
          <w:szCs w:val="28"/>
        </w:rPr>
        <w:t>8.2.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CB0FE4" w:rsidRPr="00CB0FE4" w:rsidRDefault="00CB0FE4" w:rsidP="00CB0FE4">
      <w:pPr>
        <w:spacing w:line="276" w:lineRule="auto"/>
        <w:ind w:right="-235" w:firstLine="708"/>
        <w:jc w:val="both"/>
        <w:rPr>
          <w:rFonts w:eastAsia="Lucida Sans Unicode"/>
          <w:sz w:val="28"/>
          <w:szCs w:val="28"/>
        </w:rPr>
      </w:pPr>
      <w:r w:rsidRPr="00CB0FE4">
        <w:rPr>
          <w:rFonts w:eastAsia="Lucida Sans Unicode"/>
          <w:sz w:val="28"/>
          <w:szCs w:val="28"/>
        </w:rPr>
        <w:t>Строительство тепловых сетей для обеспечения перспективных приростов не планируется.</w:t>
      </w:r>
    </w:p>
    <w:p w:rsidR="00CB0FE4" w:rsidRPr="00CB0FE4" w:rsidRDefault="00CB0FE4" w:rsidP="00CB0FE4">
      <w:pPr>
        <w:spacing w:line="276" w:lineRule="auto"/>
        <w:ind w:right="-235"/>
        <w:jc w:val="center"/>
        <w:rPr>
          <w:rFonts w:eastAsia="Lucida Sans Unicode"/>
          <w:b/>
          <w:sz w:val="28"/>
          <w:szCs w:val="28"/>
        </w:rPr>
      </w:pPr>
      <w:r w:rsidRPr="00CB0FE4">
        <w:rPr>
          <w:rFonts w:eastAsia="Lucida Sans Unicode"/>
          <w:b/>
          <w:sz w:val="28"/>
          <w:szCs w:val="28"/>
        </w:rPr>
        <w:t>8.3.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CB0FE4" w:rsidRPr="00CB0FE4" w:rsidRDefault="00CB0FE4" w:rsidP="00CB0FE4">
      <w:pPr>
        <w:spacing w:line="276" w:lineRule="auto"/>
        <w:ind w:right="-235"/>
        <w:jc w:val="both"/>
        <w:rPr>
          <w:rFonts w:eastAsia="Lucida Sans Unicode"/>
          <w:sz w:val="28"/>
          <w:szCs w:val="28"/>
        </w:rPr>
      </w:pPr>
      <w:r w:rsidRPr="00CB0FE4">
        <w:rPr>
          <w:rFonts w:eastAsia="Lucida Sans Unicode"/>
          <w:sz w:val="28"/>
          <w:szCs w:val="28"/>
        </w:rPr>
        <w:tab/>
        <w:t>Данные мероприятия не рациональны.</w:t>
      </w:r>
    </w:p>
    <w:p w:rsidR="00CB0FE4" w:rsidRPr="00CB0FE4" w:rsidRDefault="00CB0FE4" w:rsidP="00CB0FE4">
      <w:pPr>
        <w:spacing w:line="276" w:lineRule="auto"/>
        <w:ind w:right="-235"/>
        <w:jc w:val="center"/>
        <w:rPr>
          <w:rFonts w:eastAsia="Lucida Sans Unicode"/>
          <w:b/>
          <w:sz w:val="28"/>
          <w:szCs w:val="28"/>
        </w:rPr>
      </w:pPr>
      <w:r w:rsidRPr="00CB0FE4">
        <w:rPr>
          <w:rFonts w:eastAsia="Lucida Sans Unicode"/>
          <w:b/>
          <w:sz w:val="28"/>
          <w:szCs w:val="28"/>
        </w:rPr>
        <w:t>8.4.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CB0FE4" w:rsidRPr="00CB0FE4" w:rsidRDefault="00CB0FE4" w:rsidP="00CB0FE4">
      <w:pPr>
        <w:spacing w:line="276" w:lineRule="auto"/>
        <w:ind w:right="-235" w:firstLine="708"/>
        <w:jc w:val="both"/>
        <w:rPr>
          <w:rFonts w:eastAsia="Lucida Sans Unicode"/>
          <w:sz w:val="28"/>
          <w:szCs w:val="28"/>
        </w:rPr>
      </w:pPr>
      <w:r w:rsidRPr="00CB0FE4">
        <w:rPr>
          <w:rFonts w:eastAsia="Lucida Sans Unicode"/>
          <w:sz w:val="28"/>
          <w:szCs w:val="28"/>
        </w:rPr>
        <w:t>Перевод котельной в пиковый режим работы или ее ликвидация на расчетный срок не планируется.</w:t>
      </w:r>
    </w:p>
    <w:p w:rsidR="00CB0FE4" w:rsidRPr="00CB0FE4" w:rsidRDefault="00CB0FE4" w:rsidP="00CB0FE4">
      <w:pPr>
        <w:tabs>
          <w:tab w:val="left" w:pos="5638"/>
        </w:tabs>
        <w:spacing w:line="276" w:lineRule="auto"/>
        <w:ind w:right="-235"/>
        <w:jc w:val="center"/>
        <w:rPr>
          <w:rFonts w:eastAsia="Lucida Sans Unicode"/>
          <w:b/>
          <w:sz w:val="28"/>
          <w:szCs w:val="28"/>
        </w:rPr>
      </w:pPr>
      <w:r w:rsidRPr="00CB0FE4">
        <w:rPr>
          <w:rFonts w:eastAsia="Lucida Sans Unicode"/>
          <w:b/>
          <w:sz w:val="28"/>
          <w:szCs w:val="28"/>
        </w:rPr>
        <w:t>8.5. Строительство тепловых сетей для обеспечения нормативной надежности теплоснабжения</w:t>
      </w:r>
    </w:p>
    <w:p w:rsidR="00CB0FE4" w:rsidRPr="00CB0FE4" w:rsidRDefault="00CB0FE4" w:rsidP="00CB0FE4">
      <w:pPr>
        <w:spacing w:line="276" w:lineRule="auto"/>
        <w:ind w:right="-235"/>
        <w:jc w:val="both"/>
        <w:rPr>
          <w:rFonts w:eastAsia="Arial Unicode MS"/>
          <w:sz w:val="28"/>
          <w:szCs w:val="28"/>
          <w:lang w:eastAsia="en-US"/>
        </w:rPr>
      </w:pPr>
      <w:r w:rsidRPr="00CB0FE4">
        <w:rPr>
          <w:rFonts w:eastAsia="Arial Unicode MS"/>
          <w:sz w:val="28"/>
          <w:szCs w:val="28"/>
          <w:lang w:eastAsia="en-US"/>
        </w:rPr>
        <w:tab/>
        <w:t xml:space="preserve">Мероприятия, направленные на повышение надежности теплоснабжения условно можно разделить на две группы: </w:t>
      </w:r>
    </w:p>
    <w:p w:rsidR="00CB0FE4" w:rsidRPr="00CB0FE4" w:rsidRDefault="00CB0FE4" w:rsidP="00CB0FE4">
      <w:pPr>
        <w:spacing w:line="276" w:lineRule="auto"/>
        <w:ind w:right="-235"/>
        <w:jc w:val="both"/>
        <w:rPr>
          <w:rFonts w:eastAsia="Arial Unicode MS"/>
          <w:sz w:val="28"/>
          <w:szCs w:val="28"/>
          <w:lang w:eastAsia="en-US"/>
        </w:rPr>
      </w:pPr>
      <w:r w:rsidRPr="00CB0FE4">
        <w:rPr>
          <w:rFonts w:eastAsia="Arial Unicode MS"/>
          <w:sz w:val="28"/>
          <w:szCs w:val="28"/>
          <w:lang w:eastAsia="en-US"/>
        </w:rPr>
        <w:t xml:space="preserve"> - мероприятия по строительству и реконструкции тепловых сетей с увеличением диаметров, обеспечивающие резервирование </w:t>
      </w:r>
    </w:p>
    <w:p w:rsidR="00CB0FE4" w:rsidRPr="00CB0FE4" w:rsidRDefault="00CB0FE4" w:rsidP="00CB0FE4">
      <w:pPr>
        <w:spacing w:line="276" w:lineRule="auto"/>
        <w:ind w:right="-235"/>
        <w:jc w:val="both"/>
        <w:rPr>
          <w:rFonts w:eastAsia="Arial Unicode MS"/>
          <w:sz w:val="28"/>
          <w:szCs w:val="28"/>
          <w:lang w:eastAsia="en-US"/>
        </w:rPr>
      </w:pPr>
      <w:r w:rsidRPr="00CB0FE4">
        <w:rPr>
          <w:rFonts w:eastAsia="Arial Unicode MS"/>
          <w:sz w:val="28"/>
          <w:szCs w:val="28"/>
          <w:lang w:eastAsia="en-US"/>
        </w:rPr>
        <w:t xml:space="preserve">- мероприятия по реконструкции ветхих тепловых сетей. </w:t>
      </w:r>
    </w:p>
    <w:p w:rsidR="00CB0FE4" w:rsidRPr="00CB0FE4" w:rsidRDefault="00CB0FE4" w:rsidP="00CB0FE4">
      <w:pPr>
        <w:spacing w:line="276" w:lineRule="auto"/>
        <w:ind w:right="-235"/>
        <w:jc w:val="both"/>
        <w:rPr>
          <w:rFonts w:eastAsia="Lucida Sans Unicode"/>
          <w:b/>
          <w:sz w:val="28"/>
          <w:szCs w:val="28"/>
        </w:rPr>
      </w:pPr>
      <w:r w:rsidRPr="00CB0FE4">
        <w:rPr>
          <w:rFonts w:eastAsia="Arial Unicode MS"/>
          <w:sz w:val="28"/>
          <w:szCs w:val="28"/>
          <w:lang w:eastAsia="en-US"/>
        </w:rPr>
        <w:tab/>
        <w:t xml:space="preserve">Затраты на реализацию данных мероприятий учтены по соответствующим группам проектов. </w:t>
      </w:r>
    </w:p>
    <w:p w:rsidR="00CB0FE4" w:rsidRPr="00CB0FE4" w:rsidRDefault="00CB0FE4" w:rsidP="00CB0FE4">
      <w:pPr>
        <w:spacing w:line="276" w:lineRule="auto"/>
        <w:ind w:right="-235"/>
        <w:jc w:val="center"/>
        <w:rPr>
          <w:rFonts w:eastAsia="Lucida Sans Unicode"/>
          <w:b/>
          <w:sz w:val="28"/>
          <w:szCs w:val="28"/>
        </w:rPr>
      </w:pPr>
      <w:r w:rsidRPr="00CB0FE4">
        <w:rPr>
          <w:rFonts w:eastAsia="Lucida Sans Unicode"/>
          <w:b/>
          <w:sz w:val="28"/>
          <w:szCs w:val="28"/>
        </w:rPr>
        <w:t>8.6. Реконструкция тепловых сетей с увеличением диаметра трубопроводов для обеспечения перспективных приростов тепловой нагрузки</w:t>
      </w:r>
    </w:p>
    <w:p w:rsidR="00CB0FE4" w:rsidRPr="00CB0FE4" w:rsidRDefault="00CB0FE4" w:rsidP="00CB0FE4">
      <w:pPr>
        <w:spacing w:line="276" w:lineRule="auto"/>
        <w:ind w:right="-235" w:firstLine="708"/>
        <w:jc w:val="both"/>
        <w:rPr>
          <w:rFonts w:eastAsia="Lucida Sans Unicode"/>
          <w:sz w:val="28"/>
          <w:szCs w:val="28"/>
        </w:rPr>
      </w:pPr>
      <w:r w:rsidRPr="00CB0FE4">
        <w:rPr>
          <w:rFonts w:eastAsia="Lucida Sans Unicode"/>
          <w:sz w:val="28"/>
          <w:szCs w:val="28"/>
        </w:rPr>
        <w:t xml:space="preserve">На расчетный срок перспективная нагрузка останется неизменной. </w:t>
      </w:r>
    </w:p>
    <w:p w:rsidR="00CB0FE4" w:rsidRPr="00CB0FE4" w:rsidRDefault="00CB0FE4" w:rsidP="00CB0FE4">
      <w:pPr>
        <w:spacing w:line="276" w:lineRule="auto"/>
        <w:ind w:right="-235"/>
        <w:jc w:val="center"/>
        <w:rPr>
          <w:rFonts w:eastAsia="Arial Unicode MS"/>
          <w:b/>
          <w:color w:val="000000"/>
          <w:sz w:val="28"/>
          <w:szCs w:val="28"/>
          <w:lang w:eastAsia="en-US"/>
        </w:rPr>
      </w:pPr>
      <w:r w:rsidRPr="00CB0FE4">
        <w:rPr>
          <w:rFonts w:eastAsia="Lucida Sans Unicode"/>
          <w:b/>
          <w:sz w:val="28"/>
          <w:szCs w:val="28"/>
        </w:rPr>
        <w:t xml:space="preserve">8.7. </w:t>
      </w:r>
      <w:r w:rsidRPr="00CB0FE4">
        <w:rPr>
          <w:rFonts w:eastAsia="Arial Unicode MS"/>
          <w:b/>
          <w:color w:val="000000"/>
          <w:sz w:val="28"/>
          <w:szCs w:val="28"/>
          <w:lang w:eastAsia="en-US"/>
        </w:rPr>
        <w:t>Реконструкция тепловых сетей, подлежащих замене в связи с исчерпанием эксплуатационного ресурса</w:t>
      </w:r>
    </w:p>
    <w:p w:rsidR="00CB0FE4" w:rsidRPr="00CB0FE4" w:rsidRDefault="00CB0FE4" w:rsidP="00CB0FE4">
      <w:pPr>
        <w:spacing w:line="276" w:lineRule="auto"/>
        <w:ind w:right="-235"/>
        <w:jc w:val="both"/>
        <w:rPr>
          <w:rFonts w:eastAsia="Arial Unicode MS"/>
          <w:color w:val="000000"/>
          <w:sz w:val="28"/>
          <w:szCs w:val="28"/>
          <w:lang w:eastAsia="en-US"/>
        </w:rPr>
      </w:pPr>
      <w:r w:rsidRPr="00CB0FE4">
        <w:rPr>
          <w:rFonts w:eastAsia="Arial Unicode MS"/>
          <w:color w:val="000000"/>
          <w:sz w:val="28"/>
          <w:szCs w:val="28"/>
          <w:lang w:eastAsia="en-US"/>
        </w:rPr>
        <w:tab/>
        <w:t xml:space="preserve">На момент разработки схемы теплоснабжения, все сети теплоснабжения не исчерпали эксплуатационный ресурс. </w:t>
      </w:r>
    </w:p>
    <w:p w:rsidR="00CB0FE4" w:rsidRPr="00CB0FE4" w:rsidRDefault="00CB0FE4" w:rsidP="00CB0FE4">
      <w:pPr>
        <w:spacing w:line="276" w:lineRule="auto"/>
        <w:ind w:right="-235"/>
        <w:jc w:val="center"/>
        <w:rPr>
          <w:rFonts w:eastAsia="Arial Unicode MS"/>
          <w:b/>
          <w:color w:val="000000"/>
          <w:sz w:val="28"/>
          <w:szCs w:val="28"/>
          <w:lang w:eastAsia="en-US"/>
        </w:rPr>
      </w:pPr>
      <w:r w:rsidRPr="00CB0FE4">
        <w:rPr>
          <w:rFonts w:eastAsia="Lucida Sans Unicode"/>
          <w:b/>
          <w:sz w:val="28"/>
          <w:szCs w:val="28"/>
        </w:rPr>
        <w:t xml:space="preserve">8.8. </w:t>
      </w:r>
      <w:r w:rsidRPr="00CB0FE4">
        <w:rPr>
          <w:rFonts w:eastAsia="Arial Unicode MS"/>
          <w:b/>
          <w:color w:val="000000"/>
          <w:sz w:val="28"/>
          <w:szCs w:val="28"/>
          <w:lang w:eastAsia="en-US"/>
        </w:rPr>
        <w:t>Строительство и реконструкция насосных станций</w:t>
      </w:r>
    </w:p>
    <w:p w:rsidR="00CB0FE4" w:rsidRPr="00CB0FE4" w:rsidRDefault="00CB0FE4" w:rsidP="00CB0FE4">
      <w:pPr>
        <w:spacing w:line="276" w:lineRule="auto"/>
        <w:ind w:right="-235" w:firstLine="708"/>
        <w:jc w:val="both"/>
        <w:rPr>
          <w:rFonts w:eastAsia="Arial Unicode MS"/>
          <w:color w:val="000000"/>
          <w:sz w:val="28"/>
          <w:szCs w:val="28"/>
          <w:lang w:eastAsia="en-US"/>
        </w:rPr>
      </w:pPr>
      <w:r w:rsidRPr="00CB0FE4">
        <w:rPr>
          <w:rFonts w:eastAsia="Arial Unicode MS"/>
          <w:color w:val="000000"/>
          <w:sz w:val="28"/>
          <w:szCs w:val="28"/>
          <w:lang w:eastAsia="en-US"/>
        </w:rPr>
        <w:lastRenderedPageBreak/>
        <w:t>Данные мероприятия на территории Комсомольского городского поселения не запланированы.</w:t>
      </w:r>
    </w:p>
    <w:p w:rsidR="00CB0FE4" w:rsidRPr="00CB0FE4" w:rsidRDefault="00CB0FE4" w:rsidP="00CB0FE4">
      <w:pPr>
        <w:spacing w:line="276" w:lineRule="auto"/>
        <w:ind w:right="-235" w:firstLine="708"/>
        <w:jc w:val="center"/>
        <w:rPr>
          <w:rFonts w:eastAsia="Lucida Sans Unicode"/>
          <w:b/>
          <w:color w:val="000000"/>
          <w:sz w:val="28"/>
          <w:szCs w:val="28"/>
        </w:rPr>
      </w:pPr>
      <w:r w:rsidRPr="00CB0FE4">
        <w:rPr>
          <w:rFonts w:eastAsia="Lucida Sans Unicode"/>
          <w:b/>
          <w:color w:val="000000"/>
          <w:sz w:val="28"/>
          <w:szCs w:val="28"/>
        </w:rPr>
        <w:t>ГЛАВА 9. ПРЕДЛОЖЕНИЯ ПО ПЕРЕВОДУ ОТКРЫТЫХ СИСТЕМ ТЕПЛОСНАБЖЕНИЯ (ГОРЯЧЕГО ВОДОСНАБЖЕНИЯ) В ЗАКРЫТЫЕ СИСТЕМЫ ГОРЯЧЕГО ВОДОСНАБЖЕНИЯ</w:t>
      </w:r>
    </w:p>
    <w:p w:rsidR="00CB0FE4" w:rsidRPr="00CB0FE4" w:rsidRDefault="00CB0FE4" w:rsidP="00CB0FE4">
      <w:pPr>
        <w:shd w:val="clear" w:color="auto" w:fill="FFFFFF"/>
        <w:spacing w:line="276" w:lineRule="auto"/>
        <w:ind w:right="-235" w:firstLine="230"/>
        <w:jc w:val="both"/>
        <w:rPr>
          <w:rFonts w:eastAsia="Lucida Sans Unicode"/>
          <w:color w:val="000000"/>
          <w:sz w:val="28"/>
          <w:szCs w:val="28"/>
        </w:rPr>
      </w:pPr>
      <w:r w:rsidRPr="00CB0FE4">
        <w:rPr>
          <w:rFonts w:eastAsia="Arial Unicode MS"/>
          <w:sz w:val="28"/>
          <w:szCs w:val="28"/>
        </w:rPr>
        <w:tab/>
        <w:t xml:space="preserve">Перевод открытых систем теплоснабжения (горячего водоснабжения) в закрытые системы горячего водоснабжения не планируется. </w:t>
      </w:r>
    </w:p>
    <w:p w:rsidR="00CB0FE4" w:rsidRPr="00CB0FE4" w:rsidRDefault="00CB0FE4" w:rsidP="00CB0FE4">
      <w:pPr>
        <w:spacing w:line="276" w:lineRule="auto"/>
        <w:ind w:right="-235" w:firstLine="708"/>
        <w:jc w:val="center"/>
        <w:rPr>
          <w:rFonts w:eastAsia="Arial Unicode MS"/>
          <w:b/>
          <w:color w:val="000000"/>
          <w:sz w:val="28"/>
          <w:szCs w:val="28"/>
          <w:lang w:eastAsia="en-US"/>
        </w:rPr>
      </w:pPr>
      <w:r w:rsidRPr="00CB0FE4">
        <w:rPr>
          <w:rFonts w:eastAsia="Lucida Sans Unicode"/>
          <w:b/>
          <w:color w:val="000000"/>
          <w:sz w:val="28"/>
          <w:szCs w:val="28"/>
        </w:rPr>
        <w:t xml:space="preserve">ГЛАВА 10. </w:t>
      </w:r>
      <w:r w:rsidRPr="00CB0FE4">
        <w:rPr>
          <w:rFonts w:eastAsia="Arial Unicode MS"/>
          <w:b/>
          <w:color w:val="000000"/>
          <w:sz w:val="28"/>
          <w:szCs w:val="28"/>
          <w:lang w:eastAsia="en-US"/>
        </w:rPr>
        <w:t>ПЕРСПЕКТИВНЫЕ ТОПЛИВНЫЕ БАЛАНСЫ</w:t>
      </w:r>
    </w:p>
    <w:p w:rsidR="00CB0FE4" w:rsidRPr="00CB0FE4" w:rsidRDefault="00CB0FE4" w:rsidP="00CB0FE4">
      <w:pPr>
        <w:spacing w:line="276" w:lineRule="auto"/>
        <w:ind w:right="-235" w:firstLine="708"/>
        <w:jc w:val="center"/>
        <w:rPr>
          <w:rFonts w:eastAsia="Arial Unicode MS"/>
          <w:b/>
          <w:color w:val="000000"/>
          <w:sz w:val="28"/>
          <w:szCs w:val="28"/>
          <w:lang w:eastAsia="en-US"/>
        </w:rPr>
      </w:pPr>
      <w:r w:rsidRPr="00CB0FE4">
        <w:rPr>
          <w:rFonts w:eastAsia="Arial Unicode MS"/>
          <w:b/>
          <w:color w:val="000000"/>
          <w:sz w:val="28"/>
          <w:szCs w:val="28"/>
          <w:lang w:eastAsia="en-US"/>
        </w:rPr>
        <w:t xml:space="preserve">10.1. </w:t>
      </w:r>
      <w:proofErr w:type="gramStart"/>
      <w:r w:rsidRPr="00CB0FE4">
        <w:rPr>
          <w:rFonts w:eastAsia="Arial Unicode MS"/>
          <w:b/>
          <w:color w:val="000000"/>
          <w:sz w:val="28"/>
          <w:szCs w:val="28"/>
          <w:lang w:eastAsia="en-US"/>
        </w:rPr>
        <w:t>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roofErr w:type="gramEnd"/>
    </w:p>
    <w:p w:rsidR="00CB0FE4" w:rsidRPr="00CB0FE4" w:rsidRDefault="00CB0FE4" w:rsidP="00CB0FE4">
      <w:pPr>
        <w:spacing w:line="276" w:lineRule="auto"/>
        <w:ind w:right="-235" w:firstLine="708"/>
        <w:jc w:val="both"/>
        <w:rPr>
          <w:rFonts w:eastAsia="Lucida Sans Unicode"/>
          <w:sz w:val="28"/>
          <w:szCs w:val="28"/>
        </w:rPr>
      </w:pPr>
      <w:r w:rsidRPr="00CB0FE4">
        <w:rPr>
          <w:rFonts w:eastAsia="Lucida Sans Unicode"/>
          <w:sz w:val="28"/>
          <w:szCs w:val="28"/>
        </w:rPr>
        <w:t>В составе Схемы теплоснабжения проведены расчеты по источнику тепловой энергии, расположенного в Комсомольском городском поселении, необходимого для обеспечения нормального функционирования источника тепловой энергии.</w:t>
      </w:r>
    </w:p>
    <w:p w:rsidR="00CB0FE4" w:rsidRPr="00CB0FE4" w:rsidRDefault="00CB0FE4" w:rsidP="00CB0FE4">
      <w:pPr>
        <w:spacing w:line="276" w:lineRule="auto"/>
        <w:ind w:right="-235" w:firstLine="708"/>
        <w:jc w:val="both"/>
        <w:rPr>
          <w:rFonts w:eastAsia="Lucida Sans Unicode"/>
          <w:sz w:val="28"/>
          <w:szCs w:val="28"/>
        </w:rPr>
      </w:pPr>
      <w:r w:rsidRPr="00CB0FE4">
        <w:rPr>
          <w:rFonts w:eastAsia="Lucida Sans Unicode"/>
          <w:sz w:val="28"/>
          <w:szCs w:val="28"/>
        </w:rPr>
        <w:t>Годовой расход топлива определяется по формуле:</w:t>
      </w:r>
    </w:p>
    <w:p w:rsidR="00CB0FE4" w:rsidRPr="00CB0FE4" w:rsidRDefault="00CB0FE4" w:rsidP="00CB0FE4">
      <w:pPr>
        <w:spacing w:line="276" w:lineRule="auto"/>
        <w:ind w:right="-235" w:firstLine="708"/>
        <w:jc w:val="center"/>
        <w:rPr>
          <w:rFonts w:eastAsia="Lucida Sans Unicode"/>
          <w:sz w:val="28"/>
          <w:szCs w:val="28"/>
        </w:rPr>
      </w:pPr>
      <w:r w:rsidRPr="00CB0FE4">
        <w:rPr>
          <w:rFonts w:eastAsia="Lucida Sans Unicode"/>
          <w:sz w:val="28"/>
          <w:szCs w:val="28"/>
          <w:lang w:val="en-US"/>
        </w:rPr>
        <w:t>B</w:t>
      </w:r>
      <w:proofErr w:type="gramStart"/>
      <w:r w:rsidRPr="00CB0FE4">
        <w:rPr>
          <w:rFonts w:eastAsia="Lucida Sans Unicode"/>
          <w:sz w:val="28"/>
          <w:szCs w:val="28"/>
        </w:rPr>
        <w:t>=(</w:t>
      </w:r>
      <w:proofErr w:type="gramEnd"/>
      <w:r w:rsidRPr="00CB0FE4">
        <w:rPr>
          <w:rFonts w:eastAsia="Lucida Sans Unicode"/>
          <w:sz w:val="28"/>
          <w:szCs w:val="28"/>
          <w:lang w:val="en-US"/>
        </w:rPr>
        <w:t>Q</w:t>
      </w:r>
      <w:r w:rsidRPr="00CB0FE4">
        <w:rPr>
          <w:rFonts w:eastAsia="Lucida Sans Unicode"/>
          <w:sz w:val="28"/>
          <w:szCs w:val="28"/>
          <w:vertAlign w:val="subscript"/>
        </w:rPr>
        <w:t>выр</w:t>
      </w:r>
      <w:r w:rsidRPr="00CB0FE4">
        <w:rPr>
          <w:rFonts w:eastAsia="Lucida Sans Unicode"/>
          <w:sz w:val="16"/>
          <w:szCs w:val="16"/>
        </w:rPr>
        <w:t>х</w:t>
      </w:r>
      <w:r w:rsidRPr="00CB0FE4">
        <w:rPr>
          <w:rFonts w:eastAsia="Lucida Sans Unicode"/>
          <w:sz w:val="28"/>
          <w:szCs w:val="28"/>
        </w:rPr>
        <w:t>10</w:t>
      </w:r>
      <w:r w:rsidRPr="00CB0FE4">
        <w:rPr>
          <w:rFonts w:eastAsia="Lucida Sans Unicode"/>
          <w:sz w:val="28"/>
          <w:szCs w:val="28"/>
          <w:vertAlign w:val="superscript"/>
        </w:rPr>
        <w:t>3</w:t>
      </w:r>
      <w:r w:rsidRPr="00CB0FE4">
        <w:rPr>
          <w:rFonts w:eastAsia="Lucida Sans Unicode"/>
          <w:sz w:val="28"/>
          <w:szCs w:val="28"/>
        </w:rPr>
        <w:t>)/ (</w:t>
      </w:r>
      <w:r w:rsidRPr="00CB0FE4">
        <w:rPr>
          <w:rFonts w:eastAsia="Lucida Sans Unicode"/>
          <w:sz w:val="28"/>
          <w:szCs w:val="28"/>
          <w:lang w:val="en-US"/>
        </w:rPr>
        <w:t>Q</w:t>
      </w:r>
      <w:proofErr w:type="spellStart"/>
      <w:r w:rsidRPr="00CB0FE4">
        <w:rPr>
          <w:rFonts w:eastAsia="Lucida Sans Unicode"/>
          <w:sz w:val="28"/>
          <w:szCs w:val="28"/>
          <w:vertAlign w:val="subscript"/>
        </w:rPr>
        <w:t>н</w:t>
      </w:r>
      <w:r w:rsidRPr="00CB0FE4">
        <w:rPr>
          <w:rFonts w:eastAsia="Lucida Sans Unicode"/>
          <w:sz w:val="16"/>
          <w:szCs w:val="16"/>
        </w:rPr>
        <w:t>х</w:t>
      </w:r>
      <w:proofErr w:type="spellEnd"/>
      <w:r w:rsidRPr="00CB0FE4">
        <w:rPr>
          <w:rFonts w:eastAsia="Lucida Sans Unicode"/>
          <w:sz w:val="28"/>
          <w:szCs w:val="28"/>
        </w:rPr>
        <w:t>β</w:t>
      </w:r>
      <w:r w:rsidRPr="00CB0FE4">
        <w:rPr>
          <w:rFonts w:eastAsia="Lucida Sans Unicode"/>
          <w:sz w:val="28"/>
          <w:szCs w:val="28"/>
          <w:vertAlign w:val="subscript"/>
        </w:rPr>
        <w:t>к.а.</w:t>
      </w:r>
      <w:r w:rsidRPr="00CB0FE4">
        <w:rPr>
          <w:rFonts w:eastAsia="Lucida Sans Unicode"/>
          <w:sz w:val="28"/>
          <w:szCs w:val="28"/>
        </w:rPr>
        <w:t>);</w:t>
      </w:r>
    </w:p>
    <w:p w:rsidR="00CB0FE4" w:rsidRPr="00CB0FE4" w:rsidRDefault="00CB0FE4" w:rsidP="00CB0FE4">
      <w:pPr>
        <w:spacing w:line="276" w:lineRule="auto"/>
        <w:ind w:right="-235" w:firstLine="708"/>
        <w:jc w:val="both"/>
        <w:rPr>
          <w:rFonts w:eastAsia="Lucida Sans Unicode"/>
          <w:sz w:val="28"/>
          <w:szCs w:val="28"/>
        </w:rPr>
      </w:pPr>
      <w:r w:rsidRPr="00CB0FE4">
        <w:rPr>
          <w:rFonts w:eastAsia="Lucida Sans Unicode"/>
          <w:sz w:val="28"/>
          <w:szCs w:val="28"/>
        </w:rPr>
        <w:t xml:space="preserve">где:  </w:t>
      </w:r>
      <w:r w:rsidRPr="00CB0FE4">
        <w:rPr>
          <w:rFonts w:eastAsia="Lucida Sans Unicode"/>
          <w:sz w:val="28"/>
          <w:szCs w:val="28"/>
          <w:lang w:val="en-US"/>
        </w:rPr>
        <w:t>Q</w:t>
      </w:r>
      <w:proofErr w:type="spellStart"/>
      <w:r w:rsidRPr="00CB0FE4">
        <w:rPr>
          <w:rFonts w:eastAsia="Lucida Sans Unicode"/>
          <w:sz w:val="28"/>
          <w:szCs w:val="28"/>
          <w:vertAlign w:val="subscript"/>
        </w:rPr>
        <w:t>вы</w:t>
      </w:r>
      <w:proofErr w:type="gramStart"/>
      <w:r w:rsidRPr="00CB0FE4">
        <w:rPr>
          <w:rFonts w:eastAsia="Lucida Sans Unicode"/>
          <w:sz w:val="28"/>
          <w:szCs w:val="28"/>
          <w:vertAlign w:val="subscript"/>
        </w:rPr>
        <w:t>р</w:t>
      </w:r>
      <w:proofErr w:type="spellEnd"/>
      <w:r w:rsidRPr="00CB0FE4">
        <w:rPr>
          <w:rFonts w:eastAsia="Lucida Sans Unicode"/>
          <w:sz w:val="28"/>
          <w:szCs w:val="28"/>
        </w:rPr>
        <w:t>-</w:t>
      </w:r>
      <w:proofErr w:type="gramEnd"/>
      <w:r w:rsidRPr="00CB0FE4">
        <w:rPr>
          <w:rFonts w:eastAsia="Lucida Sans Unicode"/>
          <w:sz w:val="28"/>
          <w:szCs w:val="28"/>
        </w:rPr>
        <w:t xml:space="preserve"> годовая выработка тепла;</w:t>
      </w:r>
    </w:p>
    <w:p w:rsidR="00CB0FE4" w:rsidRPr="00CB0FE4" w:rsidRDefault="00CB0FE4" w:rsidP="00CB0FE4">
      <w:pPr>
        <w:spacing w:line="276" w:lineRule="auto"/>
        <w:ind w:firstLine="708"/>
        <w:jc w:val="both"/>
        <w:rPr>
          <w:rFonts w:cs="Lucida Sans Unicode"/>
          <w:sz w:val="28"/>
          <w:szCs w:val="28"/>
        </w:rPr>
      </w:pPr>
      <w:r w:rsidRPr="00CB0FE4">
        <w:rPr>
          <w:rFonts w:cs="Lucida Sans Unicode"/>
          <w:sz w:val="28"/>
          <w:szCs w:val="28"/>
          <w:lang w:val="en-US"/>
        </w:rPr>
        <w:t>Q</w:t>
      </w:r>
      <w:r w:rsidRPr="00CB0FE4">
        <w:rPr>
          <w:rFonts w:cs="Lucida Sans Unicode"/>
          <w:sz w:val="28"/>
          <w:szCs w:val="28"/>
          <w:vertAlign w:val="subscript"/>
        </w:rPr>
        <w:t>н</w:t>
      </w:r>
      <w:r w:rsidRPr="00CB0FE4">
        <w:rPr>
          <w:rFonts w:cs="Lucida Sans Unicode"/>
          <w:sz w:val="28"/>
          <w:szCs w:val="28"/>
        </w:rPr>
        <w:t>- теплотворная способность топлива (природный газ – 8350</w:t>
      </w:r>
      <w:proofErr w:type="gramStart"/>
      <w:r w:rsidRPr="00CB0FE4">
        <w:rPr>
          <w:rFonts w:cs="Lucida Sans Unicode"/>
          <w:sz w:val="28"/>
          <w:szCs w:val="28"/>
        </w:rPr>
        <w:t>,0</w:t>
      </w:r>
      <w:proofErr w:type="gramEnd"/>
      <w:r w:rsidRPr="00CB0FE4">
        <w:rPr>
          <w:rFonts w:cs="Lucida Sans Unicode"/>
          <w:sz w:val="28"/>
          <w:szCs w:val="28"/>
        </w:rPr>
        <w:t xml:space="preserve"> ккал/м</w:t>
      </w:r>
      <w:r w:rsidRPr="00CB0FE4">
        <w:rPr>
          <w:rFonts w:cs="Lucida Sans Unicode"/>
          <w:sz w:val="28"/>
          <w:szCs w:val="28"/>
          <w:vertAlign w:val="superscript"/>
        </w:rPr>
        <w:t xml:space="preserve">3 </w:t>
      </w:r>
      <w:r w:rsidRPr="00CB0FE4">
        <w:rPr>
          <w:rFonts w:cs="Lucida Sans Unicode"/>
          <w:sz w:val="28"/>
          <w:szCs w:val="28"/>
        </w:rPr>
        <w:t>(0,0084 Гкал/м</w:t>
      </w:r>
      <w:r w:rsidRPr="00CB0FE4">
        <w:rPr>
          <w:rFonts w:cs="Lucida Sans Unicode"/>
          <w:sz w:val="28"/>
          <w:szCs w:val="28"/>
          <w:vertAlign w:val="superscript"/>
        </w:rPr>
        <w:t>3</w:t>
      </w:r>
      <w:r w:rsidRPr="00CB0FE4">
        <w:rPr>
          <w:rFonts w:cs="Lucida Sans Unicode"/>
          <w:sz w:val="28"/>
          <w:szCs w:val="28"/>
        </w:rPr>
        <w:t>);</w:t>
      </w:r>
    </w:p>
    <w:p w:rsidR="00CB0FE4" w:rsidRPr="00CB0FE4" w:rsidRDefault="00CB0FE4" w:rsidP="00CB0FE4">
      <w:pPr>
        <w:spacing w:line="276" w:lineRule="auto"/>
        <w:ind w:right="-235" w:firstLine="708"/>
        <w:jc w:val="both"/>
        <w:rPr>
          <w:rFonts w:eastAsia="Lucida Sans Unicode"/>
          <w:sz w:val="28"/>
          <w:szCs w:val="28"/>
        </w:rPr>
      </w:pPr>
      <w:r w:rsidRPr="00CB0FE4">
        <w:rPr>
          <w:rFonts w:eastAsia="Lucida Sans Unicode"/>
          <w:sz w:val="28"/>
          <w:szCs w:val="28"/>
        </w:rPr>
        <w:t>β</w:t>
      </w:r>
      <w:proofErr w:type="spellStart"/>
      <w:r w:rsidRPr="00CB0FE4">
        <w:rPr>
          <w:rFonts w:eastAsia="Lucida Sans Unicode"/>
          <w:sz w:val="28"/>
          <w:szCs w:val="28"/>
          <w:vertAlign w:val="subscript"/>
        </w:rPr>
        <w:t>к</w:t>
      </w:r>
      <w:proofErr w:type="gramStart"/>
      <w:r w:rsidRPr="00CB0FE4">
        <w:rPr>
          <w:rFonts w:eastAsia="Lucida Sans Unicode"/>
          <w:sz w:val="28"/>
          <w:szCs w:val="28"/>
          <w:vertAlign w:val="subscript"/>
        </w:rPr>
        <w:t>.а</w:t>
      </w:r>
      <w:proofErr w:type="spellEnd"/>
      <w:proofErr w:type="gramEnd"/>
      <w:r w:rsidRPr="00CB0FE4">
        <w:rPr>
          <w:rFonts w:eastAsia="Lucida Sans Unicode"/>
          <w:sz w:val="28"/>
          <w:szCs w:val="28"/>
        </w:rPr>
        <w:t xml:space="preserve">- </w:t>
      </w:r>
      <w:proofErr w:type="spellStart"/>
      <w:r w:rsidRPr="00CB0FE4">
        <w:rPr>
          <w:rFonts w:eastAsia="Lucida Sans Unicode"/>
          <w:sz w:val="28"/>
          <w:szCs w:val="28"/>
        </w:rPr>
        <w:t>кпд</w:t>
      </w:r>
      <w:proofErr w:type="spellEnd"/>
      <w:r w:rsidRPr="00CB0FE4">
        <w:rPr>
          <w:rFonts w:eastAsia="Lucida Sans Unicode"/>
          <w:sz w:val="28"/>
          <w:szCs w:val="28"/>
        </w:rPr>
        <w:t xml:space="preserve"> </w:t>
      </w:r>
      <w:proofErr w:type="spellStart"/>
      <w:r w:rsidRPr="00CB0FE4">
        <w:rPr>
          <w:rFonts w:eastAsia="Lucida Sans Unicode"/>
          <w:sz w:val="28"/>
          <w:szCs w:val="28"/>
        </w:rPr>
        <w:t>котлоагрегата</w:t>
      </w:r>
      <w:proofErr w:type="spellEnd"/>
      <w:r w:rsidRPr="00CB0FE4">
        <w:rPr>
          <w:rFonts w:eastAsia="Lucida Sans Unicode"/>
          <w:sz w:val="28"/>
          <w:szCs w:val="28"/>
        </w:rPr>
        <w:t>.</w:t>
      </w:r>
    </w:p>
    <w:p w:rsidR="00CB0FE4" w:rsidRPr="00CB0FE4" w:rsidRDefault="00CB0FE4" w:rsidP="00CB0FE4">
      <w:pPr>
        <w:spacing w:line="276" w:lineRule="auto"/>
        <w:ind w:right="-285"/>
        <w:jc w:val="right"/>
        <w:rPr>
          <w:rFonts w:eastAsia="Lucida Sans Unicode"/>
          <w:sz w:val="28"/>
          <w:szCs w:val="28"/>
        </w:rPr>
      </w:pPr>
      <w:r w:rsidRPr="00CB0FE4">
        <w:rPr>
          <w:rFonts w:eastAsia="Lucida Sans Unicode"/>
          <w:sz w:val="28"/>
          <w:szCs w:val="28"/>
        </w:rPr>
        <w:t>Таблица 30</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1822"/>
        <w:gridCol w:w="1962"/>
        <w:gridCol w:w="1685"/>
        <w:gridCol w:w="2214"/>
      </w:tblGrid>
      <w:tr w:rsidR="00CB0FE4" w:rsidRPr="00CB0FE4" w:rsidTr="00CB0FE4">
        <w:tc>
          <w:tcPr>
            <w:tcW w:w="2067" w:type="dxa"/>
            <w:vMerge w:val="restart"/>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42" w:right="-140"/>
              <w:jc w:val="center"/>
              <w:rPr>
                <w:rFonts w:eastAsia="Lucida Sans Unicode"/>
                <w:b/>
                <w:sz w:val="22"/>
                <w:szCs w:val="22"/>
              </w:rPr>
            </w:pPr>
            <w:r w:rsidRPr="00CB0FE4">
              <w:rPr>
                <w:rFonts w:eastAsia="Lucida Sans Unicode"/>
                <w:b/>
                <w:sz w:val="22"/>
                <w:szCs w:val="22"/>
              </w:rPr>
              <w:t>Наименование источника теплоснабжения</w:t>
            </w:r>
          </w:p>
        </w:tc>
        <w:tc>
          <w:tcPr>
            <w:tcW w:w="1822" w:type="dxa"/>
            <w:vMerge w:val="restart"/>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42" w:right="-140"/>
              <w:jc w:val="center"/>
              <w:rPr>
                <w:rFonts w:eastAsia="Lucida Sans Unicode"/>
                <w:b/>
                <w:sz w:val="22"/>
                <w:szCs w:val="22"/>
              </w:rPr>
            </w:pPr>
            <w:r w:rsidRPr="00CB0FE4">
              <w:rPr>
                <w:rFonts w:eastAsia="Lucida Sans Unicode"/>
                <w:b/>
                <w:sz w:val="22"/>
                <w:szCs w:val="22"/>
              </w:rPr>
              <w:t>КПД котла (среднее значение)</w:t>
            </w:r>
            <w:r w:rsidRPr="00CB0FE4">
              <w:rPr>
                <w:rFonts w:eastAsia="Lucida Sans Unicode"/>
                <w:b/>
                <w:sz w:val="22"/>
                <w:szCs w:val="22"/>
              </w:rPr>
              <w:br/>
              <w:t xml:space="preserve">(сущ. / </w:t>
            </w:r>
            <w:proofErr w:type="spellStart"/>
            <w:r w:rsidRPr="00CB0FE4">
              <w:rPr>
                <w:rFonts w:eastAsia="Lucida Sans Unicode"/>
                <w:b/>
                <w:sz w:val="22"/>
                <w:szCs w:val="22"/>
              </w:rPr>
              <w:t>персп</w:t>
            </w:r>
            <w:proofErr w:type="spellEnd"/>
            <w:r w:rsidRPr="00CB0FE4">
              <w:rPr>
                <w:rFonts w:eastAsia="Lucida Sans Unicode"/>
                <w:b/>
                <w:sz w:val="22"/>
                <w:szCs w:val="22"/>
              </w:rPr>
              <w:t>.)</w:t>
            </w:r>
          </w:p>
        </w:tc>
        <w:tc>
          <w:tcPr>
            <w:tcW w:w="1961" w:type="dxa"/>
            <w:vMerge w:val="restart"/>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42" w:right="-140"/>
              <w:jc w:val="center"/>
              <w:rPr>
                <w:rFonts w:eastAsia="Lucida Sans Unicode"/>
                <w:b/>
                <w:sz w:val="22"/>
                <w:szCs w:val="22"/>
              </w:rPr>
            </w:pPr>
            <w:r w:rsidRPr="00CB0FE4">
              <w:rPr>
                <w:rFonts w:eastAsia="Lucida Sans Unicode"/>
                <w:b/>
                <w:sz w:val="22"/>
                <w:szCs w:val="22"/>
              </w:rPr>
              <w:t>Годовая  выработка тепла, Гкал/год</w:t>
            </w:r>
          </w:p>
        </w:tc>
        <w:tc>
          <w:tcPr>
            <w:tcW w:w="3897" w:type="dxa"/>
            <w:gridSpan w:val="2"/>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42" w:right="-140"/>
              <w:jc w:val="center"/>
              <w:rPr>
                <w:rFonts w:eastAsia="Lucida Sans Unicode"/>
                <w:b/>
                <w:sz w:val="22"/>
                <w:szCs w:val="22"/>
              </w:rPr>
            </w:pPr>
            <w:r w:rsidRPr="00CB0FE4">
              <w:rPr>
                <w:rFonts w:eastAsia="Lucida Sans Unicode"/>
                <w:b/>
                <w:sz w:val="22"/>
                <w:szCs w:val="22"/>
              </w:rPr>
              <w:t>Расчетный годовой расход природного газа, тыс. м</w:t>
            </w:r>
            <w:r w:rsidRPr="00CB0FE4">
              <w:rPr>
                <w:rFonts w:eastAsia="Lucida Sans Unicode"/>
                <w:b/>
                <w:sz w:val="22"/>
                <w:szCs w:val="22"/>
                <w:vertAlign w:val="superscript"/>
              </w:rPr>
              <w:t>3</w:t>
            </w:r>
            <w:r w:rsidRPr="00CB0FE4">
              <w:rPr>
                <w:rFonts w:eastAsia="Lucida Sans Unicode"/>
                <w:b/>
                <w:sz w:val="22"/>
                <w:szCs w:val="22"/>
              </w:rPr>
              <w:t>/год</w:t>
            </w:r>
          </w:p>
        </w:tc>
      </w:tr>
      <w:tr w:rsidR="00CB0FE4" w:rsidRPr="00CB0FE4" w:rsidTr="00CB0FE4">
        <w:trPr>
          <w:trHeight w:val="508"/>
        </w:trPr>
        <w:tc>
          <w:tcPr>
            <w:tcW w:w="2067" w:type="dxa"/>
            <w:vMerge/>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rPr>
                <w:rFonts w:eastAsia="Lucida Sans Unicode"/>
                <w:b/>
                <w:sz w:val="22"/>
                <w:szCs w:val="22"/>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rPr>
                <w:rFonts w:eastAsia="Lucida Sans Unicode"/>
                <w:b/>
                <w:sz w:val="22"/>
                <w:szCs w:val="22"/>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rPr>
                <w:rFonts w:eastAsia="Lucida Sans Unicode"/>
                <w:b/>
                <w:sz w:val="22"/>
                <w:szCs w:val="22"/>
              </w:rPr>
            </w:pPr>
          </w:p>
        </w:tc>
        <w:tc>
          <w:tcPr>
            <w:tcW w:w="168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42" w:right="-140"/>
              <w:jc w:val="center"/>
              <w:rPr>
                <w:rFonts w:eastAsia="Lucida Sans Unicode"/>
                <w:b/>
                <w:sz w:val="22"/>
                <w:szCs w:val="22"/>
              </w:rPr>
            </w:pPr>
            <w:r w:rsidRPr="00CB0FE4">
              <w:rPr>
                <w:rFonts w:eastAsia="Lucida Sans Unicode"/>
                <w:b/>
                <w:sz w:val="22"/>
                <w:szCs w:val="22"/>
              </w:rPr>
              <w:t>Сущ.</w:t>
            </w:r>
          </w:p>
        </w:tc>
        <w:tc>
          <w:tcPr>
            <w:tcW w:w="221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42" w:right="-140"/>
              <w:jc w:val="center"/>
              <w:rPr>
                <w:rFonts w:eastAsia="Lucida Sans Unicode"/>
                <w:b/>
                <w:sz w:val="22"/>
                <w:szCs w:val="22"/>
              </w:rPr>
            </w:pPr>
            <w:r w:rsidRPr="00CB0FE4">
              <w:rPr>
                <w:rFonts w:eastAsia="Lucida Sans Unicode"/>
                <w:b/>
                <w:sz w:val="22"/>
                <w:szCs w:val="22"/>
              </w:rPr>
              <w:t>Перспектива</w:t>
            </w:r>
          </w:p>
        </w:tc>
      </w:tr>
      <w:tr w:rsidR="00CB0FE4" w:rsidRPr="00CB0FE4" w:rsidTr="00CB0FE4">
        <w:trPr>
          <w:trHeight w:val="199"/>
        </w:trPr>
        <w:tc>
          <w:tcPr>
            <w:tcW w:w="206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3</w:t>
            </w:r>
          </w:p>
        </w:tc>
        <w:tc>
          <w:tcPr>
            <w:tcW w:w="182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sz w:val="22"/>
                <w:szCs w:val="22"/>
              </w:rPr>
            </w:pPr>
            <w:r w:rsidRPr="00CB0FE4">
              <w:rPr>
                <w:rFonts w:eastAsia="Arial Unicode MS"/>
                <w:sz w:val="22"/>
                <w:szCs w:val="22"/>
              </w:rPr>
              <w:t>92</w:t>
            </w:r>
          </w:p>
        </w:tc>
        <w:tc>
          <w:tcPr>
            <w:tcW w:w="196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sz w:val="22"/>
                <w:szCs w:val="22"/>
              </w:rPr>
            </w:pPr>
            <w:r w:rsidRPr="00CB0FE4">
              <w:rPr>
                <w:rFonts w:eastAsia="Arial Unicode MS" w:cs="Lucida Sans Unicode"/>
                <w:sz w:val="22"/>
                <w:szCs w:val="22"/>
              </w:rPr>
              <w:t>6007,886/5935,790</w:t>
            </w:r>
          </w:p>
        </w:tc>
        <w:tc>
          <w:tcPr>
            <w:tcW w:w="168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color w:val="000000"/>
                <w:sz w:val="22"/>
                <w:szCs w:val="22"/>
              </w:rPr>
            </w:pPr>
            <w:r w:rsidRPr="00CB0FE4">
              <w:rPr>
                <w:rFonts w:eastAsia="Arial Unicode MS" w:cs="Lucida Sans Unicode"/>
                <w:color w:val="000000"/>
                <w:sz w:val="22"/>
                <w:szCs w:val="22"/>
              </w:rPr>
              <w:t>770,242</w:t>
            </w:r>
          </w:p>
        </w:tc>
        <w:tc>
          <w:tcPr>
            <w:tcW w:w="221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color w:val="000000"/>
                <w:sz w:val="22"/>
                <w:szCs w:val="22"/>
                <w:lang w:eastAsia="en-US"/>
              </w:rPr>
            </w:pPr>
            <w:r w:rsidRPr="00CB0FE4">
              <w:rPr>
                <w:rFonts w:eastAsia="Arial Unicode MS" w:cs="Lucida Sans Unicode"/>
                <w:color w:val="000000"/>
                <w:sz w:val="22"/>
                <w:szCs w:val="22"/>
                <w:lang w:eastAsia="en-US"/>
              </w:rPr>
              <w:t>760,999</w:t>
            </w:r>
          </w:p>
        </w:tc>
      </w:tr>
      <w:tr w:rsidR="00CB0FE4" w:rsidRPr="00CB0FE4" w:rsidTr="00CB0FE4">
        <w:tc>
          <w:tcPr>
            <w:tcW w:w="206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proofErr w:type="spellStart"/>
            <w:r w:rsidRPr="00CB0FE4">
              <w:rPr>
                <w:rFonts w:eastAsia="Arial Unicode MS"/>
                <w:szCs w:val="22"/>
                <w:lang w:eastAsia="en-US"/>
              </w:rPr>
              <w:t>Теплопункт</w:t>
            </w:r>
            <w:proofErr w:type="spellEnd"/>
            <w:r w:rsidRPr="00CB0FE4">
              <w:rPr>
                <w:rFonts w:eastAsia="Arial Unicode MS"/>
                <w:szCs w:val="22"/>
                <w:lang w:eastAsia="en-US"/>
              </w:rPr>
              <w:t xml:space="preserve"> кот.3 </w:t>
            </w:r>
            <w:proofErr w:type="spellStart"/>
            <w:r w:rsidRPr="00CB0FE4">
              <w:rPr>
                <w:rFonts w:eastAsia="Arial Unicode MS"/>
                <w:szCs w:val="22"/>
                <w:lang w:eastAsia="en-US"/>
              </w:rPr>
              <w:t>ул</w:t>
            </w:r>
            <w:proofErr w:type="gramStart"/>
            <w:r w:rsidRPr="00CB0FE4">
              <w:rPr>
                <w:rFonts w:eastAsia="Arial Unicode MS"/>
                <w:szCs w:val="22"/>
                <w:lang w:eastAsia="en-US"/>
              </w:rPr>
              <w:t>.С</w:t>
            </w:r>
            <w:proofErr w:type="gramEnd"/>
            <w:r w:rsidRPr="00CB0FE4">
              <w:rPr>
                <w:rFonts w:eastAsia="Arial Unicode MS"/>
                <w:szCs w:val="22"/>
                <w:lang w:eastAsia="en-US"/>
              </w:rPr>
              <w:t>адовая</w:t>
            </w:r>
            <w:proofErr w:type="spellEnd"/>
          </w:p>
        </w:tc>
        <w:tc>
          <w:tcPr>
            <w:tcW w:w="182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sz w:val="22"/>
                <w:szCs w:val="22"/>
              </w:rPr>
            </w:pPr>
            <w:r w:rsidRPr="00CB0FE4">
              <w:rPr>
                <w:rFonts w:eastAsia="Arial Unicode MS"/>
                <w:sz w:val="22"/>
                <w:szCs w:val="22"/>
              </w:rPr>
              <w:t>92</w:t>
            </w:r>
          </w:p>
        </w:tc>
        <w:tc>
          <w:tcPr>
            <w:tcW w:w="196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sz w:val="22"/>
                <w:szCs w:val="22"/>
              </w:rPr>
            </w:pPr>
            <w:r w:rsidRPr="00CB0FE4">
              <w:rPr>
                <w:rFonts w:eastAsia="Arial Unicode MS" w:cs="Lucida Sans Unicode"/>
                <w:sz w:val="22"/>
                <w:szCs w:val="22"/>
              </w:rPr>
              <w:t>316,726</w:t>
            </w:r>
          </w:p>
        </w:tc>
        <w:tc>
          <w:tcPr>
            <w:tcW w:w="168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color w:val="000000"/>
                <w:sz w:val="22"/>
                <w:szCs w:val="22"/>
                <w:lang w:eastAsia="en-US"/>
              </w:rPr>
            </w:pPr>
            <w:r w:rsidRPr="00CB0FE4">
              <w:rPr>
                <w:rFonts w:eastAsia="Arial Unicode MS" w:cs="Lucida Sans Unicode"/>
                <w:color w:val="000000"/>
                <w:sz w:val="22"/>
                <w:szCs w:val="22"/>
                <w:lang w:eastAsia="en-US"/>
              </w:rPr>
              <w:t>40,606</w:t>
            </w:r>
          </w:p>
        </w:tc>
        <w:tc>
          <w:tcPr>
            <w:tcW w:w="221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color w:val="000000"/>
                <w:sz w:val="22"/>
                <w:szCs w:val="22"/>
                <w:lang w:eastAsia="en-US"/>
              </w:rPr>
            </w:pPr>
            <w:r w:rsidRPr="00CB0FE4">
              <w:rPr>
                <w:rFonts w:eastAsia="Arial Unicode MS" w:cs="Lucida Sans Unicode"/>
                <w:color w:val="000000"/>
                <w:sz w:val="22"/>
                <w:szCs w:val="22"/>
                <w:lang w:eastAsia="en-US"/>
              </w:rPr>
              <w:t>40,606</w:t>
            </w:r>
          </w:p>
        </w:tc>
      </w:tr>
      <w:tr w:rsidR="00CB0FE4" w:rsidRPr="00CB0FE4" w:rsidTr="00CB0FE4">
        <w:tc>
          <w:tcPr>
            <w:tcW w:w="206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Тепловой пункт № 3</w:t>
            </w:r>
          </w:p>
        </w:tc>
        <w:tc>
          <w:tcPr>
            <w:tcW w:w="182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sz w:val="22"/>
                <w:szCs w:val="22"/>
              </w:rPr>
            </w:pPr>
            <w:r w:rsidRPr="00CB0FE4">
              <w:rPr>
                <w:rFonts w:eastAsia="Arial Unicode MS"/>
                <w:sz w:val="22"/>
                <w:szCs w:val="22"/>
              </w:rPr>
              <w:t>92</w:t>
            </w:r>
          </w:p>
        </w:tc>
        <w:tc>
          <w:tcPr>
            <w:tcW w:w="196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sz w:val="22"/>
                <w:szCs w:val="22"/>
              </w:rPr>
            </w:pPr>
            <w:r w:rsidRPr="00CB0FE4">
              <w:rPr>
                <w:rFonts w:eastAsia="Arial Unicode MS" w:cs="Lucida Sans Unicode"/>
                <w:sz w:val="22"/>
                <w:szCs w:val="22"/>
              </w:rPr>
              <w:t>3052,661/3031,291</w:t>
            </w:r>
          </w:p>
        </w:tc>
        <w:tc>
          <w:tcPr>
            <w:tcW w:w="168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color w:val="000000"/>
                <w:sz w:val="22"/>
                <w:szCs w:val="22"/>
                <w:lang w:eastAsia="en-US"/>
              </w:rPr>
            </w:pPr>
            <w:r w:rsidRPr="00CB0FE4">
              <w:rPr>
                <w:rFonts w:eastAsia="Arial Unicode MS" w:cs="Lucida Sans Unicode"/>
                <w:color w:val="000000"/>
                <w:sz w:val="22"/>
                <w:szCs w:val="22"/>
                <w:lang w:eastAsia="en-US"/>
              </w:rPr>
              <w:t>391,367</w:t>
            </w:r>
          </w:p>
        </w:tc>
        <w:tc>
          <w:tcPr>
            <w:tcW w:w="221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color w:val="000000"/>
                <w:sz w:val="22"/>
                <w:szCs w:val="22"/>
                <w:lang w:eastAsia="en-US"/>
              </w:rPr>
            </w:pPr>
            <w:r w:rsidRPr="00CB0FE4">
              <w:rPr>
                <w:rFonts w:eastAsia="Arial Unicode MS" w:cs="Lucida Sans Unicode"/>
                <w:color w:val="000000"/>
                <w:sz w:val="22"/>
                <w:szCs w:val="22"/>
                <w:lang w:eastAsia="en-US"/>
              </w:rPr>
              <w:t>388,628</w:t>
            </w:r>
          </w:p>
        </w:tc>
      </w:tr>
      <w:tr w:rsidR="00CB0FE4" w:rsidRPr="00CB0FE4" w:rsidTr="00CB0FE4">
        <w:tc>
          <w:tcPr>
            <w:tcW w:w="206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5</w:t>
            </w:r>
          </w:p>
        </w:tc>
        <w:tc>
          <w:tcPr>
            <w:tcW w:w="182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sz w:val="22"/>
                <w:szCs w:val="22"/>
              </w:rPr>
            </w:pPr>
            <w:r w:rsidRPr="00CB0FE4">
              <w:rPr>
                <w:rFonts w:eastAsia="Arial Unicode MS"/>
                <w:sz w:val="22"/>
                <w:szCs w:val="22"/>
              </w:rPr>
              <w:t>92</w:t>
            </w:r>
          </w:p>
        </w:tc>
        <w:tc>
          <w:tcPr>
            <w:tcW w:w="196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sz w:val="22"/>
                <w:szCs w:val="22"/>
              </w:rPr>
            </w:pPr>
            <w:r w:rsidRPr="00CB0FE4">
              <w:rPr>
                <w:rFonts w:eastAsia="Arial Unicode MS" w:cs="Lucida Sans Unicode"/>
                <w:sz w:val="22"/>
                <w:szCs w:val="22"/>
              </w:rPr>
              <w:t>2094,445</w:t>
            </w:r>
          </w:p>
        </w:tc>
        <w:tc>
          <w:tcPr>
            <w:tcW w:w="168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color w:val="000000"/>
                <w:sz w:val="22"/>
                <w:szCs w:val="22"/>
                <w:lang w:eastAsia="en-US"/>
              </w:rPr>
            </w:pPr>
            <w:r w:rsidRPr="00CB0FE4">
              <w:rPr>
                <w:rFonts w:eastAsia="Arial Unicode MS" w:cs="Lucida Sans Unicode"/>
                <w:color w:val="000000"/>
                <w:sz w:val="22"/>
                <w:szCs w:val="22"/>
                <w:lang w:eastAsia="en-US"/>
              </w:rPr>
              <w:t>268,519</w:t>
            </w:r>
          </w:p>
        </w:tc>
        <w:tc>
          <w:tcPr>
            <w:tcW w:w="221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color w:val="000000"/>
                <w:sz w:val="22"/>
                <w:szCs w:val="22"/>
                <w:lang w:eastAsia="en-US"/>
              </w:rPr>
            </w:pPr>
            <w:r w:rsidRPr="00CB0FE4">
              <w:rPr>
                <w:rFonts w:eastAsia="Arial Unicode MS" w:cs="Lucida Sans Unicode"/>
                <w:color w:val="000000"/>
                <w:sz w:val="22"/>
                <w:szCs w:val="22"/>
                <w:lang w:eastAsia="en-US"/>
              </w:rPr>
              <w:t>268,519</w:t>
            </w:r>
          </w:p>
        </w:tc>
      </w:tr>
      <w:tr w:rsidR="00CB0FE4" w:rsidRPr="00CB0FE4" w:rsidTr="00CB0FE4">
        <w:tc>
          <w:tcPr>
            <w:tcW w:w="206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4</w:t>
            </w:r>
          </w:p>
        </w:tc>
        <w:tc>
          <w:tcPr>
            <w:tcW w:w="182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sz w:val="22"/>
                <w:szCs w:val="22"/>
              </w:rPr>
            </w:pPr>
            <w:r w:rsidRPr="00CB0FE4">
              <w:rPr>
                <w:rFonts w:eastAsia="Arial Unicode MS"/>
                <w:sz w:val="22"/>
                <w:szCs w:val="22"/>
              </w:rPr>
              <w:t>92</w:t>
            </w:r>
          </w:p>
        </w:tc>
        <w:tc>
          <w:tcPr>
            <w:tcW w:w="196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sz w:val="22"/>
                <w:szCs w:val="22"/>
              </w:rPr>
            </w:pPr>
            <w:r w:rsidRPr="00CB0FE4">
              <w:rPr>
                <w:rFonts w:eastAsia="Arial Unicode MS" w:cs="Lucida Sans Unicode"/>
                <w:sz w:val="22"/>
                <w:szCs w:val="22"/>
              </w:rPr>
              <w:t>4753,281</w:t>
            </w:r>
          </w:p>
        </w:tc>
        <w:tc>
          <w:tcPr>
            <w:tcW w:w="168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color w:val="000000"/>
                <w:sz w:val="22"/>
                <w:szCs w:val="22"/>
                <w:lang w:eastAsia="en-US"/>
              </w:rPr>
            </w:pPr>
            <w:r w:rsidRPr="00CB0FE4">
              <w:rPr>
                <w:rFonts w:eastAsia="Arial Unicode MS" w:cs="Lucida Sans Unicode"/>
                <w:color w:val="000000"/>
                <w:sz w:val="22"/>
                <w:szCs w:val="22"/>
                <w:lang w:eastAsia="en-US"/>
              </w:rPr>
              <w:t>609,395</w:t>
            </w:r>
          </w:p>
        </w:tc>
        <w:tc>
          <w:tcPr>
            <w:tcW w:w="221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color w:val="000000"/>
                <w:sz w:val="22"/>
                <w:szCs w:val="22"/>
                <w:lang w:eastAsia="en-US"/>
              </w:rPr>
            </w:pPr>
            <w:r w:rsidRPr="00CB0FE4">
              <w:rPr>
                <w:rFonts w:eastAsia="Arial Unicode MS" w:cs="Lucida Sans Unicode"/>
                <w:color w:val="000000"/>
                <w:sz w:val="22"/>
                <w:szCs w:val="22"/>
                <w:lang w:eastAsia="en-US"/>
              </w:rPr>
              <w:t>609,395</w:t>
            </w:r>
          </w:p>
        </w:tc>
      </w:tr>
      <w:tr w:rsidR="00CB0FE4" w:rsidRPr="00CB0FE4" w:rsidTr="00CB0FE4">
        <w:tc>
          <w:tcPr>
            <w:tcW w:w="206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6</w:t>
            </w:r>
          </w:p>
        </w:tc>
        <w:tc>
          <w:tcPr>
            <w:tcW w:w="182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sz w:val="22"/>
                <w:szCs w:val="22"/>
              </w:rPr>
            </w:pPr>
            <w:r w:rsidRPr="00CB0FE4">
              <w:rPr>
                <w:rFonts w:eastAsia="Arial Unicode MS"/>
                <w:sz w:val="22"/>
                <w:szCs w:val="22"/>
              </w:rPr>
              <w:t>92</w:t>
            </w:r>
          </w:p>
        </w:tc>
        <w:tc>
          <w:tcPr>
            <w:tcW w:w="196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sz w:val="22"/>
                <w:szCs w:val="22"/>
              </w:rPr>
            </w:pPr>
            <w:r w:rsidRPr="00CB0FE4">
              <w:rPr>
                <w:rFonts w:eastAsia="Arial Unicode MS" w:cs="Lucida Sans Unicode"/>
                <w:sz w:val="22"/>
                <w:szCs w:val="22"/>
              </w:rPr>
              <w:t>8665,862/8561,871</w:t>
            </w:r>
          </w:p>
        </w:tc>
        <w:tc>
          <w:tcPr>
            <w:tcW w:w="168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color w:val="000000"/>
                <w:sz w:val="22"/>
                <w:szCs w:val="22"/>
                <w:lang w:eastAsia="en-US"/>
              </w:rPr>
            </w:pPr>
            <w:r w:rsidRPr="00CB0FE4">
              <w:rPr>
                <w:rFonts w:eastAsia="Arial Unicode MS" w:cs="Lucida Sans Unicode"/>
                <w:color w:val="000000"/>
                <w:sz w:val="22"/>
                <w:szCs w:val="22"/>
                <w:lang w:eastAsia="en-US"/>
              </w:rPr>
              <w:t>1111,01</w:t>
            </w:r>
          </w:p>
        </w:tc>
        <w:tc>
          <w:tcPr>
            <w:tcW w:w="221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color w:val="000000"/>
                <w:sz w:val="22"/>
                <w:szCs w:val="22"/>
                <w:lang w:eastAsia="en-US"/>
              </w:rPr>
            </w:pPr>
            <w:r w:rsidRPr="00CB0FE4">
              <w:rPr>
                <w:rFonts w:eastAsia="Arial Unicode MS" w:cs="Lucida Sans Unicode"/>
                <w:color w:val="000000"/>
                <w:sz w:val="22"/>
                <w:szCs w:val="22"/>
                <w:lang w:eastAsia="en-US"/>
              </w:rPr>
              <w:t>1097,675</w:t>
            </w:r>
          </w:p>
        </w:tc>
      </w:tr>
      <w:tr w:rsidR="00CB0FE4" w:rsidRPr="00CB0FE4" w:rsidTr="00CB0FE4">
        <w:tc>
          <w:tcPr>
            <w:tcW w:w="206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Cs w:val="22"/>
                <w:lang w:eastAsia="en-US"/>
              </w:rPr>
            </w:pPr>
            <w:r w:rsidRPr="00CB0FE4">
              <w:rPr>
                <w:rFonts w:eastAsia="Arial Unicode MS"/>
                <w:szCs w:val="22"/>
                <w:lang w:eastAsia="en-US"/>
              </w:rPr>
              <w:t>Котельная № 8</w:t>
            </w:r>
          </w:p>
        </w:tc>
        <w:tc>
          <w:tcPr>
            <w:tcW w:w="182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sz w:val="22"/>
                <w:szCs w:val="22"/>
              </w:rPr>
            </w:pPr>
            <w:r w:rsidRPr="00CB0FE4">
              <w:rPr>
                <w:rFonts w:eastAsia="Arial Unicode MS"/>
                <w:sz w:val="22"/>
                <w:szCs w:val="22"/>
              </w:rPr>
              <w:t>92</w:t>
            </w:r>
          </w:p>
        </w:tc>
        <w:tc>
          <w:tcPr>
            <w:tcW w:w="196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sz w:val="22"/>
                <w:szCs w:val="22"/>
              </w:rPr>
            </w:pPr>
            <w:r w:rsidRPr="00CB0FE4">
              <w:rPr>
                <w:rFonts w:eastAsia="Arial Unicode MS" w:cs="Lucida Sans Unicode"/>
                <w:sz w:val="22"/>
                <w:szCs w:val="22"/>
              </w:rPr>
              <w:t>1975,588/1951,881</w:t>
            </w:r>
          </w:p>
        </w:tc>
        <w:tc>
          <w:tcPr>
            <w:tcW w:w="168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color w:val="000000"/>
                <w:sz w:val="22"/>
                <w:szCs w:val="22"/>
                <w:lang w:eastAsia="en-US"/>
              </w:rPr>
            </w:pPr>
            <w:r w:rsidRPr="00CB0FE4">
              <w:rPr>
                <w:rFonts w:eastAsia="Arial Unicode MS" w:cs="Lucida Sans Unicode"/>
                <w:color w:val="000000"/>
                <w:sz w:val="22"/>
                <w:szCs w:val="22"/>
                <w:lang w:eastAsia="en-US"/>
              </w:rPr>
              <w:t>253,281</w:t>
            </w:r>
          </w:p>
        </w:tc>
        <w:tc>
          <w:tcPr>
            <w:tcW w:w="221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color w:val="000000"/>
                <w:sz w:val="22"/>
                <w:szCs w:val="22"/>
                <w:lang w:eastAsia="en-US"/>
              </w:rPr>
            </w:pPr>
            <w:r w:rsidRPr="00CB0FE4">
              <w:rPr>
                <w:rFonts w:eastAsia="Arial Unicode MS" w:cs="Lucida Sans Unicode"/>
                <w:color w:val="000000"/>
                <w:sz w:val="22"/>
                <w:szCs w:val="22"/>
                <w:lang w:eastAsia="en-US"/>
              </w:rPr>
              <w:t>250,241</w:t>
            </w:r>
          </w:p>
        </w:tc>
      </w:tr>
    </w:tbl>
    <w:p w:rsidR="00CB0FE4" w:rsidRPr="00CB0FE4" w:rsidRDefault="00CB0FE4" w:rsidP="00CB0FE4">
      <w:pPr>
        <w:widowControl w:val="0"/>
        <w:tabs>
          <w:tab w:val="left" w:pos="1875"/>
        </w:tabs>
        <w:autoSpaceDE w:val="0"/>
        <w:autoSpaceDN w:val="0"/>
        <w:adjustRightInd w:val="0"/>
        <w:spacing w:line="276" w:lineRule="auto"/>
        <w:ind w:right="-235"/>
        <w:jc w:val="center"/>
        <w:rPr>
          <w:rFonts w:eastAsia="Lucida Sans Unicode"/>
          <w:b/>
          <w:color w:val="000000"/>
          <w:sz w:val="28"/>
          <w:szCs w:val="28"/>
        </w:rPr>
      </w:pPr>
    </w:p>
    <w:p w:rsidR="00CB0FE4" w:rsidRPr="00CB0FE4" w:rsidRDefault="00CB0FE4" w:rsidP="00CB0FE4">
      <w:pPr>
        <w:widowControl w:val="0"/>
        <w:tabs>
          <w:tab w:val="left" w:pos="1875"/>
        </w:tabs>
        <w:autoSpaceDE w:val="0"/>
        <w:autoSpaceDN w:val="0"/>
        <w:adjustRightInd w:val="0"/>
        <w:spacing w:line="276" w:lineRule="auto"/>
        <w:ind w:right="-235"/>
        <w:jc w:val="center"/>
        <w:rPr>
          <w:rFonts w:eastAsia="Arial Unicode MS"/>
          <w:b/>
          <w:color w:val="000000"/>
          <w:sz w:val="28"/>
          <w:szCs w:val="28"/>
          <w:lang w:eastAsia="en-US"/>
        </w:rPr>
      </w:pPr>
      <w:r w:rsidRPr="00CB0FE4">
        <w:rPr>
          <w:rFonts w:eastAsia="Lucida Sans Unicode"/>
          <w:b/>
          <w:color w:val="000000"/>
          <w:sz w:val="28"/>
          <w:szCs w:val="28"/>
        </w:rPr>
        <w:t xml:space="preserve">10.2. </w:t>
      </w:r>
      <w:r w:rsidRPr="00CB0FE4">
        <w:rPr>
          <w:rFonts w:eastAsia="Arial Unicode MS"/>
          <w:b/>
          <w:color w:val="000000"/>
          <w:sz w:val="28"/>
          <w:szCs w:val="28"/>
          <w:lang w:eastAsia="en-US"/>
        </w:rPr>
        <w:t>Расчеты по каждому источнику тепловой энергии нормативных запасов аварийных видов топлива</w:t>
      </w:r>
    </w:p>
    <w:p w:rsidR="00CB0FE4" w:rsidRPr="00CB0FE4" w:rsidRDefault="00CB0FE4" w:rsidP="00CB0FE4">
      <w:pPr>
        <w:spacing w:line="276" w:lineRule="auto"/>
        <w:ind w:right="-235"/>
        <w:jc w:val="both"/>
        <w:rPr>
          <w:rFonts w:eastAsia="Lucida Sans Unicode"/>
          <w:sz w:val="28"/>
          <w:szCs w:val="28"/>
        </w:rPr>
      </w:pPr>
      <w:r w:rsidRPr="00CB0FE4">
        <w:rPr>
          <w:rFonts w:eastAsia="Lucida Sans Unicode"/>
          <w:sz w:val="28"/>
          <w:szCs w:val="28"/>
        </w:rPr>
        <w:tab/>
        <w:t>Аварийный вид топлива в котельной не предусмотрен.</w:t>
      </w:r>
    </w:p>
    <w:p w:rsidR="00CB0FE4" w:rsidRPr="00CB0FE4" w:rsidRDefault="00CB0FE4" w:rsidP="00CB0FE4">
      <w:pPr>
        <w:spacing w:line="276" w:lineRule="auto"/>
        <w:ind w:right="-235"/>
        <w:jc w:val="center"/>
        <w:rPr>
          <w:rFonts w:eastAsia="Lucida Sans Unicode"/>
          <w:b/>
          <w:sz w:val="28"/>
          <w:szCs w:val="28"/>
        </w:rPr>
      </w:pPr>
      <w:r w:rsidRPr="00CB0FE4">
        <w:rPr>
          <w:rFonts w:eastAsia="Lucida Sans Unicode"/>
          <w:b/>
          <w:sz w:val="28"/>
          <w:szCs w:val="28"/>
        </w:rPr>
        <w:t>ГЛАВА 11. ОЦЕНКА НАДЕЖНОСТИ ТЕПЛОСНАБЖЕНИЯ</w:t>
      </w:r>
    </w:p>
    <w:p w:rsidR="00CB0FE4" w:rsidRPr="00CB0FE4" w:rsidRDefault="00CB0FE4" w:rsidP="00CB0FE4">
      <w:pPr>
        <w:shd w:val="clear" w:color="auto" w:fill="FFFFFF"/>
        <w:spacing w:line="276" w:lineRule="auto"/>
        <w:ind w:right="-235"/>
        <w:jc w:val="center"/>
        <w:rPr>
          <w:rFonts w:eastAsia="Lucida Sans Unicode"/>
          <w:b/>
          <w:sz w:val="28"/>
          <w:szCs w:val="28"/>
        </w:rPr>
      </w:pPr>
      <w:r w:rsidRPr="00CB0FE4">
        <w:rPr>
          <w:rFonts w:eastAsia="Lucida Sans Unicode"/>
          <w:b/>
          <w:sz w:val="28"/>
          <w:szCs w:val="28"/>
        </w:rPr>
        <w:lastRenderedPageBreak/>
        <w:t>11.1.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rsidR="00CB0FE4" w:rsidRPr="00CB0FE4" w:rsidRDefault="00CB0FE4" w:rsidP="00CB0FE4">
      <w:pPr>
        <w:tabs>
          <w:tab w:val="left" w:pos="1134"/>
        </w:tabs>
        <w:autoSpaceDE w:val="0"/>
        <w:autoSpaceDN w:val="0"/>
        <w:adjustRightInd w:val="0"/>
        <w:spacing w:line="276" w:lineRule="auto"/>
        <w:ind w:right="-235" w:firstLine="709"/>
        <w:jc w:val="both"/>
        <w:rPr>
          <w:rFonts w:eastAsia="Lucida Sans Unicode"/>
          <w:sz w:val="28"/>
          <w:szCs w:val="28"/>
        </w:rPr>
      </w:pPr>
      <w:r w:rsidRPr="00CB0FE4">
        <w:rPr>
          <w:rFonts w:eastAsia="Lucida Sans Unicode"/>
          <w:sz w:val="28"/>
          <w:szCs w:val="28"/>
        </w:rPr>
        <w:t>Показатель уровня надежности, определяемый числом нарушений в подаче тепловой энергии за отопительный период в расчете на единицу объема тепловой мощности и длины тепловой сети регулируемой организации (</w:t>
      </w:r>
      <w:proofErr w:type="spellStart"/>
      <w:r w:rsidRPr="00CB0FE4">
        <w:rPr>
          <w:rFonts w:eastAsia="Lucida Sans Unicode"/>
          <w:sz w:val="28"/>
          <w:szCs w:val="28"/>
        </w:rPr>
        <w:t>Рч</w:t>
      </w:r>
      <w:proofErr w:type="spellEnd"/>
      <w:r w:rsidRPr="00CB0FE4">
        <w:rPr>
          <w:rFonts w:eastAsia="Lucida Sans Unicode"/>
          <w:sz w:val="28"/>
          <w:szCs w:val="28"/>
        </w:rPr>
        <w:t>), рассчитывается по формуле:</w:t>
      </w:r>
    </w:p>
    <w:p w:rsidR="00CB0FE4" w:rsidRPr="00CB0FE4" w:rsidRDefault="00CB0FE4" w:rsidP="00CB0FE4">
      <w:pPr>
        <w:spacing w:line="276" w:lineRule="auto"/>
        <w:ind w:right="-235"/>
        <w:jc w:val="center"/>
        <w:rPr>
          <w:rFonts w:eastAsia="Lucida Sans Unicode"/>
          <w:bCs/>
          <w:sz w:val="28"/>
          <w:szCs w:val="28"/>
          <w:lang w:eastAsia="en-US"/>
        </w:rPr>
      </w:pPr>
      <w:proofErr w:type="spellStart"/>
      <w:r w:rsidRPr="00CB0FE4">
        <w:rPr>
          <w:rFonts w:eastAsia="Lucida Sans Unicode"/>
          <w:bCs/>
          <w:sz w:val="28"/>
          <w:szCs w:val="28"/>
          <w:lang w:eastAsia="en-US"/>
        </w:rPr>
        <w:t>Р</w:t>
      </w:r>
      <w:r w:rsidRPr="00CB0FE4">
        <w:rPr>
          <w:rFonts w:eastAsia="Lucida Sans Unicode"/>
          <w:bCs/>
          <w:sz w:val="28"/>
          <w:szCs w:val="28"/>
          <w:vertAlign w:val="subscript"/>
          <w:lang w:eastAsia="en-US"/>
        </w:rPr>
        <w:t>ч</w:t>
      </w:r>
      <w:proofErr w:type="spellEnd"/>
      <w:r w:rsidRPr="00CB0FE4">
        <w:rPr>
          <w:rFonts w:eastAsia="Lucida Sans Unicode"/>
          <w:bCs/>
          <w:sz w:val="28"/>
          <w:szCs w:val="28"/>
          <w:lang w:eastAsia="en-US"/>
        </w:rPr>
        <w:t>=М</w:t>
      </w:r>
      <w:r w:rsidRPr="00CB0FE4">
        <w:rPr>
          <w:rFonts w:eastAsia="Lucida Sans Unicode"/>
          <w:bCs/>
          <w:sz w:val="28"/>
          <w:szCs w:val="28"/>
          <w:vertAlign w:val="subscript"/>
          <w:lang w:eastAsia="en-US"/>
        </w:rPr>
        <w:t>о</w:t>
      </w:r>
      <w:r w:rsidRPr="00CB0FE4">
        <w:rPr>
          <w:rFonts w:eastAsia="Lucida Sans Unicode"/>
          <w:bCs/>
          <w:sz w:val="28"/>
          <w:szCs w:val="28"/>
          <w:lang w:eastAsia="en-US"/>
        </w:rPr>
        <w:t xml:space="preserve"> / L,</w:t>
      </w:r>
    </w:p>
    <w:p w:rsidR="00CB0FE4" w:rsidRPr="00CB0FE4" w:rsidRDefault="00CB0FE4" w:rsidP="00CB0FE4">
      <w:pPr>
        <w:spacing w:line="276" w:lineRule="auto"/>
        <w:ind w:right="-235"/>
        <w:jc w:val="both"/>
        <w:rPr>
          <w:rFonts w:eastAsia="Lucida Sans Unicode"/>
          <w:sz w:val="28"/>
          <w:szCs w:val="28"/>
        </w:rPr>
      </w:pPr>
      <w:r w:rsidRPr="00CB0FE4">
        <w:rPr>
          <w:rFonts w:eastAsia="Lucida Sans Unicode"/>
          <w:sz w:val="28"/>
          <w:szCs w:val="28"/>
        </w:rPr>
        <w:tab/>
        <w:t>где, Мо – число нарушений в подаче тепловой энергии по договорам с потребителями товаров и услуг в течение отопительного сезона расчетного периода регулирования согласно данным, подготовленным регулируемой организацией;</w:t>
      </w:r>
    </w:p>
    <w:p w:rsidR="00CB0FE4" w:rsidRPr="00CB0FE4" w:rsidRDefault="00CB0FE4" w:rsidP="00CB0FE4">
      <w:pPr>
        <w:spacing w:line="276" w:lineRule="auto"/>
        <w:ind w:right="-235" w:firstLine="709"/>
        <w:jc w:val="both"/>
        <w:rPr>
          <w:rFonts w:eastAsia="Lucida Sans Unicode"/>
          <w:sz w:val="28"/>
          <w:szCs w:val="28"/>
        </w:rPr>
      </w:pPr>
      <w:r w:rsidRPr="00CB0FE4">
        <w:rPr>
          <w:rFonts w:eastAsia="Lucida Sans Unicode"/>
          <w:sz w:val="28"/>
          <w:szCs w:val="28"/>
        </w:rPr>
        <w:t xml:space="preserve">L – произведение суммарной тепловой нагрузки по всем договорам с потребителями товаров и услуг данной организации.  </w:t>
      </w:r>
    </w:p>
    <w:p w:rsidR="00CB0FE4" w:rsidRPr="00CB0FE4" w:rsidRDefault="00CB0FE4" w:rsidP="00CB0FE4">
      <w:pPr>
        <w:widowControl w:val="0"/>
        <w:autoSpaceDE w:val="0"/>
        <w:autoSpaceDN w:val="0"/>
        <w:adjustRightInd w:val="0"/>
        <w:spacing w:line="276" w:lineRule="auto"/>
        <w:ind w:right="-235" w:firstLine="709"/>
        <w:jc w:val="both"/>
        <w:rPr>
          <w:rFonts w:eastAsia="Arial Unicode MS"/>
          <w:sz w:val="28"/>
          <w:szCs w:val="28"/>
          <w:lang w:eastAsia="en-US"/>
        </w:rPr>
      </w:pPr>
      <w:r w:rsidRPr="00CB0FE4">
        <w:rPr>
          <w:rFonts w:eastAsia="Arial Unicode MS"/>
          <w:sz w:val="28"/>
          <w:szCs w:val="28"/>
          <w:lang w:eastAsia="en-US"/>
        </w:rPr>
        <w:t>Средняя вероятность безотказной работы системы, состоящей из последовательно соединенных элементов, определена как произведение вероятностей безотказной работы:</w:t>
      </w:r>
    </w:p>
    <w:p w:rsidR="00CB0FE4" w:rsidRPr="00CB0FE4" w:rsidRDefault="00CB0FE4" w:rsidP="00CB0FE4">
      <w:pPr>
        <w:widowControl w:val="0"/>
        <w:shd w:val="clear" w:color="auto" w:fill="FFFFFF"/>
        <w:autoSpaceDE w:val="0"/>
        <w:autoSpaceDN w:val="0"/>
        <w:adjustRightInd w:val="0"/>
        <w:spacing w:line="276" w:lineRule="auto"/>
        <w:ind w:right="-235" w:firstLine="540"/>
        <w:jc w:val="center"/>
        <w:rPr>
          <w:rFonts w:eastAsia="Arial Unicode MS"/>
          <w:sz w:val="28"/>
          <w:szCs w:val="28"/>
          <w:lang w:eastAsia="en-US"/>
        </w:rPr>
      </w:pPr>
      <w:r w:rsidRPr="00CB0FE4">
        <w:rPr>
          <w:rFonts w:eastAsia="Arial Unicode MS"/>
          <w:noProof/>
          <w:position w:val="-18"/>
          <w:sz w:val="28"/>
          <w:szCs w:val="28"/>
        </w:rPr>
        <w:drawing>
          <wp:inline distT="0" distB="0" distL="0" distR="0" wp14:anchorId="09F10A14" wp14:editId="7F1C64B3">
            <wp:extent cx="4000500" cy="438150"/>
            <wp:effectExtent l="0" t="0" r="0" b="0"/>
            <wp:docPr id="1"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00500" cy="438150"/>
                    </a:xfrm>
                    <a:prstGeom prst="rect">
                      <a:avLst/>
                    </a:prstGeom>
                    <a:noFill/>
                    <a:ln>
                      <a:noFill/>
                    </a:ln>
                  </pic:spPr>
                </pic:pic>
              </a:graphicData>
            </a:graphic>
          </wp:inline>
        </w:drawing>
      </w:r>
      <w:r w:rsidRPr="00CB0FE4">
        <w:rPr>
          <w:rFonts w:eastAsia="Arial Unicode MS"/>
          <w:sz w:val="28"/>
          <w:szCs w:val="28"/>
          <w:lang w:eastAsia="en-US"/>
        </w:rPr>
        <w:t>,</w:t>
      </w:r>
    </w:p>
    <w:p w:rsidR="00CB0FE4" w:rsidRPr="00CB0FE4" w:rsidRDefault="00CB0FE4" w:rsidP="00CB0FE4">
      <w:pPr>
        <w:widowControl w:val="0"/>
        <w:autoSpaceDE w:val="0"/>
        <w:autoSpaceDN w:val="0"/>
        <w:adjustRightInd w:val="0"/>
        <w:spacing w:line="276" w:lineRule="auto"/>
        <w:ind w:right="-235" w:firstLine="709"/>
        <w:jc w:val="both"/>
        <w:rPr>
          <w:rFonts w:eastAsia="Arial Unicode MS"/>
          <w:sz w:val="28"/>
          <w:szCs w:val="28"/>
          <w:lang w:eastAsia="en-US"/>
        </w:rPr>
      </w:pPr>
      <w:r w:rsidRPr="00CB0FE4">
        <w:rPr>
          <w:rFonts w:eastAsia="Arial Unicode MS"/>
          <w:sz w:val="28"/>
          <w:szCs w:val="28"/>
          <w:lang w:eastAsia="en-US"/>
        </w:rPr>
        <w:t>Интенсивность отказов всего последовательного соединения равна сумме интенсивностей отказов на каждом участке:</w:t>
      </w:r>
    </w:p>
    <w:p w:rsidR="00CB0FE4" w:rsidRPr="00CB0FE4" w:rsidRDefault="00CB0FE4" w:rsidP="00CB0FE4">
      <w:pPr>
        <w:widowControl w:val="0"/>
        <w:shd w:val="clear" w:color="auto" w:fill="FFFFFF"/>
        <w:autoSpaceDE w:val="0"/>
        <w:autoSpaceDN w:val="0"/>
        <w:adjustRightInd w:val="0"/>
        <w:spacing w:line="276" w:lineRule="auto"/>
        <w:ind w:right="-235" w:firstLine="709"/>
        <w:jc w:val="center"/>
        <w:rPr>
          <w:rFonts w:eastAsia="Arial Unicode MS"/>
          <w:sz w:val="28"/>
          <w:szCs w:val="28"/>
          <w:lang w:eastAsia="en-US"/>
        </w:rPr>
      </w:pPr>
      <w:r w:rsidRPr="00CB0FE4">
        <w:rPr>
          <w:rFonts w:eastAsia="Arial Unicode MS"/>
          <w:noProof/>
          <w:position w:val="-12"/>
          <w:sz w:val="28"/>
          <w:szCs w:val="28"/>
        </w:rPr>
        <w:drawing>
          <wp:inline distT="0" distB="0" distL="0" distR="0" wp14:anchorId="730AEE71" wp14:editId="056A6B2D">
            <wp:extent cx="1733550" cy="228600"/>
            <wp:effectExtent l="0" t="0" r="0" b="0"/>
            <wp:docPr id="2"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33550" cy="228600"/>
                    </a:xfrm>
                    <a:prstGeom prst="rect">
                      <a:avLst/>
                    </a:prstGeom>
                    <a:noFill/>
                    <a:ln>
                      <a:noFill/>
                    </a:ln>
                  </pic:spPr>
                </pic:pic>
              </a:graphicData>
            </a:graphic>
          </wp:inline>
        </w:drawing>
      </w:r>
      <w:r w:rsidRPr="00CB0FE4">
        <w:rPr>
          <w:rFonts w:eastAsia="Arial Unicode MS"/>
          <w:sz w:val="28"/>
          <w:szCs w:val="28"/>
          <w:lang w:eastAsia="en-US"/>
        </w:rPr>
        <w:t>(1/час)</w:t>
      </w:r>
    </w:p>
    <w:p w:rsidR="00CB0FE4" w:rsidRPr="00CB0FE4" w:rsidRDefault="00CB0FE4" w:rsidP="00CB0FE4">
      <w:pPr>
        <w:widowControl w:val="0"/>
        <w:shd w:val="clear" w:color="auto" w:fill="FFFFFF"/>
        <w:autoSpaceDE w:val="0"/>
        <w:autoSpaceDN w:val="0"/>
        <w:adjustRightInd w:val="0"/>
        <w:spacing w:line="276" w:lineRule="auto"/>
        <w:ind w:right="-235"/>
        <w:jc w:val="both"/>
        <w:rPr>
          <w:rFonts w:eastAsia="Arial Unicode MS"/>
          <w:sz w:val="28"/>
          <w:szCs w:val="28"/>
          <w:lang w:eastAsia="en-US"/>
        </w:rPr>
      </w:pPr>
      <w:r w:rsidRPr="00CB0FE4">
        <w:rPr>
          <w:rFonts w:eastAsia="Arial Unicode MS"/>
          <w:sz w:val="28"/>
          <w:szCs w:val="28"/>
          <w:lang w:eastAsia="en-US"/>
        </w:rPr>
        <w:t xml:space="preserve">где, </w:t>
      </w:r>
      <w:r w:rsidRPr="00CB0FE4">
        <w:rPr>
          <w:rFonts w:eastAsia="Arial Unicode MS"/>
          <w:noProof/>
          <w:position w:val="-12"/>
          <w:sz w:val="28"/>
          <w:szCs w:val="28"/>
        </w:rPr>
        <w:drawing>
          <wp:inline distT="0" distB="0" distL="0" distR="0" wp14:anchorId="7B58B745" wp14:editId="157BBDE4">
            <wp:extent cx="180975" cy="228600"/>
            <wp:effectExtent l="0" t="0" r="9525" b="0"/>
            <wp:docPr id="3"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CB0FE4">
        <w:rPr>
          <w:rFonts w:eastAsia="Arial Unicode MS"/>
          <w:sz w:val="28"/>
          <w:szCs w:val="28"/>
          <w:lang w:eastAsia="en-US"/>
        </w:rPr>
        <w:t xml:space="preserve"> - протяженность каждого участка (</w:t>
      </w:r>
      <w:proofErr w:type="gramStart"/>
      <w:r w:rsidRPr="00CB0FE4">
        <w:rPr>
          <w:rFonts w:eastAsia="Arial Unicode MS"/>
          <w:sz w:val="28"/>
          <w:szCs w:val="28"/>
          <w:lang w:eastAsia="en-US"/>
        </w:rPr>
        <w:t>км</w:t>
      </w:r>
      <w:proofErr w:type="gramEnd"/>
      <w:r w:rsidRPr="00CB0FE4">
        <w:rPr>
          <w:rFonts w:eastAsia="Arial Unicode MS"/>
          <w:sz w:val="28"/>
          <w:szCs w:val="28"/>
          <w:lang w:eastAsia="en-US"/>
        </w:rPr>
        <w:t>).</w:t>
      </w:r>
    </w:p>
    <w:p w:rsidR="00CB0FE4" w:rsidRPr="00CB0FE4" w:rsidRDefault="00CB0FE4" w:rsidP="00CB0FE4">
      <w:pPr>
        <w:widowControl w:val="0"/>
        <w:shd w:val="clear" w:color="auto" w:fill="FFFFFF"/>
        <w:autoSpaceDE w:val="0"/>
        <w:autoSpaceDN w:val="0"/>
        <w:adjustRightInd w:val="0"/>
        <w:spacing w:line="276" w:lineRule="auto"/>
        <w:ind w:right="-235" w:firstLine="709"/>
        <w:jc w:val="both"/>
        <w:rPr>
          <w:rFonts w:eastAsia="Arial Unicode MS"/>
          <w:sz w:val="28"/>
          <w:szCs w:val="28"/>
          <w:lang w:eastAsia="en-US"/>
        </w:rPr>
      </w:pPr>
      <w:r w:rsidRPr="00CB0FE4">
        <w:rPr>
          <w:rFonts w:eastAsia="Arial Unicode MS"/>
          <w:sz w:val="28"/>
          <w:szCs w:val="28"/>
          <w:lang w:eastAsia="en-US"/>
        </w:rPr>
        <w:t>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то есть значение вероятности безотказной работы вычисляется как некоторая вероятность в конце каждого рабочего цикла (перед следующим ремонтным периодом).</w:t>
      </w:r>
    </w:p>
    <w:p w:rsidR="00CB0FE4" w:rsidRPr="00CB0FE4" w:rsidRDefault="00CB0FE4" w:rsidP="00CB0FE4">
      <w:pPr>
        <w:shd w:val="clear" w:color="auto" w:fill="FFFFFF"/>
        <w:spacing w:line="276" w:lineRule="auto"/>
        <w:ind w:right="-235"/>
        <w:jc w:val="center"/>
        <w:rPr>
          <w:rFonts w:eastAsia="Lucida Sans Unicode"/>
          <w:b/>
          <w:sz w:val="28"/>
          <w:szCs w:val="28"/>
        </w:rPr>
      </w:pPr>
      <w:r w:rsidRPr="00CB0FE4">
        <w:rPr>
          <w:rFonts w:eastAsia="Lucida Sans Unicode"/>
          <w:b/>
          <w:sz w:val="28"/>
          <w:szCs w:val="28"/>
        </w:rPr>
        <w:t>11.2. Метода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p w:rsidR="00CB0FE4" w:rsidRPr="00CB0FE4" w:rsidRDefault="00CB0FE4" w:rsidP="00CB0FE4">
      <w:pPr>
        <w:shd w:val="clear" w:color="auto" w:fill="FFFFFF"/>
        <w:spacing w:line="276" w:lineRule="auto"/>
        <w:ind w:right="-235"/>
        <w:rPr>
          <w:rFonts w:eastAsia="Lucida Sans Unicode"/>
          <w:sz w:val="28"/>
          <w:szCs w:val="28"/>
        </w:rPr>
      </w:pPr>
      <w:r w:rsidRPr="00CB0FE4">
        <w:rPr>
          <w:rFonts w:eastAsia="Lucida Sans Unicode"/>
          <w:sz w:val="28"/>
          <w:szCs w:val="28"/>
        </w:rPr>
        <w:tab/>
        <w:t>Данные по отказам тепловой сети отсутствуют.</w:t>
      </w:r>
    </w:p>
    <w:p w:rsidR="00CB0FE4" w:rsidRPr="00CB0FE4" w:rsidRDefault="00CB0FE4" w:rsidP="00CB0FE4">
      <w:pPr>
        <w:shd w:val="clear" w:color="auto" w:fill="FFFFFF"/>
        <w:spacing w:line="276" w:lineRule="auto"/>
        <w:ind w:right="-235"/>
        <w:jc w:val="center"/>
        <w:rPr>
          <w:rFonts w:eastAsia="Lucida Sans Unicode"/>
          <w:b/>
          <w:sz w:val="28"/>
          <w:szCs w:val="28"/>
        </w:rPr>
      </w:pPr>
      <w:r w:rsidRPr="00CB0FE4">
        <w:rPr>
          <w:rFonts w:eastAsia="Lucida Sans Unicode"/>
          <w:b/>
          <w:sz w:val="28"/>
          <w:szCs w:val="28"/>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rsidR="00CB0FE4" w:rsidRPr="00CB0FE4" w:rsidRDefault="00CB0FE4" w:rsidP="00CB0FE4">
      <w:pPr>
        <w:spacing w:line="276" w:lineRule="auto"/>
        <w:ind w:right="-235" w:firstLine="709"/>
        <w:jc w:val="both"/>
        <w:rPr>
          <w:rFonts w:eastAsia="Arial Unicode MS"/>
          <w:sz w:val="28"/>
          <w:szCs w:val="28"/>
          <w:lang w:eastAsia="en-US"/>
        </w:rPr>
      </w:pPr>
      <w:r w:rsidRPr="00CB0FE4">
        <w:rPr>
          <w:rFonts w:eastAsia="Arial Unicode MS"/>
          <w:sz w:val="28"/>
          <w:szCs w:val="28"/>
          <w:lang w:eastAsia="en-US"/>
        </w:rPr>
        <w:lastRenderedPageBreak/>
        <w:t xml:space="preserve">Показатели надежности, определяемые приведенной продолжительностью прекращений подачи тепловой энергии, характеризуются временем снижения температуры в жилом здании до температуры, установленной в критериях отказа теплоснабжения. Согласно СП 124.13330.2012 «Тепловые сети», отказом системы теплоснабжения является нарушение работы системы теплоснабжения, приводящее к падению температуры в отапливаемых помещениях жилых и общественных зданий ниже +12°С. Расчет, проводится для каждой градации повторяемости температуры наружного воздуха при коэффициенте аккумуляции жилого здания </w:t>
      </w:r>
      <w:proofErr w:type="gramStart"/>
      <w:r w:rsidRPr="00CB0FE4">
        <w:rPr>
          <w:rFonts w:eastAsia="Arial Unicode MS"/>
          <w:sz w:val="28"/>
          <w:szCs w:val="28"/>
          <w:lang w:eastAsia="en-US"/>
        </w:rPr>
        <w:t>Р</w:t>
      </w:r>
      <w:proofErr w:type="gramEnd"/>
      <w:r w:rsidRPr="00CB0FE4">
        <w:rPr>
          <w:rFonts w:eastAsia="Arial Unicode MS"/>
          <w:sz w:val="28"/>
          <w:szCs w:val="28"/>
          <w:lang w:eastAsia="en-US"/>
        </w:rPr>
        <w:t xml:space="preserve">=40 часов. </w:t>
      </w:r>
    </w:p>
    <w:p w:rsidR="00CB0FE4" w:rsidRPr="00CB0FE4" w:rsidRDefault="00CB0FE4" w:rsidP="00CB0FE4">
      <w:pPr>
        <w:spacing w:line="276" w:lineRule="auto"/>
        <w:ind w:right="-235" w:firstLine="708"/>
        <w:jc w:val="both"/>
        <w:rPr>
          <w:rFonts w:eastAsia="Arial Unicode MS"/>
          <w:sz w:val="28"/>
          <w:szCs w:val="28"/>
          <w:lang w:eastAsia="en-US"/>
        </w:rPr>
      </w:pPr>
      <w:r w:rsidRPr="00CB0FE4">
        <w:rPr>
          <w:rFonts w:eastAsia="Arial Unicode MS"/>
          <w:sz w:val="28"/>
          <w:szCs w:val="28"/>
          <w:lang w:eastAsia="en-US"/>
        </w:rPr>
        <w:t xml:space="preserve">Показатель средневзвешенного (средневзвешенного по тепловой мощности) срока службы </w:t>
      </w:r>
      <w:proofErr w:type="spellStart"/>
      <w:r w:rsidRPr="00CB0FE4">
        <w:rPr>
          <w:rFonts w:eastAsia="Arial Unicode MS"/>
          <w:sz w:val="28"/>
          <w:szCs w:val="28"/>
          <w:lang w:eastAsia="en-US"/>
        </w:rPr>
        <w:t>котлоагрегатов</w:t>
      </w:r>
      <w:proofErr w:type="spellEnd"/>
      <w:r w:rsidRPr="00CB0FE4">
        <w:rPr>
          <w:rFonts w:eastAsia="Arial Unicode MS"/>
          <w:sz w:val="28"/>
          <w:szCs w:val="28"/>
          <w:lang w:eastAsia="en-US"/>
        </w:rPr>
        <w:t xml:space="preserve"> составляет 15 лет. </w:t>
      </w:r>
    </w:p>
    <w:p w:rsidR="00CB0FE4" w:rsidRPr="00CB0FE4" w:rsidRDefault="00CB0FE4" w:rsidP="00CB0FE4">
      <w:pPr>
        <w:shd w:val="clear" w:color="auto" w:fill="FFFFFF"/>
        <w:spacing w:line="276" w:lineRule="auto"/>
        <w:ind w:right="-235"/>
        <w:jc w:val="center"/>
        <w:rPr>
          <w:rFonts w:eastAsia="Lucida Sans Unicode"/>
          <w:b/>
          <w:sz w:val="28"/>
          <w:szCs w:val="28"/>
        </w:rPr>
      </w:pPr>
      <w:r w:rsidRPr="00CB0FE4">
        <w:rPr>
          <w:rFonts w:eastAsia="Lucida Sans Unicode"/>
          <w:b/>
          <w:sz w:val="28"/>
          <w:szCs w:val="28"/>
        </w:rPr>
        <w:t>11.4. Результаты оценки коэффициентов готовности теплопроводов к несению тепловой нагрузки</w:t>
      </w:r>
    </w:p>
    <w:p w:rsidR="00CB0FE4" w:rsidRPr="00CB0FE4" w:rsidRDefault="00CB0FE4" w:rsidP="00CB0FE4">
      <w:pPr>
        <w:tabs>
          <w:tab w:val="left" w:pos="1134"/>
        </w:tabs>
        <w:autoSpaceDE w:val="0"/>
        <w:autoSpaceDN w:val="0"/>
        <w:adjustRightInd w:val="0"/>
        <w:spacing w:line="276" w:lineRule="auto"/>
        <w:ind w:right="-235" w:firstLine="709"/>
        <w:jc w:val="both"/>
        <w:rPr>
          <w:rFonts w:eastAsia="Lucida Sans Unicode"/>
          <w:sz w:val="28"/>
          <w:szCs w:val="28"/>
        </w:rPr>
      </w:pPr>
      <w:r w:rsidRPr="00CB0FE4">
        <w:rPr>
          <w:rFonts w:eastAsia="Arial Unicode MS"/>
          <w:sz w:val="28"/>
          <w:szCs w:val="28"/>
          <w:lang w:eastAsia="en-US"/>
        </w:rPr>
        <w:t>Согласно методическим рекомендациям по разработке схем теплоснабжения, утвержденных приказом Министерства регионального развития Российской Федерации и Министерства энергетики Российской Федерации № 565/667 от 29 декабря 2012 г., оценка не до отпуска тепловой энергии от источника теплоснабжения определяется вероятностью отказа теплопровода и продолжительностью отопительного периода.</w:t>
      </w:r>
    </w:p>
    <w:p w:rsidR="00CB0FE4" w:rsidRPr="00CB0FE4" w:rsidRDefault="00CB0FE4" w:rsidP="00CB0FE4">
      <w:pPr>
        <w:shd w:val="clear" w:color="auto" w:fill="FFFFFF"/>
        <w:spacing w:line="276" w:lineRule="auto"/>
        <w:ind w:right="-235"/>
        <w:jc w:val="center"/>
        <w:rPr>
          <w:rFonts w:eastAsia="Lucida Sans Unicode"/>
          <w:b/>
          <w:sz w:val="28"/>
          <w:szCs w:val="28"/>
        </w:rPr>
      </w:pPr>
      <w:r w:rsidRPr="00CB0FE4">
        <w:rPr>
          <w:rFonts w:eastAsia="Lucida Sans Unicode"/>
          <w:b/>
          <w:sz w:val="28"/>
          <w:szCs w:val="28"/>
        </w:rPr>
        <w:t>11.5. Результаты оценки не до отпуска тепловой энергии по причине отказов (аварийных ситуаций) и простоев тепловых сетей и источников тепловой энергии</w:t>
      </w:r>
    </w:p>
    <w:p w:rsidR="00CB0FE4" w:rsidRPr="00CB0FE4" w:rsidRDefault="00CB0FE4" w:rsidP="00CB0FE4">
      <w:pPr>
        <w:spacing w:line="276" w:lineRule="auto"/>
        <w:ind w:right="-235"/>
        <w:jc w:val="both"/>
        <w:rPr>
          <w:rFonts w:eastAsia="Lucida Sans Unicode"/>
          <w:sz w:val="28"/>
          <w:szCs w:val="28"/>
        </w:rPr>
      </w:pPr>
      <w:r w:rsidRPr="00CB0FE4">
        <w:rPr>
          <w:rFonts w:eastAsia="Lucida Sans Unicode"/>
          <w:sz w:val="28"/>
          <w:szCs w:val="28"/>
        </w:rPr>
        <w:tab/>
        <w:t xml:space="preserve">В Комсомольском городском </w:t>
      </w:r>
      <w:proofErr w:type="gramStart"/>
      <w:r w:rsidRPr="00CB0FE4">
        <w:rPr>
          <w:rFonts w:eastAsia="Lucida Sans Unicode"/>
          <w:sz w:val="28"/>
          <w:szCs w:val="28"/>
        </w:rPr>
        <w:t>поселении</w:t>
      </w:r>
      <w:proofErr w:type="gramEnd"/>
      <w:r w:rsidRPr="00CB0FE4">
        <w:rPr>
          <w:rFonts w:eastAsia="Lucida Sans Unicode"/>
          <w:sz w:val="28"/>
          <w:szCs w:val="28"/>
        </w:rPr>
        <w:t xml:space="preserve"> не до отпуск тепловой энергии не зафиксирован. </w:t>
      </w:r>
    </w:p>
    <w:p w:rsidR="00CB0FE4" w:rsidRPr="00CB0FE4" w:rsidRDefault="00CB0FE4" w:rsidP="00CB0FE4">
      <w:pPr>
        <w:spacing w:line="276" w:lineRule="auto"/>
        <w:ind w:right="-235"/>
        <w:jc w:val="center"/>
        <w:rPr>
          <w:rFonts w:eastAsia="Arial Unicode MS"/>
          <w:b/>
          <w:color w:val="000000"/>
          <w:sz w:val="28"/>
          <w:szCs w:val="28"/>
          <w:lang w:eastAsia="en-US"/>
        </w:rPr>
      </w:pPr>
      <w:r w:rsidRPr="00CB0FE4">
        <w:rPr>
          <w:rFonts w:eastAsia="Arial Unicode MS"/>
          <w:b/>
          <w:color w:val="000000"/>
          <w:sz w:val="28"/>
          <w:szCs w:val="28"/>
          <w:lang w:eastAsia="en-US"/>
        </w:rPr>
        <w:t>ГЛАВА 12.  ОБОСНОВАНИЕ ИНВЕСТИЦИЙ В СТРОИТЕЛЬСТВО, РЕКОНСТРУКЦИЮ, ТЕХНИЧЕСКОЕ ПЕРЕВООРУЖЕНИЕ И (ИЛИ) МОДЕРНИЗАЦИЮ</w:t>
      </w:r>
    </w:p>
    <w:p w:rsidR="00CB0FE4" w:rsidRPr="00CB0FE4" w:rsidRDefault="00CB0FE4" w:rsidP="00CB0FE4">
      <w:pPr>
        <w:spacing w:line="276" w:lineRule="auto"/>
        <w:ind w:right="-235" w:firstLine="708"/>
        <w:jc w:val="both"/>
        <w:rPr>
          <w:rFonts w:eastAsia="Arial Unicode MS"/>
          <w:sz w:val="28"/>
          <w:szCs w:val="28"/>
          <w:lang w:eastAsia="en-US"/>
        </w:rPr>
      </w:pPr>
      <w:r w:rsidRPr="00CB0FE4">
        <w:rPr>
          <w:rFonts w:eastAsia="Arial Unicode MS"/>
          <w:sz w:val="28"/>
          <w:szCs w:val="28"/>
          <w:lang w:eastAsia="en-US"/>
        </w:rPr>
        <w:t xml:space="preserve">Финансирование мероприятий по реконструкции и техническому перевооружению источников тепловой энергии и тепловых сетей может осуществляться из двух основных групп: бюджетные и внебюджетные. 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 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w:t>
      </w:r>
    </w:p>
    <w:p w:rsidR="00CB0FE4" w:rsidRPr="00CB0FE4" w:rsidRDefault="00CB0FE4" w:rsidP="00CB0FE4">
      <w:pPr>
        <w:spacing w:line="276" w:lineRule="auto"/>
        <w:ind w:right="-235" w:firstLine="708"/>
        <w:jc w:val="both"/>
        <w:rPr>
          <w:rFonts w:eastAsia="Arial Unicode MS"/>
          <w:sz w:val="28"/>
          <w:szCs w:val="28"/>
          <w:lang w:eastAsia="en-US"/>
        </w:rPr>
      </w:pPr>
      <w:r w:rsidRPr="00CB0FE4">
        <w:rPr>
          <w:rFonts w:eastAsia="Arial Unicode MS"/>
          <w:sz w:val="28"/>
          <w:szCs w:val="28"/>
          <w:lang w:eastAsia="en-US"/>
        </w:rPr>
        <w:t>1) Внебюджетное финансирование.</w:t>
      </w:r>
    </w:p>
    <w:p w:rsidR="00CB0FE4" w:rsidRPr="00CB0FE4" w:rsidRDefault="00CB0FE4" w:rsidP="00CB0FE4">
      <w:pPr>
        <w:spacing w:line="276" w:lineRule="auto"/>
        <w:ind w:right="-235" w:firstLine="708"/>
        <w:jc w:val="both"/>
        <w:rPr>
          <w:rFonts w:eastAsia="Arial Unicode MS"/>
          <w:sz w:val="28"/>
          <w:szCs w:val="28"/>
          <w:lang w:eastAsia="en-US"/>
        </w:rPr>
      </w:pPr>
      <w:r w:rsidRPr="00CB0FE4">
        <w:rPr>
          <w:rFonts w:eastAsia="Arial Unicode MS"/>
          <w:sz w:val="28"/>
          <w:szCs w:val="28"/>
          <w:lang w:eastAsia="en-US"/>
        </w:rPr>
        <w:lastRenderedPageBreak/>
        <w:t xml:space="preserve">Внебюджетное финансирование осуществляется за счет собственных средств теплоснабжающей организации. </w:t>
      </w:r>
    </w:p>
    <w:p w:rsidR="00CB0FE4" w:rsidRPr="00CB0FE4" w:rsidRDefault="00CB0FE4" w:rsidP="00CB0FE4">
      <w:pPr>
        <w:spacing w:line="276" w:lineRule="auto"/>
        <w:ind w:right="-235" w:firstLine="708"/>
        <w:jc w:val="both"/>
        <w:rPr>
          <w:rFonts w:eastAsia="Arial Unicode MS"/>
          <w:sz w:val="28"/>
          <w:szCs w:val="28"/>
          <w:lang w:eastAsia="en-US"/>
        </w:rPr>
      </w:pPr>
      <w:r w:rsidRPr="00CB0FE4">
        <w:rPr>
          <w:rFonts w:eastAsia="Arial Unicode MS"/>
          <w:sz w:val="28"/>
          <w:szCs w:val="28"/>
          <w:lang w:eastAsia="en-US"/>
        </w:rPr>
        <w:t xml:space="preserve">2) Бюджетное финансирование. Федеральный бюджет. Возможность финансирования мероприятий Программы из средств федерального бюджета рассматривается в установленном порядке на федеральном уровне при принятии соответствующих федеральных программ. Субъектам РФ предоставляются субсидии организациям коммунального хозяйства в рамках мероприятий, предусмотренных региональными программами строительства, реконструкции и модернизации системы коммунальной инфраструктуры. Региональная программа создается на основе утвержденных в установленном порядке, программы комплексного развития систем коммунальной инфраструктуры Комсомольского городского поселения. </w:t>
      </w:r>
    </w:p>
    <w:p w:rsidR="00CB0FE4" w:rsidRPr="00CB0FE4" w:rsidRDefault="00CB0FE4" w:rsidP="00CB0FE4">
      <w:pPr>
        <w:spacing w:line="276" w:lineRule="auto"/>
        <w:ind w:right="-235"/>
        <w:jc w:val="center"/>
        <w:rPr>
          <w:rFonts w:eastAsia="Arial Unicode MS"/>
          <w:b/>
          <w:color w:val="000000"/>
          <w:sz w:val="28"/>
          <w:szCs w:val="28"/>
          <w:lang w:eastAsia="en-US"/>
        </w:rPr>
      </w:pPr>
      <w:r w:rsidRPr="00CB0FE4">
        <w:rPr>
          <w:rFonts w:eastAsia="Lucida Sans Unicode"/>
          <w:b/>
          <w:sz w:val="28"/>
          <w:szCs w:val="28"/>
        </w:rPr>
        <w:t xml:space="preserve">12.1. </w:t>
      </w:r>
      <w:r w:rsidRPr="00CB0FE4">
        <w:rPr>
          <w:rFonts w:eastAsia="Arial Unicode MS"/>
          <w:b/>
          <w:color w:val="000000"/>
          <w:sz w:val="28"/>
          <w:szCs w:val="28"/>
          <w:lang w:eastAsia="en-US"/>
        </w:rPr>
        <w:t>Расчеты эффективности инвестиций</w:t>
      </w:r>
    </w:p>
    <w:p w:rsidR="00CB0FE4" w:rsidRPr="00CB0FE4" w:rsidRDefault="00CB0FE4" w:rsidP="00CB0FE4">
      <w:pPr>
        <w:spacing w:line="276" w:lineRule="auto"/>
        <w:ind w:right="-235"/>
        <w:jc w:val="both"/>
        <w:rPr>
          <w:rFonts w:eastAsia="Arial Unicode MS"/>
          <w:sz w:val="28"/>
          <w:szCs w:val="28"/>
          <w:lang w:eastAsia="en-US"/>
        </w:rPr>
      </w:pPr>
      <w:r w:rsidRPr="00CB0FE4">
        <w:rPr>
          <w:rFonts w:eastAsia="Arial Unicode MS"/>
          <w:sz w:val="28"/>
          <w:szCs w:val="28"/>
          <w:lang w:eastAsia="en-US"/>
        </w:rPr>
        <w:tab/>
        <w:t xml:space="preserve">Методические особенности оценки эффективности инвестиций в строительство, реконструкцию и техническое перевооружение источников тепловой энергии и тепловых сетей. Выбор перспективных вариантов развития и реконструкции систем теплоснабжения определяется исходя из эффективности капитальных вложений. В рассматриваемых вариантах предполагается использование существующих тепловых сетей. </w:t>
      </w:r>
    </w:p>
    <w:p w:rsidR="00CB0FE4" w:rsidRPr="00CB0FE4" w:rsidRDefault="00CB0FE4" w:rsidP="00CB0FE4">
      <w:pPr>
        <w:spacing w:line="276" w:lineRule="auto"/>
        <w:ind w:right="-235"/>
        <w:jc w:val="both"/>
        <w:rPr>
          <w:rFonts w:eastAsia="Arial Unicode MS"/>
          <w:sz w:val="28"/>
          <w:szCs w:val="28"/>
          <w:lang w:eastAsia="en-US"/>
        </w:rPr>
      </w:pPr>
      <w:r w:rsidRPr="00CB0FE4">
        <w:rPr>
          <w:rFonts w:eastAsia="Arial Unicode MS"/>
          <w:sz w:val="28"/>
          <w:szCs w:val="28"/>
          <w:lang w:eastAsia="en-US"/>
        </w:rPr>
        <w:tab/>
        <w:t>Оценка эффективности инвестиций выявляется по следующим критериям:</w:t>
      </w:r>
    </w:p>
    <w:p w:rsidR="00CB0FE4" w:rsidRPr="00CB0FE4" w:rsidRDefault="00CB0FE4" w:rsidP="00CB0FE4">
      <w:pPr>
        <w:spacing w:line="276" w:lineRule="auto"/>
        <w:ind w:right="-235" w:firstLine="708"/>
        <w:jc w:val="both"/>
        <w:rPr>
          <w:rFonts w:eastAsia="Arial Unicode MS"/>
          <w:sz w:val="28"/>
          <w:szCs w:val="28"/>
          <w:lang w:eastAsia="en-US"/>
        </w:rPr>
      </w:pPr>
      <w:r w:rsidRPr="00CB0FE4">
        <w:rPr>
          <w:rFonts w:eastAsia="Arial Unicode MS"/>
          <w:sz w:val="28"/>
          <w:szCs w:val="28"/>
          <w:lang w:eastAsia="en-US"/>
        </w:rPr>
        <w:t>чистый дисконтированный доход (ЧДД), представляющий собой сумму дисконтированных финансовых итогов за все годы функционирования объекта от начала вложений инвестиций до окончания эксплуатации (проекты, имеющие положительной значение ЧДД, не убыточны, так как отдача на капитал превышает вложенный капитал при данной норме дисконта);</w:t>
      </w:r>
    </w:p>
    <w:p w:rsidR="00CB0FE4" w:rsidRPr="00CB0FE4" w:rsidRDefault="00CB0FE4" w:rsidP="00CB0FE4">
      <w:pPr>
        <w:spacing w:line="276" w:lineRule="auto"/>
        <w:ind w:right="-235" w:firstLine="708"/>
        <w:jc w:val="both"/>
        <w:rPr>
          <w:rFonts w:eastAsia="Arial Unicode MS"/>
          <w:sz w:val="28"/>
          <w:szCs w:val="28"/>
          <w:lang w:eastAsia="en-US"/>
        </w:rPr>
      </w:pPr>
      <w:r w:rsidRPr="00CB0FE4">
        <w:rPr>
          <w:rFonts w:eastAsia="Arial Unicode MS"/>
          <w:sz w:val="28"/>
          <w:szCs w:val="28"/>
          <w:lang w:eastAsia="en-US"/>
        </w:rPr>
        <w:t xml:space="preserve">внутренняя норма доходности (ВНД), которая представляет собой ту норму дисконта, при которой отдача от инвестиционного проекта равна первоначальным инвестициям в проект; </w:t>
      </w:r>
    </w:p>
    <w:p w:rsidR="00CB0FE4" w:rsidRPr="00CB0FE4" w:rsidRDefault="00CB0FE4" w:rsidP="00CB0FE4">
      <w:pPr>
        <w:spacing w:line="276" w:lineRule="auto"/>
        <w:ind w:right="-235" w:firstLine="708"/>
        <w:jc w:val="both"/>
        <w:rPr>
          <w:rFonts w:eastAsia="Arial Unicode MS"/>
          <w:sz w:val="28"/>
          <w:szCs w:val="28"/>
          <w:lang w:eastAsia="en-US"/>
        </w:rPr>
      </w:pPr>
      <w:r w:rsidRPr="00CB0FE4">
        <w:rPr>
          <w:rFonts w:eastAsia="Arial Unicode MS"/>
          <w:sz w:val="28"/>
          <w:szCs w:val="28"/>
          <w:lang w:eastAsia="en-US"/>
        </w:rPr>
        <w:t>индекс выгодности инвестиций (ИВИ), т.е. отношение отдачи капитала (приведенных эффектов) к вложенному капиталу (при его использовании принимаются проекты, в которых значение этого показателя больше единицы);</w:t>
      </w:r>
    </w:p>
    <w:p w:rsidR="00CB0FE4" w:rsidRPr="00CB0FE4" w:rsidRDefault="00CB0FE4" w:rsidP="00CB0FE4">
      <w:pPr>
        <w:spacing w:line="276" w:lineRule="auto"/>
        <w:ind w:right="-235" w:firstLine="708"/>
        <w:jc w:val="both"/>
        <w:rPr>
          <w:rFonts w:eastAsia="Arial Unicode MS"/>
          <w:sz w:val="28"/>
          <w:szCs w:val="28"/>
          <w:lang w:eastAsia="en-US"/>
        </w:rPr>
      </w:pPr>
      <w:r w:rsidRPr="00CB0FE4">
        <w:rPr>
          <w:rFonts w:eastAsia="Arial Unicode MS"/>
          <w:sz w:val="28"/>
          <w:szCs w:val="28"/>
          <w:lang w:eastAsia="en-US"/>
        </w:rPr>
        <w:t xml:space="preserve">срок окупаемости, т.е. период, за который отдача на капитал достигает значения суммы первоначальных инвестиций (его рекомендуется вычислять с использованием дисконтирования). </w:t>
      </w:r>
    </w:p>
    <w:p w:rsidR="00CB0FE4" w:rsidRPr="00CB0FE4" w:rsidRDefault="00CB0FE4" w:rsidP="00CB0FE4">
      <w:pPr>
        <w:spacing w:line="276" w:lineRule="auto"/>
        <w:ind w:right="-235" w:firstLine="708"/>
        <w:jc w:val="both"/>
        <w:rPr>
          <w:rFonts w:eastAsia="Arial Unicode MS"/>
          <w:sz w:val="28"/>
          <w:szCs w:val="28"/>
          <w:lang w:eastAsia="en-US"/>
        </w:rPr>
      </w:pPr>
      <w:r w:rsidRPr="00CB0FE4">
        <w:rPr>
          <w:rFonts w:eastAsia="Arial Unicode MS"/>
          <w:sz w:val="28"/>
          <w:szCs w:val="28"/>
          <w:lang w:eastAsia="en-US"/>
        </w:rPr>
        <w:t xml:space="preserve">Если в каком-то году значении ЧДД оказывается меньше нуля, то это означает, что проект не эффективен. Тогда необходимо определить цены на тепло, при которых поток кассовой наличности и величина ЧДД становится больше нуля. Поток кассовой наличности рассчитывается таким образом, </w:t>
      </w:r>
      <w:r w:rsidRPr="00CB0FE4">
        <w:rPr>
          <w:rFonts w:eastAsia="Arial Unicode MS"/>
          <w:sz w:val="28"/>
          <w:szCs w:val="28"/>
          <w:lang w:eastAsia="en-US"/>
        </w:rPr>
        <w:lastRenderedPageBreak/>
        <w:t xml:space="preserve">чтобы возможные затраты и издержки (в том числе на модернизацию) могли быть компенсированы в любом году накопленными излишками. </w:t>
      </w:r>
    </w:p>
    <w:p w:rsidR="00CB0FE4" w:rsidRPr="00CB0FE4" w:rsidRDefault="00CB0FE4" w:rsidP="00CB0FE4">
      <w:pPr>
        <w:spacing w:line="276" w:lineRule="auto"/>
        <w:ind w:right="-235" w:firstLine="708"/>
        <w:jc w:val="both"/>
        <w:rPr>
          <w:rFonts w:eastAsia="Arial Unicode MS"/>
          <w:sz w:val="28"/>
          <w:szCs w:val="28"/>
          <w:lang w:eastAsia="en-US"/>
        </w:rPr>
      </w:pPr>
      <w:r w:rsidRPr="00CB0FE4">
        <w:rPr>
          <w:rFonts w:eastAsia="Arial Unicode MS"/>
          <w:sz w:val="28"/>
          <w:szCs w:val="28"/>
          <w:lang w:eastAsia="en-US"/>
        </w:rPr>
        <w:t xml:space="preserve">Эффективность реконструируемых котельных. Расчеты ценовых последствий для потребителей при реализации программ реконструкции и технического перевооружения систем теплоснабжения. Одним из основных и наиболее капиталоемких мероприятий по реконструкции и модернизации систем теплоснабжения Комсомольского городского поселения, является реконструкция тепловых сетей и замена основного оборудования на источниках теплоснабжения. </w:t>
      </w:r>
    </w:p>
    <w:p w:rsidR="00CB0FE4" w:rsidRPr="00CB0FE4" w:rsidRDefault="00CB0FE4" w:rsidP="00CB0FE4">
      <w:pPr>
        <w:spacing w:line="276" w:lineRule="auto"/>
        <w:ind w:right="-235" w:firstLine="708"/>
        <w:jc w:val="both"/>
        <w:rPr>
          <w:rFonts w:eastAsia="Arial Unicode MS"/>
          <w:sz w:val="28"/>
          <w:szCs w:val="28"/>
          <w:lang w:eastAsia="en-US"/>
        </w:rPr>
      </w:pPr>
      <w:r w:rsidRPr="00CB0FE4">
        <w:rPr>
          <w:rFonts w:eastAsia="Arial Unicode MS"/>
          <w:sz w:val="28"/>
          <w:szCs w:val="28"/>
          <w:lang w:eastAsia="en-US"/>
        </w:rPr>
        <w:t xml:space="preserve">При производстве тепловой энергии также влияют отпускные тарифы на тепловую энергию на каждый год реализации проекта. </w:t>
      </w:r>
    </w:p>
    <w:p w:rsidR="00CB0FE4" w:rsidRPr="00CB0FE4" w:rsidRDefault="00CB0FE4" w:rsidP="00CB0FE4">
      <w:pPr>
        <w:spacing w:line="276" w:lineRule="auto"/>
        <w:ind w:right="-235"/>
        <w:jc w:val="center"/>
        <w:rPr>
          <w:rFonts w:eastAsia="Lucida Sans Unicode"/>
          <w:b/>
          <w:sz w:val="28"/>
          <w:szCs w:val="28"/>
        </w:rPr>
      </w:pPr>
      <w:r w:rsidRPr="00CB0FE4">
        <w:rPr>
          <w:rFonts w:eastAsia="Lucida Sans Unicode"/>
          <w:b/>
          <w:sz w:val="28"/>
          <w:szCs w:val="28"/>
        </w:rPr>
        <w:t xml:space="preserve">ГЛАВА 13. ИНДИКАТОРЫ РАЗВИТИЯ СИСТЕМ ТЕПЛОСНАБЖЕНИЯ КОМСОМОЛЬСКОГО ГОРОДСКОГО ПОСЕЛЕНИЯ    </w:t>
      </w:r>
    </w:p>
    <w:p w:rsidR="00CB0FE4" w:rsidRPr="00CB0FE4" w:rsidRDefault="00CB0FE4" w:rsidP="00CB0FE4">
      <w:pPr>
        <w:shd w:val="clear" w:color="auto" w:fill="FFFFFF"/>
        <w:spacing w:line="276" w:lineRule="auto"/>
        <w:ind w:right="-235"/>
        <w:jc w:val="center"/>
        <w:rPr>
          <w:rFonts w:eastAsia="Lucida Sans Unicode"/>
          <w:b/>
          <w:color w:val="000000"/>
          <w:sz w:val="28"/>
          <w:szCs w:val="28"/>
        </w:rPr>
      </w:pPr>
      <w:r w:rsidRPr="00CB0FE4">
        <w:rPr>
          <w:rFonts w:eastAsia="Lucida Sans Unicode"/>
          <w:b/>
          <w:color w:val="000000"/>
          <w:sz w:val="28"/>
          <w:szCs w:val="28"/>
        </w:rPr>
        <w:t>13.1. Количество прекращений подачи тепловой энергии, теплоносителя в результате технологических нарушений на тепловых сетях</w:t>
      </w:r>
    </w:p>
    <w:p w:rsidR="00CB0FE4" w:rsidRPr="00CB0FE4" w:rsidRDefault="00CB0FE4" w:rsidP="00CB0FE4">
      <w:pPr>
        <w:shd w:val="clear" w:color="auto" w:fill="FFFFFF"/>
        <w:spacing w:line="276" w:lineRule="auto"/>
        <w:ind w:right="-235"/>
        <w:jc w:val="both"/>
        <w:rPr>
          <w:rFonts w:eastAsia="Lucida Sans Unicode"/>
          <w:color w:val="000000"/>
          <w:sz w:val="28"/>
          <w:szCs w:val="28"/>
        </w:rPr>
      </w:pPr>
      <w:r w:rsidRPr="00CB0FE4">
        <w:rPr>
          <w:rFonts w:eastAsia="Lucida Sans Unicode"/>
          <w:color w:val="000000"/>
          <w:sz w:val="28"/>
          <w:szCs w:val="28"/>
        </w:rPr>
        <w:tab/>
        <w:t>Статистика о прекращении подачи тепловой энергии, теплоносителя в результате технологических нарушений на тепловых сетях отсутствует.</w:t>
      </w:r>
    </w:p>
    <w:p w:rsidR="00CB0FE4" w:rsidRPr="00CB0FE4" w:rsidRDefault="00CB0FE4" w:rsidP="00CB0FE4">
      <w:pPr>
        <w:shd w:val="clear" w:color="auto" w:fill="FFFFFF"/>
        <w:spacing w:line="276" w:lineRule="auto"/>
        <w:ind w:right="-235"/>
        <w:jc w:val="center"/>
        <w:rPr>
          <w:rFonts w:eastAsia="Lucida Sans Unicode"/>
          <w:b/>
          <w:color w:val="000000"/>
          <w:sz w:val="28"/>
          <w:szCs w:val="28"/>
        </w:rPr>
      </w:pPr>
      <w:r w:rsidRPr="00CB0FE4">
        <w:rPr>
          <w:rFonts w:eastAsia="Lucida Sans Unicode"/>
          <w:b/>
          <w:color w:val="000000"/>
          <w:sz w:val="28"/>
          <w:szCs w:val="28"/>
        </w:rPr>
        <w:t xml:space="preserve">13.2. Количество прекращений подачи тепловой энергии, теплоносителя в результате технологических нарушений </w:t>
      </w:r>
      <w:proofErr w:type="gramStart"/>
      <w:r w:rsidRPr="00CB0FE4">
        <w:rPr>
          <w:rFonts w:eastAsia="Lucida Sans Unicode"/>
          <w:b/>
          <w:color w:val="000000"/>
          <w:sz w:val="28"/>
          <w:szCs w:val="28"/>
        </w:rPr>
        <w:t>на</w:t>
      </w:r>
      <w:proofErr w:type="gramEnd"/>
      <w:r w:rsidRPr="00CB0FE4">
        <w:rPr>
          <w:rFonts w:eastAsia="Lucida Sans Unicode"/>
          <w:b/>
          <w:color w:val="000000"/>
          <w:sz w:val="28"/>
          <w:szCs w:val="28"/>
        </w:rPr>
        <w:t xml:space="preserve"> </w:t>
      </w:r>
    </w:p>
    <w:p w:rsidR="00CB0FE4" w:rsidRPr="00CB0FE4" w:rsidRDefault="00CB0FE4" w:rsidP="00CB0FE4">
      <w:pPr>
        <w:shd w:val="clear" w:color="auto" w:fill="FFFFFF"/>
        <w:spacing w:line="276" w:lineRule="auto"/>
        <w:ind w:right="-235"/>
        <w:jc w:val="center"/>
        <w:rPr>
          <w:rFonts w:eastAsia="Lucida Sans Unicode"/>
          <w:b/>
          <w:color w:val="000000"/>
          <w:sz w:val="28"/>
          <w:szCs w:val="28"/>
        </w:rPr>
      </w:pPr>
      <w:proofErr w:type="gramStart"/>
      <w:r w:rsidRPr="00CB0FE4">
        <w:rPr>
          <w:rFonts w:eastAsia="Lucida Sans Unicode"/>
          <w:b/>
          <w:color w:val="000000"/>
          <w:sz w:val="28"/>
          <w:szCs w:val="28"/>
        </w:rPr>
        <w:t>источниках</w:t>
      </w:r>
      <w:proofErr w:type="gramEnd"/>
      <w:r w:rsidRPr="00CB0FE4">
        <w:rPr>
          <w:rFonts w:eastAsia="Lucida Sans Unicode"/>
          <w:b/>
          <w:color w:val="000000"/>
          <w:sz w:val="28"/>
          <w:szCs w:val="28"/>
        </w:rPr>
        <w:t xml:space="preserve"> тепловой энергии</w:t>
      </w:r>
    </w:p>
    <w:p w:rsidR="00CB0FE4" w:rsidRPr="00CB0FE4" w:rsidRDefault="00CB0FE4" w:rsidP="00CB0FE4">
      <w:pPr>
        <w:shd w:val="clear" w:color="auto" w:fill="FFFFFF"/>
        <w:spacing w:line="276" w:lineRule="auto"/>
        <w:ind w:right="-235"/>
        <w:jc w:val="both"/>
        <w:rPr>
          <w:rFonts w:eastAsia="Lucida Sans Unicode"/>
          <w:color w:val="000000"/>
          <w:sz w:val="28"/>
          <w:szCs w:val="28"/>
        </w:rPr>
      </w:pPr>
      <w:r w:rsidRPr="00CB0FE4">
        <w:rPr>
          <w:rFonts w:eastAsia="Lucida Sans Unicode"/>
          <w:color w:val="000000"/>
          <w:sz w:val="28"/>
          <w:szCs w:val="28"/>
        </w:rPr>
        <w:tab/>
        <w:t>Прекращений подачи тепловой энергии в результате технологических нарушений на источниках тепловой энергии за последние пять лет не зафиксированы.</w:t>
      </w:r>
    </w:p>
    <w:p w:rsidR="00CB0FE4" w:rsidRPr="00CB0FE4" w:rsidRDefault="00CB0FE4" w:rsidP="00CB0FE4">
      <w:pPr>
        <w:shd w:val="clear" w:color="auto" w:fill="FFFFFF"/>
        <w:spacing w:line="276" w:lineRule="auto"/>
        <w:ind w:right="-235"/>
        <w:jc w:val="center"/>
        <w:rPr>
          <w:rFonts w:eastAsia="Lucida Sans Unicode"/>
          <w:b/>
          <w:color w:val="000000"/>
          <w:sz w:val="28"/>
          <w:szCs w:val="28"/>
        </w:rPr>
      </w:pPr>
      <w:r w:rsidRPr="00CB0FE4">
        <w:rPr>
          <w:rFonts w:eastAsia="Lucida Sans Unicode"/>
          <w:b/>
          <w:color w:val="000000"/>
          <w:sz w:val="28"/>
          <w:szCs w:val="28"/>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CB0FE4" w:rsidRPr="00CB0FE4" w:rsidRDefault="00CB0FE4" w:rsidP="00CB0FE4">
      <w:pPr>
        <w:shd w:val="clear" w:color="auto" w:fill="FFFFFF"/>
        <w:spacing w:line="276" w:lineRule="auto"/>
        <w:ind w:right="-235"/>
        <w:jc w:val="both"/>
        <w:rPr>
          <w:rFonts w:eastAsia="Lucida Sans Unicode"/>
          <w:color w:val="000000"/>
          <w:sz w:val="28"/>
          <w:szCs w:val="28"/>
        </w:rPr>
      </w:pPr>
      <w:r w:rsidRPr="00CB0FE4">
        <w:rPr>
          <w:rFonts w:eastAsia="Lucida Sans Unicode"/>
          <w:color w:val="000000"/>
          <w:sz w:val="28"/>
          <w:szCs w:val="28"/>
        </w:rPr>
        <w:tab/>
        <w:t>В таблице 31 представлены перспективные значения удельных расходов условного топлива на отпуск тепловой энергии.</w:t>
      </w:r>
    </w:p>
    <w:p w:rsidR="00CB0FE4" w:rsidRPr="00CB0FE4" w:rsidRDefault="00CB0FE4" w:rsidP="00CB0FE4">
      <w:pPr>
        <w:shd w:val="clear" w:color="auto" w:fill="FFFFFF"/>
        <w:spacing w:line="276" w:lineRule="auto"/>
        <w:ind w:right="-235"/>
        <w:jc w:val="right"/>
        <w:rPr>
          <w:rFonts w:eastAsia="Lucida Sans Unicode"/>
          <w:color w:val="000000"/>
          <w:sz w:val="28"/>
          <w:szCs w:val="28"/>
        </w:rPr>
      </w:pPr>
      <w:r w:rsidRPr="00CB0FE4">
        <w:rPr>
          <w:rFonts w:eastAsia="Lucida Sans Unicode"/>
          <w:color w:val="000000"/>
          <w:sz w:val="28"/>
          <w:szCs w:val="28"/>
        </w:rPr>
        <w:t>Таблица 31</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85"/>
        <w:gridCol w:w="777"/>
        <w:gridCol w:w="1199"/>
        <w:gridCol w:w="949"/>
        <w:gridCol w:w="948"/>
        <w:gridCol w:w="948"/>
        <w:gridCol w:w="866"/>
        <w:gridCol w:w="1043"/>
      </w:tblGrid>
      <w:tr w:rsidR="00CB0FE4" w:rsidRPr="00CB0FE4" w:rsidTr="00CB0FE4">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60" w:right="-10"/>
              <w:jc w:val="center"/>
              <w:rPr>
                <w:rFonts w:eastAsia="Lucida Sans Unicode"/>
                <w:b/>
                <w:color w:val="000000"/>
                <w:sz w:val="22"/>
                <w:szCs w:val="22"/>
              </w:rPr>
            </w:pPr>
            <w:r w:rsidRPr="00CB0FE4">
              <w:rPr>
                <w:rFonts w:eastAsia="Lucida Sans Unicode"/>
                <w:b/>
                <w:color w:val="000000"/>
                <w:sz w:val="22"/>
                <w:szCs w:val="22"/>
              </w:rPr>
              <w:t xml:space="preserve">№ </w:t>
            </w:r>
            <w:proofErr w:type="gramStart"/>
            <w:r w:rsidRPr="00CB0FE4">
              <w:rPr>
                <w:rFonts w:eastAsia="Lucida Sans Unicode"/>
                <w:b/>
                <w:color w:val="000000"/>
                <w:sz w:val="22"/>
                <w:szCs w:val="22"/>
              </w:rPr>
              <w:t>п</w:t>
            </w:r>
            <w:proofErr w:type="gramEnd"/>
            <w:r w:rsidRPr="00CB0FE4">
              <w:rPr>
                <w:rFonts w:eastAsia="Lucida Sans Unicode"/>
                <w:b/>
                <w:color w:val="000000"/>
                <w:sz w:val="22"/>
                <w:szCs w:val="22"/>
              </w:rPr>
              <w:t>/п</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Lucida Sans Unicode"/>
                <w:b/>
                <w:color w:val="000000"/>
                <w:sz w:val="22"/>
                <w:szCs w:val="22"/>
              </w:rPr>
            </w:pPr>
            <w:r w:rsidRPr="00CB0FE4">
              <w:rPr>
                <w:rFonts w:eastAsia="Lucida Sans Unicode"/>
                <w:b/>
                <w:color w:val="000000"/>
                <w:sz w:val="22"/>
                <w:szCs w:val="22"/>
              </w:rPr>
              <w:t>Источник теплоснабжения</w:t>
            </w:r>
          </w:p>
        </w:tc>
        <w:tc>
          <w:tcPr>
            <w:tcW w:w="6730" w:type="dxa"/>
            <w:gridSpan w:val="7"/>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34"/>
              <w:jc w:val="center"/>
              <w:rPr>
                <w:rFonts w:eastAsia="Lucida Sans Unicode"/>
                <w:b/>
                <w:color w:val="000000"/>
                <w:sz w:val="22"/>
                <w:szCs w:val="22"/>
              </w:rPr>
            </w:pPr>
            <w:r w:rsidRPr="00CB0FE4">
              <w:rPr>
                <w:rFonts w:eastAsia="Lucida Sans Unicode"/>
                <w:b/>
                <w:color w:val="000000"/>
                <w:sz w:val="22"/>
                <w:szCs w:val="22"/>
              </w:rPr>
              <w:t xml:space="preserve">Удельный расход условного топлива на отпуск тепловой энергии </w:t>
            </w:r>
            <w:proofErr w:type="spellStart"/>
            <w:r w:rsidRPr="00CB0FE4">
              <w:rPr>
                <w:rFonts w:eastAsia="Lucida Sans Unicode"/>
                <w:b/>
                <w:color w:val="000000"/>
                <w:sz w:val="22"/>
                <w:szCs w:val="22"/>
              </w:rPr>
              <w:t>кг</w:t>
            </w:r>
            <w:proofErr w:type="gramStart"/>
            <w:r w:rsidRPr="00CB0FE4">
              <w:rPr>
                <w:rFonts w:eastAsia="Lucida Sans Unicode"/>
                <w:b/>
                <w:color w:val="000000"/>
                <w:sz w:val="22"/>
                <w:szCs w:val="22"/>
              </w:rPr>
              <w:t>.у</w:t>
            </w:r>
            <w:proofErr w:type="gramEnd"/>
            <w:r w:rsidRPr="00CB0FE4">
              <w:rPr>
                <w:rFonts w:eastAsia="Lucida Sans Unicode"/>
                <w:b/>
                <w:color w:val="000000"/>
                <w:sz w:val="22"/>
                <w:szCs w:val="22"/>
              </w:rPr>
              <w:t>.т</w:t>
            </w:r>
            <w:proofErr w:type="spellEnd"/>
            <w:r w:rsidRPr="00CB0FE4">
              <w:rPr>
                <w:rFonts w:eastAsia="Lucida Sans Unicode"/>
                <w:b/>
                <w:color w:val="000000"/>
                <w:sz w:val="22"/>
                <w:szCs w:val="22"/>
              </w:rPr>
              <w:t>./Гкал</w:t>
            </w:r>
          </w:p>
        </w:tc>
      </w:tr>
      <w:tr w:rsidR="00CB0FE4" w:rsidRPr="00CB0FE4" w:rsidTr="00CB0FE4">
        <w:tc>
          <w:tcPr>
            <w:tcW w:w="0" w:type="auto"/>
            <w:vMerge/>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rPr>
                <w:rFonts w:eastAsia="Lucida Sans Unicode"/>
                <w:b/>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rPr>
                <w:rFonts w:eastAsia="Lucida Sans Unicode"/>
                <w:b/>
                <w:color w:val="000000"/>
                <w:sz w:val="22"/>
                <w:szCs w:val="22"/>
              </w:rPr>
            </w:pPr>
          </w:p>
        </w:tc>
        <w:tc>
          <w:tcPr>
            <w:tcW w:w="77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b/>
                <w:sz w:val="22"/>
                <w:szCs w:val="22"/>
              </w:rPr>
            </w:pPr>
            <w:r w:rsidRPr="00CB0FE4">
              <w:rPr>
                <w:rFonts w:eastAsia="Arial Unicode MS"/>
                <w:b/>
                <w:sz w:val="22"/>
                <w:szCs w:val="22"/>
              </w:rPr>
              <w:t>2022</w:t>
            </w:r>
          </w:p>
        </w:tc>
        <w:tc>
          <w:tcPr>
            <w:tcW w:w="11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b/>
                <w:sz w:val="22"/>
                <w:szCs w:val="22"/>
              </w:rPr>
            </w:pPr>
            <w:r w:rsidRPr="00CB0FE4">
              <w:rPr>
                <w:rFonts w:eastAsia="Arial Unicode MS"/>
                <w:b/>
                <w:sz w:val="22"/>
                <w:szCs w:val="22"/>
              </w:rPr>
              <w:t>2023</w:t>
            </w:r>
          </w:p>
        </w:tc>
        <w:tc>
          <w:tcPr>
            <w:tcW w:w="94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b/>
                <w:sz w:val="22"/>
                <w:szCs w:val="22"/>
              </w:rPr>
            </w:pPr>
            <w:r w:rsidRPr="00CB0FE4">
              <w:rPr>
                <w:rFonts w:eastAsia="Arial Unicode MS"/>
                <w:b/>
                <w:sz w:val="22"/>
                <w:szCs w:val="22"/>
              </w:rPr>
              <w:t>2024</w:t>
            </w:r>
          </w:p>
        </w:tc>
        <w:tc>
          <w:tcPr>
            <w:tcW w:w="9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b/>
                <w:sz w:val="22"/>
                <w:szCs w:val="22"/>
              </w:rPr>
            </w:pPr>
            <w:r w:rsidRPr="00CB0FE4">
              <w:rPr>
                <w:rFonts w:eastAsia="Arial Unicode MS"/>
                <w:b/>
                <w:sz w:val="22"/>
                <w:szCs w:val="22"/>
              </w:rPr>
              <w:t>2025</w:t>
            </w:r>
          </w:p>
        </w:tc>
        <w:tc>
          <w:tcPr>
            <w:tcW w:w="9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b/>
                <w:sz w:val="22"/>
                <w:szCs w:val="22"/>
              </w:rPr>
            </w:pPr>
            <w:r w:rsidRPr="00CB0FE4">
              <w:rPr>
                <w:rFonts w:eastAsia="Arial Unicode MS"/>
                <w:b/>
                <w:sz w:val="22"/>
                <w:szCs w:val="22"/>
              </w:rPr>
              <w:t>2026</w:t>
            </w:r>
          </w:p>
        </w:tc>
        <w:tc>
          <w:tcPr>
            <w:tcW w:w="86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b/>
                <w:sz w:val="22"/>
                <w:szCs w:val="22"/>
              </w:rPr>
            </w:pPr>
            <w:r w:rsidRPr="00CB0FE4">
              <w:rPr>
                <w:rFonts w:eastAsia="Arial Unicode MS"/>
                <w:b/>
                <w:sz w:val="22"/>
                <w:szCs w:val="22"/>
              </w:rPr>
              <w:t>2028</w:t>
            </w:r>
          </w:p>
        </w:tc>
        <w:tc>
          <w:tcPr>
            <w:tcW w:w="104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b/>
                <w:sz w:val="22"/>
                <w:szCs w:val="22"/>
              </w:rPr>
            </w:pPr>
            <w:r w:rsidRPr="00CB0FE4">
              <w:rPr>
                <w:rFonts w:eastAsia="Arial Unicode MS"/>
                <w:b/>
                <w:sz w:val="22"/>
                <w:szCs w:val="22"/>
              </w:rPr>
              <w:t>2029- 2038</w:t>
            </w:r>
          </w:p>
        </w:tc>
      </w:tr>
      <w:tr w:rsidR="00CB0FE4" w:rsidRPr="00CB0FE4" w:rsidTr="00CB0FE4">
        <w:tc>
          <w:tcPr>
            <w:tcW w:w="53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60" w:right="-10"/>
              <w:jc w:val="center"/>
              <w:rPr>
                <w:rFonts w:eastAsia="Lucida Sans Unicode"/>
                <w:color w:val="000000"/>
                <w:sz w:val="22"/>
                <w:szCs w:val="22"/>
              </w:rPr>
            </w:pPr>
            <w:r w:rsidRPr="00CB0FE4">
              <w:rPr>
                <w:rFonts w:eastAsia="Lucida Sans Unicode"/>
                <w:color w:val="000000"/>
                <w:sz w:val="22"/>
                <w:szCs w:val="22"/>
              </w:rPr>
              <w:t>1</w:t>
            </w:r>
          </w:p>
        </w:tc>
        <w:tc>
          <w:tcPr>
            <w:tcW w:w="248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t>Котельная № 3</w:t>
            </w:r>
          </w:p>
        </w:tc>
        <w:tc>
          <w:tcPr>
            <w:tcW w:w="77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Lucida Sans Unicode"/>
                <w:color w:val="000000"/>
                <w:sz w:val="20"/>
                <w:szCs w:val="20"/>
              </w:rPr>
            </w:pPr>
            <w:r w:rsidRPr="00CB0FE4">
              <w:rPr>
                <w:rFonts w:eastAsia="Lucida Sans Unicode"/>
                <w:color w:val="000000"/>
                <w:sz w:val="20"/>
                <w:szCs w:val="20"/>
              </w:rPr>
              <w:t>155,5</w:t>
            </w:r>
          </w:p>
        </w:tc>
        <w:tc>
          <w:tcPr>
            <w:tcW w:w="11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Lucida Sans Unicode"/>
                <w:color w:val="000000"/>
                <w:sz w:val="20"/>
                <w:szCs w:val="20"/>
              </w:rPr>
            </w:pPr>
            <w:r w:rsidRPr="00CB0FE4">
              <w:rPr>
                <w:rFonts w:eastAsia="Lucida Sans Unicode"/>
                <w:color w:val="000000"/>
                <w:sz w:val="20"/>
                <w:szCs w:val="20"/>
              </w:rPr>
              <w:t>155,5</w:t>
            </w:r>
          </w:p>
        </w:tc>
        <w:tc>
          <w:tcPr>
            <w:tcW w:w="94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Lucida Sans Unicode"/>
                <w:color w:val="000000"/>
                <w:sz w:val="20"/>
                <w:szCs w:val="20"/>
              </w:rPr>
            </w:pPr>
            <w:r w:rsidRPr="00CB0FE4">
              <w:rPr>
                <w:rFonts w:eastAsia="Lucida Sans Unicode"/>
                <w:color w:val="000000"/>
                <w:sz w:val="20"/>
                <w:szCs w:val="20"/>
              </w:rPr>
              <w:t>155,5</w:t>
            </w:r>
          </w:p>
        </w:tc>
        <w:tc>
          <w:tcPr>
            <w:tcW w:w="9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Lucida Sans Unicode"/>
                <w:color w:val="000000"/>
                <w:sz w:val="20"/>
                <w:szCs w:val="20"/>
              </w:rPr>
            </w:pPr>
            <w:r w:rsidRPr="00CB0FE4">
              <w:rPr>
                <w:rFonts w:eastAsia="Lucida Sans Unicode"/>
                <w:color w:val="000000"/>
                <w:sz w:val="20"/>
                <w:szCs w:val="20"/>
              </w:rPr>
              <w:t>155,5</w:t>
            </w:r>
          </w:p>
        </w:tc>
        <w:tc>
          <w:tcPr>
            <w:tcW w:w="9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Lucida Sans Unicode"/>
                <w:color w:val="000000"/>
                <w:sz w:val="20"/>
                <w:szCs w:val="20"/>
              </w:rPr>
            </w:pPr>
            <w:r w:rsidRPr="00CB0FE4">
              <w:rPr>
                <w:rFonts w:eastAsia="Lucida Sans Unicode"/>
                <w:color w:val="000000"/>
                <w:sz w:val="20"/>
                <w:szCs w:val="20"/>
              </w:rPr>
              <w:t>155,5</w:t>
            </w:r>
          </w:p>
        </w:tc>
        <w:tc>
          <w:tcPr>
            <w:tcW w:w="86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Lucida Sans Unicode"/>
                <w:color w:val="000000"/>
                <w:sz w:val="20"/>
                <w:szCs w:val="20"/>
              </w:rPr>
            </w:pPr>
            <w:r w:rsidRPr="00CB0FE4">
              <w:rPr>
                <w:rFonts w:eastAsia="Lucida Sans Unicode"/>
                <w:color w:val="000000"/>
                <w:sz w:val="20"/>
                <w:szCs w:val="20"/>
              </w:rPr>
              <w:t>155,5</w:t>
            </w:r>
          </w:p>
        </w:tc>
        <w:tc>
          <w:tcPr>
            <w:tcW w:w="104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Lucida Sans Unicode"/>
                <w:color w:val="000000"/>
                <w:sz w:val="20"/>
                <w:szCs w:val="20"/>
              </w:rPr>
            </w:pPr>
            <w:r w:rsidRPr="00CB0FE4">
              <w:rPr>
                <w:rFonts w:eastAsia="Lucida Sans Unicode"/>
                <w:color w:val="000000"/>
                <w:sz w:val="20"/>
                <w:szCs w:val="20"/>
              </w:rPr>
              <w:t>155,5</w:t>
            </w:r>
          </w:p>
        </w:tc>
      </w:tr>
      <w:tr w:rsidR="00CB0FE4" w:rsidRPr="00CB0FE4" w:rsidTr="00CB0FE4">
        <w:tc>
          <w:tcPr>
            <w:tcW w:w="53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60" w:right="-10"/>
              <w:jc w:val="center"/>
              <w:rPr>
                <w:rFonts w:eastAsia="Lucida Sans Unicode"/>
                <w:color w:val="000000"/>
                <w:sz w:val="22"/>
                <w:szCs w:val="22"/>
              </w:rPr>
            </w:pPr>
            <w:r w:rsidRPr="00CB0FE4">
              <w:rPr>
                <w:rFonts w:eastAsia="Lucida Sans Unicode"/>
                <w:color w:val="000000"/>
                <w:sz w:val="22"/>
                <w:szCs w:val="22"/>
              </w:rPr>
              <w:t>2</w:t>
            </w:r>
          </w:p>
        </w:tc>
        <w:tc>
          <w:tcPr>
            <w:tcW w:w="248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proofErr w:type="spellStart"/>
            <w:r w:rsidRPr="00CB0FE4">
              <w:rPr>
                <w:rFonts w:eastAsia="Arial Unicode MS"/>
                <w:sz w:val="22"/>
                <w:szCs w:val="22"/>
                <w:lang w:eastAsia="en-US"/>
              </w:rPr>
              <w:t>Теплопункт</w:t>
            </w:r>
            <w:proofErr w:type="spellEnd"/>
            <w:r w:rsidRPr="00CB0FE4">
              <w:rPr>
                <w:rFonts w:eastAsia="Arial Unicode MS"/>
                <w:sz w:val="22"/>
                <w:szCs w:val="22"/>
                <w:lang w:eastAsia="en-US"/>
              </w:rPr>
              <w:t xml:space="preserve"> кот.3 </w:t>
            </w:r>
            <w:proofErr w:type="spellStart"/>
            <w:r w:rsidRPr="00CB0FE4">
              <w:rPr>
                <w:rFonts w:eastAsia="Arial Unicode MS"/>
                <w:sz w:val="22"/>
                <w:szCs w:val="22"/>
                <w:lang w:eastAsia="en-US"/>
              </w:rPr>
              <w:t>ул</w:t>
            </w:r>
            <w:proofErr w:type="gramStart"/>
            <w:r w:rsidRPr="00CB0FE4">
              <w:rPr>
                <w:rFonts w:eastAsia="Arial Unicode MS"/>
                <w:sz w:val="22"/>
                <w:szCs w:val="22"/>
                <w:lang w:eastAsia="en-US"/>
              </w:rPr>
              <w:t>.С</w:t>
            </w:r>
            <w:proofErr w:type="gramEnd"/>
            <w:r w:rsidRPr="00CB0FE4">
              <w:rPr>
                <w:rFonts w:eastAsia="Arial Unicode MS"/>
                <w:sz w:val="22"/>
                <w:szCs w:val="22"/>
                <w:lang w:eastAsia="en-US"/>
              </w:rPr>
              <w:t>адовая</w:t>
            </w:r>
            <w:proofErr w:type="spellEnd"/>
          </w:p>
        </w:tc>
        <w:tc>
          <w:tcPr>
            <w:tcW w:w="77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11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94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Lucida Sans Unicode"/>
                <w:color w:val="000000"/>
                <w:sz w:val="20"/>
                <w:szCs w:val="20"/>
              </w:rPr>
            </w:pPr>
            <w:r w:rsidRPr="00CB0FE4">
              <w:rPr>
                <w:rFonts w:eastAsia="Lucida Sans Unicode"/>
                <w:color w:val="000000"/>
                <w:sz w:val="20"/>
                <w:szCs w:val="20"/>
              </w:rPr>
              <w:t>155,5</w:t>
            </w:r>
          </w:p>
        </w:tc>
        <w:tc>
          <w:tcPr>
            <w:tcW w:w="9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Lucida Sans Unicode"/>
                <w:color w:val="000000"/>
                <w:sz w:val="20"/>
                <w:szCs w:val="20"/>
              </w:rPr>
            </w:pPr>
            <w:r w:rsidRPr="00CB0FE4">
              <w:rPr>
                <w:rFonts w:eastAsia="Lucida Sans Unicode"/>
                <w:color w:val="000000"/>
                <w:sz w:val="20"/>
                <w:szCs w:val="20"/>
              </w:rPr>
              <w:t>155,5</w:t>
            </w:r>
          </w:p>
        </w:tc>
        <w:tc>
          <w:tcPr>
            <w:tcW w:w="9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Lucida Sans Unicode"/>
                <w:color w:val="000000"/>
                <w:sz w:val="20"/>
                <w:szCs w:val="20"/>
              </w:rPr>
            </w:pPr>
            <w:r w:rsidRPr="00CB0FE4">
              <w:rPr>
                <w:rFonts w:eastAsia="Lucida Sans Unicode"/>
                <w:color w:val="000000"/>
                <w:sz w:val="20"/>
                <w:szCs w:val="20"/>
              </w:rPr>
              <w:t>155,5</w:t>
            </w:r>
          </w:p>
        </w:tc>
        <w:tc>
          <w:tcPr>
            <w:tcW w:w="86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Lucida Sans Unicode"/>
                <w:color w:val="000000"/>
                <w:sz w:val="20"/>
                <w:szCs w:val="20"/>
              </w:rPr>
            </w:pPr>
            <w:r w:rsidRPr="00CB0FE4">
              <w:rPr>
                <w:rFonts w:eastAsia="Lucida Sans Unicode"/>
                <w:color w:val="000000"/>
                <w:sz w:val="20"/>
                <w:szCs w:val="20"/>
              </w:rPr>
              <w:t>155,5</w:t>
            </w:r>
          </w:p>
        </w:tc>
        <w:tc>
          <w:tcPr>
            <w:tcW w:w="104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Lucida Sans Unicode"/>
                <w:color w:val="000000"/>
                <w:sz w:val="20"/>
                <w:szCs w:val="20"/>
              </w:rPr>
            </w:pPr>
            <w:r w:rsidRPr="00CB0FE4">
              <w:rPr>
                <w:rFonts w:eastAsia="Lucida Sans Unicode"/>
                <w:color w:val="000000"/>
                <w:sz w:val="20"/>
                <w:szCs w:val="20"/>
              </w:rPr>
              <w:t>155,5</w:t>
            </w:r>
          </w:p>
        </w:tc>
      </w:tr>
      <w:tr w:rsidR="00CB0FE4" w:rsidRPr="00CB0FE4" w:rsidTr="00CB0FE4">
        <w:tc>
          <w:tcPr>
            <w:tcW w:w="53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60" w:right="-10"/>
              <w:jc w:val="center"/>
              <w:rPr>
                <w:rFonts w:eastAsia="Lucida Sans Unicode"/>
                <w:color w:val="000000"/>
                <w:sz w:val="22"/>
                <w:szCs w:val="22"/>
              </w:rPr>
            </w:pPr>
            <w:r w:rsidRPr="00CB0FE4">
              <w:rPr>
                <w:rFonts w:eastAsia="Lucida Sans Unicode"/>
                <w:color w:val="000000"/>
                <w:sz w:val="22"/>
                <w:szCs w:val="22"/>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t>Тепловой пункт № 3</w:t>
            </w:r>
          </w:p>
        </w:tc>
        <w:tc>
          <w:tcPr>
            <w:tcW w:w="77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11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94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9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9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Lucida Sans Unicode"/>
                <w:color w:val="000000"/>
                <w:sz w:val="20"/>
                <w:szCs w:val="20"/>
              </w:rPr>
            </w:pPr>
            <w:r w:rsidRPr="00CB0FE4">
              <w:rPr>
                <w:rFonts w:eastAsia="Lucida Sans Unicode"/>
                <w:color w:val="000000"/>
                <w:sz w:val="20"/>
                <w:szCs w:val="20"/>
              </w:rPr>
              <w:t>155,5</w:t>
            </w:r>
          </w:p>
        </w:tc>
        <w:tc>
          <w:tcPr>
            <w:tcW w:w="86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Lucida Sans Unicode"/>
                <w:color w:val="000000"/>
                <w:sz w:val="20"/>
                <w:szCs w:val="20"/>
              </w:rPr>
            </w:pPr>
            <w:r w:rsidRPr="00CB0FE4">
              <w:rPr>
                <w:rFonts w:eastAsia="Lucida Sans Unicode"/>
                <w:color w:val="000000"/>
                <w:sz w:val="20"/>
                <w:szCs w:val="20"/>
              </w:rPr>
              <w:t>155,5</w:t>
            </w:r>
          </w:p>
        </w:tc>
        <w:tc>
          <w:tcPr>
            <w:tcW w:w="104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Lucida Sans Unicode"/>
                <w:color w:val="000000"/>
                <w:sz w:val="20"/>
                <w:szCs w:val="20"/>
              </w:rPr>
            </w:pPr>
            <w:r w:rsidRPr="00CB0FE4">
              <w:rPr>
                <w:rFonts w:eastAsia="Lucida Sans Unicode"/>
                <w:color w:val="000000"/>
                <w:sz w:val="20"/>
                <w:szCs w:val="20"/>
              </w:rPr>
              <w:t>155,5</w:t>
            </w:r>
          </w:p>
        </w:tc>
      </w:tr>
      <w:tr w:rsidR="00CB0FE4" w:rsidRPr="00CB0FE4" w:rsidTr="00CB0FE4">
        <w:tc>
          <w:tcPr>
            <w:tcW w:w="53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60" w:right="-10"/>
              <w:jc w:val="center"/>
              <w:rPr>
                <w:rFonts w:eastAsia="Lucida Sans Unicode"/>
                <w:color w:val="000000"/>
                <w:sz w:val="22"/>
                <w:szCs w:val="22"/>
              </w:rPr>
            </w:pPr>
            <w:r w:rsidRPr="00CB0FE4">
              <w:rPr>
                <w:rFonts w:eastAsia="Lucida Sans Unicode"/>
                <w:color w:val="000000"/>
                <w:sz w:val="22"/>
                <w:szCs w:val="22"/>
              </w:rPr>
              <w:t>4</w:t>
            </w:r>
          </w:p>
        </w:tc>
        <w:tc>
          <w:tcPr>
            <w:tcW w:w="248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t>Котельная № 4</w:t>
            </w:r>
          </w:p>
        </w:tc>
        <w:tc>
          <w:tcPr>
            <w:tcW w:w="77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11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94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9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9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86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104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Lucida Sans Unicode"/>
                <w:color w:val="000000"/>
                <w:sz w:val="20"/>
                <w:szCs w:val="20"/>
              </w:rPr>
            </w:pPr>
            <w:r w:rsidRPr="00CB0FE4">
              <w:rPr>
                <w:rFonts w:eastAsia="Lucida Sans Unicode"/>
                <w:color w:val="000000"/>
                <w:sz w:val="20"/>
                <w:szCs w:val="20"/>
              </w:rPr>
              <w:t>155,5</w:t>
            </w:r>
          </w:p>
        </w:tc>
      </w:tr>
      <w:tr w:rsidR="00CB0FE4" w:rsidRPr="00CB0FE4" w:rsidTr="00CB0FE4">
        <w:tc>
          <w:tcPr>
            <w:tcW w:w="53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60" w:right="-10"/>
              <w:jc w:val="center"/>
              <w:rPr>
                <w:rFonts w:eastAsia="Lucida Sans Unicode"/>
                <w:color w:val="000000"/>
                <w:sz w:val="22"/>
                <w:szCs w:val="22"/>
              </w:rPr>
            </w:pPr>
            <w:r w:rsidRPr="00CB0FE4">
              <w:rPr>
                <w:rFonts w:eastAsia="Lucida Sans Unicode"/>
                <w:color w:val="000000"/>
                <w:sz w:val="22"/>
                <w:szCs w:val="22"/>
              </w:rPr>
              <w:t>5</w:t>
            </w:r>
          </w:p>
        </w:tc>
        <w:tc>
          <w:tcPr>
            <w:tcW w:w="248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t>Котельная № 5</w:t>
            </w:r>
          </w:p>
        </w:tc>
        <w:tc>
          <w:tcPr>
            <w:tcW w:w="77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11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94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9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9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86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104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Lucida Sans Unicode"/>
                <w:color w:val="000000"/>
                <w:sz w:val="20"/>
                <w:szCs w:val="20"/>
              </w:rPr>
            </w:pPr>
            <w:r w:rsidRPr="00CB0FE4">
              <w:rPr>
                <w:rFonts w:eastAsia="Lucida Sans Unicode"/>
                <w:color w:val="000000"/>
                <w:sz w:val="20"/>
                <w:szCs w:val="20"/>
              </w:rPr>
              <w:t>155,5</w:t>
            </w:r>
          </w:p>
        </w:tc>
      </w:tr>
      <w:tr w:rsidR="00CB0FE4" w:rsidRPr="00CB0FE4" w:rsidTr="00CB0FE4">
        <w:tc>
          <w:tcPr>
            <w:tcW w:w="53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60" w:right="-10"/>
              <w:jc w:val="center"/>
              <w:rPr>
                <w:rFonts w:eastAsia="Lucida Sans Unicode"/>
                <w:color w:val="000000"/>
                <w:sz w:val="22"/>
                <w:szCs w:val="22"/>
              </w:rPr>
            </w:pPr>
            <w:r w:rsidRPr="00CB0FE4">
              <w:rPr>
                <w:rFonts w:eastAsia="Lucida Sans Unicode"/>
                <w:color w:val="000000"/>
                <w:sz w:val="22"/>
                <w:szCs w:val="22"/>
              </w:rPr>
              <w:t>6</w:t>
            </w:r>
          </w:p>
        </w:tc>
        <w:tc>
          <w:tcPr>
            <w:tcW w:w="248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t>Котельная № 6</w:t>
            </w:r>
          </w:p>
        </w:tc>
        <w:tc>
          <w:tcPr>
            <w:tcW w:w="77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11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94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9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9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86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104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Lucida Sans Unicode"/>
                <w:color w:val="000000"/>
                <w:sz w:val="20"/>
                <w:szCs w:val="20"/>
              </w:rPr>
            </w:pPr>
            <w:r w:rsidRPr="00CB0FE4">
              <w:rPr>
                <w:rFonts w:eastAsia="Lucida Sans Unicode"/>
                <w:color w:val="000000"/>
                <w:sz w:val="20"/>
                <w:szCs w:val="20"/>
              </w:rPr>
              <w:t>155,5</w:t>
            </w:r>
          </w:p>
        </w:tc>
      </w:tr>
      <w:tr w:rsidR="00CB0FE4" w:rsidRPr="00CB0FE4" w:rsidTr="00CB0FE4">
        <w:tc>
          <w:tcPr>
            <w:tcW w:w="53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60" w:right="-10"/>
              <w:jc w:val="center"/>
              <w:rPr>
                <w:rFonts w:eastAsia="Lucida Sans Unicode"/>
                <w:color w:val="000000"/>
                <w:sz w:val="22"/>
                <w:szCs w:val="22"/>
              </w:rPr>
            </w:pPr>
            <w:r w:rsidRPr="00CB0FE4">
              <w:rPr>
                <w:rFonts w:eastAsia="Lucida Sans Unicode"/>
                <w:color w:val="000000"/>
                <w:sz w:val="22"/>
                <w:szCs w:val="22"/>
              </w:rPr>
              <w:t>7</w:t>
            </w:r>
          </w:p>
        </w:tc>
        <w:tc>
          <w:tcPr>
            <w:tcW w:w="248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t>Котельная № 8</w:t>
            </w:r>
          </w:p>
        </w:tc>
        <w:tc>
          <w:tcPr>
            <w:tcW w:w="77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Lucida Sans Unicode"/>
                <w:color w:val="000000"/>
                <w:sz w:val="20"/>
                <w:szCs w:val="20"/>
              </w:rPr>
            </w:pPr>
            <w:r w:rsidRPr="00CB0FE4">
              <w:rPr>
                <w:rFonts w:eastAsia="Lucida Sans Unicode"/>
                <w:color w:val="000000"/>
                <w:sz w:val="20"/>
                <w:szCs w:val="20"/>
              </w:rPr>
              <w:t>155,5</w:t>
            </w:r>
          </w:p>
        </w:tc>
        <w:tc>
          <w:tcPr>
            <w:tcW w:w="11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94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9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9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866"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Arial Unicode MS"/>
                <w:color w:val="000000"/>
                <w:sz w:val="20"/>
                <w:szCs w:val="20"/>
                <w:lang w:eastAsia="en-US"/>
              </w:rPr>
            </w:pPr>
            <w:r w:rsidRPr="00CB0FE4">
              <w:rPr>
                <w:rFonts w:eastAsia="Arial Unicode MS"/>
                <w:color w:val="000000"/>
                <w:sz w:val="20"/>
                <w:szCs w:val="20"/>
                <w:lang w:eastAsia="en-US"/>
              </w:rPr>
              <w:t>155,5</w:t>
            </w:r>
          </w:p>
        </w:tc>
        <w:tc>
          <w:tcPr>
            <w:tcW w:w="104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81" w:right="-235"/>
              <w:jc w:val="center"/>
              <w:rPr>
                <w:rFonts w:eastAsia="Lucida Sans Unicode"/>
                <w:color w:val="000000"/>
                <w:sz w:val="20"/>
                <w:szCs w:val="20"/>
              </w:rPr>
            </w:pPr>
            <w:r w:rsidRPr="00CB0FE4">
              <w:rPr>
                <w:rFonts w:eastAsia="Lucida Sans Unicode"/>
                <w:color w:val="000000"/>
                <w:sz w:val="20"/>
                <w:szCs w:val="20"/>
              </w:rPr>
              <w:t>155,5</w:t>
            </w:r>
          </w:p>
        </w:tc>
      </w:tr>
    </w:tbl>
    <w:p w:rsidR="00CB0FE4" w:rsidRPr="00CB0FE4" w:rsidRDefault="00CB0FE4" w:rsidP="00CB0FE4">
      <w:pPr>
        <w:shd w:val="clear" w:color="auto" w:fill="FFFFFF"/>
        <w:spacing w:line="276" w:lineRule="auto"/>
        <w:ind w:right="-235"/>
        <w:jc w:val="center"/>
        <w:rPr>
          <w:rFonts w:eastAsia="Lucida Sans Unicode"/>
          <w:b/>
          <w:color w:val="000000"/>
          <w:sz w:val="28"/>
          <w:szCs w:val="28"/>
        </w:rPr>
      </w:pPr>
    </w:p>
    <w:p w:rsidR="00CB0FE4" w:rsidRPr="00CB0FE4" w:rsidRDefault="00CB0FE4" w:rsidP="00CB0FE4">
      <w:pPr>
        <w:shd w:val="clear" w:color="auto" w:fill="FFFFFF"/>
        <w:spacing w:line="276" w:lineRule="auto"/>
        <w:ind w:right="-235"/>
        <w:jc w:val="center"/>
        <w:rPr>
          <w:rFonts w:eastAsia="Lucida Sans Unicode"/>
          <w:b/>
          <w:color w:val="000000"/>
          <w:sz w:val="28"/>
          <w:szCs w:val="28"/>
        </w:rPr>
      </w:pPr>
      <w:r w:rsidRPr="00CB0FE4">
        <w:rPr>
          <w:rFonts w:eastAsia="Lucida Sans Unicode"/>
          <w:b/>
          <w:color w:val="000000"/>
          <w:sz w:val="28"/>
          <w:szCs w:val="28"/>
        </w:rPr>
        <w:lastRenderedPageBreak/>
        <w:t>13.4. Отношение величины технологических потерь тепловой энергии, теплоносителя к материальной характеристике тепловой сети</w:t>
      </w:r>
    </w:p>
    <w:p w:rsidR="00CB0FE4" w:rsidRPr="00CB0FE4" w:rsidRDefault="00CB0FE4" w:rsidP="00CB0FE4">
      <w:pPr>
        <w:shd w:val="clear" w:color="auto" w:fill="FFFFFF"/>
        <w:spacing w:line="276" w:lineRule="auto"/>
        <w:ind w:right="-235"/>
        <w:jc w:val="both"/>
        <w:rPr>
          <w:rFonts w:eastAsia="Lucida Sans Unicode"/>
          <w:sz w:val="28"/>
          <w:szCs w:val="28"/>
        </w:rPr>
      </w:pPr>
      <w:r w:rsidRPr="00CB0FE4">
        <w:rPr>
          <w:rFonts w:eastAsia="Lucida Sans Unicode"/>
          <w:sz w:val="28"/>
          <w:szCs w:val="28"/>
        </w:rPr>
        <w:tab/>
        <w:t>Котельная №3:</w:t>
      </w:r>
    </w:p>
    <w:p w:rsidR="00CB0FE4" w:rsidRPr="00CB0FE4" w:rsidRDefault="00CB0FE4" w:rsidP="00CB0FE4">
      <w:pPr>
        <w:shd w:val="clear" w:color="auto" w:fill="FFFFFF"/>
        <w:spacing w:line="276" w:lineRule="auto"/>
        <w:ind w:right="-235" w:firstLine="709"/>
        <w:jc w:val="both"/>
        <w:rPr>
          <w:rFonts w:eastAsia="Lucida Sans Unicode"/>
          <w:sz w:val="28"/>
          <w:szCs w:val="28"/>
        </w:rPr>
      </w:pPr>
      <w:r w:rsidRPr="00CB0FE4">
        <w:rPr>
          <w:rFonts w:eastAsia="Lucida Sans Unicode"/>
          <w:sz w:val="28"/>
          <w:szCs w:val="28"/>
        </w:rPr>
        <w:t>Потери тепловой энергии на 2022 год -  600,79 Гкал/год;</w:t>
      </w:r>
    </w:p>
    <w:p w:rsidR="00CB0FE4" w:rsidRPr="00CB0FE4" w:rsidRDefault="00CB0FE4" w:rsidP="00CB0FE4">
      <w:pPr>
        <w:shd w:val="clear" w:color="auto" w:fill="FFFFFF"/>
        <w:spacing w:line="276" w:lineRule="auto"/>
        <w:ind w:right="-235"/>
        <w:jc w:val="both"/>
        <w:rPr>
          <w:rFonts w:eastAsia="Lucida Sans Unicode"/>
          <w:sz w:val="28"/>
          <w:szCs w:val="28"/>
        </w:rPr>
      </w:pPr>
      <w:r w:rsidRPr="00CB0FE4">
        <w:rPr>
          <w:rFonts w:eastAsia="Lucida Sans Unicode"/>
          <w:sz w:val="28"/>
          <w:szCs w:val="28"/>
        </w:rPr>
        <w:tab/>
        <w:t>Материальная характеристика сети: -  76,34 м</w:t>
      </w:r>
      <w:proofErr w:type="gramStart"/>
      <w:r w:rsidRPr="00CB0FE4">
        <w:rPr>
          <w:rFonts w:eastAsia="Lucida Sans Unicode"/>
          <w:sz w:val="28"/>
          <w:szCs w:val="28"/>
          <w:vertAlign w:val="superscript"/>
        </w:rPr>
        <w:t>2</w:t>
      </w:r>
      <w:proofErr w:type="gramEnd"/>
      <w:r w:rsidRPr="00CB0FE4">
        <w:rPr>
          <w:rFonts w:eastAsia="Lucida Sans Unicode"/>
          <w:sz w:val="28"/>
          <w:szCs w:val="28"/>
        </w:rPr>
        <w:t>.</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Отношение величины технологических потерь тепловой энергии, теплоносителя к материальной характеристике тепловой сети</w:t>
      </w:r>
      <w:r w:rsidRPr="00CB0FE4">
        <w:rPr>
          <w:rFonts w:eastAsia="Lucida Sans Unicode"/>
          <w:sz w:val="28"/>
          <w:szCs w:val="28"/>
        </w:rPr>
        <w:t xml:space="preserve"> – </w:t>
      </w:r>
      <w:r w:rsidRPr="00CB0FE4">
        <w:rPr>
          <w:rFonts w:eastAsia="Lucida Sans Unicode"/>
          <w:color w:val="000000"/>
          <w:sz w:val="28"/>
          <w:szCs w:val="28"/>
        </w:rPr>
        <w:t>7,87 Гкал/м</w:t>
      </w:r>
      <w:proofErr w:type="gramStart"/>
      <w:r w:rsidRPr="00CB0FE4">
        <w:rPr>
          <w:rFonts w:eastAsia="Lucida Sans Unicode"/>
          <w:color w:val="000000"/>
          <w:sz w:val="28"/>
          <w:szCs w:val="28"/>
          <w:vertAlign w:val="superscript"/>
        </w:rPr>
        <w:t>2</w:t>
      </w:r>
      <w:proofErr w:type="gramEnd"/>
      <w:r w:rsidRPr="00CB0FE4">
        <w:rPr>
          <w:rFonts w:eastAsia="Lucida Sans Unicode"/>
          <w:color w:val="000000"/>
          <w:sz w:val="28"/>
          <w:szCs w:val="28"/>
        </w:rPr>
        <w:t>/год.</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proofErr w:type="spellStart"/>
      <w:r w:rsidRPr="00CB0FE4">
        <w:rPr>
          <w:rFonts w:eastAsia="Lucida Sans Unicode"/>
          <w:color w:val="000000"/>
          <w:sz w:val="28"/>
          <w:szCs w:val="28"/>
        </w:rPr>
        <w:t>Теплопункт</w:t>
      </w:r>
      <w:proofErr w:type="spellEnd"/>
      <w:r w:rsidRPr="00CB0FE4">
        <w:rPr>
          <w:rFonts w:eastAsia="Lucida Sans Unicode"/>
          <w:color w:val="000000"/>
          <w:sz w:val="28"/>
          <w:szCs w:val="28"/>
        </w:rPr>
        <w:t xml:space="preserve"> котельной №3 ул. </w:t>
      </w:r>
      <w:proofErr w:type="gramStart"/>
      <w:r w:rsidRPr="00CB0FE4">
        <w:rPr>
          <w:rFonts w:eastAsia="Lucida Sans Unicode"/>
          <w:color w:val="000000"/>
          <w:sz w:val="28"/>
          <w:szCs w:val="28"/>
        </w:rPr>
        <w:t>Садовая</w:t>
      </w:r>
      <w:proofErr w:type="gramEnd"/>
      <w:r w:rsidRPr="00CB0FE4">
        <w:rPr>
          <w:rFonts w:eastAsia="Lucida Sans Unicode"/>
          <w:color w:val="000000"/>
          <w:sz w:val="28"/>
          <w:szCs w:val="28"/>
        </w:rPr>
        <w:t>:</w:t>
      </w:r>
    </w:p>
    <w:p w:rsidR="00CB0FE4" w:rsidRPr="00CB0FE4" w:rsidRDefault="00CB0FE4" w:rsidP="00CB0FE4">
      <w:pPr>
        <w:shd w:val="clear" w:color="auto" w:fill="FFFFFF"/>
        <w:spacing w:line="276" w:lineRule="auto"/>
        <w:ind w:right="-235" w:firstLine="709"/>
        <w:jc w:val="both"/>
        <w:rPr>
          <w:rFonts w:eastAsia="Lucida Sans Unicode"/>
          <w:sz w:val="28"/>
          <w:szCs w:val="28"/>
        </w:rPr>
      </w:pPr>
      <w:r w:rsidRPr="00CB0FE4">
        <w:rPr>
          <w:rFonts w:eastAsia="Lucida Sans Unicode"/>
          <w:sz w:val="28"/>
          <w:szCs w:val="28"/>
        </w:rPr>
        <w:t>Потери тепловой энергии на 2022 год -  15,836 Гкал/год;</w:t>
      </w:r>
    </w:p>
    <w:p w:rsidR="00CB0FE4" w:rsidRPr="00CB0FE4" w:rsidRDefault="00CB0FE4" w:rsidP="00CB0FE4">
      <w:pPr>
        <w:shd w:val="clear" w:color="auto" w:fill="FFFFFF"/>
        <w:spacing w:line="276" w:lineRule="auto"/>
        <w:ind w:right="-235"/>
        <w:jc w:val="both"/>
        <w:rPr>
          <w:rFonts w:eastAsia="Lucida Sans Unicode"/>
          <w:sz w:val="28"/>
          <w:szCs w:val="28"/>
        </w:rPr>
      </w:pPr>
      <w:r w:rsidRPr="00CB0FE4">
        <w:rPr>
          <w:rFonts w:eastAsia="Lucida Sans Unicode"/>
          <w:sz w:val="28"/>
          <w:szCs w:val="28"/>
        </w:rPr>
        <w:tab/>
        <w:t>Материальная характеристика сети: -  4,802 м</w:t>
      </w:r>
      <w:proofErr w:type="gramStart"/>
      <w:r w:rsidRPr="00CB0FE4">
        <w:rPr>
          <w:rFonts w:eastAsia="Lucida Sans Unicode"/>
          <w:sz w:val="28"/>
          <w:szCs w:val="28"/>
          <w:vertAlign w:val="superscript"/>
        </w:rPr>
        <w:t>2</w:t>
      </w:r>
      <w:proofErr w:type="gramEnd"/>
      <w:r w:rsidRPr="00CB0FE4">
        <w:rPr>
          <w:rFonts w:eastAsia="Lucida Sans Unicode"/>
          <w:sz w:val="28"/>
          <w:szCs w:val="28"/>
        </w:rPr>
        <w:t>.</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Отношение величины технологических потерь тепловой энергии, теплоносителя к материальной характеристике тепловой сети</w:t>
      </w:r>
      <w:r w:rsidRPr="00CB0FE4">
        <w:rPr>
          <w:rFonts w:eastAsia="Lucida Sans Unicode"/>
          <w:sz w:val="28"/>
          <w:szCs w:val="28"/>
        </w:rPr>
        <w:t xml:space="preserve"> – 3</w:t>
      </w:r>
      <w:r w:rsidRPr="00CB0FE4">
        <w:rPr>
          <w:rFonts w:eastAsia="Lucida Sans Unicode"/>
          <w:color w:val="000000"/>
          <w:sz w:val="28"/>
          <w:szCs w:val="28"/>
        </w:rPr>
        <w:t>,297 Гкал/м</w:t>
      </w:r>
      <w:proofErr w:type="gramStart"/>
      <w:r w:rsidRPr="00CB0FE4">
        <w:rPr>
          <w:rFonts w:eastAsia="Lucida Sans Unicode"/>
          <w:color w:val="000000"/>
          <w:sz w:val="28"/>
          <w:szCs w:val="28"/>
          <w:vertAlign w:val="superscript"/>
        </w:rPr>
        <w:t>2</w:t>
      </w:r>
      <w:proofErr w:type="gramEnd"/>
      <w:r w:rsidRPr="00CB0FE4">
        <w:rPr>
          <w:rFonts w:eastAsia="Lucida Sans Unicode"/>
          <w:color w:val="000000"/>
          <w:sz w:val="28"/>
          <w:szCs w:val="28"/>
        </w:rPr>
        <w:t>/год.</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Тепловой пункт №3:</w:t>
      </w:r>
    </w:p>
    <w:p w:rsidR="00CB0FE4" w:rsidRPr="00CB0FE4" w:rsidRDefault="00CB0FE4" w:rsidP="00CB0FE4">
      <w:pPr>
        <w:shd w:val="clear" w:color="auto" w:fill="FFFFFF"/>
        <w:spacing w:line="276" w:lineRule="auto"/>
        <w:ind w:right="-235" w:firstLine="709"/>
        <w:jc w:val="both"/>
        <w:rPr>
          <w:rFonts w:eastAsia="Lucida Sans Unicode"/>
          <w:sz w:val="28"/>
          <w:szCs w:val="28"/>
        </w:rPr>
      </w:pPr>
      <w:r w:rsidRPr="00CB0FE4">
        <w:rPr>
          <w:rFonts w:eastAsia="Lucida Sans Unicode"/>
          <w:sz w:val="28"/>
          <w:szCs w:val="28"/>
        </w:rPr>
        <w:t>Потери тепловой энергии на 2022 год -  152,63 Гкал/год;</w:t>
      </w:r>
    </w:p>
    <w:p w:rsidR="00CB0FE4" w:rsidRPr="00CB0FE4" w:rsidRDefault="00CB0FE4" w:rsidP="00CB0FE4">
      <w:pPr>
        <w:shd w:val="clear" w:color="auto" w:fill="FFFFFF"/>
        <w:spacing w:line="276" w:lineRule="auto"/>
        <w:ind w:right="-235"/>
        <w:jc w:val="both"/>
        <w:rPr>
          <w:rFonts w:eastAsia="Lucida Sans Unicode"/>
          <w:sz w:val="28"/>
          <w:szCs w:val="28"/>
        </w:rPr>
      </w:pPr>
      <w:r w:rsidRPr="00CB0FE4">
        <w:rPr>
          <w:rFonts w:eastAsia="Lucida Sans Unicode"/>
          <w:sz w:val="28"/>
          <w:szCs w:val="28"/>
        </w:rPr>
        <w:tab/>
        <w:t>Материальная характеристика сети: -  26,767 м</w:t>
      </w:r>
      <w:proofErr w:type="gramStart"/>
      <w:r w:rsidRPr="00CB0FE4">
        <w:rPr>
          <w:rFonts w:eastAsia="Lucida Sans Unicode"/>
          <w:sz w:val="28"/>
          <w:szCs w:val="28"/>
          <w:vertAlign w:val="superscript"/>
        </w:rPr>
        <w:t>2</w:t>
      </w:r>
      <w:proofErr w:type="gramEnd"/>
      <w:r w:rsidRPr="00CB0FE4">
        <w:rPr>
          <w:rFonts w:eastAsia="Lucida Sans Unicode"/>
          <w:sz w:val="28"/>
          <w:szCs w:val="28"/>
        </w:rPr>
        <w:t>.</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Отношение величины технологических потерь тепловой энергии, теплоносителя к материальной характеристике тепловой сети</w:t>
      </w:r>
      <w:r w:rsidRPr="00CB0FE4">
        <w:rPr>
          <w:rFonts w:eastAsia="Lucida Sans Unicode"/>
          <w:sz w:val="28"/>
          <w:szCs w:val="28"/>
        </w:rPr>
        <w:t xml:space="preserve"> – </w:t>
      </w:r>
      <w:r w:rsidRPr="00CB0FE4">
        <w:rPr>
          <w:rFonts w:eastAsia="Lucida Sans Unicode"/>
          <w:color w:val="000000"/>
          <w:sz w:val="28"/>
          <w:szCs w:val="28"/>
        </w:rPr>
        <w:t>5,703 Гкал/м</w:t>
      </w:r>
      <w:proofErr w:type="gramStart"/>
      <w:r w:rsidRPr="00CB0FE4">
        <w:rPr>
          <w:rFonts w:eastAsia="Lucida Sans Unicode"/>
          <w:color w:val="000000"/>
          <w:sz w:val="28"/>
          <w:szCs w:val="28"/>
          <w:vertAlign w:val="superscript"/>
        </w:rPr>
        <w:t>2</w:t>
      </w:r>
      <w:proofErr w:type="gramEnd"/>
      <w:r w:rsidRPr="00CB0FE4">
        <w:rPr>
          <w:rFonts w:eastAsia="Lucida Sans Unicode"/>
          <w:color w:val="000000"/>
          <w:sz w:val="28"/>
          <w:szCs w:val="28"/>
        </w:rPr>
        <w:t>/год.</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Котельная №5:</w:t>
      </w:r>
    </w:p>
    <w:p w:rsidR="00CB0FE4" w:rsidRPr="00CB0FE4" w:rsidRDefault="00CB0FE4" w:rsidP="00CB0FE4">
      <w:pPr>
        <w:shd w:val="clear" w:color="auto" w:fill="FFFFFF"/>
        <w:spacing w:line="276" w:lineRule="auto"/>
        <w:ind w:right="-235" w:firstLine="709"/>
        <w:jc w:val="both"/>
        <w:rPr>
          <w:rFonts w:eastAsia="Lucida Sans Unicode"/>
          <w:sz w:val="28"/>
          <w:szCs w:val="28"/>
        </w:rPr>
      </w:pPr>
      <w:r w:rsidRPr="00CB0FE4">
        <w:rPr>
          <w:rFonts w:eastAsia="Lucida Sans Unicode"/>
          <w:sz w:val="28"/>
          <w:szCs w:val="28"/>
        </w:rPr>
        <w:t>Потери тепловой энергии на 2022 год -  237,66 Гкал/год;</w:t>
      </w:r>
    </w:p>
    <w:p w:rsidR="00CB0FE4" w:rsidRPr="00CB0FE4" w:rsidRDefault="00CB0FE4" w:rsidP="00CB0FE4">
      <w:pPr>
        <w:shd w:val="clear" w:color="auto" w:fill="FFFFFF"/>
        <w:spacing w:line="276" w:lineRule="auto"/>
        <w:ind w:right="-235"/>
        <w:jc w:val="both"/>
        <w:rPr>
          <w:rFonts w:eastAsia="Lucida Sans Unicode"/>
          <w:sz w:val="28"/>
          <w:szCs w:val="28"/>
        </w:rPr>
      </w:pPr>
      <w:r w:rsidRPr="00CB0FE4">
        <w:rPr>
          <w:rFonts w:eastAsia="Lucida Sans Unicode"/>
          <w:sz w:val="28"/>
          <w:szCs w:val="28"/>
        </w:rPr>
        <w:tab/>
        <w:t>Материальная характеристика сети: -  27,29 м</w:t>
      </w:r>
      <w:proofErr w:type="gramStart"/>
      <w:r w:rsidRPr="00CB0FE4">
        <w:rPr>
          <w:rFonts w:eastAsia="Lucida Sans Unicode"/>
          <w:sz w:val="28"/>
          <w:szCs w:val="28"/>
          <w:vertAlign w:val="superscript"/>
        </w:rPr>
        <w:t>2</w:t>
      </w:r>
      <w:proofErr w:type="gramEnd"/>
      <w:r w:rsidRPr="00CB0FE4">
        <w:rPr>
          <w:rFonts w:eastAsia="Lucida Sans Unicode"/>
          <w:sz w:val="28"/>
          <w:szCs w:val="28"/>
        </w:rPr>
        <w:t>.</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Отношение величины технологических потерь тепловой энергии, теплоносителя к материальной характеристике тепловой сети</w:t>
      </w:r>
      <w:r w:rsidRPr="00CB0FE4">
        <w:rPr>
          <w:rFonts w:eastAsia="Lucida Sans Unicode"/>
          <w:sz w:val="28"/>
          <w:szCs w:val="28"/>
        </w:rPr>
        <w:t xml:space="preserve"> – </w:t>
      </w:r>
      <w:r w:rsidRPr="00CB0FE4">
        <w:rPr>
          <w:rFonts w:eastAsia="Lucida Sans Unicode"/>
          <w:color w:val="000000"/>
          <w:sz w:val="28"/>
          <w:szCs w:val="28"/>
        </w:rPr>
        <w:t>7,675 Гкал/м</w:t>
      </w:r>
      <w:proofErr w:type="gramStart"/>
      <w:r w:rsidRPr="00CB0FE4">
        <w:rPr>
          <w:rFonts w:eastAsia="Lucida Sans Unicode"/>
          <w:color w:val="000000"/>
          <w:sz w:val="28"/>
          <w:szCs w:val="28"/>
          <w:vertAlign w:val="superscript"/>
        </w:rPr>
        <w:t>2</w:t>
      </w:r>
      <w:proofErr w:type="gramEnd"/>
      <w:r w:rsidRPr="00CB0FE4">
        <w:rPr>
          <w:rFonts w:eastAsia="Lucida Sans Unicode"/>
          <w:color w:val="000000"/>
          <w:sz w:val="28"/>
          <w:szCs w:val="28"/>
        </w:rPr>
        <w:t>/год.</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Котельная №4:</w:t>
      </w:r>
    </w:p>
    <w:p w:rsidR="00CB0FE4" w:rsidRPr="00CB0FE4" w:rsidRDefault="00CB0FE4" w:rsidP="00CB0FE4">
      <w:pPr>
        <w:shd w:val="clear" w:color="auto" w:fill="FFFFFF"/>
        <w:spacing w:line="276" w:lineRule="auto"/>
        <w:ind w:right="-235" w:firstLine="709"/>
        <w:jc w:val="both"/>
        <w:rPr>
          <w:rFonts w:eastAsia="Lucida Sans Unicode"/>
          <w:sz w:val="28"/>
          <w:szCs w:val="28"/>
        </w:rPr>
      </w:pPr>
      <w:r w:rsidRPr="00CB0FE4">
        <w:rPr>
          <w:rFonts w:eastAsia="Lucida Sans Unicode"/>
          <w:sz w:val="28"/>
          <w:szCs w:val="28"/>
        </w:rPr>
        <w:t>Потери тепловой энергии на 2022 год -  209,45 Гкал/год;</w:t>
      </w:r>
    </w:p>
    <w:p w:rsidR="00CB0FE4" w:rsidRPr="00CB0FE4" w:rsidRDefault="00CB0FE4" w:rsidP="00CB0FE4">
      <w:pPr>
        <w:shd w:val="clear" w:color="auto" w:fill="FFFFFF"/>
        <w:spacing w:line="276" w:lineRule="auto"/>
        <w:ind w:right="-235"/>
        <w:jc w:val="both"/>
        <w:rPr>
          <w:rFonts w:eastAsia="Lucida Sans Unicode"/>
          <w:sz w:val="28"/>
          <w:szCs w:val="28"/>
        </w:rPr>
      </w:pPr>
      <w:r w:rsidRPr="00CB0FE4">
        <w:rPr>
          <w:rFonts w:eastAsia="Lucida Sans Unicode"/>
          <w:sz w:val="28"/>
          <w:szCs w:val="28"/>
        </w:rPr>
        <w:tab/>
        <w:t>Материальная характеристика сети: -  63,211 м</w:t>
      </w:r>
      <w:proofErr w:type="gramStart"/>
      <w:r w:rsidRPr="00CB0FE4">
        <w:rPr>
          <w:rFonts w:eastAsia="Lucida Sans Unicode"/>
          <w:sz w:val="28"/>
          <w:szCs w:val="28"/>
          <w:vertAlign w:val="superscript"/>
        </w:rPr>
        <w:t>2</w:t>
      </w:r>
      <w:proofErr w:type="gramEnd"/>
      <w:r w:rsidRPr="00CB0FE4">
        <w:rPr>
          <w:rFonts w:eastAsia="Lucida Sans Unicode"/>
          <w:sz w:val="28"/>
          <w:szCs w:val="28"/>
        </w:rPr>
        <w:t>.</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Отношение величины технологических потерь тепловой энергии, теплоносителя к материальной характеристике тепловой сети</w:t>
      </w:r>
      <w:r w:rsidRPr="00CB0FE4">
        <w:rPr>
          <w:rFonts w:eastAsia="Lucida Sans Unicode"/>
          <w:sz w:val="28"/>
          <w:szCs w:val="28"/>
        </w:rPr>
        <w:t xml:space="preserve"> – </w:t>
      </w:r>
      <w:r w:rsidRPr="00CB0FE4">
        <w:rPr>
          <w:rFonts w:eastAsia="Lucida Sans Unicode"/>
          <w:color w:val="000000"/>
          <w:sz w:val="28"/>
          <w:szCs w:val="28"/>
        </w:rPr>
        <w:t>3,316 Гкал/м</w:t>
      </w:r>
      <w:proofErr w:type="gramStart"/>
      <w:r w:rsidRPr="00CB0FE4">
        <w:rPr>
          <w:rFonts w:eastAsia="Lucida Sans Unicode"/>
          <w:color w:val="000000"/>
          <w:sz w:val="28"/>
          <w:szCs w:val="28"/>
          <w:vertAlign w:val="superscript"/>
        </w:rPr>
        <w:t>2</w:t>
      </w:r>
      <w:proofErr w:type="gramEnd"/>
      <w:r w:rsidRPr="00CB0FE4">
        <w:rPr>
          <w:rFonts w:eastAsia="Lucida Sans Unicode"/>
          <w:color w:val="000000"/>
          <w:sz w:val="28"/>
          <w:szCs w:val="28"/>
        </w:rPr>
        <w:t>/год.</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Котельная №6:</w:t>
      </w:r>
    </w:p>
    <w:p w:rsidR="00CB0FE4" w:rsidRPr="00CB0FE4" w:rsidRDefault="00CB0FE4" w:rsidP="00CB0FE4">
      <w:pPr>
        <w:shd w:val="clear" w:color="auto" w:fill="FFFFFF"/>
        <w:spacing w:line="276" w:lineRule="auto"/>
        <w:ind w:right="-235" w:firstLine="709"/>
        <w:jc w:val="both"/>
        <w:rPr>
          <w:rFonts w:eastAsia="Lucida Sans Unicode"/>
          <w:sz w:val="28"/>
          <w:szCs w:val="28"/>
        </w:rPr>
      </w:pPr>
      <w:r w:rsidRPr="00CB0FE4">
        <w:rPr>
          <w:rFonts w:eastAsia="Lucida Sans Unicode"/>
          <w:sz w:val="28"/>
          <w:szCs w:val="28"/>
        </w:rPr>
        <w:t>Потери тепловой энергии на 2022 год -  866,59 Гкал/год;</w:t>
      </w:r>
    </w:p>
    <w:p w:rsidR="00CB0FE4" w:rsidRPr="00CB0FE4" w:rsidRDefault="00CB0FE4" w:rsidP="00CB0FE4">
      <w:pPr>
        <w:shd w:val="clear" w:color="auto" w:fill="FFFFFF"/>
        <w:spacing w:line="276" w:lineRule="auto"/>
        <w:ind w:right="-235"/>
        <w:jc w:val="both"/>
        <w:rPr>
          <w:rFonts w:eastAsia="Lucida Sans Unicode"/>
          <w:sz w:val="28"/>
          <w:szCs w:val="28"/>
        </w:rPr>
      </w:pPr>
      <w:r w:rsidRPr="00CB0FE4">
        <w:rPr>
          <w:rFonts w:eastAsia="Lucida Sans Unicode"/>
          <w:sz w:val="28"/>
          <w:szCs w:val="28"/>
        </w:rPr>
        <w:tab/>
        <w:t>Материальная характеристика сети: -  384,02 м</w:t>
      </w:r>
      <w:proofErr w:type="gramStart"/>
      <w:r w:rsidRPr="00CB0FE4">
        <w:rPr>
          <w:rFonts w:eastAsia="Lucida Sans Unicode"/>
          <w:sz w:val="28"/>
          <w:szCs w:val="28"/>
          <w:vertAlign w:val="superscript"/>
        </w:rPr>
        <w:t>2</w:t>
      </w:r>
      <w:proofErr w:type="gramEnd"/>
      <w:r w:rsidRPr="00CB0FE4">
        <w:rPr>
          <w:rFonts w:eastAsia="Lucida Sans Unicode"/>
          <w:sz w:val="28"/>
          <w:szCs w:val="28"/>
        </w:rPr>
        <w:t>.</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Отношение величины технологических потерь тепловой энергии, теплоносителя к материальной характеристике тепловой сети</w:t>
      </w:r>
      <w:r w:rsidRPr="00CB0FE4">
        <w:rPr>
          <w:rFonts w:eastAsia="Lucida Sans Unicode"/>
          <w:sz w:val="28"/>
          <w:szCs w:val="28"/>
        </w:rPr>
        <w:t xml:space="preserve"> – </w:t>
      </w:r>
      <w:r w:rsidRPr="00CB0FE4">
        <w:rPr>
          <w:rFonts w:eastAsia="Lucida Sans Unicode"/>
          <w:color w:val="000000"/>
          <w:sz w:val="28"/>
          <w:szCs w:val="28"/>
        </w:rPr>
        <w:t>2,257 Гкал/м</w:t>
      </w:r>
      <w:proofErr w:type="gramStart"/>
      <w:r w:rsidRPr="00CB0FE4">
        <w:rPr>
          <w:rFonts w:eastAsia="Lucida Sans Unicode"/>
          <w:color w:val="000000"/>
          <w:sz w:val="28"/>
          <w:szCs w:val="28"/>
          <w:vertAlign w:val="superscript"/>
        </w:rPr>
        <w:t>2</w:t>
      </w:r>
      <w:proofErr w:type="gramEnd"/>
      <w:r w:rsidRPr="00CB0FE4">
        <w:rPr>
          <w:rFonts w:eastAsia="Lucida Sans Unicode"/>
          <w:color w:val="000000"/>
          <w:sz w:val="28"/>
          <w:szCs w:val="28"/>
        </w:rPr>
        <w:t>/год.</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Котельная №8:</w:t>
      </w:r>
    </w:p>
    <w:p w:rsidR="00CB0FE4" w:rsidRPr="00CB0FE4" w:rsidRDefault="00CB0FE4" w:rsidP="00CB0FE4">
      <w:pPr>
        <w:shd w:val="clear" w:color="auto" w:fill="FFFFFF"/>
        <w:spacing w:line="276" w:lineRule="auto"/>
        <w:ind w:right="-235" w:firstLine="709"/>
        <w:jc w:val="both"/>
        <w:rPr>
          <w:rFonts w:eastAsia="Lucida Sans Unicode"/>
          <w:sz w:val="28"/>
          <w:szCs w:val="28"/>
        </w:rPr>
      </w:pPr>
      <w:r w:rsidRPr="00CB0FE4">
        <w:rPr>
          <w:rFonts w:eastAsia="Lucida Sans Unicode"/>
          <w:sz w:val="28"/>
          <w:szCs w:val="28"/>
        </w:rPr>
        <w:t>Потери тепловой энергии на 2022 год -  197,56 Гкал/год;</w:t>
      </w:r>
    </w:p>
    <w:p w:rsidR="00CB0FE4" w:rsidRPr="00CB0FE4" w:rsidRDefault="00CB0FE4" w:rsidP="00CB0FE4">
      <w:pPr>
        <w:shd w:val="clear" w:color="auto" w:fill="FFFFFF"/>
        <w:spacing w:line="276" w:lineRule="auto"/>
        <w:ind w:right="-235"/>
        <w:jc w:val="both"/>
        <w:rPr>
          <w:rFonts w:eastAsia="Lucida Sans Unicode"/>
          <w:sz w:val="28"/>
          <w:szCs w:val="28"/>
        </w:rPr>
      </w:pPr>
      <w:r w:rsidRPr="00CB0FE4">
        <w:rPr>
          <w:rFonts w:eastAsia="Lucida Sans Unicode"/>
          <w:sz w:val="28"/>
          <w:szCs w:val="28"/>
        </w:rPr>
        <w:lastRenderedPageBreak/>
        <w:tab/>
        <w:t>Материальная характеристика сети: -  45,76 м</w:t>
      </w:r>
      <w:proofErr w:type="gramStart"/>
      <w:r w:rsidRPr="00CB0FE4">
        <w:rPr>
          <w:rFonts w:eastAsia="Lucida Sans Unicode"/>
          <w:sz w:val="28"/>
          <w:szCs w:val="28"/>
          <w:vertAlign w:val="superscript"/>
        </w:rPr>
        <w:t>2</w:t>
      </w:r>
      <w:proofErr w:type="gramEnd"/>
      <w:r w:rsidRPr="00CB0FE4">
        <w:rPr>
          <w:rFonts w:eastAsia="Lucida Sans Unicode"/>
          <w:sz w:val="28"/>
          <w:szCs w:val="28"/>
        </w:rPr>
        <w:t>.</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Отношение величины технологических потерь тепловой энергии, теплоносителя к материальной характеристике тепловой сети</w:t>
      </w:r>
      <w:r w:rsidRPr="00CB0FE4">
        <w:rPr>
          <w:rFonts w:eastAsia="Lucida Sans Unicode"/>
          <w:sz w:val="28"/>
          <w:szCs w:val="28"/>
        </w:rPr>
        <w:t xml:space="preserve"> – </w:t>
      </w:r>
      <w:r w:rsidRPr="00CB0FE4">
        <w:rPr>
          <w:rFonts w:eastAsia="Lucida Sans Unicode"/>
          <w:color w:val="000000"/>
          <w:sz w:val="28"/>
          <w:szCs w:val="28"/>
        </w:rPr>
        <w:t>4,317 Гкал/м</w:t>
      </w:r>
      <w:proofErr w:type="gramStart"/>
      <w:r w:rsidRPr="00CB0FE4">
        <w:rPr>
          <w:rFonts w:eastAsia="Lucida Sans Unicode"/>
          <w:color w:val="000000"/>
          <w:sz w:val="28"/>
          <w:szCs w:val="28"/>
          <w:vertAlign w:val="superscript"/>
        </w:rPr>
        <w:t>2</w:t>
      </w:r>
      <w:proofErr w:type="gramEnd"/>
      <w:r w:rsidRPr="00CB0FE4">
        <w:rPr>
          <w:rFonts w:eastAsia="Lucida Sans Unicode"/>
          <w:color w:val="000000"/>
          <w:sz w:val="28"/>
          <w:szCs w:val="28"/>
        </w:rPr>
        <w:t>/год.</w:t>
      </w:r>
    </w:p>
    <w:p w:rsidR="00CB0FE4" w:rsidRPr="00CB0FE4" w:rsidRDefault="00CB0FE4" w:rsidP="00CB0FE4">
      <w:pPr>
        <w:shd w:val="clear" w:color="auto" w:fill="FFFFFF"/>
        <w:spacing w:line="276" w:lineRule="auto"/>
        <w:ind w:right="-235"/>
        <w:jc w:val="center"/>
        <w:rPr>
          <w:rFonts w:eastAsia="Lucida Sans Unicode"/>
          <w:b/>
          <w:color w:val="000000"/>
          <w:sz w:val="28"/>
          <w:szCs w:val="28"/>
        </w:rPr>
      </w:pPr>
      <w:r w:rsidRPr="00CB0FE4">
        <w:rPr>
          <w:rFonts w:eastAsia="Lucida Sans Unicode"/>
          <w:b/>
          <w:color w:val="000000"/>
          <w:sz w:val="28"/>
          <w:szCs w:val="28"/>
        </w:rPr>
        <w:t>13.5. Коэффициент использования установленной тепловой мощности</w:t>
      </w:r>
    </w:p>
    <w:p w:rsidR="00CB0FE4" w:rsidRPr="00CB0FE4" w:rsidRDefault="00CB0FE4" w:rsidP="00CB0FE4">
      <w:pPr>
        <w:shd w:val="clear" w:color="auto" w:fill="FFFFFF"/>
        <w:spacing w:line="276" w:lineRule="auto"/>
        <w:ind w:right="-235"/>
        <w:jc w:val="both"/>
        <w:rPr>
          <w:rFonts w:eastAsia="Lucida Sans Unicode"/>
          <w:sz w:val="28"/>
          <w:szCs w:val="28"/>
        </w:rPr>
      </w:pPr>
      <w:r w:rsidRPr="00CB0FE4">
        <w:rPr>
          <w:rFonts w:eastAsia="Lucida Sans Unicode"/>
          <w:sz w:val="28"/>
          <w:szCs w:val="28"/>
        </w:rPr>
        <w:tab/>
        <w:t xml:space="preserve">Показатель в котельной №3 - менее 15,14%. Это объясняется использование установленной тепловой мощности в неполном объеме, наличие технической возможности подключения (присоединение) абонентов. </w:t>
      </w:r>
    </w:p>
    <w:p w:rsidR="00CB0FE4" w:rsidRPr="00CB0FE4" w:rsidRDefault="00CB0FE4" w:rsidP="00CB0FE4">
      <w:pPr>
        <w:shd w:val="clear" w:color="auto" w:fill="FFFFFF"/>
        <w:spacing w:line="276" w:lineRule="auto"/>
        <w:ind w:right="-235" w:firstLine="708"/>
        <w:jc w:val="both"/>
        <w:rPr>
          <w:rFonts w:eastAsia="Lucida Sans Unicode"/>
          <w:sz w:val="28"/>
          <w:szCs w:val="28"/>
        </w:rPr>
      </w:pPr>
      <w:r w:rsidRPr="00CB0FE4">
        <w:rPr>
          <w:rFonts w:eastAsia="Lucida Sans Unicode"/>
          <w:sz w:val="28"/>
          <w:szCs w:val="28"/>
        </w:rPr>
        <w:t xml:space="preserve">Показатель в </w:t>
      </w:r>
      <w:proofErr w:type="spellStart"/>
      <w:r w:rsidRPr="00CB0FE4">
        <w:rPr>
          <w:rFonts w:eastAsia="Lucida Sans Unicode"/>
          <w:sz w:val="28"/>
          <w:szCs w:val="28"/>
        </w:rPr>
        <w:t>Теплопункт</w:t>
      </w:r>
      <w:proofErr w:type="spellEnd"/>
      <w:r w:rsidRPr="00CB0FE4">
        <w:rPr>
          <w:rFonts w:eastAsia="Lucida Sans Unicode"/>
          <w:sz w:val="28"/>
          <w:szCs w:val="28"/>
        </w:rPr>
        <w:t xml:space="preserve"> котельная ул. Садовая - менее 8,26%. Это объясняется использование установленной тепловой мощности в неполном объеме, наличие технической возможности подключения (присоединение) абонентов.</w:t>
      </w:r>
    </w:p>
    <w:p w:rsidR="00CB0FE4" w:rsidRPr="00CB0FE4" w:rsidRDefault="00CB0FE4" w:rsidP="00CB0FE4">
      <w:pPr>
        <w:shd w:val="clear" w:color="auto" w:fill="FFFFFF"/>
        <w:spacing w:line="276" w:lineRule="auto"/>
        <w:ind w:right="-235" w:firstLine="708"/>
        <w:jc w:val="both"/>
        <w:rPr>
          <w:rFonts w:eastAsia="Lucida Sans Unicode"/>
          <w:sz w:val="28"/>
          <w:szCs w:val="28"/>
        </w:rPr>
      </w:pPr>
      <w:r w:rsidRPr="00CB0FE4">
        <w:rPr>
          <w:rFonts w:eastAsia="Lucida Sans Unicode"/>
          <w:sz w:val="28"/>
          <w:szCs w:val="28"/>
        </w:rPr>
        <w:t>Показатель в Тепловой пункт №3 - менее 21,74%. Это объясняется использование установленной тепловой мощности в неполном объеме, наличие технической возможности подключения (присоединение) абонентов.</w:t>
      </w:r>
    </w:p>
    <w:p w:rsidR="00CB0FE4" w:rsidRPr="00CB0FE4" w:rsidRDefault="00CB0FE4" w:rsidP="00CB0FE4">
      <w:pPr>
        <w:shd w:val="clear" w:color="auto" w:fill="FFFFFF"/>
        <w:spacing w:line="276" w:lineRule="auto"/>
        <w:ind w:right="-235" w:firstLine="708"/>
        <w:jc w:val="both"/>
        <w:rPr>
          <w:rFonts w:eastAsia="Lucida Sans Unicode"/>
          <w:sz w:val="28"/>
          <w:szCs w:val="28"/>
        </w:rPr>
      </w:pPr>
      <w:r w:rsidRPr="00CB0FE4">
        <w:rPr>
          <w:rFonts w:eastAsia="Lucida Sans Unicode"/>
          <w:sz w:val="28"/>
          <w:szCs w:val="28"/>
        </w:rPr>
        <w:t xml:space="preserve">Показатель </w:t>
      </w:r>
      <w:proofErr w:type="gramStart"/>
      <w:r w:rsidRPr="00CB0FE4">
        <w:rPr>
          <w:rFonts w:eastAsia="Lucida Sans Unicode"/>
          <w:sz w:val="28"/>
          <w:szCs w:val="28"/>
        </w:rPr>
        <w:t>в</w:t>
      </w:r>
      <w:proofErr w:type="gramEnd"/>
      <w:r w:rsidRPr="00CB0FE4">
        <w:rPr>
          <w:rFonts w:eastAsia="Lucida Sans Unicode"/>
          <w:sz w:val="28"/>
          <w:szCs w:val="28"/>
        </w:rPr>
        <w:t xml:space="preserve"> </w:t>
      </w:r>
      <w:proofErr w:type="gramStart"/>
      <w:r w:rsidRPr="00CB0FE4">
        <w:rPr>
          <w:rFonts w:eastAsia="Lucida Sans Unicode"/>
          <w:sz w:val="28"/>
          <w:szCs w:val="28"/>
        </w:rPr>
        <w:t>Котельная</w:t>
      </w:r>
      <w:proofErr w:type="gramEnd"/>
      <w:r w:rsidRPr="00CB0FE4">
        <w:rPr>
          <w:rFonts w:eastAsia="Lucida Sans Unicode"/>
          <w:sz w:val="28"/>
          <w:szCs w:val="28"/>
        </w:rPr>
        <w:t xml:space="preserve"> №4 - менее 39,25%. Это объясняется использование установленной тепловой мощности в неполном объеме, наличие технической возможности подключения (присоединение) абонентов.</w:t>
      </w:r>
    </w:p>
    <w:p w:rsidR="00CB0FE4" w:rsidRPr="00CB0FE4" w:rsidRDefault="00CB0FE4" w:rsidP="00CB0FE4">
      <w:pPr>
        <w:shd w:val="clear" w:color="auto" w:fill="FFFFFF"/>
        <w:spacing w:line="276" w:lineRule="auto"/>
        <w:ind w:right="-235" w:firstLine="708"/>
        <w:jc w:val="both"/>
        <w:rPr>
          <w:rFonts w:eastAsia="Lucida Sans Unicode"/>
          <w:sz w:val="28"/>
          <w:szCs w:val="28"/>
        </w:rPr>
      </w:pPr>
      <w:r w:rsidRPr="00CB0FE4">
        <w:rPr>
          <w:rFonts w:eastAsia="Lucida Sans Unicode"/>
          <w:sz w:val="28"/>
          <w:szCs w:val="28"/>
        </w:rPr>
        <w:t xml:space="preserve">Показатель </w:t>
      </w:r>
      <w:proofErr w:type="gramStart"/>
      <w:r w:rsidRPr="00CB0FE4">
        <w:rPr>
          <w:rFonts w:eastAsia="Lucida Sans Unicode"/>
          <w:sz w:val="28"/>
          <w:szCs w:val="28"/>
        </w:rPr>
        <w:t>в</w:t>
      </w:r>
      <w:proofErr w:type="gramEnd"/>
      <w:r w:rsidRPr="00CB0FE4">
        <w:rPr>
          <w:rFonts w:eastAsia="Lucida Sans Unicode"/>
          <w:sz w:val="28"/>
          <w:szCs w:val="28"/>
        </w:rPr>
        <w:t xml:space="preserve"> </w:t>
      </w:r>
      <w:proofErr w:type="gramStart"/>
      <w:r w:rsidRPr="00CB0FE4">
        <w:rPr>
          <w:rFonts w:eastAsia="Lucida Sans Unicode"/>
          <w:sz w:val="28"/>
          <w:szCs w:val="28"/>
        </w:rPr>
        <w:t>Котельная</w:t>
      </w:r>
      <w:proofErr w:type="gramEnd"/>
      <w:r w:rsidRPr="00CB0FE4">
        <w:rPr>
          <w:rFonts w:eastAsia="Lucida Sans Unicode"/>
          <w:sz w:val="28"/>
          <w:szCs w:val="28"/>
        </w:rPr>
        <w:t xml:space="preserve"> №5 - менее 102%. Это объясняется использование установленной тепловой мощности в полном объеме.</w:t>
      </w:r>
    </w:p>
    <w:p w:rsidR="00CB0FE4" w:rsidRPr="00CB0FE4" w:rsidRDefault="00CB0FE4" w:rsidP="00CB0FE4">
      <w:pPr>
        <w:shd w:val="clear" w:color="auto" w:fill="FFFFFF"/>
        <w:spacing w:line="276" w:lineRule="auto"/>
        <w:ind w:right="-235" w:firstLine="708"/>
        <w:jc w:val="both"/>
        <w:rPr>
          <w:rFonts w:eastAsia="Lucida Sans Unicode"/>
          <w:sz w:val="28"/>
          <w:szCs w:val="28"/>
        </w:rPr>
      </w:pPr>
      <w:r w:rsidRPr="00CB0FE4">
        <w:rPr>
          <w:rFonts w:eastAsia="Lucida Sans Unicode"/>
          <w:sz w:val="28"/>
          <w:szCs w:val="28"/>
        </w:rPr>
        <w:t xml:space="preserve">Показатель </w:t>
      </w:r>
      <w:proofErr w:type="gramStart"/>
      <w:r w:rsidRPr="00CB0FE4">
        <w:rPr>
          <w:rFonts w:eastAsia="Lucida Sans Unicode"/>
          <w:sz w:val="28"/>
          <w:szCs w:val="28"/>
        </w:rPr>
        <w:t>в</w:t>
      </w:r>
      <w:proofErr w:type="gramEnd"/>
      <w:r w:rsidRPr="00CB0FE4">
        <w:rPr>
          <w:rFonts w:eastAsia="Lucida Sans Unicode"/>
          <w:sz w:val="28"/>
          <w:szCs w:val="28"/>
        </w:rPr>
        <w:t xml:space="preserve"> </w:t>
      </w:r>
      <w:proofErr w:type="gramStart"/>
      <w:r w:rsidRPr="00CB0FE4">
        <w:rPr>
          <w:rFonts w:eastAsia="Lucida Sans Unicode"/>
          <w:sz w:val="28"/>
          <w:szCs w:val="28"/>
        </w:rPr>
        <w:t>Котельная</w:t>
      </w:r>
      <w:proofErr w:type="gramEnd"/>
      <w:r w:rsidRPr="00CB0FE4">
        <w:rPr>
          <w:rFonts w:eastAsia="Lucida Sans Unicode"/>
          <w:sz w:val="28"/>
          <w:szCs w:val="28"/>
        </w:rPr>
        <w:t xml:space="preserve"> №6 - менее 12,24%. Это объясняется использование установленной тепловой мощности в неполном объеме, наличие технической возможности подключения (присоединение) абонентов.</w:t>
      </w:r>
    </w:p>
    <w:p w:rsidR="00CB0FE4" w:rsidRPr="00CB0FE4" w:rsidRDefault="00CB0FE4" w:rsidP="00CB0FE4">
      <w:pPr>
        <w:shd w:val="clear" w:color="auto" w:fill="FFFFFF"/>
        <w:spacing w:line="276" w:lineRule="auto"/>
        <w:ind w:right="-235" w:firstLine="708"/>
        <w:jc w:val="both"/>
        <w:rPr>
          <w:rFonts w:eastAsia="Lucida Sans Unicode"/>
          <w:sz w:val="28"/>
          <w:szCs w:val="28"/>
        </w:rPr>
      </w:pPr>
      <w:r w:rsidRPr="00CB0FE4">
        <w:rPr>
          <w:rFonts w:eastAsia="Lucida Sans Unicode"/>
          <w:sz w:val="28"/>
          <w:szCs w:val="28"/>
        </w:rPr>
        <w:t xml:space="preserve">Показатель </w:t>
      </w:r>
      <w:proofErr w:type="gramStart"/>
      <w:r w:rsidRPr="00CB0FE4">
        <w:rPr>
          <w:rFonts w:eastAsia="Lucida Sans Unicode"/>
          <w:sz w:val="28"/>
          <w:szCs w:val="28"/>
        </w:rPr>
        <w:t>в</w:t>
      </w:r>
      <w:proofErr w:type="gramEnd"/>
      <w:r w:rsidRPr="00CB0FE4">
        <w:rPr>
          <w:rFonts w:eastAsia="Lucida Sans Unicode"/>
          <w:sz w:val="28"/>
          <w:szCs w:val="28"/>
        </w:rPr>
        <w:t xml:space="preserve"> </w:t>
      </w:r>
      <w:proofErr w:type="gramStart"/>
      <w:r w:rsidRPr="00CB0FE4">
        <w:rPr>
          <w:rFonts w:eastAsia="Lucida Sans Unicode"/>
          <w:sz w:val="28"/>
          <w:szCs w:val="28"/>
        </w:rPr>
        <w:t>Котельная</w:t>
      </w:r>
      <w:proofErr w:type="gramEnd"/>
      <w:r w:rsidRPr="00CB0FE4">
        <w:rPr>
          <w:rFonts w:eastAsia="Lucida Sans Unicode"/>
          <w:sz w:val="28"/>
          <w:szCs w:val="28"/>
        </w:rPr>
        <w:t xml:space="preserve"> №8 - менее 26,59%. Это объясняется использование установленной тепловой мощности в неполном объеме, наличие технической возможности подключения (присоединение) абонентов.</w:t>
      </w:r>
    </w:p>
    <w:p w:rsidR="00CB0FE4" w:rsidRPr="00CB0FE4" w:rsidRDefault="00CB0FE4" w:rsidP="00CB0FE4">
      <w:pPr>
        <w:shd w:val="clear" w:color="auto" w:fill="FFFFFF"/>
        <w:spacing w:line="276" w:lineRule="auto"/>
        <w:ind w:right="-235"/>
        <w:jc w:val="center"/>
        <w:rPr>
          <w:rFonts w:eastAsia="Lucida Sans Unicode"/>
          <w:b/>
          <w:color w:val="000000"/>
          <w:sz w:val="28"/>
          <w:szCs w:val="28"/>
        </w:rPr>
      </w:pPr>
      <w:r w:rsidRPr="00CB0FE4">
        <w:rPr>
          <w:rFonts w:eastAsia="Lucida Sans Unicode"/>
          <w:b/>
          <w:color w:val="000000"/>
          <w:sz w:val="28"/>
          <w:szCs w:val="28"/>
        </w:rPr>
        <w:t>13.6. Удельная материальная характеристика тепловых сетей, приведенная к расчетной тепловой нагрузке</w:t>
      </w:r>
    </w:p>
    <w:p w:rsidR="00CB0FE4" w:rsidRPr="00CB0FE4" w:rsidRDefault="00CB0FE4" w:rsidP="00CB0FE4">
      <w:pPr>
        <w:shd w:val="clear" w:color="auto" w:fill="FFFFFF"/>
        <w:spacing w:line="276" w:lineRule="auto"/>
        <w:ind w:right="-235" w:firstLine="708"/>
        <w:jc w:val="both"/>
        <w:rPr>
          <w:rFonts w:eastAsia="Lucida Sans Unicode"/>
          <w:sz w:val="28"/>
          <w:szCs w:val="28"/>
        </w:rPr>
      </w:pPr>
      <w:r w:rsidRPr="00CB0FE4">
        <w:rPr>
          <w:rFonts w:eastAsia="Lucida Sans Unicode"/>
          <w:color w:val="000000"/>
          <w:sz w:val="28"/>
          <w:szCs w:val="28"/>
        </w:rPr>
        <w:t>Удельная материальная характеристика тепловых сетей,</w:t>
      </w:r>
      <w:r w:rsidRPr="00CB0FE4">
        <w:rPr>
          <w:rFonts w:eastAsia="Lucida Sans Unicode"/>
          <w:b/>
          <w:color w:val="000000"/>
          <w:sz w:val="28"/>
          <w:szCs w:val="28"/>
        </w:rPr>
        <w:t xml:space="preserve"> </w:t>
      </w:r>
      <w:r w:rsidRPr="00CB0FE4">
        <w:rPr>
          <w:rFonts w:eastAsia="Lucida Sans Unicode"/>
          <w:color w:val="000000"/>
          <w:sz w:val="28"/>
          <w:szCs w:val="28"/>
        </w:rPr>
        <w:t>приведенная к расчетной тепловой нагрузке</w:t>
      </w:r>
      <w:r w:rsidRPr="00CB0FE4">
        <w:rPr>
          <w:rFonts w:eastAsia="Lucida Sans Unicode"/>
          <w:sz w:val="28"/>
          <w:szCs w:val="28"/>
        </w:rPr>
        <w:t>:</w:t>
      </w:r>
    </w:p>
    <w:p w:rsidR="00CB0FE4" w:rsidRPr="00CB0FE4" w:rsidRDefault="00CB0FE4" w:rsidP="00CB0FE4">
      <w:pPr>
        <w:shd w:val="clear" w:color="auto" w:fill="FFFFFF"/>
        <w:spacing w:line="276" w:lineRule="auto"/>
        <w:ind w:right="-235" w:firstLine="708"/>
        <w:jc w:val="both"/>
        <w:rPr>
          <w:rFonts w:eastAsia="Lucida Sans Unicode"/>
          <w:sz w:val="28"/>
          <w:szCs w:val="28"/>
        </w:rPr>
      </w:pPr>
      <w:r w:rsidRPr="00CB0FE4">
        <w:rPr>
          <w:rFonts w:eastAsia="Lucida Sans Unicode"/>
          <w:sz w:val="28"/>
          <w:szCs w:val="28"/>
        </w:rPr>
        <w:t>Котельная №3 – 30,318 м</w:t>
      </w:r>
      <w:proofErr w:type="gramStart"/>
      <w:r w:rsidRPr="00CB0FE4">
        <w:rPr>
          <w:rFonts w:eastAsia="Lucida Sans Unicode"/>
          <w:sz w:val="28"/>
          <w:szCs w:val="28"/>
          <w:vertAlign w:val="superscript"/>
        </w:rPr>
        <w:t>2</w:t>
      </w:r>
      <w:proofErr w:type="gramEnd"/>
      <w:r w:rsidRPr="00CB0FE4">
        <w:rPr>
          <w:rFonts w:eastAsia="Lucida Sans Unicode"/>
          <w:sz w:val="28"/>
          <w:szCs w:val="28"/>
        </w:rPr>
        <w:t>/Гкал/ч;</w:t>
      </w:r>
    </w:p>
    <w:p w:rsidR="00CB0FE4" w:rsidRPr="00CB0FE4" w:rsidRDefault="00CB0FE4" w:rsidP="00CB0FE4">
      <w:pPr>
        <w:shd w:val="clear" w:color="auto" w:fill="FFFFFF"/>
        <w:spacing w:line="276" w:lineRule="auto"/>
        <w:ind w:right="-235" w:firstLine="708"/>
        <w:jc w:val="both"/>
        <w:rPr>
          <w:rFonts w:eastAsia="Lucida Sans Unicode"/>
          <w:sz w:val="28"/>
          <w:szCs w:val="28"/>
        </w:rPr>
      </w:pPr>
      <w:proofErr w:type="spellStart"/>
      <w:r w:rsidRPr="00CB0FE4">
        <w:rPr>
          <w:rFonts w:eastAsia="Lucida Sans Unicode"/>
          <w:sz w:val="28"/>
          <w:szCs w:val="28"/>
        </w:rPr>
        <w:t>Теплопункт</w:t>
      </w:r>
      <w:proofErr w:type="spellEnd"/>
      <w:r w:rsidRPr="00CB0FE4">
        <w:rPr>
          <w:rFonts w:eastAsia="Lucida Sans Unicode"/>
          <w:sz w:val="28"/>
          <w:szCs w:val="28"/>
        </w:rPr>
        <w:t xml:space="preserve"> котельной №3 ул. Садовая – 126,368 м</w:t>
      </w:r>
      <w:proofErr w:type="gramStart"/>
      <w:r w:rsidRPr="00CB0FE4">
        <w:rPr>
          <w:rFonts w:eastAsia="Lucida Sans Unicode"/>
          <w:sz w:val="28"/>
          <w:szCs w:val="28"/>
          <w:vertAlign w:val="superscript"/>
        </w:rPr>
        <w:t>2</w:t>
      </w:r>
      <w:proofErr w:type="gramEnd"/>
      <w:r w:rsidRPr="00CB0FE4">
        <w:rPr>
          <w:rFonts w:eastAsia="Lucida Sans Unicode"/>
          <w:sz w:val="28"/>
          <w:szCs w:val="28"/>
        </w:rPr>
        <w:t>/Гкал/ч;</w:t>
      </w:r>
    </w:p>
    <w:p w:rsidR="00CB0FE4" w:rsidRPr="00CB0FE4" w:rsidRDefault="00CB0FE4" w:rsidP="00CB0FE4">
      <w:pPr>
        <w:shd w:val="clear" w:color="auto" w:fill="FFFFFF"/>
        <w:spacing w:line="276" w:lineRule="auto"/>
        <w:ind w:right="-235" w:firstLine="708"/>
        <w:jc w:val="both"/>
        <w:rPr>
          <w:rFonts w:eastAsia="Lucida Sans Unicode"/>
          <w:sz w:val="28"/>
          <w:szCs w:val="28"/>
        </w:rPr>
      </w:pPr>
      <w:r w:rsidRPr="00CB0FE4">
        <w:rPr>
          <w:rFonts w:eastAsia="Lucida Sans Unicode"/>
          <w:sz w:val="28"/>
          <w:szCs w:val="28"/>
        </w:rPr>
        <w:t>Тепловой пункт №3 – 73,134 м</w:t>
      </w:r>
      <w:proofErr w:type="gramStart"/>
      <w:r w:rsidRPr="00CB0FE4">
        <w:rPr>
          <w:rFonts w:eastAsia="Lucida Sans Unicode"/>
          <w:sz w:val="28"/>
          <w:szCs w:val="28"/>
          <w:vertAlign w:val="superscript"/>
        </w:rPr>
        <w:t>2</w:t>
      </w:r>
      <w:proofErr w:type="gramEnd"/>
      <w:r w:rsidRPr="00CB0FE4">
        <w:rPr>
          <w:rFonts w:eastAsia="Lucida Sans Unicode"/>
          <w:sz w:val="28"/>
          <w:szCs w:val="28"/>
        </w:rPr>
        <w:t>/Гкал/ч;</w:t>
      </w:r>
    </w:p>
    <w:p w:rsidR="00CB0FE4" w:rsidRPr="00CB0FE4" w:rsidRDefault="00CB0FE4" w:rsidP="00CB0FE4">
      <w:pPr>
        <w:shd w:val="clear" w:color="auto" w:fill="FFFFFF"/>
        <w:spacing w:line="276" w:lineRule="auto"/>
        <w:ind w:right="-235" w:firstLine="708"/>
        <w:jc w:val="both"/>
        <w:rPr>
          <w:rFonts w:eastAsia="Lucida Sans Unicode"/>
          <w:sz w:val="28"/>
          <w:szCs w:val="28"/>
        </w:rPr>
      </w:pPr>
      <w:r w:rsidRPr="00CB0FE4">
        <w:rPr>
          <w:rFonts w:eastAsia="Lucida Sans Unicode"/>
          <w:sz w:val="28"/>
          <w:szCs w:val="28"/>
        </w:rPr>
        <w:t>Котельная №4 – 13,700 м</w:t>
      </w:r>
      <w:proofErr w:type="gramStart"/>
      <w:r w:rsidRPr="00CB0FE4">
        <w:rPr>
          <w:rFonts w:eastAsia="Lucida Sans Unicode"/>
          <w:sz w:val="28"/>
          <w:szCs w:val="28"/>
          <w:vertAlign w:val="superscript"/>
        </w:rPr>
        <w:t>2</w:t>
      </w:r>
      <w:proofErr w:type="gramEnd"/>
      <w:r w:rsidRPr="00CB0FE4">
        <w:rPr>
          <w:rFonts w:eastAsia="Lucida Sans Unicode"/>
          <w:sz w:val="28"/>
          <w:szCs w:val="28"/>
        </w:rPr>
        <w:t>/Гкал/ч;</w:t>
      </w:r>
    </w:p>
    <w:p w:rsidR="00CB0FE4" w:rsidRPr="00CB0FE4" w:rsidRDefault="00CB0FE4" w:rsidP="00CB0FE4">
      <w:pPr>
        <w:shd w:val="clear" w:color="auto" w:fill="FFFFFF"/>
        <w:spacing w:line="276" w:lineRule="auto"/>
        <w:ind w:right="-235" w:firstLine="708"/>
        <w:jc w:val="both"/>
        <w:rPr>
          <w:rFonts w:eastAsia="Lucida Sans Unicode"/>
          <w:sz w:val="28"/>
          <w:szCs w:val="28"/>
        </w:rPr>
      </w:pPr>
      <w:r w:rsidRPr="00CB0FE4">
        <w:rPr>
          <w:rFonts w:eastAsia="Lucida Sans Unicode"/>
          <w:sz w:val="28"/>
          <w:szCs w:val="28"/>
        </w:rPr>
        <w:t>Котельная №5 – 89,788 м</w:t>
      </w:r>
      <w:proofErr w:type="gramStart"/>
      <w:r w:rsidRPr="00CB0FE4">
        <w:rPr>
          <w:rFonts w:eastAsia="Lucida Sans Unicode"/>
          <w:sz w:val="28"/>
          <w:szCs w:val="28"/>
          <w:vertAlign w:val="superscript"/>
        </w:rPr>
        <w:t>2</w:t>
      </w:r>
      <w:proofErr w:type="gramEnd"/>
      <w:r w:rsidRPr="00CB0FE4">
        <w:rPr>
          <w:rFonts w:eastAsia="Lucida Sans Unicode"/>
          <w:sz w:val="28"/>
          <w:szCs w:val="28"/>
        </w:rPr>
        <w:t>/Гкал/ч;</w:t>
      </w:r>
    </w:p>
    <w:p w:rsidR="00CB0FE4" w:rsidRPr="00CB0FE4" w:rsidRDefault="00CB0FE4" w:rsidP="00CB0FE4">
      <w:pPr>
        <w:shd w:val="clear" w:color="auto" w:fill="FFFFFF"/>
        <w:spacing w:line="276" w:lineRule="auto"/>
        <w:ind w:right="-235" w:firstLine="708"/>
        <w:jc w:val="both"/>
        <w:rPr>
          <w:rFonts w:eastAsia="Lucida Sans Unicode"/>
          <w:sz w:val="28"/>
          <w:szCs w:val="28"/>
        </w:rPr>
      </w:pPr>
      <w:r w:rsidRPr="00CB0FE4">
        <w:rPr>
          <w:rFonts w:eastAsia="Lucida Sans Unicode"/>
          <w:sz w:val="28"/>
          <w:szCs w:val="28"/>
        </w:rPr>
        <w:t>Котельная №6 – 105,732 м</w:t>
      </w:r>
      <w:proofErr w:type="gramStart"/>
      <w:r w:rsidRPr="00CB0FE4">
        <w:rPr>
          <w:rFonts w:eastAsia="Lucida Sans Unicode"/>
          <w:sz w:val="28"/>
          <w:szCs w:val="28"/>
          <w:vertAlign w:val="superscript"/>
        </w:rPr>
        <w:t>2</w:t>
      </w:r>
      <w:proofErr w:type="gramEnd"/>
      <w:r w:rsidRPr="00CB0FE4">
        <w:rPr>
          <w:rFonts w:eastAsia="Lucida Sans Unicode"/>
          <w:sz w:val="28"/>
          <w:szCs w:val="28"/>
        </w:rPr>
        <w:t>/Гкал/ч;</w:t>
      </w:r>
    </w:p>
    <w:p w:rsidR="00CB0FE4" w:rsidRPr="00CB0FE4" w:rsidRDefault="00CB0FE4" w:rsidP="00CB0FE4">
      <w:pPr>
        <w:shd w:val="clear" w:color="auto" w:fill="FFFFFF"/>
        <w:spacing w:line="276" w:lineRule="auto"/>
        <w:ind w:right="-235" w:firstLine="708"/>
        <w:jc w:val="both"/>
        <w:rPr>
          <w:rFonts w:eastAsia="Lucida Sans Unicode"/>
          <w:sz w:val="28"/>
          <w:szCs w:val="28"/>
        </w:rPr>
      </w:pPr>
      <w:r w:rsidRPr="00CB0FE4">
        <w:rPr>
          <w:rFonts w:eastAsia="Lucida Sans Unicode"/>
          <w:sz w:val="28"/>
          <w:szCs w:val="28"/>
        </w:rPr>
        <w:t>Котельная №8 – 55,467 м</w:t>
      </w:r>
      <w:proofErr w:type="gramStart"/>
      <w:r w:rsidRPr="00CB0FE4">
        <w:rPr>
          <w:rFonts w:eastAsia="Lucida Sans Unicode"/>
          <w:sz w:val="28"/>
          <w:szCs w:val="28"/>
          <w:vertAlign w:val="superscript"/>
        </w:rPr>
        <w:t>2</w:t>
      </w:r>
      <w:proofErr w:type="gramEnd"/>
      <w:r w:rsidRPr="00CB0FE4">
        <w:rPr>
          <w:rFonts w:eastAsia="Lucida Sans Unicode"/>
          <w:sz w:val="28"/>
          <w:szCs w:val="28"/>
        </w:rPr>
        <w:t>/Гкал/ч;</w:t>
      </w:r>
    </w:p>
    <w:p w:rsidR="00CB0FE4" w:rsidRPr="00CB0FE4" w:rsidRDefault="00CB0FE4" w:rsidP="00CB0FE4">
      <w:pPr>
        <w:shd w:val="clear" w:color="auto" w:fill="FFFFFF"/>
        <w:spacing w:line="276" w:lineRule="auto"/>
        <w:ind w:right="-235"/>
        <w:jc w:val="center"/>
        <w:rPr>
          <w:rFonts w:eastAsia="Lucida Sans Unicode"/>
          <w:b/>
          <w:color w:val="000000"/>
          <w:sz w:val="28"/>
          <w:szCs w:val="28"/>
        </w:rPr>
      </w:pPr>
      <w:r w:rsidRPr="00CB0FE4">
        <w:rPr>
          <w:rFonts w:eastAsia="Lucida Sans Unicode"/>
          <w:b/>
          <w:color w:val="000000"/>
          <w:sz w:val="28"/>
          <w:szCs w:val="28"/>
        </w:rPr>
        <w:t xml:space="preserve">13.7. Доля тепловой энергии, выработанной в комбинированном режиме (как отношение величины тепловой энергии, отпущенной из отборов </w:t>
      </w:r>
      <w:r w:rsidRPr="00CB0FE4">
        <w:rPr>
          <w:rFonts w:eastAsia="Lucida Sans Unicode"/>
          <w:b/>
          <w:color w:val="000000"/>
          <w:sz w:val="28"/>
          <w:szCs w:val="28"/>
        </w:rPr>
        <w:lastRenderedPageBreak/>
        <w:t>турбоагрегатов, к общей величине выработанной тепловой энергии в границах поселения, городского округа, города федерального значения)</w:t>
      </w:r>
    </w:p>
    <w:p w:rsidR="00CB0FE4" w:rsidRPr="00CB0FE4" w:rsidRDefault="00CB0FE4" w:rsidP="00CB0FE4">
      <w:pPr>
        <w:shd w:val="clear" w:color="auto" w:fill="FFFFFF"/>
        <w:spacing w:line="276" w:lineRule="auto"/>
        <w:ind w:right="-235"/>
        <w:rPr>
          <w:rFonts w:eastAsia="Lucida Sans Unicode"/>
          <w:sz w:val="28"/>
          <w:szCs w:val="28"/>
        </w:rPr>
      </w:pPr>
      <w:r w:rsidRPr="00CB0FE4">
        <w:rPr>
          <w:rFonts w:eastAsia="Lucida Sans Unicode"/>
          <w:color w:val="000000"/>
          <w:sz w:val="28"/>
          <w:szCs w:val="28"/>
        </w:rPr>
        <w:tab/>
      </w:r>
      <w:r w:rsidRPr="00CB0FE4">
        <w:rPr>
          <w:rFonts w:eastAsia="Lucida Sans Unicode"/>
          <w:sz w:val="28"/>
          <w:szCs w:val="28"/>
        </w:rPr>
        <w:t>Показатель не предусмотрен, в связи с отсутствием тепловой энергии, выработанной в комбинированном режиме.</w:t>
      </w:r>
    </w:p>
    <w:p w:rsidR="00CB0FE4" w:rsidRPr="00CB0FE4" w:rsidRDefault="00CB0FE4" w:rsidP="00CB0FE4">
      <w:pPr>
        <w:shd w:val="clear" w:color="auto" w:fill="FFFFFF"/>
        <w:spacing w:line="276" w:lineRule="auto"/>
        <w:ind w:right="-235"/>
        <w:jc w:val="center"/>
        <w:rPr>
          <w:rFonts w:eastAsia="Lucida Sans Unicode"/>
          <w:b/>
          <w:color w:val="000000"/>
          <w:sz w:val="28"/>
          <w:szCs w:val="28"/>
        </w:rPr>
      </w:pPr>
      <w:r w:rsidRPr="00CB0FE4">
        <w:rPr>
          <w:rFonts w:eastAsia="Lucida Sans Unicode"/>
          <w:b/>
          <w:color w:val="000000"/>
          <w:sz w:val="28"/>
          <w:szCs w:val="28"/>
        </w:rPr>
        <w:t>13.8. Удельный расход условного топлива на отпуск электрической энергии</w:t>
      </w:r>
    </w:p>
    <w:p w:rsidR="00CB0FE4" w:rsidRPr="00CB0FE4" w:rsidRDefault="00CB0FE4" w:rsidP="00CB0FE4">
      <w:pPr>
        <w:shd w:val="clear" w:color="auto" w:fill="FFFFFF"/>
        <w:spacing w:line="276" w:lineRule="auto"/>
        <w:ind w:right="-235"/>
        <w:rPr>
          <w:rFonts w:eastAsia="Lucida Sans Unicode"/>
          <w:color w:val="000000"/>
          <w:sz w:val="28"/>
          <w:szCs w:val="28"/>
        </w:rPr>
      </w:pPr>
      <w:r w:rsidRPr="00CB0FE4">
        <w:rPr>
          <w:rFonts w:eastAsia="Lucida Sans Unicode"/>
          <w:sz w:val="28"/>
          <w:szCs w:val="28"/>
        </w:rPr>
        <w:tab/>
      </w:r>
      <w:r w:rsidRPr="00CB0FE4">
        <w:rPr>
          <w:rFonts w:eastAsia="Lucida Sans Unicode"/>
          <w:color w:val="000000"/>
          <w:sz w:val="28"/>
          <w:szCs w:val="28"/>
        </w:rPr>
        <w:t>Удельный расход условного топлива 50,4 кВт*</w:t>
      </w:r>
      <w:proofErr w:type="gramStart"/>
      <w:r w:rsidRPr="00CB0FE4">
        <w:rPr>
          <w:rFonts w:eastAsia="Lucida Sans Unicode"/>
          <w:color w:val="000000"/>
          <w:sz w:val="28"/>
          <w:szCs w:val="28"/>
        </w:rPr>
        <w:t>ч</w:t>
      </w:r>
      <w:proofErr w:type="gramEnd"/>
      <w:r w:rsidRPr="00CB0FE4">
        <w:rPr>
          <w:rFonts w:eastAsia="Lucida Sans Unicode"/>
          <w:color w:val="000000"/>
          <w:sz w:val="28"/>
          <w:szCs w:val="28"/>
        </w:rPr>
        <w:t>/Гкал.</w:t>
      </w:r>
    </w:p>
    <w:p w:rsidR="00CB0FE4" w:rsidRPr="00CB0FE4" w:rsidRDefault="00CB0FE4" w:rsidP="00CB0FE4">
      <w:pPr>
        <w:shd w:val="clear" w:color="auto" w:fill="FFFFFF"/>
        <w:spacing w:line="276" w:lineRule="auto"/>
        <w:ind w:right="-235"/>
        <w:jc w:val="center"/>
        <w:rPr>
          <w:rFonts w:eastAsia="Lucida Sans Unicode"/>
          <w:b/>
          <w:color w:val="000000"/>
          <w:sz w:val="28"/>
          <w:szCs w:val="28"/>
        </w:rPr>
      </w:pPr>
      <w:r w:rsidRPr="00CB0FE4">
        <w:rPr>
          <w:rFonts w:eastAsia="Lucida Sans Unicode"/>
          <w:b/>
          <w:color w:val="000000"/>
          <w:sz w:val="28"/>
          <w:szCs w:val="28"/>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rsidR="00CB0FE4" w:rsidRPr="00CB0FE4" w:rsidRDefault="00CB0FE4" w:rsidP="00CB0FE4">
      <w:pPr>
        <w:shd w:val="clear" w:color="auto" w:fill="FFFFFF"/>
        <w:spacing w:line="276" w:lineRule="auto"/>
        <w:ind w:right="-235"/>
        <w:jc w:val="both"/>
        <w:rPr>
          <w:rFonts w:eastAsia="Lucida Sans Unicode"/>
          <w:sz w:val="28"/>
          <w:szCs w:val="28"/>
        </w:rPr>
      </w:pPr>
      <w:r w:rsidRPr="00CB0FE4">
        <w:rPr>
          <w:rFonts w:eastAsia="Lucida Sans Unicode"/>
          <w:color w:val="000000"/>
          <w:sz w:val="28"/>
          <w:szCs w:val="28"/>
        </w:rPr>
        <w:tab/>
      </w:r>
      <w:r w:rsidRPr="00CB0FE4">
        <w:rPr>
          <w:rFonts w:eastAsia="Lucida Sans Unicode"/>
          <w:sz w:val="28"/>
          <w:szCs w:val="28"/>
        </w:rPr>
        <w:t>Показатель не предусмотрен, в связи с отсутствием тепловой энергии, выработанной в комбинированном режиме.</w:t>
      </w:r>
    </w:p>
    <w:p w:rsidR="00CB0FE4" w:rsidRPr="00CB0FE4" w:rsidRDefault="00CB0FE4" w:rsidP="00CB0FE4">
      <w:pPr>
        <w:shd w:val="clear" w:color="auto" w:fill="FFFFFF"/>
        <w:spacing w:line="276" w:lineRule="auto"/>
        <w:ind w:right="-235"/>
        <w:jc w:val="center"/>
        <w:rPr>
          <w:rFonts w:eastAsia="Lucida Sans Unicode"/>
          <w:b/>
          <w:color w:val="000000"/>
          <w:sz w:val="28"/>
          <w:szCs w:val="28"/>
        </w:rPr>
      </w:pPr>
      <w:r w:rsidRPr="00CB0FE4">
        <w:rPr>
          <w:rFonts w:eastAsia="Lucida Sans Unicode"/>
          <w:b/>
          <w:color w:val="000000"/>
          <w:sz w:val="28"/>
          <w:szCs w:val="28"/>
        </w:rPr>
        <w:t>13.10. Доля отпуска тепловой энергии, осуществляемого потребителям по приборам учета, в общем объеме отпущенной тепловой энергии</w:t>
      </w:r>
    </w:p>
    <w:p w:rsidR="00CB0FE4" w:rsidRPr="00CB0FE4" w:rsidRDefault="00CB0FE4" w:rsidP="00CB0FE4">
      <w:pPr>
        <w:autoSpaceDE w:val="0"/>
        <w:autoSpaceDN w:val="0"/>
        <w:adjustRightInd w:val="0"/>
        <w:spacing w:line="276" w:lineRule="auto"/>
        <w:ind w:right="-235" w:firstLine="709"/>
        <w:contextualSpacing/>
        <w:jc w:val="right"/>
        <w:rPr>
          <w:rFonts w:eastAsia="Arial Unicode MS"/>
          <w:sz w:val="28"/>
          <w:szCs w:val="28"/>
          <w:lang w:eastAsia="en-US"/>
        </w:rPr>
      </w:pPr>
      <w:r w:rsidRPr="00CB0FE4">
        <w:rPr>
          <w:rFonts w:eastAsia="Arial Unicode MS"/>
          <w:sz w:val="28"/>
          <w:szCs w:val="28"/>
          <w:lang w:eastAsia="en-US"/>
        </w:rPr>
        <w:t>Таблица 32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997"/>
        <w:gridCol w:w="998"/>
        <w:gridCol w:w="999"/>
        <w:gridCol w:w="999"/>
        <w:gridCol w:w="999"/>
        <w:gridCol w:w="1031"/>
        <w:gridCol w:w="1035"/>
      </w:tblGrid>
      <w:tr w:rsidR="00CB0FE4" w:rsidRPr="00CB0FE4" w:rsidTr="00CB0FE4">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235"/>
              <w:contextualSpacing/>
              <w:jc w:val="center"/>
              <w:rPr>
                <w:rFonts w:eastAsia="Arial Unicode MS"/>
                <w:b/>
                <w:sz w:val="22"/>
                <w:szCs w:val="22"/>
                <w:lang w:eastAsia="en-US"/>
              </w:rPr>
            </w:pPr>
            <w:r w:rsidRPr="00CB0FE4">
              <w:rPr>
                <w:rFonts w:eastAsia="Arial Unicode MS"/>
                <w:b/>
                <w:sz w:val="22"/>
                <w:szCs w:val="22"/>
                <w:lang w:eastAsia="en-US"/>
              </w:rPr>
              <w:t>Наименование источника</w:t>
            </w:r>
          </w:p>
        </w:tc>
        <w:tc>
          <w:tcPr>
            <w:tcW w:w="7058" w:type="dxa"/>
            <w:gridSpan w:val="7"/>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hd w:val="clear" w:color="auto" w:fill="FFFFFF"/>
              <w:spacing w:line="276" w:lineRule="auto"/>
              <w:ind w:right="-235"/>
              <w:jc w:val="center"/>
              <w:rPr>
                <w:rFonts w:eastAsia="Lucida Sans Unicode"/>
                <w:b/>
                <w:color w:val="000000"/>
                <w:sz w:val="22"/>
                <w:szCs w:val="22"/>
              </w:rPr>
            </w:pPr>
            <w:r w:rsidRPr="00CB0FE4">
              <w:rPr>
                <w:rFonts w:eastAsia="Lucida Sans Unicode"/>
                <w:b/>
                <w:color w:val="000000"/>
                <w:sz w:val="22"/>
                <w:szCs w:val="22"/>
              </w:rPr>
              <w:t>Доля отпуска тепловой энергии, осуществляемого</w:t>
            </w:r>
          </w:p>
          <w:p w:rsidR="00CB0FE4" w:rsidRPr="00CB0FE4" w:rsidRDefault="00CB0FE4" w:rsidP="00CB0FE4">
            <w:pPr>
              <w:shd w:val="clear" w:color="auto" w:fill="FFFFFF"/>
              <w:spacing w:line="276" w:lineRule="auto"/>
              <w:ind w:right="-235"/>
              <w:jc w:val="center"/>
              <w:rPr>
                <w:rFonts w:eastAsia="Lucida Sans Unicode"/>
                <w:b/>
                <w:color w:val="000000"/>
                <w:sz w:val="22"/>
                <w:szCs w:val="22"/>
              </w:rPr>
            </w:pPr>
            <w:r w:rsidRPr="00CB0FE4">
              <w:rPr>
                <w:rFonts w:eastAsia="Lucida Sans Unicode"/>
                <w:b/>
                <w:color w:val="000000"/>
                <w:sz w:val="22"/>
                <w:szCs w:val="22"/>
              </w:rPr>
              <w:t xml:space="preserve">потребителям по приборам учета, в общем объеме </w:t>
            </w:r>
            <w:proofErr w:type="gramStart"/>
            <w:r w:rsidRPr="00CB0FE4">
              <w:rPr>
                <w:rFonts w:eastAsia="Lucida Sans Unicode"/>
                <w:b/>
                <w:color w:val="000000"/>
                <w:sz w:val="22"/>
                <w:szCs w:val="22"/>
              </w:rPr>
              <w:t>отпущенной</w:t>
            </w:r>
            <w:proofErr w:type="gramEnd"/>
          </w:p>
          <w:p w:rsidR="00CB0FE4" w:rsidRPr="00CB0FE4" w:rsidRDefault="00CB0FE4" w:rsidP="00CB0FE4">
            <w:pPr>
              <w:shd w:val="clear" w:color="auto" w:fill="FFFFFF"/>
              <w:spacing w:line="276" w:lineRule="auto"/>
              <w:ind w:right="-235"/>
              <w:jc w:val="center"/>
              <w:rPr>
                <w:rFonts w:eastAsia="Lucida Sans Unicode"/>
                <w:color w:val="000000"/>
                <w:sz w:val="22"/>
                <w:szCs w:val="22"/>
              </w:rPr>
            </w:pPr>
            <w:r w:rsidRPr="00CB0FE4">
              <w:rPr>
                <w:rFonts w:eastAsia="Lucida Sans Unicode"/>
                <w:b/>
                <w:color w:val="000000"/>
                <w:sz w:val="22"/>
                <w:szCs w:val="22"/>
              </w:rPr>
              <w:t>тепловой энергии, %</w:t>
            </w:r>
          </w:p>
        </w:tc>
      </w:tr>
      <w:tr w:rsidR="00CB0FE4" w:rsidRPr="00CB0FE4" w:rsidTr="00CB0FE4">
        <w:tc>
          <w:tcPr>
            <w:tcW w:w="0" w:type="auto"/>
            <w:vMerge/>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rPr>
                <w:rFonts w:eastAsia="Arial Unicode MS"/>
                <w:b/>
                <w:sz w:val="22"/>
                <w:szCs w:val="22"/>
                <w:lang w:eastAsia="en-US"/>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b/>
                <w:sz w:val="22"/>
                <w:szCs w:val="22"/>
                <w:lang w:eastAsia="en-US"/>
              </w:rPr>
            </w:pPr>
            <w:r w:rsidRPr="00CB0FE4">
              <w:rPr>
                <w:rFonts w:eastAsia="Arial Unicode MS"/>
                <w:b/>
                <w:sz w:val="22"/>
                <w:szCs w:val="22"/>
                <w:lang w:eastAsia="en-US"/>
              </w:rPr>
              <w:t>2022</w:t>
            </w:r>
          </w:p>
        </w:tc>
        <w:tc>
          <w:tcPr>
            <w:tcW w:w="99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b/>
                <w:sz w:val="22"/>
                <w:szCs w:val="22"/>
                <w:lang w:eastAsia="en-US"/>
              </w:rPr>
            </w:pPr>
            <w:r w:rsidRPr="00CB0FE4">
              <w:rPr>
                <w:rFonts w:eastAsia="Arial Unicode MS"/>
                <w:b/>
                <w:sz w:val="22"/>
                <w:szCs w:val="22"/>
                <w:lang w:eastAsia="en-US"/>
              </w:rPr>
              <w:t>2023</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b/>
                <w:sz w:val="22"/>
                <w:szCs w:val="22"/>
                <w:lang w:eastAsia="en-US"/>
              </w:rPr>
            </w:pPr>
            <w:r w:rsidRPr="00CB0FE4">
              <w:rPr>
                <w:rFonts w:eastAsia="Arial Unicode MS"/>
                <w:b/>
                <w:sz w:val="22"/>
                <w:szCs w:val="22"/>
                <w:lang w:eastAsia="en-US"/>
              </w:rPr>
              <w:t>2024</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b/>
                <w:sz w:val="22"/>
                <w:szCs w:val="22"/>
                <w:lang w:eastAsia="en-US"/>
              </w:rPr>
            </w:pPr>
            <w:r w:rsidRPr="00CB0FE4">
              <w:rPr>
                <w:rFonts w:eastAsia="Arial Unicode MS"/>
                <w:b/>
                <w:sz w:val="22"/>
                <w:szCs w:val="22"/>
                <w:lang w:eastAsia="en-US"/>
              </w:rPr>
              <w:t>2025</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b/>
                <w:sz w:val="22"/>
                <w:szCs w:val="22"/>
                <w:lang w:eastAsia="en-US"/>
              </w:rPr>
            </w:pPr>
            <w:r w:rsidRPr="00CB0FE4">
              <w:rPr>
                <w:rFonts w:eastAsia="Arial Unicode MS"/>
                <w:b/>
                <w:sz w:val="22"/>
                <w:szCs w:val="22"/>
                <w:lang w:eastAsia="en-US"/>
              </w:rPr>
              <w:t>2026</w:t>
            </w:r>
          </w:p>
        </w:tc>
        <w:tc>
          <w:tcPr>
            <w:tcW w:w="103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b/>
                <w:sz w:val="22"/>
                <w:szCs w:val="22"/>
                <w:lang w:eastAsia="en-US"/>
              </w:rPr>
            </w:pPr>
            <w:r w:rsidRPr="00CB0FE4">
              <w:rPr>
                <w:rFonts w:eastAsia="Arial Unicode MS"/>
                <w:b/>
                <w:sz w:val="22"/>
                <w:szCs w:val="22"/>
                <w:lang w:eastAsia="en-US"/>
              </w:rPr>
              <w:t>2027</w:t>
            </w:r>
          </w:p>
        </w:tc>
        <w:tc>
          <w:tcPr>
            <w:tcW w:w="103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b/>
                <w:sz w:val="22"/>
                <w:szCs w:val="22"/>
                <w:lang w:eastAsia="en-US"/>
              </w:rPr>
            </w:pPr>
            <w:r w:rsidRPr="00CB0FE4">
              <w:rPr>
                <w:rFonts w:eastAsia="Arial Unicode MS"/>
                <w:b/>
                <w:sz w:val="22"/>
                <w:szCs w:val="22"/>
                <w:lang w:eastAsia="en-US"/>
              </w:rPr>
              <w:t>2028-2038</w:t>
            </w:r>
          </w:p>
        </w:tc>
      </w:tr>
      <w:tr w:rsidR="00CB0FE4" w:rsidRPr="00CB0FE4" w:rsidTr="00CB0FE4">
        <w:trPr>
          <w:trHeight w:val="406"/>
        </w:trPr>
        <w:tc>
          <w:tcPr>
            <w:tcW w:w="258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t>Котельная № 3</w:t>
            </w:r>
          </w:p>
        </w:tc>
        <w:tc>
          <w:tcPr>
            <w:tcW w:w="99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3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3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r>
      <w:tr w:rsidR="00CB0FE4" w:rsidRPr="00CB0FE4" w:rsidTr="00CB0FE4">
        <w:trPr>
          <w:trHeight w:val="427"/>
        </w:trPr>
        <w:tc>
          <w:tcPr>
            <w:tcW w:w="258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proofErr w:type="spellStart"/>
            <w:r w:rsidRPr="00CB0FE4">
              <w:rPr>
                <w:rFonts w:eastAsia="Arial Unicode MS"/>
                <w:sz w:val="22"/>
                <w:szCs w:val="22"/>
                <w:lang w:eastAsia="en-US"/>
              </w:rPr>
              <w:t>Теплопункт</w:t>
            </w:r>
            <w:proofErr w:type="spellEnd"/>
            <w:r w:rsidRPr="00CB0FE4">
              <w:rPr>
                <w:rFonts w:eastAsia="Arial Unicode MS"/>
                <w:sz w:val="22"/>
                <w:szCs w:val="22"/>
                <w:lang w:eastAsia="en-US"/>
              </w:rPr>
              <w:t xml:space="preserve"> кот.3 </w:t>
            </w:r>
            <w:proofErr w:type="spellStart"/>
            <w:r w:rsidRPr="00CB0FE4">
              <w:rPr>
                <w:rFonts w:eastAsia="Arial Unicode MS"/>
                <w:sz w:val="22"/>
                <w:szCs w:val="22"/>
                <w:lang w:eastAsia="en-US"/>
              </w:rPr>
              <w:t>ул</w:t>
            </w:r>
            <w:proofErr w:type="gramStart"/>
            <w:r w:rsidRPr="00CB0FE4">
              <w:rPr>
                <w:rFonts w:eastAsia="Arial Unicode MS"/>
                <w:sz w:val="22"/>
                <w:szCs w:val="22"/>
                <w:lang w:eastAsia="en-US"/>
              </w:rPr>
              <w:t>.С</w:t>
            </w:r>
            <w:proofErr w:type="gramEnd"/>
            <w:r w:rsidRPr="00CB0FE4">
              <w:rPr>
                <w:rFonts w:eastAsia="Arial Unicode MS"/>
                <w:sz w:val="22"/>
                <w:szCs w:val="22"/>
                <w:lang w:eastAsia="en-US"/>
              </w:rPr>
              <w:t>адовая</w:t>
            </w:r>
            <w:proofErr w:type="spellEnd"/>
          </w:p>
        </w:tc>
        <w:tc>
          <w:tcPr>
            <w:tcW w:w="99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3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3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r>
      <w:tr w:rsidR="00CB0FE4" w:rsidRPr="00CB0FE4" w:rsidTr="00CB0FE4">
        <w:trPr>
          <w:trHeight w:val="427"/>
        </w:trPr>
        <w:tc>
          <w:tcPr>
            <w:tcW w:w="258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t>Тепловой пункт № 3</w:t>
            </w:r>
          </w:p>
        </w:tc>
        <w:tc>
          <w:tcPr>
            <w:tcW w:w="99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3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3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r>
      <w:tr w:rsidR="00CB0FE4" w:rsidRPr="00CB0FE4" w:rsidTr="00CB0FE4">
        <w:trPr>
          <w:trHeight w:val="427"/>
        </w:trPr>
        <w:tc>
          <w:tcPr>
            <w:tcW w:w="258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t>Котельная № 4</w:t>
            </w:r>
          </w:p>
        </w:tc>
        <w:tc>
          <w:tcPr>
            <w:tcW w:w="99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3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3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r>
      <w:tr w:rsidR="00CB0FE4" w:rsidRPr="00CB0FE4" w:rsidTr="00CB0FE4">
        <w:trPr>
          <w:trHeight w:val="427"/>
        </w:trPr>
        <w:tc>
          <w:tcPr>
            <w:tcW w:w="258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t>Котельная № 5</w:t>
            </w:r>
          </w:p>
        </w:tc>
        <w:tc>
          <w:tcPr>
            <w:tcW w:w="99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3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3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r>
      <w:tr w:rsidR="00CB0FE4" w:rsidRPr="00CB0FE4" w:rsidTr="00CB0FE4">
        <w:trPr>
          <w:trHeight w:val="427"/>
        </w:trPr>
        <w:tc>
          <w:tcPr>
            <w:tcW w:w="258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t>Котельная № 6</w:t>
            </w:r>
          </w:p>
        </w:tc>
        <w:tc>
          <w:tcPr>
            <w:tcW w:w="99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3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3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r>
      <w:tr w:rsidR="00CB0FE4" w:rsidRPr="00CB0FE4" w:rsidTr="00CB0FE4">
        <w:trPr>
          <w:trHeight w:val="427"/>
        </w:trPr>
        <w:tc>
          <w:tcPr>
            <w:tcW w:w="258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t>Котельная № 8</w:t>
            </w:r>
          </w:p>
        </w:tc>
        <w:tc>
          <w:tcPr>
            <w:tcW w:w="99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31"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3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177" w:right="-235"/>
              <w:contextualSpacing/>
              <w:jc w:val="center"/>
              <w:rPr>
                <w:rFonts w:eastAsia="Arial Unicode MS"/>
                <w:sz w:val="22"/>
                <w:szCs w:val="22"/>
                <w:lang w:eastAsia="en-US"/>
              </w:rPr>
            </w:pPr>
            <w:r w:rsidRPr="00CB0FE4">
              <w:rPr>
                <w:rFonts w:eastAsia="Arial Unicode MS"/>
                <w:sz w:val="22"/>
                <w:szCs w:val="22"/>
                <w:lang w:eastAsia="en-US"/>
              </w:rPr>
              <w:t>0</w:t>
            </w:r>
          </w:p>
        </w:tc>
      </w:tr>
    </w:tbl>
    <w:p w:rsidR="00CB0FE4" w:rsidRPr="00CB0FE4" w:rsidRDefault="00CB0FE4" w:rsidP="00CB0FE4">
      <w:pPr>
        <w:shd w:val="clear" w:color="auto" w:fill="FFFFFF"/>
        <w:spacing w:line="276" w:lineRule="auto"/>
        <w:ind w:right="-235"/>
        <w:jc w:val="center"/>
        <w:rPr>
          <w:rFonts w:eastAsia="Lucida Sans Unicode"/>
          <w:b/>
          <w:color w:val="000000"/>
          <w:sz w:val="28"/>
          <w:szCs w:val="28"/>
        </w:rPr>
      </w:pPr>
    </w:p>
    <w:p w:rsidR="00CB0FE4" w:rsidRPr="00CB0FE4" w:rsidRDefault="00CB0FE4" w:rsidP="00CB0FE4">
      <w:pPr>
        <w:shd w:val="clear" w:color="auto" w:fill="FFFFFF"/>
        <w:spacing w:line="276" w:lineRule="auto"/>
        <w:ind w:right="-235"/>
        <w:jc w:val="center"/>
        <w:rPr>
          <w:rFonts w:eastAsia="Lucida Sans Unicode"/>
          <w:b/>
          <w:color w:val="000000"/>
          <w:sz w:val="28"/>
          <w:szCs w:val="28"/>
        </w:rPr>
      </w:pPr>
      <w:r w:rsidRPr="00CB0FE4">
        <w:rPr>
          <w:rFonts w:eastAsia="Lucida Sans Unicode"/>
          <w:b/>
          <w:color w:val="000000"/>
          <w:sz w:val="28"/>
          <w:szCs w:val="28"/>
        </w:rPr>
        <w:t>13.11. Средневзвешенный (по материальной характеристике) срок эксплуатации тепловых сетей (для каждой системы теплоснабжения)</w:t>
      </w:r>
    </w:p>
    <w:p w:rsidR="00CB0FE4" w:rsidRPr="00CB0FE4" w:rsidRDefault="00CB0FE4" w:rsidP="00CB0FE4">
      <w:pPr>
        <w:autoSpaceDE w:val="0"/>
        <w:autoSpaceDN w:val="0"/>
        <w:adjustRightInd w:val="0"/>
        <w:spacing w:line="276" w:lineRule="auto"/>
        <w:ind w:right="-235" w:firstLine="709"/>
        <w:contextualSpacing/>
        <w:jc w:val="right"/>
        <w:rPr>
          <w:rFonts w:eastAsia="Arial Unicode MS"/>
          <w:sz w:val="28"/>
          <w:szCs w:val="28"/>
          <w:lang w:eastAsia="en-US"/>
        </w:rPr>
      </w:pPr>
      <w:r w:rsidRPr="00CB0FE4">
        <w:rPr>
          <w:rFonts w:eastAsia="Arial Unicode MS"/>
          <w:sz w:val="28"/>
          <w:szCs w:val="28"/>
          <w:lang w:eastAsia="en-US"/>
        </w:rPr>
        <w:t>Таблица 33</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048"/>
        <w:gridCol w:w="1049"/>
        <w:gridCol w:w="1050"/>
        <w:gridCol w:w="1050"/>
        <w:gridCol w:w="1050"/>
        <w:gridCol w:w="1100"/>
        <w:gridCol w:w="1100"/>
      </w:tblGrid>
      <w:tr w:rsidR="00CB0FE4" w:rsidRPr="00CB0FE4" w:rsidTr="00CB0FE4">
        <w:tc>
          <w:tcPr>
            <w:tcW w:w="2192" w:type="dxa"/>
            <w:vMerge w:val="restart"/>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235"/>
              <w:contextualSpacing/>
              <w:jc w:val="center"/>
              <w:rPr>
                <w:rFonts w:eastAsia="Arial Unicode MS"/>
                <w:b/>
                <w:sz w:val="22"/>
                <w:szCs w:val="22"/>
                <w:lang w:eastAsia="en-US"/>
              </w:rPr>
            </w:pPr>
            <w:r w:rsidRPr="00CB0FE4">
              <w:rPr>
                <w:rFonts w:eastAsia="Arial Unicode MS"/>
                <w:b/>
                <w:sz w:val="22"/>
                <w:szCs w:val="22"/>
                <w:lang w:eastAsia="en-US"/>
              </w:rPr>
              <w:t>Наименование источника</w:t>
            </w:r>
          </w:p>
        </w:tc>
        <w:tc>
          <w:tcPr>
            <w:tcW w:w="7447" w:type="dxa"/>
            <w:gridSpan w:val="7"/>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hd w:val="clear" w:color="auto" w:fill="FFFFFF"/>
              <w:spacing w:line="276" w:lineRule="auto"/>
              <w:ind w:right="-235"/>
              <w:jc w:val="center"/>
              <w:rPr>
                <w:rFonts w:eastAsia="Lucida Sans Unicode"/>
                <w:b/>
                <w:color w:val="000000"/>
                <w:sz w:val="22"/>
                <w:szCs w:val="22"/>
              </w:rPr>
            </w:pPr>
            <w:r w:rsidRPr="00CB0FE4">
              <w:rPr>
                <w:rFonts w:eastAsia="Arial Unicode MS"/>
                <w:b/>
                <w:sz w:val="22"/>
                <w:szCs w:val="22"/>
                <w:lang w:eastAsia="en-US"/>
              </w:rPr>
              <w:t>Средневзвешенный срок эксплуатации тепловых сетей, лет</w:t>
            </w:r>
          </w:p>
        </w:tc>
      </w:tr>
      <w:tr w:rsidR="00CB0FE4" w:rsidRPr="00CB0FE4" w:rsidTr="00CB0FE4">
        <w:trPr>
          <w:trHeight w:val="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rPr>
                <w:rFonts w:eastAsia="Arial Unicode MS"/>
                <w:b/>
                <w:sz w:val="22"/>
                <w:szCs w:val="22"/>
                <w:lang w:eastAsia="en-US"/>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66" w:right="-235"/>
              <w:contextualSpacing/>
              <w:jc w:val="center"/>
              <w:rPr>
                <w:rFonts w:eastAsia="Arial Unicode MS"/>
                <w:b/>
                <w:sz w:val="22"/>
                <w:szCs w:val="22"/>
                <w:lang w:eastAsia="en-US"/>
              </w:rPr>
            </w:pPr>
            <w:r w:rsidRPr="00CB0FE4">
              <w:rPr>
                <w:rFonts w:eastAsia="Arial Unicode MS"/>
                <w:b/>
                <w:sz w:val="22"/>
                <w:szCs w:val="22"/>
                <w:lang w:eastAsia="en-US"/>
              </w:rPr>
              <w:t>2022</w:t>
            </w:r>
          </w:p>
        </w:tc>
        <w:tc>
          <w:tcPr>
            <w:tcW w:w="104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66" w:right="-235"/>
              <w:contextualSpacing/>
              <w:jc w:val="center"/>
              <w:rPr>
                <w:rFonts w:eastAsia="Arial Unicode MS"/>
                <w:b/>
                <w:sz w:val="22"/>
                <w:szCs w:val="22"/>
                <w:lang w:eastAsia="en-US"/>
              </w:rPr>
            </w:pPr>
            <w:r w:rsidRPr="00CB0FE4">
              <w:rPr>
                <w:rFonts w:eastAsia="Arial Unicode MS"/>
                <w:b/>
                <w:sz w:val="22"/>
                <w:szCs w:val="22"/>
                <w:lang w:eastAsia="en-US"/>
              </w:rPr>
              <w:t>2023</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66" w:right="-235"/>
              <w:contextualSpacing/>
              <w:jc w:val="center"/>
              <w:rPr>
                <w:rFonts w:eastAsia="Arial Unicode MS"/>
                <w:b/>
                <w:sz w:val="22"/>
                <w:szCs w:val="22"/>
                <w:lang w:eastAsia="en-US"/>
              </w:rPr>
            </w:pPr>
            <w:r w:rsidRPr="00CB0FE4">
              <w:rPr>
                <w:rFonts w:eastAsia="Arial Unicode MS"/>
                <w:b/>
                <w:sz w:val="22"/>
                <w:szCs w:val="22"/>
                <w:lang w:eastAsia="en-US"/>
              </w:rPr>
              <w:t>2024</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66" w:right="-235"/>
              <w:contextualSpacing/>
              <w:jc w:val="center"/>
              <w:rPr>
                <w:rFonts w:eastAsia="Arial Unicode MS"/>
                <w:b/>
                <w:sz w:val="22"/>
                <w:szCs w:val="22"/>
                <w:lang w:eastAsia="en-US"/>
              </w:rPr>
            </w:pPr>
            <w:r w:rsidRPr="00CB0FE4">
              <w:rPr>
                <w:rFonts w:eastAsia="Arial Unicode MS"/>
                <w:b/>
                <w:sz w:val="22"/>
                <w:szCs w:val="22"/>
                <w:lang w:eastAsia="en-US"/>
              </w:rPr>
              <w:t>2025</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66" w:right="-235"/>
              <w:contextualSpacing/>
              <w:jc w:val="center"/>
              <w:rPr>
                <w:rFonts w:eastAsia="Arial Unicode MS"/>
                <w:b/>
                <w:sz w:val="22"/>
                <w:szCs w:val="22"/>
                <w:lang w:eastAsia="en-US"/>
              </w:rPr>
            </w:pPr>
            <w:r w:rsidRPr="00CB0FE4">
              <w:rPr>
                <w:rFonts w:eastAsia="Arial Unicode MS"/>
                <w:b/>
                <w:sz w:val="22"/>
                <w:szCs w:val="22"/>
                <w:lang w:eastAsia="en-US"/>
              </w:rPr>
              <w:t>2026</w:t>
            </w:r>
          </w:p>
        </w:tc>
        <w:tc>
          <w:tcPr>
            <w:tcW w:w="110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66" w:right="-235"/>
              <w:contextualSpacing/>
              <w:jc w:val="center"/>
              <w:rPr>
                <w:rFonts w:eastAsia="Arial Unicode MS"/>
                <w:b/>
                <w:sz w:val="22"/>
                <w:szCs w:val="22"/>
                <w:lang w:eastAsia="en-US"/>
              </w:rPr>
            </w:pPr>
            <w:r w:rsidRPr="00CB0FE4">
              <w:rPr>
                <w:rFonts w:eastAsia="Arial Unicode MS"/>
                <w:b/>
                <w:sz w:val="22"/>
                <w:szCs w:val="22"/>
                <w:lang w:eastAsia="en-US"/>
              </w:rPr>
              <w:t>2027</w:t>
            </w:r>
          </w:p>
        </w:tc>
        <w:tc>
          <w:tcPr>
            <w:tcW w:w="110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66" w:right="-235"/>
              <w:contextualSpacing/>
              <w:jc w:val="center"/>
              <w:rPr>
                <w:rFonts w:eastAsia="Arial Unicode MS"/>
                <w:b/>
                <w:sz w:val="22"/>
                <w:szCs w:val="22"/>
                <w:lang w:eastAsia="en-US"/>
              </w:rPr>
            </w:pPr>
            <w:r w:rsidRPr="00CB0FE4">
              <w:rPr>
                <w:rFonts w:eastAsia="Arial Unicode MS"/>
                <w:b/>
                <w:sz w:val="22"/>
                <w:szCs w:val="22"/>
                <w:lang w:eastAsia="en-US"/>
              </w:rPr>
              <w:t>2028-2038</w:t>
            </w:r>
          </w:p>
        </w:tc>
      </w:tr>
      <w:tr w:rsidR="00CB0FE4" w:rsidRPr="00CB0FE4" w:rsidTr="00CB0FE4">
        <w:trPr>
          <w:trHeight w:val="409"/>
        </w:trPr>
        <w:tc>
          <w:tcPr>
            <w:tcW w:w="219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t>Котельная № 3</w:t>
            </w:r>
          </w:p>
        </w:tc>
        <w:tc>
          <w:tcPr>
            <w:tcW w:w="10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66" w:right="-235"/>
              <w:contextualSpacing/>
              <w:jc w:val="center"/>
              <w:rPr>
                <w:rFonts w:eastAsia="Arial Unicode MS"/>
                <w:sz w:val="22"/>
                <w:szCs w:val="22"/>
                <w:lang w:eastAsia="en-US"/>
              </w:rPr>
            </w:pPr>
            <w:r w:rsidRPr="00CB0FE4">
              <w:rPr>
                <w:rFonts w:eastAsia="Arial Unicode MS"/>
                <w:sz w:val="22"/>
                <w:szCs w:val="22"/>
                <w:lang w:eastAsia="en-US"/>
              </w:rPr>
              <w:t>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16</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17</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18</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19</w:t>
            </w:r>
          </w:p>
        </w:tc>
        <w:tc>
          <w:tcPr>
            <w:tcW w:w="110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20</w:t>
            </w:r>
          </w:p>
        </w:tc>
        <w:tc>
          <w:tcPr>
            <w:tcW w:w="110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21-31</w:t>
            </w:r>
          </w:p>
        </w:tc>
      </w:tr>
      <w:tr w:rsidR="00CB0FE4" w:rsidRPr="00CB0FE4" w:rsidTr="00CB0FE4">
        <w:trPr>
          <w:trHeight w:val="428"/>
        </w:trPr>
        <w:tc>
          <w:tcPr>
            <w:tcW w:w="219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proofErr w:type="spellStart"/>
            <w:r w:rsidRPr="00CB0FE4">
              <w:rPr>
                <w:rFonts w:eastAsia="Arial Unicode MS"/>
                <w:sz w:val="22"/>
                <w:szCs w:val="22"/>
                <w:lang w:eastAsia="en-US"/>
              </w:rPr>
              <w:t>Теплопункт</w:t>
            </w:r>
            <w:proofErr w:type="spellEnd"/>
            <w:r w:rsidRPr="00CB0FE4">
              <w:rPr>
                <w:rFonts w:eastAsia="Arial Unicode MS"/>
                <w:sz w:val="22"/>
                <w:szCs w:val="22"/>
                <w:lang w:eastAsia="en-US"/>
              </w:rPr>
              <w:t xml:space="preserve"> кот.3 </w:t>
            </w:r>
            <w:proofErr w:type="spellStart"/>
            <w:r w:rsidRPr="00CB0FE4">
              <w:rPr>
                <w:rFonts w:eastAsia="Arial Unicode MS"/>
                <w:sz w:val="22"/>
                <w:szCs w:val="22"/>
                <w:lang w:eastAsia="en-US"/>
              </w:rPr>
              <w:t>ул</w:t>
            </w:r>
            <w:proofErr w:type="gramStart"/>
            <w:r w:rsidRPr="00CB0FE4">
              <w:rPr>
                <w:rFonts w:eastAsia="Arial Unicode MS"/>
                <w:sz w:val="22"/>
                <w:szCs w:val="22"/>
                <w:lang w:eastAsia="en-US"/>
              </w:rPr>
              <w:t>.С</w:t>
            </w:r>
            <w:proofErr w:type="gramEnd"/>
            <w:r w:rsidRPr="00CB0FE4">
              <w:rPr>
                <w:rFonts w:eastAsia="Arial Unicode MS"/>
                <w:sz w:val="22"/>
                <w:szCs w:val="22"/>
                <w:lang w:eastAsia="en-US"/>
              </w:rPr>
              <w:t>адовая</w:t>
            </w:r>
            <w:proofErr w:type="spellEnd"/>
          </w:p>
        </w:tc>
        <w:tc>
          <w:tcPr>
            <w:tcW w:w="10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66" w:right="-235"/>
              <w:contextualSpacing/>
              <w:jc w:val="center"/>
              <w:rPr>
                <w:rFonts w:eastAsia="Arial Unicode MS"/>
                <w:sz w:val="22"/>
                <w:szCs w:val="22"/>
                <w:lang w:eastAsia="en-US"/>
              </w:rPr>
            </w:pPr>
            <w:r w:rsidRPr="00CB0FE4">
              <w:rPr>
                <w:rFonts w:eastAsia="Arial Unicode MS"/>
                <w:sz w:val="22"/>
                <w:szCs w:val="22"/>
                <w:lang w:eastAsia="en-US"/>
              </w:rPr>
              <w:t>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16</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17</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18</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19</w:t>
            </w:r>
          </w:p>
        </w:tc>
        <w:tc>
          <w:tcPr>
            <w:tcW w:w="110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20</w:t>
            </w:r>
          </w:p>
        </w:tc>
        <w:tc>
          <w:tcPr>
            <w:tcW w:w="110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21-31</w:t>
            </w:r>
          </w:p>
        </w:tc>
      </w:tr>
      <w:tr w:rsidR="00CB0FE4" w:rsidRPr="00CB0FE4" w:rsidTr="00CB0FE4">
        <w:trPr>
          <w:trHeight w:val="428"/>
        </w:trPr>
        <w:tc>
          <w:tcPr>
            <w:tcW w:w="219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t>Тепловой пункт № 3</w:t>
            </w:r>
          </w:p>
        </w:tc>
        <w:tc>
          <w:tcPr>
            <w:tcW w:w="10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66" w:right="-235"/>
              <w:contextualSpacing/>
              <w:jc w:val="center"/>
              <w:rPr>
                <w:rFonts w:eastAsia="Arial Unicode MS"/>
                <w:sz w:val="22"/>
                <w:szCs w:val="22"/>
                <w:lang w:eastAsia="en-US"/>
              </w:rPr>
            </w:pPr>
            <w:r w:rsidRPr="00CB0FE4">
              <w:rPr>
                <w:rFonts w:eastAsia="Arial Unicode MS"/>
                <w:sz w:val="22"/>
                <w:szCs w:val="22"/>
                <w:lang w:eastAsia="en-US"/>
              </w:rPr>
              <w:t>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16</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17</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18</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19</w:t>
            </w:r>
          </w:p>
        </w:tc>
        <w:tc>
          <w:tcPr>
            <w:tcW w:w="110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20</w:t>
            </w:r>
          </w:p>
        </w:tc>
        <w:tc>
          <w:tcPr>
            <w:tcW w:w="110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21-31</w:t>
            </w:r>
          </w:p>
        </w:tc>
      </w:tr>
      <w:tr w:rsidR="00CB0FE4" w:rsidRPr="00CB0FE4" w:rsidTr="00CB0FE4">
        <w:trPr>
          <w:trHeight w:val="428"/>
        </w:trPr>
        <w:tc>
          <w:tcPr>
            <w:tcW w:w="219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t>Котельная № 4</w:t>
            </w:r>
          </w:p>
        </w:tc>
        <w:tc>
          <w:tcPr>
            <w:tcW w:w="10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66" w:right="-235"/>
              <w:contextualSpacing/>
              <w:jc w:val="center"/>
              <w:rPr>
                <w:rFonts w:eastAsia="Arial Unicode MS"/>
                <w:sz w:val="22"/>
                <w:szCs w:val="22"/>
                <w:lang w:eastAsia="en-US"/>
              </w:rPr>
            </w:pPr>
            <w:r w:rsidRPr="00CB0FE4">
              <w:rPr>
                <w:rFonts w:eastAsia="Arial Unicode MS"/>
                <w:sz w:val="22"/>
                <w:szCs w:val="22"/>
                <w:lang w:eastAsia="en-US"/>
              </w:rPr>
              <w:t>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16</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17</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18</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19</w:t>
            </w:r>
          </w:p>
        </w:tc>
        <w:tc>
          <w:tcPr>
            <w:tcW w:w="110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20</w:t>
            </w:r>
          </w:p>
        </w:tc>
        <w:tc>
          <w:tcPr>
            <w:tcW w:w="110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21-31</w:t>
            </w:r>
          </w:p>
        </w:tc>
      </w:tr>
      <w:tr w:rsidR="00CB0FE4" w:rsidRPr="00CB0FE4" w:rsidTr="00CB0FE4">
        <w:trPr>
          <w:trHeight w:val="428"/>
        </w:trPr>
        <w:tc>
          <w:tcPr>
            <w:tcW w:w="219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t>Котельная № 5</w:t>
            </w:r>
          </w:p>
        </w:tc>
        <w:tc>
          <w:tcPr>
            <w:tcW w:w="10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66" w:right="-235"/>
              <w:contextualSpacing/>
              <w:jc w:val="center"/>
              <w:rPr>
                <w:rFonts w:eastAsia="Arial Unicode MS"/>
                <w:sz w:val="22"/>
                <w:szCs w:val="22"/>
                <w:lang w:eastAsia="en-US"/>
              </w:rPr>
            </w:pPr>
            <w:r w:rsidRPr="00CB0FE4">
              <w:rPr>
                <w:rFonts w:eastAsia="Arial Unicode MS"/>
                <w:sz w:val="22"/>
                <w:szCs w:val="22"/>
                <w:lang w:eastAsia="en-US"/>
              </w:rPr>
              <w:t>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16</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17</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18</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19</w:t>
            </w:r>
          </w:p>
        </w:tc>
        <w:tc>
          <w:tcPr>
            <w:tcW w:w="110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20</w:t>
            </w:r>
          </w:p>
        </w:tc>
        <w:tc>
          <w:tcPr>
            <w:tcW w:w="110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21-31</w:t>
            </w:r>
          </w:p>
        </w:tc>
      </w:tr>
      <w:tr w:rsidR="00CB0FE4" w:rsidRPr="00CB0FE4" w:rsidTr="00CB0FE4">
        <w:trPr>
          <w:trHeight w:val="428"/>
        </w:trPr>
        <w:tc>
          <w:tcPr>
            <w:tcW w:w="219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lastRenderedPageBreak/>
              <w:t>Котельная № 6</w:t>
            </w:r>
          </w:p>
        </w:tc>
        <w:tc>
          <w:tcPr>
            <w:tcW w:w="10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66" w:right="-235"/>
              <w:contextualSpacing/>
              <w:jc w:val="center"/>
              <w:rPr>
                <w:rFonts w:eastAsia="Arial Unicode MS"/>
                <w:sz w:val="22"/>
                <w:szCs w:val="22"/>
                <w:lang w:eastAsia="en-US"/>
              </w:rPr>
            </w:pPr>
            <w:r w:rsidRPr="00CB0FE4">
              <w:rPr>
                <w:rFonts w:eastAsia="Arial Unicode MS"/>
                <w:sz w:val="22"/>
                <w:szCs w:val="22"/>
                <w:lang w:eastAsia="en-US"/>
              </w:rPr>
              <w:t>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16</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17</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18</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19</w:t>
            </w:r>
          </w:p>
        </w:tc>
        <w:tc>
          <w:tcPr>
            <w:tcW w:w="110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20</w:t>
            </w:r>
          </w:p>
        </w:tc>
        <w:tc>
          <w:tcPr>
            <w:tcW w:w="110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21-31</w:t>
            </w:r>
          </w:p>
        </w:tc>
      </w:tr>
      <w:tr w:rsidR="00CB0FE4" w:rsidRPr="00CB0FE4" w:rsidTr="00CB0FE4">
        <w:trPr>
          <w:trHeight w:val="428"/>
        </w:trPr>
        <w:tc>
          <w:tcPr>
            <w:tcW w:w="2192"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t>Котельная № 8</w:t>
            </w:r>
          </w:p>
        </w:tc>
        <w:tc>
          <w:tcPr>
            <w:tcW w:w="104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left="-66" w:right="-235"/>
              <w:contextualSpacing/>
              <w:jc w:val="center"/>
              <w:rPr>
                <w:rFonts w:eastAsia="Arial Unicode MS"/>
                <w:sz w:val="22"/>
                <w:szCs w:val="22"/>
                <w:lang w:eastAsia="en-US"/>
              </w:rPr>
            </w:pPr>
            <w:r w:rsidRPr="00CB0FE4">
              <w:rPr>
                <w:rFonts w:eastAsia="Arial Unicode MS"/>
                <w:sz w:val="22"/>
                <w:szCs w:val="22"/>
                <w:lang w:eastAsia="en-US"/>
              </w:rPr>
              <w:t>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16</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17</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18</w:t>
            </w:r>
          </w:p>
        </w:tc>
        <w:tc>
          <w:tcPr>
            <w:tcW w:w="10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19</w:t>
            </w:r>
          </w:p>
        </w:tc>
        <w:tc>
          <w:tcPr>
            <w:tcW w:w="110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20</w:t>
            </w:r>
          </w:p>
        </w:tc>
        <w:tc>
          <w:tcPr>
            <w:tcW w:w="110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ind w:right="49"/>
              <w:contextualSpacing/>
              <w:jc w:val="center"/>
              <w:rPr>
                <w:rFonts w:eastAsia="Arial Unicode MS" w:cs="Lucida Sans Unicode"/>
                <w:sz w:val="22"/>
                <w:szCs w:val="22"/>
                <w:lang w:eastAsia="en-US"/>
              </w:rPr>
            </w:pPr>
            <w:r w:rsidRPr="00CB0FE4">
              <w:rPr>
                <w:rFonts w:eastAsia="Arial Unicode MS" w:cs="Lucida Sans Unicode"/>
                <w:sz w:val="22"/>
                <w:szCs w:val="22"/>
                <w:lang w:eastAsia="en-US"/>
              </w:rPr>
              <w:t>21-31</w:t>
            </w:r>
          </w:p>
        </w:tc>
      </w:tr>
    </w:tbl>
    <w:p w:rsidR="00CB0FE4" w:rsidRPr="00CB0FE4" w:rsidRDefault="00CB0FE4" w:rsidP="00CB0FE4">
      <w:pPr>
        <w:shd w:val="clear" w:color="auto" w:fill="FFFFFF"/>
        <w:spacing w:line="276" w:lineRule="auto"/>
        <w:ind w:right="-235"/>
        <w:jc w:val="both"/>
        <w:rPr>
          <w:rFonts w:eastAsia="Lucida Sans Unicode"/>
          <w:color w:val="000000"/>
          <w:sz w:val="28"/>
          <w:szCs w:val="28"/>
        </w:rPr>
      </w:pPr>
      <w:r w:rsidRPr="00CB0FE4">
        <w:rPr>
          <w:rFonts w:eastAsia="Lucida Sans Unicode"/>
          <w:color w:val="000000"/>
          <w:sz w:val="28"/>
          <w:szCs w:val="28"/>
        </w:rPr>
        <w:tab/>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 xml:space="preserve">Средневзвешенный срок эксплуатации ТС рассчитывается по материальной характеристике для каждой системы теплоснабжения. Нормативная величина срока эксплуатации ТС составляет 25 лет. Превышение нормативного срока эксплуатации приводит и к росту затрат на проведение аварийно-восстановительных работ.  </w:t>
      </w:r>
    </w:p>
    <w:p w:rsidR="00CB0FE4" w:rsidRPr="00CB0FE4" w:rsidRDefault="00CB0FE4" w:rsidP="00CB0FE4">
      <w:pPr>
        <w:shd w:val="clear" w:color="auto" w:fill="FFFFFF"/>
        <w:spacing w:line="276" w:lineRule="auto"/>
        <w:ind w:right="-235"/>
        <w:jc w:val="center"/>
        <w:rPr>
          <w:rFonts w:eastAsia="Lucida Sans Unicode"/>
          <w:b/>
          <w:color w:val="000000"/>
          <w:sz w:val="28"/>
          <w:szCs w:val="28"/>
        </w:rPr>
      </w:pPr>
      <w:r w:rsidRPr="00CB0FE4">
        <w:rPr>
          <w:rFonts w:eastAsia="Lucida Sans Unicode"/>
          <w:b/>
          <w:color w:val="000000"/>
          <w:sz w:val="28"/>
          <w:szCs w:val="28"/>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 xml:space="preserve">Отношение материальной характеристики тепловых сетей, реконструированных за год, к общей материальной характеристике тепловых сетей котельных п. Комсомольский </w:t>
      </w:r>
      <w:proofErr w:type="gramStart"/>
      <w:r w:rsidRPr="00CB0FE4">
        <w:rPr>
          <w:rFonts w:eastAsia="Lucida Sans Unicode"/>
          <w:color w:val="000000"/>
          <w:sz w:val="28"/>
          <w:szCs w:val="28"/>
        </w:rPr>
        <w:t>равна</w:t>
      </w:r>
      <w:proofErr w:type="gramEnd"/>
      <w:r w:rsidRPr="00CB0FE4">
        <w:rPr>
          <w:rFonts w:eastAsia="Lucida Sans Unicode"/>
          <w:color w:val="000000"/>
          <w:sz w:val="28"/>
          <w:szCs w:val="28"/>
        </w:rPr>
        <w:t xml:space="preserve"> 0. </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b/>
          <w:color w:val="000000"/>
          <w:sz w:val="28"/>
          <w:szCs w:val="28"/>
        </w:rPr>
        <w:t xml:space="preserve">13.13. </w:t>
      </w:r>
      <w:proofErr w:type="gramStart"/>
      <w:r w:rsidRPr="00CB0FE4">
        <w:rPr>
          <w:rFonts w:eastAsia="Lucida Sans Unicode"/>
          <w:b/>
          <w:color w:val="000000"/>
          <w:sz w:val="28"/>
          <w:szCs w:val="28"/>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roofErr w:type="gramEnd"/>
    </w:p>
    <w:p w:rsidR="00CB0FE4" w:rsidRPr="00CB0FE4" w:rsidRDefault="00CB0FE4" w:rsidP="00CB0FE4">
      <w:pPr>
        <w:shd w:val="clear" w:color="auto" w:fill="FFFFFF"/>
        <w:spacing w:line="276" w:lineRule="auto"/>
        <w:ind w:right="-235"/>
        <w:jc w:val="right"/>
        <w:rPr>
          <w:rFonts w:eastAsia="Lucida Sans Unicode"/>
          <w:color w:val="000000"/>
          <w:sz w:val="28"/>
          <w:szCs w:val="28"/>
        </w:rPr>
      </w:pPr>
      <w:r w:rsidRPr="00CB0FE4">
        <w:rPr>
          <w:rFonts w:eastAsia="Lucida Sans Unicode"/>
          <w:color w:val="000000"/>
          <w:sz w:val="28"/>
          <w:szCs w:val="28"/>
        </w:rPr>
        <w:t>Таблица 34</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92"/>
        <w:gridCol w:w="1048"/>
        <w:gridCol w:w="1049"/>
        <w:gridCol w:w="1050"/>
        <w:gridCol w:w="1050"/>
        <w:gridCol w:w="1516"/>
        <w:gridCol w:w="1842"/>
      </w:tblGrid>
      <w:tr w:rsidR="00CB0FE4" w:rsidRPr="00CB0FE4" w:rsidTr="00CB0FE4">
        <w:tc>
          <w:tcPr>
            <w:tcW w:w="2192" w:type="dxa"/>
            <w:vMerge w:val="restart"/>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right="-235"/>
              <w:contextualSpacing/>
              <w:jc w:val="center"/>
              <w:rPr>
                <w:rFonts w:eastAsia="Arial Unicode MS"/>
                <w:b/>
                <w:lang w:eastAsia="en-US"/>
              </w:rPr>
            </w:pPr>
            <w:r w:rsidRPr="00CB0FE4">
              <w:rPr>
                <w:rFonts w:eastAsia="Arial Unicode MS"/>
                <w:b/>
                <w:lang w:eastAsia="en-US"/>
              </w:rPr>
              <w:t>Наименование источника</w:t>
            </w:r>
          </w:p>
        </w:tc>
        <w:tc>
          <w:tcPr>
            <w:tcW w:w="7555" w:type="dxa"/>
            <w:gridSpan w:val="6"/>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shd w:val="clear" w:color="auto" w:fill="FFFFFF"/>
              <w:spacing w:line="276" w:lineRule="auto"/>
              <w:ind w:left="-208" w:right="-235"/>
              <w:jc w:val="center"/>
              <w:rPr>
                <w:rFonts w:eastAsia="Lucida Sans Unicode"/>
                <w:b/>
                <w:color w:val="000000"/>
              </w:rPr>
            </w:pPr>
            <w:proofErr w:type="gramStart"/>
            <w:r w:rsidRPr="00CB0FE4">
              <w:rPr>
                <w:rFonts w:eastAsia="Arial Unicode MS"/>
                <w:b/>
                <w:color w:val="000000"/>
                <w:lang w:eastAsia="en-US"/>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tc>
      </w:tr>
      <w:tr w:rsidR="00CB0FE4" w:rsidRPr="00CB0FE4" w:rsidTr="00CB0FE4">
        <w:trPr>
          <w:trHeight w:val="679"/>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rPr>
                <w:rFonts w:eastAsia="Arial Unicode MS"/>
                <w:b/>
                <w:lang w:eastAsia="en-US"/>
              </w:rPr>
            </w:pPr>
          </w:p>
        </w:tc>
        <w:tc>
          <w:tcPr>
            <w:tcW w:w="1048"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b/>
                <w:sz w:val="20"/>
                <w:szCs w:val="20"/>
                <w:lang w:eastAsia="en-US"/>
              </w:rPr>
            </w:pPr>
            <w:r w:rsidRPr="00CB0FE4">
              <w:rPr>
                <w:rFonts w:eastAsia="Arial Unicode MS"/>
                <w:b/>
                <w:sz w:val="20"/>
                <w:szCs w:val="20"/>
                <w:lang w:eastAsia="en-US"/>
              </w:rPr>
              <w:t>2022</w:t>
            </w:r>
          </w:p>
        </w:tc>
        <w:tc>
          <w:tcPr>
            <w:tcW w:w="1049"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b/>
                <w:sz w:val="20"/>
                <w:szCs w:val="20"/>
                <w:lang w:eastAsia="en-US"/>
              </w:rPr>
            </w:pPr>
            <w:r w:rsidRPr="00CB0FE4">
              <w:rPr>
                <w:rFonts w:eastAsia="Arial Unicode MS"/>
                <w:b/>
                <w:sz w:val="20"/>
                <w:szCs w:val="20"/>
                <w:lang w:eastAsia="en-US"/>
              </w:rPr>
              <w:t>2023</w:t>
            </w:r>
          </w:p>
        </w:tc>
        <w:tc>
          <w:tcPr>
            <w:tcW w:w="105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b/>
                <w:sz w:val="20"/>
                <w:szCs w:val="20"/>
                <w:lang w:eastAsia="en-US"/>
              </w:rPr>
            </w:pPr>
            <w:r w:rsidRPr="00CB0FE4">
              <w:rPr>
                <w:rFonts w:eastAsia="Arial Unicode MS"/>
                <w:b/>
                <w:sz w:val="20"/>
                <w:szCs w:val="20"/>
                <w:lang w:eastAsia="en-US"/>
              </w:rPr>
              <w:t>2024</w:t>
            </w:r>
          </w:p>
        </w:tc>
        <w:tc>
          <w:tcPr>
            <w:tcW w:w="1050"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b/>
                <w:sz w:val="20"/>
                <w:szCs w:val="20"/>
                <w:lang w:eastAsia="en-US"/>
              </w:rPr>
            </w:pPr>
            <w:r w:rsidRPr="00CB0FE4">
              <w:rPr>
                <w:rFonts w:eastAsia="Arial Unicode MS"/>
                <w:b/>
                <w:sz w:val="20"/>
                <w:szCs w:val="20"/>
                <w:lang w:eastAsia="en-US"/>
              </w:rPr>
              <w:t>2025</w:t>
            </w:r>
          </w:p>
        </w:tc>
        <w:tc>
          <w:tcPr>
            <w:tcW w:w="1516"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b/>
                <w:sz w:val="20"/>
                <w:szCs w:val="20"/>
                <w:lang w:eastAsia="en-US"/>
              </w:rPr>
            </w:pPr>
            <w:r w:rsidRPr="00CB0FE4">
              <w:rPr>
                <w:rFonts w:eastAsia="Arial Unicode MS"/>
                <w:b/>
                <w:sz w:val="20"/>
                <w:szCs w:val="20"/>
                <w:lang w:eastAsia="en-US"/>
              </w:rPr>
              <w:t>2026</w:t>
            </w:r>
          </w:p>
        </w:tc>
        <w:tc>
          <w:tcPr>
            <w:tcW w:w="1842" w:type="dxa"/>
            <w:tcBorders>
              <w:top w:val="single" w:sz="12" w:space="0" w:color="auto"/>
              <w:left w:val="single" w:sz="12" w:space="0" w:color="auto"/>
              <w:bottom w:val="single" w:sz="1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b/>
                <w:sz w:val="20"/>
                <w:szCs w:val="20"/>
                <w:lang w:eastAsia="en-US"/>
              </w:rPr>
            </w:pPr>
            <w:r w:rsidRPr="00CB0FE4">
              <w:rPr>
                <w:rFonts w:eastAsia="Arial Unicode MS"/>
                <w:b/>
                <w:sz w:val="20"/>
                <w:szCs w:val="20"/>
                <w:lang w:eastAsia="en-US"/>
              </w:rPr>
              <w:t>2027-2038</w:t>
            </w:r>
          </w:p>
        </w:tc>
      </w:tr>
      <w:tr w:rsidR="00CB0FE4" w:rsidRPr="00CB0FE4" w:rsidTr="00CB0FE4">
        <w:trPr>
          <w:trHeight w:val="393"/>
        </w:trPr>
        <w:tc>
          <w:tcPr>
            <w:tcW w:w="2192"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t>Котельная № 3</w:t>
            </w:r>
          </w:p>
        </w:tc>
        <w:tc>
          <w:tcPr>
            <w:tcW w:w="1048"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49"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50"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50"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516"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842"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r>
      <w:tr w:rsidR="00CB0FE4" w:rsidRPr="00CB0FE4" w:rsidTr="00CB0FE4">
        <w:trPr>
          <w:trHeight w:val="424"/>
        </w:trPr>
        <w:tc>
          <w:tcPr>
            <w:tcW w:w="2192"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2"/>
                <w:lang w:eastAsia="en-US"/>
              </w:rPr>
            </w:pPr>
            <w:proofErr w:type="spellStart"/>
            <w:r w:rsidRPr="00CB0FE4">
              <w:rPr>
                <w:rFonts w:eastAsia="Arial Unicode MS"/>
                <w:sz w:val="22"/>
                <w:szCs w:val="22"/>
                <w:lang w:eastAsia="en-US"/>
              </w:rPr>
              <w:t>Теплопункт</w:t>
            </w:r>
            <w:proofErr w:type="spellEnd"/>
            <w:r w:rsidRPr="00CB0FE4">
              <w:rPr>
                <w:rFonts w:eastAsia="Arial Unicode MS"/>
                <w:sz w:val="22"/>
                <w:szCs w:val="22"/>
                <w:lang w:eastAsia="en-US"/>
              </w:rPr>
              <w:t xml:space="preserve"> кот.3 </w:t>
            </w:r>
            <w:proofErr w:type="spellStart"/>
            <w:r w:rsidRPr="00CB0FE4">
              <w:rPr>
                <w:rFonts w:eastAsia="Arial Unicode MS"/>
                <w:sz w:val="22"/>
                <w:szCs w:val="22"/>
                <w:lang w:eastAsia="en-US"/>
              </w:rPr>
              <w:t>ул</w:t>
            </w:r>
            <w:proofErr w:type="gramStart"/>
            <w:r w:rsidRPr="00CB0FE4">
              <w:rPr>
                <w:rFonts w:eastAsia="Arial Unicode MS"/>
                <w:sz w:val="22"/>
                <w:szCs w:val="22"/>
                <w:lang w:eastAsia="en-US"/>
              </w:rPr>
              <w:t>.С</w:t>
            </w:r>
            <w:proofErr w:type="gramEnd"/>
            <w:r w:rsidRPr="00CB0FE4">
              <w:rPr>
                <w:rFonts w:eastAsia="Arial Unicode MS"/>
                <w:sz w:val="22"/>
                <w:szCs w:val="22"/>
                <w:lang w:eastAsia="en-US"/>
              </w:rPr>
              <w:t>адовая</w:t>
            </w:r>
            <w:proofErr w:type="spellEnd"/>
          </w:p>
        </w:tc>
        <w:tc>
          <w:tcPr>
            <w:tcW w:w="1048"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49"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50"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50"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516"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842"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r>
      <w:tr w:rsidR="00CB0FE4" w:rsidRPr="00CB0FE4" w:rsidTr="00CB0FE4">
        <w:trPr>
          <w:trHeight w:val="424"/>
        </w:trPr>
        <w:tc>
          <w:tcPr>
            <w:tcW w:w="2192"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t>Тепловой пункт № 3</w:t>
            </w:r>
          </w:p>
        </w:tc>
        <w:tc>
          <w:tcPr>
            <w:tcW w:w="1048"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49"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50"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50"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516"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842"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r>
      <w:tr w:rsidR="00CB0FE4" w:rsidRPr="00CB0FE4" w:rsidTr="00CB0FE4">
        <w:trPr>
          <w:trHeight w:val="424"/>
        </w:trPr>
        <w:tc>
          <w:tcPr>
            <w:tcW w:w="2192"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t>Котельная № 4</w:t>
            </w:r>
          </w:p>
        </w:tc>
        <w:tc>
          <w:tcPr>
            <w:tcW w:w="1048"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49"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50"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50"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516"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842"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r>
      <w:tr w:rsidR="00CB0FE4" w:rsidRPr="00CB0FE4" w:rsidTr="00CB0FE4">
        <w:trPr>
          <w:trHeight w:val="424"/>
        </w:trPr>
        <w:tc>
          <w:tcPr>
            <w:tcW w:w="2192"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t>Котельная № 5</w:t>
            </w:r>
          </w:p>
        </w:tc>
        <w:tc>
          <w:tcPr>
            <w:tcW w:w="1048"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49"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50"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50"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516"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842"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r>
      <w:tr w:rsidR="00CB0FE4" w:rsidRPr="00CB0FE4" w:rsidTr="00CB0FE4">
        <w:trPr>
          <w:trHeight w:val="424"/>
        </w:trPr>
        <w:tc>
          <w:tcPr>
            <w:tcW w:w="2192"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t>Котельная № 6</w:t>
            </w:r>
          </w:p>
        </w:tc>
        <w:tc>
          <w:tcPr>
            <w:tcW w:w="1048"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49"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50"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50"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516"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842"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r>
      <w:tr w:rsidR="00CB0FE4" w:rsidRPr="00CB0FE4" w:rsidTr="00CB0FE4">
        <w:trPr>
          <w:trHeight w:val="424"/>
        </w:trPr>
        <w:tc>
          <w:tcPr>
            <w:tcW w:w="2192"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spacing w:line="276" w:lineRule="auto"/>
              <w:jc w:val="center"/>
              <w:rPr>
                <w:rFonts w:eastAsia="Arial Unicode MS"/>
                <w:sz w:val="22"/>
                <w:szCs w:val="28"/>
                <w:lang w:eastAsia="en-US"/>
              </w:rPr>
            </w:pPr>
            <w:r w:rsidRPr="00CB0FE4">
              <w:rPr>
                <w:rFonts w:eastAsia="Arial Unicode MS"/>
                <w:sz w:val="22"/>
                <w:szCs w:val="22"/>
                <w:lang w:eastAsia="en-US"/>
              </w:rPr>
              <w:t>Котельная № 8</w:t>
            </w:r>
          </w:p>
        </w:tc>
        <w:tc>
          <w:tcPr>
            <w:tcW w:w="1048"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49"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50"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050"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516"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c>
          <w:tcPr>
            <w:tcW w:w="1842" w:type="dxa"/>
            <w:tcBorders>
              <w:top w:val="single" w:sz="2" w:space="0" w:color="auto"/>
              <w:left w:val="single" w:sz="12" w:space="0" w:color="auto"/>
              <w:bottom w:val="single" w:sz="2" w:space="0" w:color="auto"/>
              <w:right w:val="single" w:sz="12" w:space="0" w:color="auto"/>
            </w:tcBorders>
            <w:vAlign w:val="center"/>
            <w:hideMark/>
          </w:tcPr>
          <w:p w:rsidR="00CB0FE4" w:rsidRPr="00CB0FE4" w:rsidRDefault="00CB0FE4" w:rsidP="00CB0FE4">
            <w:pPr>
              <w:autoSpaceDE w:val="0"/>
              <w:autoSpaceDN w:val="0"/>
              <w:adjustRightInd w:val="0"/>
              <w:spacing w:line="276" w:lineRule="auto"/>
              <w:ind w:left="-208" w:right="-235"/>
              <w:contextualSpacing/>
              <w:jc w:val="center"/>
              <w:rPr>
                <w:rFonts w:eastAsia="Arial Unicode MS"/>
                <w:sz w:val="22"/>
                <w:szCs w:val="22"/>
                <w:lang w:eastAsia="en-US"/>
              </w:rPr>
            </w:pPr>
            <w:r w:rsidRPr="00CB0FE4">
              <w:rPr>
                <w:rFonts w:eastAsia="Arial Unicode MS"/>
                <w:sz w:val="22"/>
                <w:szCs w:val="22"/>
                <w:lang w:eastAsia="en-US"/>
              </w:rPr>
              <w:t>0</w:t>
            </w:r>
          </w:p>
        </w:tc>
      </w:tr>
    </w:tbl>
    <w:p w:rsidR="00CB0FE4" w:rsidRPr="00CB0FE4" w:rsidRDefault="00CB0FE4" w:rsidP="00CB0FE4">
      <w:pPr>
        <w:shd w:val="clear" w:color="auto" w:fill="FFFFFF"/>
        <w:spacing w:line="276" w:lineRule="auto"/>
        <w:ind w:right="-235"/>
        <w:jc w:val="right"/>
        <w:rPr>
          <w:rFonts w:eastAsia="Lucida Sans Unicode"/>
          <w:color w:val="000000"/>
          <w:sz w:val="28"/>
          <w:szCs w:val="28"/>
        </w:rPr>
      </w:pPr>
    </w:p>
    <w:p w:rsidR="00CB0FE4" w:rsidRPr="00CB0FE4" w:rsidRDefault="00CB0FE4" w:rsidP="00CB0FE4">
      <w:pPr>
        <w:shd w:val="clear" w:color="auto" w:fill="FFFFFF"/>
        <w:spacing w:line="276" w:lineRule="auto"/>
        <w:ind w:right="-235"/>
        <w:jc w:val="center"/>
        <w:rPr>
          <w:rFonts w:eastAsia="Lucida Sans Unicode"/>
          <w:b/>
          <w:color w:val="000000"/>
          <w:sz w:val="28"/>
          <w:szCs w:val="28"/>
        </w:rPr>
      </w:pPr>
    </w:p>
    <w:p w:rsidR="00CB0FE4" w:rsidRPr="00CB0FE4" w:rsidRDefault="00CB0FE4" w:rsidP="00CB0FE4">
      <w:pPr>
        <w:shd w:val="clear" w:color="auto" w:fill="FFFFFF"/>
        <w:spacing w:line="276" w:lineRule="auto"/>
        <w:ind w:right="-235"/>
        <w:jc w:val="center"/>
        <w:rPr>
          <w:rFonts w:eastAsia="Lucida Sans Unicode"/>
          <w:b/>
          <w:color w:val="000000"/>
          <w:sz w:val="28"/>
          <w:szCs w:val="28"/>
        </w:rPr>
      </w:pPr>
    </w:p>
    <w:p w:rsidR="00CB0FE4" w:rsidRPr="00CB0FE4" w:rsidRDefault="00CB0FE4" w:rsidP="00CB0FE4">
      <w:pPr>
        <w:shd w:val="clear" w:color="auto" w:fill="FFFFFF"/>
        <w:spacing w:line="276" w:lineRule="auto"/>
        <w:ind w:right="-235"/>
        <w:jc w:val="center"/>
        <w:rPr>
          <w:rFonts w:eastAsia="Lucida Sans Unicode"/>
          <w:b/>
          <w:color w:val="000000"/>
          <w:sz w:val="28"/>
          <w:szCs w:val="28"/>
        </w:rPr>
      </w:pPr>
    </w:p>
    <w:p w:rsidR="00CB0FE4" w:rsidRPr="00CB0FE4" w:rsidRDefault="00CB0FE4" w:rsidP="00CB0FE4">
      <w:pPr>
        <w:shd w:val="clear" w:color="auto" w:fill="FFFFFF"/>
        <w:spacing w:line="276" w:lineRule="auto"/>
        <w:ind w:right="-235"/>
        <w:jc w:val="center"/>
        <w:rPr>
          <w:rFonts w:eastAsia="Lucida Sans Unicode"/>
          <w:b/>
          <w:color w:val="000000"/>
          <w:sz w:val="28"/>
          <w:szCs w:val="28"/>
        </w:rPr>
      </w:pPr>
      <w:r w:rsidRPr="00CB0FE4">
        <w:rPr>
          <w:rFonts w:eastAsia="Lucida Sans Unicode"/>
          <w:b/>
          <w:color w:val="000000"/>
          <w:sz w:val="28"/>
          <w:szCs w:val="28"/>
        </w:rPr>
        <w:t xml:space="preserve">13.14. Отсутствие зафиксированных фактов нарушения </w:t>
      </w:r>
      <w:hyperlink r:id="rId32" w:anchor="block_2" w:history="1">
        <w:r w:rsidRPr="00CB0FE4">
          <w:rPr>
            <w:rFonts w:ascii="Lucida Sans Unicode" w:eastAsia="Lucida Sans Unicode" w:hAnsi="Lucida Sans Unicode" w:cs="Lucida Sans Unicode"/>
            <w:b/>
            <w:color w:val="000000"/>
            <w:szCs w:val="28"/>
            <w:u w:val="single"/>
          </w:rPr>
          <w:t>антимонопольного законодательства</w:t>
        </w:r>
      </w:hyperlink>
      <w:r w:rsidRPr="00CB0FE4">
        <w:rPr>
          <w:rFonts w:eastAsia="Lucida Sans Unicode"/>
          <w:b/>
          <w:color w:val="000000"/>
          <w:sz w:val="28"/>
          <w:szCs w:val="28"/>
        </w:rPr>
        <w:t xml:space="preserve"> (выданных предупреждений, предписаний), а также отсутствие применения санкций, предусмотренных </w:t>
      </w:r>
      <w:hyperlink r:id="rId33" w:history="1">
        <w:r w:rsidRPr="00CB0FE4">
          <w:rPr>
            <w:rFonts w:ascii="Lucida Sans Unicode" w:eastAsia="Lucida Sans Unicode" w:hAnsi="Lucida Sans Unicode" w:cs="Lucida Sans Unicode"/>
            <w:b/>
            <w:color w:val="000000"/>
            <w:szCs w:val="28"/>
            <w:u w:val="single"/>
          </w:rPr>
          <w:t>Кодексом</w:t>
        </w:r>
      </w:hyperlink>
      <w:r w:rsidRPr="00CB0FE4">
        <w:rPr>
          <w:rFonts w:eastAsia="Lucida Sans Unicode"/>
          <w:b/>
          <w:color w:val="000000"/>
          <w:sz w:val="28"/>
          <w:szCs w:val="28"/>
        </w:rPr>
        <w:t xml:space="preserve"> Российской Федерации об административных правонарушениях, за нарушение </w:t>
      </w:r>
      <w:hyperlink r:id="rId34" w:history="1">
        <w:r w:rsidRPr="00CB0FE4">
          <w:rPr>
            <w:rFonts w:ascii="Lucida Sans Unicode" w:eastAsia="Lucida Sans Unicode" w:hAnsi="Lucida Sans Unicode" w:cs="Lucida Sans Unicode"/>
            <w:b/>
            <w:color w:val="000000"/>
            <w:szCs w:val="28"/>
            <w:u w:val="single"/>
          </w:rPr>
          <w:t>законодательства</w:t>
        </w:r>
      </w:hyperlink>
      <w:r w:rsidRPr="00CB0FE4">
        <w:rPr>
          <w:rFonts w:eastAsia="Lucida Sans Unicode"/>
          <w:b/>
          <w:color w:val="000000"/>
          <w:sz w:val="28"/>
          <w:szCs w:val="28"/>
        </w:rPr>
        <w:t xml:space="preserve"> Российской Федерации в сфере теплоснабжения, антимонопольного законодательства Российской Федерации, </w:t>
      </w:r>
      <w:hyperlink r:id="rId35" w:history="1">
        <w:r w:rsidRPr="00CB0FE4">
          <w:rPr>
            <w:rFonts w:ascii="Lucida Sans Unicode" w:eastAsia="Lucida Sans Unicode" w:hAnsi="Lucida Sans Unicode" w:cs="Lucida Sans Unicode"/>
            <w:b/>
            <w:color w:val="000000"/>
            <w:szCs w:val="28"/>
            <w:u w:val="single"/>
          </w:rPr>
          <w:t>законодательства</w:t>
        </w:r>
      </w:hyperlink>
      <w:r w:rsidRPr="00CB0FE4">
        <w:rPr>
          <w:rFonts w:eastAsia="Lucida Sans Unicode"/>
          <w:b/>
          <w:color w:val="000000"/>
          <w:sz w:val="28"/>
          <w:szCs w:val="28"/>
        </w:rPr>
        <w:t xml:space="preserve"> Российской Федерац</w:t>
      </w:r>
      <w:proofErr w:type="gramStart"/>
      <w:r w:rsidRPr="00CB0FE4">
        <w:rPr>
          <w:rFonts w:eastAsia="Lucida Sans Unicode"/>
          <w:b/>
          <w:color w:val="000000"/>
          <w:sz w:val="28"/>
          <w:szCs w:val="28"/>
        </w:rPr>
        <w:t>ии о е</w:t>
      </w:r>
      <w:proofErr w:type="gramEnd"/>
      <w:r w:rsidRPr="00CB0FE4">
        <w:rPr>
          <w:rFonts w:eastAsia="Lucida Sans Unicode"/>
          <w:b/>
          <w:color w:val="000000"/>
          <w:sz w:val="28"/>
          <w:szCs w:val="28"/>
        </w:rPr>
        <w:t>стественных монополиях</w:t>
      </w:r>
    </w:p>
    <w:p w:rsidR="00CB0FE4" w:rsidRPr="00CB0FE4" w:rsidRDefault="00CB0FE4" w:rsidP="00CB0FE4">
      <w:pPr>
        <w:spacing w:line="276" w:lineRule="auto"/>
        <w:ind w:right="-235"/>
        <w:rPr>
          <w:rFonts w:eastAsia="Lucida Sans Unicode"/>
          <w:sz w:val="28"/>
          <w:szCs w:val="28"/>
        </w:rPr>
      </w:pPr>
      <w:r w:rsidRPr="00CB0FE4">
        <w:rPr>
          <w:rFonts w:eastAsia="Lucida Sans Unicode"/>
          <w:sz w:val="28"/>
          <w:szCs w:val="28"/>
        </w:rPr>
        <w:tab/>
        <w:t>Данные факты отсутствуют.</w:t>
      </w:r>
    </w:p>
    <w:p w:rsidR="00CB0FE4" w:rsidRPr="00CB0FE4" w:rsidRDefault="00CB0FE4" w:rsidP="00CB0FE4">
      <w:pPr>
        <w:spacing w:line="276" w:lineRule="auto"/>
        <w:ind w:right="-235"/>
        <w:jc w:val="center"/>
        <w:rPr>
          <w:rFonts w:eastAsia="Lucida Sans Unicode"/>
          <w:b/>
          <w:sz w:val="28"/>
          <w:szCs w:val="28"/>
        </w:rPr>
      </w:pPr>
      <w:r w:rsidRPr="00CB0FE4">
        <w:rPr>
          <w:rFonts w:eastAsia="Lucida Sans Unicode"/>
          <w:b/>
          <w:sz w:val="28"/>
          <w:szCs w:val="28"/>
        </w:rPr>
        <w:t>ГЛАВА 14. ЦЕНОВЫЕ (ТАРИФНЫЕ) ПОСЛЕДСТВИЯ</w:t>
      </w:r>
    </w:p>
    <w:p w:rsidR="00CB0FE4" w:rsidRPr="00CB0FE4" w:rsidRDefault="00CB0FE4" w:rsidP="00CB0FE4">
      <w:pPr>
        <w:shd w:val="clear" w:color="auto" w:fill="FFFFFF"/>
        <w:spacing w:line="276" w:lineRule="auto"/>
        <w:ind w:right="-235"/>
        <w:jc w:val="both"/>
        <w:rPr>
          <w:rFonts w:eastAsia="Lucida Sans Unicode"/>
          <w:color w:val="000000"/>
          <w:sz w:val="28"/>
          <w:szCs w:val="28"/>
        </w:rPr>
      </w:pPr>
      <w:r w:rsidRPr="00CB0FE4">
        <w:rPr>
          <w:rFonts w:eastAsia="Lucida Sans Unicode"/>
          <w:color w:val="000000"/>
          <w:sz w:val="28"/>
          <w:szCs w:val="28"/>
        </w:rPr>
        <w:tab/>
        <w:t>Источники финансирования запланированных мероприятий:</w:t>
      </w:r>
    </w:p>
    <w:p w:rsidR="00CB0FE4" w:rsidRPr="00CB0FE4" w:rsidRDefault="00CB0FE4" w:rsidP="00CB0FE4">
      <w:pPr>
        <w:numPr>
          <w:ilvl w:val="0"/>
          <w:numId w:val="21"/>
        </w:numPr>
        <w:shd w:val="clear" w:color="auto" w:fill="FFFFFF"/>
        <w:spacing w:after="200" w:line="276" w:lineRule="auto"/>
        <w:ind w:right="-235"/>
        <w:jc w:val="both"/>
        <w:rPr>
          <w:rFonts w:eastAsia="Lucida Sans Unicode"/>
          <w:color w:val="000000"/>
          <w:sz w:val="28"/>
          <w:szCs w:val="28"/>
        </w:rPr>
      </w:pPr>
      <w:r w:rsidRPr="00CB0FE4">
        <w:rPr>
          <w:rFonts w:eastAsia="Lucida Sans Unicode"/>
          <w:color w:val="000000"/>
          <w:sz w:val="28"/>
          <w:szCs w:val="28"/>
        </w:rPr>
        <w:t>Собственные средства – 13%, в</w:t>
      </w:r>
      <w:proofErr w:type="gramStart"/>
      <w:r w:rsidRPr="00CB0FE4">
        <w:rPr>
          <w:rFonts w:eastAsia="Lucida Sans Unicode"/>
          <w:color w:val="000000"/>
          <w:sz w:val="28"/>
          <w:szCs w:val="28"/>
        </w:rPr>
        <w:t xml:space="preserve"> .</w:t>
      </w:r>
      <w:proofErr w:type="spellStart"/>
      <w:proofErr w:type="gramEnd"/>
      <w:r w:rsidRPr="00CB0FE4">
        <w:rPr>
          <w:rFonts w:eastAsia="Lucida Sans Unicode"/>
          <w:color w:val="000000"/>
          <w:sz w:val="28"/>
          <w:szCs w:val="28"/>
        </w:rPr>
        <w:t>т.ч</w:t>
      </w:r>
      <w:proofErr w:type="spellEnd"/>
      <w:r w:rsidRPr="00CB0FE4">
        <w:rPr>
          <w:rFonts w:eastAsia="Lucida Sans Unicode"/>
          <w:color w:val="000000"/>
          <w:sz w:val="28"/>
          <w:szCs w:val="28"/>
        </w:rPr>
        <w:t>.:</w:t>
      </w:r>
    </w:p>
    <w:p w:rsidR="00CB0FE4" w:rsidRPr="00CB0FE4" w:rsidRDefault="00CB0FE4" w:rsidP="00CB0FE4">
      <w:pPr>
        <w:shd w:val="clear" w:color="auto" w:fill="FFFFFF"/>
        <w:spacing w:line="276" w:lineRule="auto"/>
        <w:ind w:left="720" w:right="-235"/>
        <w:jc w:val="both"/>
        <w:rPr>
          <w:rFonts w:eastAsia="Lucida Sans Unicode"/>
          <w:color w:val="000000"/>
          <w:sz w:val="28"/>
          <w:szCs w:val="28"/>
        </w:rPr>
      </w:pPr>
      <w:r w:rsidRPr="00CB0FE4">
        <w:rPr>
          <w:rFonts w:eastAsia="Lucida Sans Unicode"/>
          <w:color w:val="000000"/>
          <w:sz w:val="28"/>
          <w:szCs w:val="28"/>
        </w:rPr>
        <w:t>а. амортизация – 22%;</w:t>
      </w:r>
    </w:p>
    <w:p w:rsidR="00CB0FE4" w:rsidRPr="00CB0FE4" w:rsidRDefault="00CB0FE4" w:rsidP="00CB0FE4">
      <w:pPr>
        <w:shd w:val="clear" w:color="auto" w:fill="FFFFFF"/>
        <w:spacing w:line="276" w:lineRule="auto"/>
        <w:ind w:left="720" w:right="-235"/>
        <w:jc w:val="both"/>
        <w:rPr>
          <w:rFonts w:eastAsia="Lucida Sans Unicode"/>
          <w:color w:val="000000"/>
          <w:sz w:val="28"/>
          <w:szCs w:val="28"/>
        </w:rPr>
      </w:pPr>
      <w:proofErr w:type="gramStart"/>
      <w:r w:rsidRPr="00CB0FE4">
        <w:rPr>
          <w:rFonts w:eastAsia="Lucida Sans Unicode"/>
          <w:color w:val="000000"/>
          <w:sz w:val="28"/>
          <w:szCs w:val="28"/>
        </w:rPr>
        <w:t>б</w:t>
      </w:r>
      <w:proofErr w:type="gramEnd"/>
      <w:r w:rsidRPr="00CB0FE4">
        <w:rPr>
          <w:rFonts w:eastAsia="Lucida Sans Unicode"/>
          <w:color w:val="000000"/>
          <w:sz w:val="28"/>
          <w:szCs w:val="28"/>
        </w:rPr>
        <w:t>. прибыль – 2%;</w:t>
      </w:r>
    </w:p>
    <w:p w:rsidR="00CB0FE4" w:rsidRPr="00CB0FE4" w:rsidRDefault="00CB0FE4" w:rsidP="00CB0FE4">
      <w:pPr>
        <w:shd w:val="clear" w:color="auto" w:fill="FFFFFF"/>
        <w:spacing w:line="276" w:lineRule="auto"/>
        <w:ind w:left="426" w:right="-235"/>
        <w:jc w:val="both"/>
        <w:rPr>
          <w:rFonts w:eastAsia="Lucida Sans Unicode"/>
          <w:color w:val="000000"/>
          <w:sz w:val="28"/>
          <w:szCs w:val="28"/>
        </w:rPr>
      </w:pPr>
      <w:r w:rsidRPr="00CB0FE4">
        <w:rPr>
          <w:rFonts w:eastAsia="Lucida Sans Unicode"/>
          <w:color w:val="000000"/>
          <w:sz w:val="28"/>
          <w:szCs w:val="28"/>
        </w:rPr>
        <w:t>2. Заемные средства – 76%;</w:t>
      </w:r>
    </w:p>
    <w:p w:rsidR="00CB0FE4" w:rsidRPr="00CB0FE4" w:rsidRDefault="00CB0FE4" w:rsidP="00CB0FE4">
      <w:pPr>
        <w:shd w:val="clear" w:color="auto" w:fill="FFFFFF"/>
        <w:spacing w:line="276" w:lineRule="auto"/>
        <w:ind w:right="-235"/>
        <w:jc w:val="both"/>
        <w:rPr>
          <w:rFonts w:eastAsia="Lucida Sans Unicode"/>
          <w:color w:val="000000"/>
          <w:sz w:val="28"/>
          <w:szCs w:val="28"/>
        </w:rPr>
      </w:pPr>
      <w:r w:rsidRPr="00CB0FE4">
        <w:rPr>
          <w:rFonts w:eastAsia="Lucida Sans Unicode"/>
          <w:color w:val="000000"/>
          <w:sz w:val="28"/>
          <w:szCs w:val="28"/>
        </w:rPr>
        <w:tab/>
        <w:t>Основные принципы регулирования тарифов на тепловую энергию изложены в ст. 3 Федерального закона от 27 июля 2010 г. № 190-ФЗ «О теплоснабжении». Статья 7 Принципы регулирования цен (тарифов) в сфере теплоснабжения и полномочия органов исполнительной власти, органов местного самоуправления поселений, городских округов в области регулирования цен (тарифов) в сфере теплоснабжения.</w:t>
      </w:r>
    </w:p>
    <w:p w:rsidR="00CB0FE4" w:rsidRPr="00CB0FE4" w:rsidRDefault="00CB0FE4" w:rsidP="00CB0FE4">
      <w:pPr>
        <w:shd w:val="clear" w:color="auto" w:fill="FFFFFF"/>
        <w:spacing w:line="276" w:lineRule="auto"/>
        <w:ind w:right="-235"/>
        <w:jc w:val="both"/>
        <w:rPr>
          <w:rFonts w:eastAsia="Lucida Sans Unicode"/>
          <w:color w:val="000000"/>
          <w:sz w:val="28"/>
          <w:szCs w:val="28"/>
        </w:rPr>
      </w:pPr>
      <w:r w:rsidRPr="00CB0FE4">
        <w:rPr>
          <w:rFonts w:eastAsia="Lucida Sans Unicode"/>
          <w:color w:val="000000"/>
          <w:sz w:val="28"/>
          <w:szCs w:val="28"/>
        </w:rPr>
        <w:tab/>
        <w:t>Регулирование цен (тарифов) в сфере теплоснабжения осуществляется в соответствии со следующими основными принципами:</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1) обеспечение доступности тепловой энергии (мощности), теплоносителя для потребителя;</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 xml:space="preserve">2) обеспечение экономической обоснованности расходов теплоснабжающих организаций, </w:t>
      </w:r>
      <w:proofErr w:type="spellStart"/>
      <w:r w:rsidRPr="00CB0FE4">
        <w:rPr>
          <w:rFonts w:eastAsia="Lucida Sans Unicode"/>
          <w:color w:val="000000"/>
          <w:sz w:val="28"/>
          <w:szCs w:val="28"/>
        </w:rPr>
        <w:t>теплосетевых</w:t>
      </w:r>
      <w:proofErr w:type="spellEnd"/>
      <w:r w:rsidRPr="00CB0FE4">
        <w:rPr>
          <w:rFonts w:eastAsia="Lucida Sans Unicode"/>
          <w:color w:val="000000"/>
          <w:sz w:val="28"/>
          <w:szCs w:val="28"/>
        </w:rPr>
        <w:t xml:space="preserve"> организаций на производство, передачу и сбыт тепловой энергии (мощности), теплоносителя;</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3) обеспечение достаточности сре</w:t>
      </w:r>
      <w:proofErr w:type="gramStart"/>
      <w:r w:rsidRPr="00CB0FE4">
        <w:rPr>
          <w:rFonts w:eastAsia="Lucida Sans Unicode"/>
          <w:color w:val="000000"/>
          <w:sz w:val="28"/>
          <w:szCs w:val="28"/>
        </w:rPr>
        <w:t>дств дл</w:t>
      </w:r>
      <w:proofErr w:type="gramEnd"/>
      <w:r w:rsidRPr="00CB0FE4">
        <w:rPr>
          <w:rFonts w:eastAsia="Lucida Sans Unicode"/>
          <w:color w:val="000000"/>
          <w:sz w:val="28"/>
          <w:szCs w:val="28"/>
        </w:rPr>
        <w:t>я финансирования мероприятий по надежному функционированию и развитию систем теплоснабжения;</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4) стимулирование повышения экономической и энергетической эффективности при осуществлении деятельности в сфере теплоснабжения;</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5) создание условий для привлечения инвестиций</w:t>
      </w:r>
      <w:proofErr w:type="gramStart"/>
      <w:r w:rsidRPr="00CB0FE4">
        <w:rPr>
          <w:rFonts w:eastAsia="Lucida Sans Unicode"/>
          <w:color w:val="000000"/>
          <w:sz w:val="28"/>
          <w:szCs w:val="28"/>
        </w:rPr>
        <w:t>;»</w:t>
      </w:r>
      <w:proofErr w:type="gramEnd"/>
    </w:p>
    <w:p w:rsidR="00CB0FE4" w:rsidRPr="00CB0FE4" w:rsidRDefault="00CB0FE4" w:rsidP="00CB0FE4">
      <w:pPr>
        <w:shd w:val="clear" w:color="auto" w:fill="FFFFFF"/>
        <w:spacing w:line="276" w:lineRule="auto"/>
        <w:ind w:right="-235"/>
        <w:jc w:val="both"/>
        <w:rPr>
          <w:rFonts w:eastAsia="Lucida Sans Unicode"/>
          <w:color w:val="000000"/>
          <w:sz w:val="28"/>
          <w:szCs w:val="28"/>
        </w:rPr>
      </w:pPr>
      <w:r w:rsidRPr="00CB0FE4">
        <w:rPr>
          <w:rFonts w:eastAsia="Lucida Sans Unicode"/>
          <w:color w:val="000000"/>
          <w:sz w:val="28"/>
          <w:szCs w:val="28"/>
        </w:rPr>
        <w:tab/>
        <w:t xml:space="preserve">В соответствии с пунктом 4 статьи 154 Жилищного кодекса Российской Федерации (Собрание законодательства Российской Федерации, 2005 г., № 1 (часть 1) ст. 14), плата за коммунальные услуги включает в себя плату за холодное и горячее водоснабжение, водоотведение, электроснабжение, </w:t>
      </w:r>
      <w:r w:rsidRPr="00CB0FE4">
        <w:rPr>
          <w:rFonts w:eastAsia="Lucida Sans Unicode"/>
          <w:color w:val="000000"/>
          <w:sz w:val="28"/>
          <w:szCs w:val="28"/>
        </w:rPr>
        <w:lastRenderedPageBreak/>
        <w:t>газоснабжение, отопление (теплоснабжение, в том числе поставки твердого топлива при наличии печного отопления).</w:t>
      </w:r>
    </w:p>
    <w:p w:rsidR="00CB0FE4" w:rsidRPr="00CB0FE4" w:rsidRDefault="00CB0FE4" w:rsidP="00CB0FE4">
      <w:pPr>
        <w:shd w:val="clear" w:color="auto" w:fill="FFFFFF"/>
        <w:spacing w:line="276" w:lineRule="auto"/>
        <w:ind w:right="-235"/>
        <w:jc w:val="both"/>
        <w:rPr>
          <w:rFonts w:eastAsia="Lucida Sans Unicode"/>
          <w:color w:val="000000"/>
          <w:sz w:val="28"/>
          <w:szCs w:val="28"/>
        </w:rPr>
      </w:pPr>
      <w:r w:rsidRPr="00CB0FE4">
        <w:rPr>
          <w:rFonts w:eastAsia="Lucida Sans Unicode"/>
          <w:color w:val="000000"/>
          <w:sz w:val="28"/>
          <w:szCs w:val="28"/>
        </w:rPr>
        <w:tab/>
      </w:r>
      <w:proofErr w:type="gramStart"/>
      <w:r w:rsidRPr="00CB0FE4">
        <w:rPr>
          <w:rFonts w:eastAsia="Lucida Sans Unicode"/>
          <w:color w:val="000000"/>
          <w:sz w:val="28"/>
          <w:szCs w:val="28"/>
        </w:rPr>
        <w:t>Основным принципом установления предельного индекса является доступность для граждан совокупной платы за все потребляемые коммунальные услуги, рассчитанной с учетом этого предельного индекса (далее – плата за коммунальные услуги) (п. 4 Основ формирования предельных индексов изменения размера платы граждан за коммунальные услуги, утвержденных Постановлением Правительства Российской Федерации от 28 августа 2009 г. № 708 (Собрание законодательства Российской Федерации, 2009, № 36, ст. 4353).</w:t>
      </w:r>
      <w:proofErr w:type="gramEnd"/>
    </w:p>
    <w:p w:rsidR="00CB0FE4" w:rsidRPr="00CB0FE4" w:rsidRDefault="00CB0FE4" w:rsidP="00CB0FE4">
      <w:pPr>
        <w:shd w:val="clear" w:color="auto" w:fill="FFFFFF"/>
        <w:spacing w:line="276" w:lineRule="auto"/>
        <w:ind w:right="-235"/>
        <w:jc w:val="both"/>
        <w:rPr>
          <w:rFonts w:eastAsia="Lucida Sans Unicode"/>
          <w:color w:val="000000"/>
          <w:sz w:val="28"/>
          <w:szCs w:val="28"/>
        </w:rPr>
      </w:pPr>
      <w:r w:rsidRPr="00CB0FE4">
        <w:rPr>
          <w:rFonts w:eastAsia="Lucida Sans Unicode"/>
          <w:color w:val="000000"/>
          <w:sz w:val="28"/>
          <w:szCs w:val="28"/>
        </w:rPr>
        <w:tab/>
      </w:r>
      <w:proofErr w:type="gramStart"/>
      <w:r w:rsidRPr="00CB0FE4">
        <w:rPr>
          <w:rFonts w:eastAsia="Lucida Sans Unicode"/>
          <w:color w:val="000000"/>
          <w:sz w:val="28"/>
          <w:szCs w:val="28"/>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а также на частичное финансирование программ комплексного развития систем</w:t>
      </w:r>
      <w:proofErr w:type="gramEnd"/>
      <w:r w:rsidRPr="00CB0FE4">
        <w:rPr>
          <w:rFonts w:eastAsia="Lucida Sans Unicode"/>
          <w:color w:val="000000"/>
          <w:sz w:val="28"/>
          <w:szCs w:val="28"/>
        </w:rPr>
        <w:t xml:space="preserve"> коммунальной инфраструктуры муниципального образования.</w:t>
      </w:r>
    </w:p>
    <w:p w:rsidR="00CB0FE4" w:rsidRPr="00CB0FE4" w:rsidRDefault="00CB0FE4" w:rsidP="00CB0FE4">
      <w:pPr>
        <w:shd w:val="clear" w:color="auto" w:fill="FFFFFF"/>
        <w:spacing w:line="276" w:lineRule="auto"/>
        <w:ind w:right="-235"/>
        <w:jc w:val="both"/>
        <w:rPr>
          <w:rFonts w:eastAsia="Lucida Sans Unicode"/>
          <w:color w:val="000000"/>
          <w:sz w:val="28"/>
          <w:szCs w:val="28"/>
        </w:rPr>
      </w:pPr>
      <w:r w:rsidRPr="00CB0FE4">
        <w:rPr>
          <w:rFonts w:eastAsia="Lucida Sans Unicode"/>
          <w:color w:val="000000"/>
          <w:sz w:val="28"/>
          <w:szCs w:val="28"/>
        </w:rPr>
        <w:tab/>
        <w:t xml:space="preserve">В соответствии с п. 21.1 «Методических указаний по расчету предельных индексов изменения размера платы граждан за коммунальные услуги» (утв. Приказ Министерства регионального развития РФ от 23 августа 2010 г. № 378)»: «21.1. Если рассчитанная доля прогнозных расходов средней семьи на коммунальные услуги в среднем прогнозном доходе семьи в рассматриваемом муниципальном образовании превышает заданное значение данного критерия, то необходим пересмотр проекта тарифов </w:t>
      </w:r>
      <w:proofErr w:type="spellStart"/>
      <w:r w:rsidRPr="00CB0FE4">
        <w:rPr>
          <w:rFonts w:eastAsia="Lucida Sans Unicode"/>
          <w:color w:val="000000"/>
          <w:sz w:val="28"/>
          <w:szCs w:val="28"/>
        </w:rPr>
        <w:t>ресурсоснабжающих</w:t>
      </w:r>
      <w:proofErr w:type="spellEnd"/>
      <w:r w:rsidRPr="00CB0FE4">
        <w:rPr>
          <w:rFonts w:eastAsia="Lucida Sans Unicode"/>
          <w:color w:val="000000"/>
          <w:sz w:val="28"/>
          <w:szCs w:val="28"/>
        </w:rPr>
        <w:t xml:space="preserve"> организаций или выделение дополнительных бюджетных средств на выплату субсидий и мер социальной поддержки населению».</w:t>
      </w:r>
    </w:p>
    <w:p w:rsidR="00CB0FE4" w:rsidRPr="00CB0FE4" w:rsidRDefault="00CB0FE4" w:rsidP="00CB0FE4">
      <w:pPr>
        <w:shd w:val="clear" w:color="auto" w:fill="FFFFFF"/>
        <w:spacing w:line="276" w:lineRule="auto"/>
        <w:ind w:right="-235"/>
        <w:jc w:val="both"/>
        <w:rPr>
          <w:rFonts w:eastAsia="Lucida Sans Unicode"/>
          <w:color w:val="000000"/>
          <w:sz w:val="28"/>
          <w:szCs w:val="28"/>
        </w:rPr>
      </w:pPr>
      <w:r w:rsidRPr="00CB0FE4">
        <w:rPr>
          <w:rFonts w:eastAsia="Lucida Sans Unicode"/>
          <w:color w:val="000000"/>
          <w:sz w:val="28"/>
          <w:szCs w:val="28"/>
        </w:rPr>
        <w:tab/>
        <w:t xml:space="preserve">В связи с </w:t>
      </w:r>
      <w:proofErr w:type="gramStart"/>
      <w:r w:rsidRPr="00CB0FE4">
        <w:rPr>
          <w:rFonts w:eastAsia="Lucida Sans Unicode"/>
          <w:color w:val="000000"/>
          <w:sz w:val="28"/>
          <w:szCs w:val="28"/>
        </w:rPr>
        <w:t>вышеизложенным</w:t>
      </w:r>
      <w:proofErr w:type="gramEnd"/>
      <w:r w:rsidRPr="00CB0FE4">
        <w:rPr>
          <w:rFonts w:eastAsia="Lucida Sans Unicode"/>
          <w:color w:val="000000"/>
          <w:sz w:val="28"/>
          <w:szCs w:val="28"/>
        </w:rPr>
        <w:t>, предлагаем рассматривать рост основных тарифов (тепловая энергия, электроэнергия, природный газ и т.д.) в совокупности.</w:t>
      </w:r>
    </w:p>
    <w:p w:rsidR="00CB0FE4" w:rsidRPr="00CB0FE4" w:rsidRDefault="00CB0FE4" w:rsidP="00CB0FE4">
      <w:pPr>
        <w:shd w:val="clear" w:color="auto" w:fill="FFFFFF"/>
        <w:spacing w:line="276" w:lineRule="auto"/>
        <w:ind w:right="-235"/>
        <w:jc w:val="both"/>
        <w:rPr>
          <w:rFonts w:eastAsia="Lucida Sans Unicode"/>
          <w:color w:val="000000"/>
          <w:sz w:val="28"/>
          <w:szCs w:val="28"/>
        </w:rPr>
      </w:pPr>
      <w:r w:rsidRPr="00CB0FE4">
        <w:rPr>
          <w:rFonts w:eastAsia="Lucida Sans Unicode"/>
          <w:color w:val="000000"/>
          <w:sz w:val="28"/>
          <w:szCs w:val="28"/>
        </w:rPr>
        <w:tab/>
        <w:t>Использование такого подхода к росту тарифов на тепловую энергию позволит выявить значительный ресурс, позволяющий применить основные принципы государственной политики в сфере теплоснабжения, сформулированные в ст. 3 Федерального закона от 27 июля 2010 г. № 190-ФЗ «О теплоснабжении», к которым относятся:</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1) обеспечение надежности теплоснабжения в соответствии с требованиями технических регламентов;</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lastRenderedPageBreak/>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3) обеспечение приоритетного использования комбинированной выработки электрической и тепловой энергии для организации теплоснабжения;</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4) развитие систем централизованного теплоснабжения;</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5) соблюдение баланса экономических интересов теплоснабжающих организаций и интересов потребителей;</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CB0FE4" w:rsidRPr="00CB0FE4" w:rsidRDefault="00CB0FE4" w:rsidP="00CB0FE4">
      <w:pPr>
        <w:shd w:val="clear" w:color="auto" w:fill="FFFFFF"/>
        <w:spacing w:line="276" w:lineRule="auto"/>
        <w:ind w:right="-235" w:firstLine="708"/>
        <w:jc w:val="both"/>
        <w:rPr>
          <w:rFonts w:eastAsia="Lucida Sans Unicode"/>
          <w:color w:val="000000"/>
          <w:sz w:val="28"/>
          <w:szCs w:val="28"/>
        </w:rPr>
      </w:pPr>
      <w:r w:rsidRPr="00CB0FE4">
        <w:rPr>
          <w:rFonts w:eastAsia="Lucida Sans Unicode"/>
          <w:color w:val="000000"/>
          <w:sz w:val="28"/>
          <w:szCs w:val="28"/>
        </w:rPr>
        <w:t>7) обеспечение недискриминационных и стабильных условий осуществления предпринимательской деятельности в сфере теплоснабжения;</w:t>
      </w:r>
    </w:p>
    <w:p w:rsidR="00CB0FE4" w:rsidRPr="00CB0FE4" w:rsidRDefault="00CB0FE4" w:rsidP="00CB0FE4">
      <w:pPr>
        <w:shd w:val="clear" w:color="auto" w:fill="FFFFFF"/>
        <w:spacing w:line="276" w:lineRule="auto"/>
        <w:ind w:right="-235"/>
        <w:jc w:val="both"/>
        <w:rPr>
          <w:rFonts w:eastAsia="Lucida Sans Unicode"/>
          <w:color w:val="000000"/>
          <w:sz w:val="28"/>
          <w:szCs w:val="28"/>
        </w:rPr>
      </w:pPr>
      <w:r w:rsidRPr="00CB0FE4">
        <w:rPr>
          <w:rFonts w:eastAsia="Lucida Sans Unicode"/>
          <w:color w:val="000000"/>
          <w:sz w:val="28"/>
          <w:szCs w:val="28"/>
        </w:rPr>
        <w:t>8) обеспечение экологической безопасности теплоснабжения.</w:t>
      </w:r>
    </w:p>
    <w:p w:rsidR="00CB0FE4" w:rsidRPr="00CB0FE4" w:rsidRDefault="00CB0FE4" w:rsidP="00CB0FE4">
      <w:pPr>
        <w:spacing w:line="276" w:lineRule="auto"/>
        <w:rPr>
          <w:rFonts w:eastAsia="Lucida Sans Unicode"/>
          <w:b/>
          <w:sz w:val="28"/>
          <w:szCs w:val="28"/>
        </w:rPr>
        <w:sectPr w:rsidR="00CB0FE4" w:rsidRPr="00CB0FE4">
          <w:pgSz w:w="11906" w:h="16838"/>
          <w:pgMar w:top="851" w:right="851" w:bottom="851" w:left="1701" w:header="709" w:footer="709" w:gutter="0"/>
          <w:cols w:space="720"/>
        </w:sectPr>
      </w:pPr>
    </w:p>
    <w:p w:rsidR="00CB0FE4" w:rsidRPr="00CB0FE4" w:rsidRDefault="00CB0FE4" w:rsidP="00CB0FE4">
      <w:pPr>
        <w:spacing w:line="276" w:lineRule="auto"/>
        <w:ind w:left="284" w:right="140"/>
        <w:jc w:val="center"/>
        <w:rPr>
          <w:rFonts w:eastAsia="Lucida Sans Unicode"/>
          <w:b/>
          <w:sz w:val="28"/>
          <w:szCs w:val="28"/>
        </w:rPr>
      </w:pPr>
      <w:r w:rsidRPr="00CB0FE4">
        <w:rPr>
          <w:rFonts w:eastAsia="Lucida Sans Unicode"/>
          <w:b/>
          <w:sz w:val="28"/>
          <w:szCs w:val="28"/>
        </w:rPr>
        <w:lastRenderedPageBreak/>
        <w:t>ГЛАВА 15. РЕЕСТР ЕДИНЫХ ТЕПЛОСНАБЖАЮЩИХ ОРГАНИЗАЦИЙ</w:t>
      </w:r>
    </w:p>
    <w:p w:rsidR="00CB0FE4" w:rsidRPr="00CB0FE4" w:rsidRDefault="00CB0FE4" w:rsidP="00CB0FE4">
      <w:pPr>
        <w:spacing w:line="276" w:lineRule="auto"/>
        <w:ind w:left="284" w:right="140"/>
        <w:jc w:val="center"/>
        <w:rPr>
          <w:rFonts w:eastAsia="Lucida Sans Unicode"/>
          <w:b/>
          <w:color w:val="000000"/>
          <w:sz w:val="28"/>
          <w:szCs w:val="28"/>
        </w:rPr>
      </w:pPr>
      <w:r w:rsidRPr="00CB0FE4">
        <w:rPr>
          <w:rFonts w:eastAsia="Lucida Sans Unicode"/>
          <w:b/>
          <w:color w:val="000000"/>
          <w:sz w:val="28"/>
          <w:szCs w:val="28"/>
        </w:rPr>
        <w:t xml:space="preserve">15.1. </w:t>
      </w:r>
      <w:r w:rsidRPr="00CB0FE4">
        <w:rPr>
          <w:rFonts w:eastAsia="Arial Unicode MS"/>
          <w:b/>
          <w:color w:val="000000"/>
          <w:sz w:val="28"/>
          <w:szCs w:val="28"/>
          <w:lang w:eastAsia="en-US"/>
        </w:rPr>
        <w:t xml:space="preserve">Обоснование соответствия организации, предлагаемой в качестве единой теплоснабжающей организации, </w:t>
      </w:r>
      <w:hyperlink r:id="rId36" w:history="1">
        <w:r w:rsidRPr="00CB0FE4">
          <w:rPr>
            <w:rFonts w:ascii="Lucida Sans Unicode" w:eastAsia="Arial Unicode MS" w:hAnsi="Lucida Sans Unicode" w:cs="Lucida Sans Unicode"/>
            <w:b/>
            <w:color w:val="000000"/>
            <w:sz w:val="22"/>
            <w:szCs w:val="28"/>
            <w:u w:val="single"/>
            <w:lang w:eastAsia="en-US"/>
          </w:rPr>
          <w:t>критериям</w:t>
        </w:r>
      </w:hyperlink>
      <w:r w:rsidRPr="00CB0FE4">
        <w:rPr>
          <w:rFonts w:eastAsia="Arial Unicode MS"/>
          <w:b/>
          <w:color w:val="000000"/>
          <w:sz w:val="28"/>
          <w:szCs w:val="28"/>
          <w:lang w:eastAsia="en-US"/>
        </w:rPr>
        <w:t xml:space="preserve"> определения единой теплоснабжающей организации, устанавливаемым Правительством Российской Федерации</w:t>
      </w:r>
    </w:p>
    <w:p w:rsidR="00CB0FE4" w:rsidRPr="00CB0FE4" w:rsidRDefault="00CB0FE4" w:rsidP="00CB0FE4">
      <w:pPr>
        <w:spacing w:line="276" w:lineRule="auto"/>
        <w:ind w:left="284" w:right="140" w:firstLine="708"/>
        <w:jc w:val="both"/>
        <w:rPr>
          <w:rFonts w:eastAsia="Lucida Sans Unicode"/>
          <w:sz w:val="28"/>
          <w:szCs w:val="28"/>
        </w:rPr>
      </w:pPr>
      <w:proofErr w:type="spellStart"/>
      <w:r w:rsidRPr="00CB0FE4">
        <w:rPr>
          <w:rFonts w:eastAsia="Lucida Sans Unicode"/>
          <w:sz w:val="28"/>
          <w:szCs w:val="28"/>
        </w:rPr>
        <w:t>Энергоснабжающая</w:t>
      </w:r>
      <w:proofErr w:type="spellEnd"/>
      <w:r w:rsidRPr="00CB0FE4">
        <w:rPr>
          <w:rFonts w:eastAsia="Lucida Sans Unicode"/>
          <w:sz w:val="28"/>
          <w:szCs w:val="28"/>
        </w:rPr>
        <w:t xml:space="preserve"> (теплоснабжающая) организация – коммерческая организация независимо от организационно-правовой формы, осуществляющая продажу абонентам (потребителям) по присоединенной тепловой сети произведенной или (и) купленной тепловой энергии и теплоносителей.</w:t>
      </w:r>
    </w:p>
    <w:p w:rsidR="00CB0FE4" w:rsidRPr="00CB0FE4" w:rsidRDefault="00CB0FE4" w:rsidP="00CB0FE4">
      <w:pPr>
        <w:spacing w:line="276" w:lineRule="auto"/>
        <w:ind w:left="284" w:right="140"/>
        <w:jc w:val="both"/>
        <w:rPr>
          <w:rFonts w:eastAsia="Lucida Sans Unicode"/>
          <w:sz w:val="28"/>
          <w:szCs w:val="28"/>
        </w:rPr>
      </w:pPr>
      <w:r w:rsidRPr="00CB0FE4">
        <w:rPr>
          <w:rFonts w:eastAsia="Lucida Sans Unicode"/>
          <w:sz w:val="28"/>
          <w:szCs w:val="28"/>
        </w:rPr>
        <w:tab/>
        <w:t>Решения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Постановлением РФ от 8 августа 2012 № 808 «Об организации теплоснабжения в РФ и о внесении изменений в некоторые акты Правительства РФ».</w:t>
      </w: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left="284" w:right="140"/>
        <w:jc w:val="both"/>
        <w:rPr>
          <w:rFonts w:eastAsia="Arial Unicode MS"/>
          <w:bCs/>
          <w:sz w:val="28"/>
          <w:szCs w:val="28"/>
        </w:rPr>
      </w:pPr>
      <w:r w:rsidRPr="00CB0FE4">
        <w:rPr>
          <w:rFonts w:eastAsia="Lucida Sans Unicode"/>
          <w:sz w:val="28"/>
          <w:szCs w:val="28"/>
        </w:rPr>
        <w:t xml:space="preserve"> </w:t>
      </w:r>
      <w:r w:rsidRPr="00CB0FE4">
        <w:rPr>
          <w:rFonts w:eastAsia="Lucida Sans Unicode"/>
          <w:sz w:val="28"/>
          <w:szCs w:val="28"/>
        </w:rPr>
        <w:tab/>
        <w:t xml:space="preserve">На территории Комсомольского городского поселения одна теплоснабжающая организация – </w:t>
      </w:r>
      <w:r w:rsidRPr="00CB0FE4">
        <w:rPr>
          <w:rFonts w:eastAsia="Arial Unicode MS"/>
          <w:sz w:val="28"/>
          <w:lang w:eastAsia="en-US"/>
        </w:rPr>
        <w:t>МУП ЧМР «Теплоснабжение».</w:t>
      </w: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line="276" w:lineRule="auto"/>
        <w:ind w:right="-235"/>
        <w:jc w:val="both"/>
        <w:rPr>
          <w:rFonts w:eastAsia="Lucida Sans Unicode"/>
          <w:sz w:val="28"/>
          <w:szCs w:val="28"/>
        </w:rPr>
      </w:pPr>
    </w:p>
    <w:p w:rsidR="00CB0FE4" w:rsidRPr="00CB0FE4" w:rsidRDefault="00CB0FE4" w:rsidP="00CB0FE4">
      <w:pPr>
        <w:shd w:val="clear" w:color="auto" w:fill="FFFFFF"/>
        <w:spacing w:line="276" w:lineRule="auto"/>
        <w:ind w:right="140"/>
        <w:jc w:val="center"/>
        <w:rPr>
          <w:rFonts w:eastAsia="Lucida Sans Unicode"/>
          <w:b/>
          <w:color w:val="000000"/>
          <w:sz w:val="28"/>
          <w:szCs w:val="28"/>
        </w:rPr>
      </w:pPr>
      <w:r w:rsidRPr="00CB0FE4">
        <w:rPr>
          <w:rFonts w:eastAsia="Lucida Sans Unicode"/>
          <w:b/>
          <w:color w:val="000000"/>
          <w:sz w:val="28"/>
          <w:szCs w:val="28"/>
        </w:rPr>
        <w:t>ГЛАВА 16. РЕЕСТР МЕРОПРИЯТИЙ СХЕМЫ ТЕПЛОСНАБЖЕНИЯ</w:t>
      </w:r>
    </w:p>
    <w:p w:rsidR="00CB0FE4" w:rsidRPr="00CB0FE4" w:rsidRDefault="00CB0FE4" w:rsidP="00CB0FE4">
      <w:pPr>
        <w:shd w:val="clear" w:color="auto" w:fill="FFFFFF"/>
        <w:spacing w:line="276" w:lineRule="auto"/>
        <w:ind w:right="140"/>
        <w:jc w:val="center"/>
        <w:rPr>
          <w:rFonts w:eastAsia="Lucida Sans Unicode"/>
          <w:b/>
          <w:color w:val="000000"/>
          <w:sz w:val="28"/>
          <w:szCs w:val="28"/>
        </w:rPr>
      </w:pPr>
      <w:r w:rsidRPr="00CB0FE4">
        <w:rPr>
          <w:rFonts w:eastAsia="Lucida Sans Unicode"/>
          <w:b/>
          <w:color w:val="000000"/>
          <w:sz w:val="28"/>
          <w:szCs w:val="28"/>
        </w:rPr>
        <w:t>16.1. Перечень мероприятий по строительству, реконструкции, техническому перевооружению и (или) модернизации источников тепловой энергии</w:t>
      </w:r>
    </w:p>
    <w:p w:rsidR="00CB0FE4" w:rsidRPr="00CB0FE4" w:rsidRDefault="00CB0FE4" w:rsidP="00CB0FE4">
      <w:pPr>
        <w:shd w:val="clear" w:color="auto" w:fill="FFFFFF"/>
        <w:spacing w:line="276" w:lineRule="auto"/>
        <w:ind w:right="140"/>
        <w:jc w:val="right"/>
        <w:rPr>
          <w:rFonts w:eastAsia="Lucida Sans Unicode"/>
          <w:color w:val="000000"/>
          <w:sz w:val="28"/>
          <w:szCs w:val="28"/>
        </w:rPr>
      </w:pPr>
      <w:r w:rsidRPr="00CB0FE4">
        <w:rPr>
          <w:rFonts w:eastAsia="Lucida Sans Unicode"/>
          <w:color w:val="000000"/>
          <w:sz w:val="28"/>
          <w:szCs w:val="28"/>
        </w:rPr>
        <w:t>Таблица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573"/>
        <w:gridCol w:w="1896"/>
        <w:gridCol w:w="1878"/>
        <w:gridCol w:w="2371"/>
      </w:tblGrid>
      <w:tr w:rsidR="00CB0FE4" w:rsidRPr="00CB0FE4" w:rsidTr="00CB0FE4">
        <w:trPr>
          <w:trHeight w:val="555"/>
        </w:trPr>
        <w:tc>
          <w:tcPr>
            <w:tcW w:w="95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42" w:right="-101"/>
              <w:jc w:val="center"/>
              <w:rPr>
                <w:rFonts w:eastAsia="Lucida Sans Unicode"/>
                <w:b/>
                <w:color w:val="000000"/>
              </w:rPr>
            </w:pPr>
            <w:r w:rsidRPr="00CB0FE4">
              <w:rPr>
                <w:rFonts w:eastAsia="Lucida Sans Unicode"/>
                <w:b/>
                <w:color w:val="000000"/>
              </w:rPr>
              <w:t xml:space="preserve">№ </w:t>
            </w:r>
            <w:proofErr w:type="gramStart"/>
            <w:r w:rsidRPr="00CB0FE4">
              <w:rPr>
                <w:rFonts w:eastAsia="Lucida Sans Unicode"/>
                <w:b/>
                <w:color w:val="000000"/>
              </w:rPr>
              <w:t>п</w:t>
            </w:r>
            <w:proofErr w:type="gramEnd"/>
            <w:r w:rsidRPr="00CB0FE4">
              <w:rPr>
                <w:rFonts w:eastAsia="Lucida Sans Unicode"/>
                <w:b/>
                <w:color w:val="000000"/>
              </w:rPr>
              <w:t>/п</w:t>
            </w:r>
          </w:p>
        </w:tc>
        <w:tc>
          <w:tcPr>
            <w:tcW w:w="26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42" w:right="-101"/>
              <w:jc w:val="center"/>
              <w:rPr>
                <w:rFonts w:eastAsia="Arial Unicode MS"/>
                <w:b/>
                <w:bCs/>
                <w:lang w:eastAsia="en-US"/>
              </w:rPr>
            </w:pPr>
            <w:r w:rsidRPr="00CB0FE4">
              <w:rPr>
                <w:rFonts w:eastAsia="Arial Unicode MS"/>
                <w:b/>
                <w:bCs/>
                <w:lang w:eastAsia="en-US"/>
              </w:rPr>
              <w:t>Наименование мероприятия</w:t>
            </w:r>
          </w:p>
        </w:tc>
        <w:tc>
          <w:tcPr>
            <w:tcW w:w="202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42" w:right="-101"/>
              <w:jc w:val="center"/>
              <w:rPr>
                <w:rFonts w:eastAsia="Arial Unicode MS"/>
                <w:b/>
              </w:rPr>
            </w:pPr>
            <w:r w:rsidRPr="00CB0FE4">
              <w:rPr>
                <w:rFonts w:eastAsia="Arial Unicode MS"/>
                <w:b/>
              </w:rPr>
              <w:t>Срок реализации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42" w:right="-101"/>
              <w:jc w:val="center"/>
              <w:rPr>
                <w:rFonts w:eastAsia="Arial Unicode MS"/>
                <w:b/>
                <w:sz w:val="22"/>
                <w:szCs w:val="22"/>
              </w:rPr>
            </w:pPr>
            <w:r w:rsidRPr="00CB0FE4">
              <w:rPr>
                <w:rFonts w:eastAsia="Arial Unicode MS"/>
                <w:b/>
                <w:sz w:val="22"/>
                <w:szCs w:val="22"/>
              </w:rPr>
              <w:t>Объем планируемых инвестиций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42" w:right="-101"/>
              <w:jc w:val="center"/>
              <w:rPr>
                <w:rFonts w:eastAsia="Arial Unicode MS"/>
                <w:b/>
              </w:rPr>
            </w:pPr>
            <w:r w:rsidRPr="00CB0FE4">
              <w:rPr>
                <w:rFonts w:eastAsia="Arial Unicode MS"/>
                <w:b/>
              </w:rPr>
              <w:t>Источники инвестиций</w:t>
            </w:r>
          </w:p>
        </w:tc>
      </w:tr>
      <w:tr w:rsidR="00CB0FE4" w:rsidRPr="00CB0FE4" w:rsidTr="00CB0FE4">
        <w:trPr>
          <w:trHeight w:val="555"/>
        </w:trPr>
        <w:tc>
          <w:tcPr>
            <w:tcW w:w="95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Lucida Sans Unicode"/>
                <w:color w:val="000000"/>
              </w:rPr>
            </w:pPr>
            <w:r w:rsidRPr="00CB0FE4">
              <w:rPr>
                <w:rFonts w:eastAsia="Lucida Sans Unicode"/>
                <w:color w:val="000000"/>
              </w:rPr>
              <w:t>1</w:t>
            </w:r>
          </w:p>
        </w:tc>
        <w:tc>
          <w:tcPr>
            <w:tcW w:w="26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jc w:val="center"/>
              <w:rPr>
                <w:rFonts w:eastAsia="Arial Unicode MS" w:cs="Lucida Sans Unicode"/>
                <w:i/>
                <w:color w:val="262626"/>
                <w:lang w:eastAsia="en-US"/>
              </w:rPr>
            </w:pPr>
            <w:r w:rsidRPr="00CB0FE4">
              <w:rPr>
                <w:rFonts w:eastAsia="Arial Unicode MS" w:cs="Lucida Sans Unicode"/>
                <w:bCs/>
                <w:color w:val="262626"/>
                <w:lang w:eastAsia="en-US"/>
              </w:rPr>
              <w:t>Выполнение работ по разработке проектной документации на техническое перевооружение котельных №3 и №6 за счет замены одного котла и установке трех сетевых насосов в котельной №3 и замены двух котлов и установке трех сетевых насосов в котельной №6 с прохождением экспертизы промышленной безопасности объекта, имеющего признаки опасного производственного объекта</w:t>
            </w:r>
          </w:p>
        </w:tc>
        <w:tc>
          <w:tcPr>
            <w:tcW w:w="202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rPr>
            </w:pPr>
            <w:r w:rsidRPr="00CB0FE4">
              <w:rPr>
                <w:rFonts w:eastAsia="Arial Unicode MS"/>
              </w:rPr>
              <w:t>2023</w:t>
            </w:r>
          </w:p>
        </w:tc>
        <w:tc>
          <w:tcPr>
            <w:tcW w:w="198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rPr>
            </w:pPr>
            <w:r w:rsidRPr="00CB0FE4">
              <w:rPr>
                <w:rFonts w:eastAsia="Arial Unicode M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szCs w:val="22"/>
                <w:lang w:eastAsia="en-US"/>
              </w:rPr>
            </w:pPr>
            <w:r w:rsidRPr="00CB0FE4">
              <w:rPr>
                <w:rFonts w:eastAsia="Arial Unicode MS" w:cs="Lucida Sans Unicode"/>
                <w:szCs w:val="22"/>
                <w:lang w:eastAsia="en-US"/>
              </w:rPr>
              <w:t>МУП ЧМР «Теплоснабжение»</w:t>
            </w:r>
          </w:p>
        </w:tc>
      </w:tr>
      <w:tr w:rsidR="00CB0FE4" w:rsidRPr="00CB0FE4" w:rsidTr="00CB0FE4">
        <w:trPr>
          <w:trHeight w:val="555"/>
        </w:trPr>
        <w:tc>
          <w:tcPr>
            <w:tcW w:w="95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Lucida Sans Unicode"/>
                <w:color w:val="000000"/>
              </w:rPr>
            </w:pPr>
            <w:r w:rsidRPr="00CB0FE4">
              <w:rPr>
                <w:rFonts w:eastAsia="Lucida Sans Unicode"/>
                <w:color w:val="000000"/>
              </w:rPr>
              <w:t>2</w:t>
            </w:r>
          </w:p>
        </w:tc>
        <w:tc>
          <w:tcPr>
            <w:tcW w:w="265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jc w:val="center"/>
              <w:rPr>
                <w:rFonts w:eastAsia="Arial Unicode MS" w:cs="Lucida Sans Unicode"/>
                <w:bCs/>
                <w:color w:val="262626"/>
                <w:lang w:eastAsia="en-US"/>
              </w:rPr>
            </w:pPr>
            <w:r w:rsidRPr="00CB0FE4">
              <w:rPr>
                <w:rFonts w:eastAsia="Arial Unicode MS" w:cs="Lucida Sans Unicode"/>
                <w:color w:val="262626"/>
                <w:lang w:eastAsia="en-US"/>
              </w:rPr>
              <w:t>В</w:t>
            </w:r>
            <w:r w:rsidRPr="00CB0FE4">
              <w:rPr>
                <w:rFonts w:eastAsia="Arial Unicode MS" w:cs="Lucida Sans Unicode"/>
                <w:bCs/>
                <w:color w:val="262626"/>
                <w:lang w:eastAsia="en-US"/>
              </w:rPr>
              <w:t xml:space="preserve">ыполнение строительно-монтажных работ по техническому перевооружению котельных № 3 и № 6 за счет замены одного котла и установке трех сетевых насосов в котельной №3 и замены двух котлов и установке трех сетевых насосов в </w:t>
            </w:r>
            <w:r w:rsidRPr="00CB0FE4">
              <w:rPr>
                <w:rFonts w:eastAsia="Arial Unicode MS" w:cs="Lucida Sans Unicode"/>
                <w:bCs/>
                <w:color w:val="262626"/>
                <w:lang w:eastAsia="en-US"/>
              </w:rPr>
              <w:lastRenderedPageBreak/>
              <w:t>котельной № 6</w:t>
            </w:r>
          </w:p>
        </w:tc>
        <w:tc>
          <w:tcPr>
            <w:tcW w:w="202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rPr>
            </w:pPr>
            <w:r w:rsidRPr="00CB0FE4">
              <w:rPr>
                <w:rFonts w:eastAsia="Arial Unicode MS"/>
              </w:rPr>
              <w:lastRenderedPageBreak/>
              <w:t>2023</w:t>
            </w:r>
          </w:p>
        </w:tc>
        <w:tc>
          <w:tcPr>
            <w:tcW w:w="1984"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ind w:right="-235"/>
              <w:jc w:val="center"/>
              <w:rPr>
                <w:rFonts w:eastAsia="Arial Unicode M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szCs w:val="22"/>
                <w:lang w:eastAsia="en-US"/>
              </w:rPr>
            </w:pPr>
            <w:r w:rsidRPr="00CB0FE4">
              <w:rPr>
                <w:rFonts w:eastAsia="Arial Unicode MS" w:cs="Lucida Sans Unicode"/>
                <w:szCs w:val="22"/>
                <w:lang w:eastAsia="en-US"/>
              </w:rPr>
              <w:t>МУП ЧМР «Теплоснабжение»</w:t>
            </w:r>
          </w:p>
        </w:tc>
      </w:tr>
    </w:tbl>
    <w:p w:rsidR="00CB0FE4" w:rsidRPr="00CB0FE4" w:rsidRDefault="00CB0FE4" w:rsidP="00CB0FE4">
      <w:pPr>
        <w:shd w:val="clear" w:color="auto" w:fill="FFFFFF"/>
        <w:spacing w:line="276" w:lineRule="auto"/>
        <w:ind w:right="-235"/>
        <w:jc w:val="center"/>
        <w:rPr>
          <w:rFonts w:eastAsia="Lucida Sans Unicode"/>
          <w:b/>
          <w:color w:val="000000"/>
          <w:sz w:val="28"/>
          <w:szCs w:val="28"/>
        </w:rPr>
      </w:pPr>
    </w:p>
    <w:p w:rsidR="00CB0FE4" w:rsidRPr="00CB0FE4" w:rsidRDefault="00CB0FE4" w:rsidP="00CB0FE4">
      <w:pPr>
        <w:shd w:val="clear" w:color="auto" w:fill="FFFFFF"/>
        <w:spacing w:line="276" w:lineRule="auto"/>
        <w:ind w:right="140"/>
        <w:jc w:val="center"/>
        <w:rPr>
          <w:rFonts w:eastAsia="Lucida Sans Unicode"/>
          <w:b/>
          <w:color w:val="000000"/>
          <w:sz w:val="28"/>
          <w:szCs w:val="28"/>
        </w:rPr>
      </w:pPr>
      <w:r w:rsidRPr="00CB0FE4">
        <w:rPr>
          <w:rFonts w:eastAsia="Lucida Sans Unicode"/>
          <w:b/>
          <w:color w:val="000000"/>
          <w:sz w:val="28"/>
          <w:szCs w:val="28"/>
        </w:rPr>
        <w:t>16.2. Перечень мероприятий по строительству, реконструкции, техническому перевооружению и (или) модернизации тепловых сетей и сооружений на них</w:t>
      </w:r>
    </w:p>
    <w:p w:rsidR="00CB0FE4" w:rsidRPr="00CB0FE4" w:rsidRDefault="00CB0FE4" w:rsidP="00CB0FE4">
      <w:pPr>
        <w:shd w:val="clear" w:color="auto" w:fill="FFFFFF"/>
        <w:spacing w:line="276" w:lineRule="auto"/>
        <w:ind w:right="140"/>
        <w:jc w:val="right"/>
        <w:rPr>
          <w:rFonts w:eastAsia="Lucida Sans Unicode"/>
          <w:color w:val="000000"/>
          <w:sz w:val="28"/>
          <w:szCs w:val="28"/>
        </w:rPr>
      </w:pPr>
      <w:r w:rsidRPr="00CB0FE4">
        <w:rPr>
          <w:rFonts w:eastAsia="Lucida Sans Unicode"/>
          <w:color w:val="000000"/>
          <w:sz w:val="28"/>
          <w:szCs w:val="28"/>
        </w:rPr>
        <w:t>Таблица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2309"/>
        <w:gridCol w:w="1678"/>
        <w:gridCol w:w="1641"/>
        <w:gridCol w:w="2177"/>
      </w:tblGrid>
      <w:tr w:rsidR="00CB0FE4" w:rsidRPr="00CB0FE4" w:rsidTr="00CB0FE4">
        <w:tc>
          <w:tcPr>
            <w:tcW w:w="211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42" w:right="-101"/>
              <w:jc w:val="center"/>
              <w:rPr>
                <w:rFonts w:eastAsia="Lucida Sans Unicode"/>
                <w:b/>
                <w:color w:val="000000"/>
              </w:rPr>
            </w:pPr>
            <w:r w:rsidRPr="00CB0FE4">
              <w:rPr>
                <w:rFonts w:eastAsia="Lucida Sans Unicode"/>
                <w:b/>
                <w:color w:val="000000"/>
              </w:rPr>
              <w:t xml:space="preserve">№ </w:t>
            </w:r>
            <w:proofErr w:type="gramStart"/>
            <w:r w:rsidRPr="00CB0FE4">
              <w:rPr>
                <w:rFonts w:eastAsia="Lucida Sans Unicode"/>
                <w:b/>
                <w:color w:val="000000"/>
              </w:rPr>
              <w:t>п</w:t>
            </w:r>
            <w:proofErr w:type="gramEnd"/>
            <w:r w:rsidRPr="00CB0FE4">
              <w:rPr>
                <w:rFonts w:eastAsia="Lucida Sans Unicode"/>
                <w:b/>
                <w:color w:val="000000"/>
              </w:rPr>
              <w:t>/п</w:t>
            </w:r>
          </w:p>
        </w:tc>
        <w:tc>
          <w:tcPr>
            <w:tcW w:w="233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42" w:right="-101"/>
              <w:jc w:val="center"/>
              <w:rPr>
                <w:rFonts w:eastAsia="Arial Unicode MS"/>
                <w:b/>
                <w:bCs/>
                <w:lang w:eastAsia="en-US"/>
              </w:rPr>
            </w:pPr>
            <w:r w:rsidRPr="00CB0FE4">
              <w:rPr>
                <w:rFonts w:eastAsia="Arial Unicode MS"/>
                <w:b/>
                <w:bCs/>
                <w:lang w:eastAsia="en-US"/>
              </w:rPr>
              <w:t>Наименование мероприятия</w:t>
            </w:r>
          </w:p>
        </w:tc>
        <w:tc>
          <w:tcPr>
            <w:tcW w:w="179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42" w:right="-101"/>
              <w:jc w:val="center"/>
              <w:rPr>
                <w:rFonts w:eastAsia="Arial Unicode MS"/>
                <w:b/>
              </w:rPr>
            </w:pPr>
            <w:r w:rsidRPr="00CB0FE4">
              <w:rPr>
                <w:rFonts w:eastAsia="Arial Unicode MS"/>
                <w:b/>
              </w:rPr>
              <w:t>Срок реализации</w:t>
            </w:r>
          </w:p>
        </w:tc>
        <w:tc>
          <w:tcPr>
            <w:tcW w:w="171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42" w:right="-101"/>
              <w:jc w:val="center"/>
              <w:rPr>
                <w:rFonts w:eastAsia="Arial Unicode MS"/>
                <w:b/>
                <w:sz w:val="22"/>
                <w:szCs w:val="22"/>
              </w:rPr>
            </w:pPr>
            <w:r w:rsidRPr="00CB0FE4">
              <w:rPr>
                <w:rFonts w:eastAsia="Arial Unicode MS"/>
                <w:b/>
                <w:sz w:val="22"/>
                <w:szCs w:val="22"/>
              </w:rPr>
              <w:t>Объем планируемых инвестиций</w:t>
            </w:r>
          </w:p>
        </w:tc>
        <w:tc>
          <w:tcPr>
            <w:tcW w:w="217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42" w:right="-101"/>
              <w:jc w:val="center"/>
              <w:rPr>
                <w:rFonts w:eastAsia="Arial Unicode MS"/>
                <w:b/>
              </w:rPr>
            </w:pPr>
            <w:r w:rsidRPr="00CB0FE4">
              <w:rPr>
                <w:rFonts w:eastAsia="Arial Unicode MS"/>
                <w:b/>
              </w:rPr>
              <w:t>Источники инвестиций</w:t>
            </w:r>
          </w:p>
        </w:tc>
      </w:tr>
      <w:tr w:rsidR="00CB0FE4" w:rsidRPr="00CB0FE4" w:rsidTr="00CB0FE4">
        <w:trPr>
          <w:trHeight w:val="88"/>
        </w:trPr>
        <w:tc>
          <w:tcPr>
            <w:tcW w:w="211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tabs>
                <w:tab w:val="left" w:pos="1890"/>
              </w:tabs>
              <w:spacing w:line="276" w:lineRule="auto"/>
              <w:jc w:val="center"/>
              <w:rPr>
                <w:rFonts w:eastAsia="Arial Unicode MS" w:cs="Lucida Sans Unicode"/>
              </w:rPr>
            </w:pPr>
            <w:r w:rsidRPr="00CB0FE4">
              <w:rPr>
                <w:rFonts w:eastAsia="Arial Unicode MS" w:cs="Lucida Sans Unicode"/>
              </w:rPr>
              <w:t>1</w:t>
            </w:r>
          </w:p>
        </w:tc>
        <w:tc>
          <w:tcPr>
            <w:tcW w:w="233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tabs>
                <w:tab w:val="left" w:pos="1890"/>
              </w:tabs>
              <w:spacing w:line="276" w:lineRule="auto"/>
              <w:ind w:right="-143"/>
              <w:jc w:val="center"/>
              <w:rPr>
                <w:rFonts w:eastAsia="Arial Unicode MS" w:cs="Lucida Sans Unicode"/>
              </w:rPr>
            </w:pPr>
            <w:r w:rsidRPr="00CB0FE4">
              <w:rPr>
                <w:rFonts w:eastAsia="Arial Unicode MS" w:cs="Lucida Sans Unicode"/>
                <w:color w:val="000000"/>
                <w:lang w:eastAsia="en-US"/>
              </w:rPr>
              <w:t>Реконструкция тепловой сети от ТК 29 до ТК 31 (подземная) протяженностью 150 м.</w:t>
            </w:r>
          </w:p>
        </w:tc>
        <w:tc>
          <w:tcPr>
            <w:tcW w:w="179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rPr>
            </w:pPr>
            <w:r w:rsidRPr="00CB0FE4">
              <w:rPr>
                <w:rFonts w:eastAsia="Arial Unicode MS"/>
              </w:rPr>
              <w:t>2024</w:t>
            </w:r>
          </w:p>
        </w:tc>
        <w:tc>
          <w:tcPr>
            <w:tcW w:w="171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49"/>
              <w:jc w:val="center"/>
              <w:rPr>
                <w:rFonts w:eastAsia="Arial Unicode MS" w:cs="Lucida Sans Unicode"/>
                <w:bCs/>
                <w:lang w:eastAsia="en-US"/>
              </w:rPr>
            </w:pPr>
            <w:r w:rsidRPr="00CB0FE4">
              <w:rPr>
                <w:rFonts w:eastAsia="Arial Unicode MS" w:cs="Lucida Sans Unicode"/>
                <w:bCs/>
                <w:lang w:eastAsia="en-US"/>
              </w:rPr>
              <w:t>2347,164</w:t>
            </w:r>
          </w:p>
        </w:tc>
        <w:tc>
          <w:tcPr>
            <w:tcW w:w="217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szCs w:val="22"/>
                <w:lang w:eastAsia="en-US"/>
              </w:rPr>
            </w:pPr>
            <w:r w:rsidRPr="00CB0FE4">
              <w:rPr>
                <w:rFonts w:eastAsia="Arial Unicode MS" w:cs="Lucida Sans Unicode"/>
                <w:szCs w:val="22"/>
                <w:lang w:eastAsia="en-US"/>
              </w:rPr>
              <w:t>МУП ЧМР «Теплоснабжение»</w:t>
            </w:r>
          </w:p>
        </w:tc>
      </w:tr>
      <w:tr w:rsidR="00CB0FE4" w:rsidRPr="00CB0FE4" w:rsidTr="00CB0FE4">
        <w:trPr>
          <w:trHeight w:val="88"/>
        </w:trPr>
        <w:tc>
          <w:tcPr>
            <w:tcW w:w="211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jc w:val="center"/>
              <w:rPr>
                <w:rFonts w:eastAsia="Arial Unicode MS" w:cs="Lucida Sans Unicode"/>
                <w:color w:val="000000"/>
                <w:lang w:eastAsia="en-US"/>
              </w:rPr>
            </w:pPr>
            <w:r w:rsidRPr="00CB0FE4">
              <w:rPr>
                <w:rFonts w:eastAsia="Arial Unicode MS" w:cs="Lucida Sans Unicode"/>
                <w:color w:val="000000"/>
                <w:lang w:eastAsia="en-US"/>
              </w:rPr>
              <w:t>2</w:t>
            </w:r>
          </w:p>
        </w:tc>
        <w:tc>
          <w:tcPr>
            <w:tcW w:w="233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jc w:val="center"/>
              <w:rPr>
                <w:rFonts w:eastAsia="Arial Unicode MS" w:cs="Lucida Sans Unicode"/>
                <w:color w:val="000000"/>
                <w:lang w:eastAsia="en-US"/>
              </w:rPr>
            </w:pPr>
            <w:r w:rsidRPr="00CB0FE4">
              <w:rPr>
                <w:rFonts w:eastAsia="Arial Unicode MS" w:cs="Lucida Sans Unicode"/>
                <w:color w:val="000000"/>
                <w:lang w:eastAsia="en-US"/>
              </w:rPr>
              <w:t>Реконструкция тепловой сети от ТК 8 до ТК 3 (подземная) протяженностью 175 м.</w:t>
            </w:r>
          </w:p>
        </w:tc>
        <w:tc>
          <w:tcPr>
            <w:tcW w:w="179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rPr>
            </w:pPr>
            <w:r w:rsidRPr="00CB0FE4">
              <w:rPr>
                <w:rFonts w:eastAsia="Arial Unicode MS"/>
              </w:rPr>
              <w:t>2025</w:t>
            </w:r>
          </w:p>
        </w:tc>
        <w:tc>
          <w:tcPr>
            <w:tcW w:w="171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49"/>
              <w:jc w:val="center"/>
              <w:rPr>
                <w:rFonts w:eastAsia="Arial Unicode MS" w:cs="Lucida Sans Unicode"/>
                <w:bCs/>
                <w:lang w:eastAsia="en-US"/>
              </w:rPr>
            </w:pPr>
            <w:r w:rsidRPr="00CB0FE4">
              <w:rPr>
                <w:rFonts w:eastAsia="Arial Unicode MS" w:cs="Lucida Sans Unicode"/>
                <w:bCs/>
                <w:lang w:eastAsia="en-US"/>
              </w:rPr>
              <w:t>3285,958</w:t>
            </w:r>
          </w:p>
        </w:tc>
        <w:tc>
          <w:tcPr>
            <w:tcW w:w="217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szCs w:val="22"/>
                <w:lang w:eastAsia="en-US"/>
              </w:rPr>
            </w:pPr>
            <w:r w:rsidRPr="00CB0FE4">
              <w:rPr>
                <w:rFonts w:eastAsia="Arial Unicode MS" w:cs="Lucida Sans Unicode"/>
                <w:szCs w:val="22"/>
                <w:lang w:eastAsia="en-US"/>
              </w:rPr>
              <w:t>МУП ЧМР «Теплоснабжение»</w:t>
            </w:r>
          </w:p>
        </w:tc>
      </w:tr>
      <w:tr w:rsidR="00CB0FE4" w:rsidRPr="00CB0FE4" w:rsidTr="00CB0FE4">
        <w:trPr>
          <w:trHeight w:val="88"/>
        </w:trPr>
        <w:tc>
          <w:tcPr>
            <w:tcW w:w="211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jc w:val="center"/>
              <w:rPr>
                <w:rFonts w:eastAsia="Arial Unicode MS" w:cs="Lucida Sans Unicode"/>
                <w:color w:val="000000"/>
                <w:lang w:eastAsia="en-US"/>
              </w:rPr>
            </w:pPr>
            <w:r w:rsidRPr="00CB0FE4">
              <w:rPr>
                <w:rFonts w:eastAsia="Arial Unicode MS" w:cs="Lucida Sans Unicode"/>
                <w:color w:val="000000"/>
                <w:lang w:eastAsia="en-US"/>
              </w:rPr>
              <w:t>3</w:t>
            </w:r>
          </w:p>
        </w:tc>
        <w:tc>
          <w:tcPr>
            <w:tcW w:w="233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jc w:val="center"/>
              <w:rPr>
                <w:rFonts w:eastAsia="Arial Unicode MS" w:cs="Lucida Sans Unicode"/>
                <w:color w:val="000000"/>
                <w:lang w:eastAsia="en-US"/>
              </w:rPr>
            </w:pPr>
            <w:proofErr w:type="gramStart"/>
            <w:r w:rsidRPr="00CB0FE4">
              <w:rPr>
                <w:rFonts w:eastAsia="Arial Unicode MS" w:cs="Lucida Sans Unicode"/>
                <w:color w:val="000000"/>
                <w:lang w:eastAsia="en-US"/>
              </w:rPr>
              <w:t>Реконструкция тепловой сети от ТУ 22 до ТУ 25 (надземная) протяженностью 100 м.</w:t>
            </w:r>
            <w:proofErr w:type="gramEnd"/>
          </w:p>
        </w:tc>
        <w:tc>
          <w:tcPr>
            <w:tcW w:w="179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rPr>
            </w:pPr>
            <w:r w:rsidRPr="00CB0FE4">
              <w:rPr>
                <w:rFonts w:eastAsia="Arial Unicode MS"/>
              </w:rPr>
              <w:t>2025</w:t>
            </w:r>
          </w:p>
        </w:tc>
        <w:tc>
          <w:tcPr>
            <w:tcW w:w="171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49"/>
              <w:jc w:val="center"/>
              <w:rPr>
                <w:rFonts w:eastAsia="Arial Unicode MS" w:cs="Lucida Sans Unicode"/>
                <w:bCs/>
                <w:lang w:eastAsia="en-US"/>
              </w:rPr>
            </w:pPr>
            <w:r w:rsidRPr="00CB0FE4">
              <w:rPr>
                <w:rFonts w:eastAsia="Arial Unicode MS" w:cs="Lucida Sans Unicode"/>
                <w:bCs/>
                <w:lang w:eastAsia="en-US"/>
              </w:rPr>
              <w:t>1752,425</w:t>
            </w:r>
          </w:p>
        </w:tc>
        <w:tc>
          <w:tcPr>
            <w:tcW w:w="217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szCs w:val="22"/>
                <w:lang w:eastAsia="en-US"/>
              </w:rPr>
            </w:pPr>
            <w:r w:rsidRPr="00CB0FE4">
              <w:rPr>
                <w:rFonts w:eastAsia="Arial Unicode MS" w:cs="Lucida Sans Unicode"/>
                <w:szCs w:val="22"/>
                <w:lang w:eastAsia="en-US"/>
              </w:rPr>
              <w:t>МУП ЧМР «Теплоснабжение»</w:t>
            </w:r>
          </w:p>
        </w:tc>
      </w:tr>
      <w:tr w:rsidR="00CB0FE4" w:rsidRPr="00CB0FE4" w:rsidTr="00CB0FE4">
        <w:trPr>
          <w:trHeight w:val="88"/>
        </w:trPr>
        <w:tc>
          <w:tcPr>
            <w:tcW w:w="211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jc w:val="center"/>
              <w:rPr>
                <w:rFonts w:eastAsia="Arial Unicode MS" w:cs="Lucida Sans Unicode"/>
                <w:color w:val="000000"/>
                <w:lang w:eastAsia="en-US"/>
              </w:rPr>
            </w:pPr>
            <w:r w:rsidRPr="00CB0FE4">
              <w:rPr>
                <w:rFonts w:eastAsia="Arial Unicode MS" w:cs="Lucida Sans Unicode"/>
                <w:color w:val="000000"/>
                <w:lang w:eastAsia="en-US"/>
              </w:rPr>
              <w:t>4</w:t>
            </w:r>
          </w:p>
        </w:tc>
        <w:tc>
          <w:tcPr>
            <w:tcW w:w="233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jc w:val="center"/>
              <w:rPr>
                <w:rFonts w:eastAsia="Arial Unicode MS" w:cs="Lucida Sans Unicode"/>
                <w:color w:val="000000"/>
                <w:lang w:eastAsia="en-US"/>
              </w:rPr>
            </w:pPr>
            <w:r w:rsidRPr="00CB0FE4">
              <w:rPr>
                <w:rFonts w:eastAsia="Arial Unicode MS" w:cs="Lucida Sans Unicode"/>
                <w:color w:val="000000"/>
                <w:lang w:eastAsia="en-US"/>
              </w:rPr>
              <w:t>Реконструкция тепловой сети от ТК 1 до ТК 5 (подземная) протяженностью 110 м.</w:t>
            </w:r>
          </w:p>
        </w:tc>
        <w:tc>
          <w:tcPr>
            <w:tcW w:w="179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rPr>
            </w:pPr>
            <w:r w:rsidRPr="00CB0FE4">
              <w:rPr>
                <w:rFonts w:eastAsia="Arial Unicode MS"/>
              </w:rPr>
              <w:t>2025</w:t>
            </w:r>
          </w:p>
        </w:tc>
        <w:tc>
          <w:tcPr>
            <w:tcW w:w="171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49"/>
              <w:jc w:val="center"/>
              <w:rPr>
                <w:rFonts w:eastAsia="Arial Unicode MS" w:cs="Lucida Sans Unicode"/>
                <w:bCs/>
                <w:lang w:eastAsia="en-US"/>
              </w:rPr>
            </w:pPr>
            <w:r w:rsidRPr="00CB0FE4">
              <w:rPr>
                <w:rFonts w:eastAsia="Arial Unicode MS" w:cs="Lucida Sans Unicode"/>
                <w:bCs/>
                <w:lang w:eastAsia="en-US"/>
              </w:rPr>
              <w:t>2066,315</w:t>
            </w:r>
          </w:p>
        </w:tc>
        <w:tc>
          <w:tcPr>
            <w:tcW w:w="217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szCs w:val="22"/>
                <w:lang w:eastAsia="en-US"/>
              </w:rPr>
            </w:pPr>
            <w:r w:rsidRPr="00CB0FE4">
              <w:rPr>
                <w:rFonts w:eastAsia="Arial Unicode MS" w:cs="Lucida Sans Unicode"/>
                <w:szCs w:val="22"/>
                <w:lang w:eastAsia="en-US"/>
              </w:rPr>
              <w:t>МУП ЧМР «Теплоснабжение»</w:t>
            </w:r>
          </w:p>
        </w:tc>
      </w:tr>
      <w:tr w:rsidR="00CB0FE4" w:rsidRPr="00CB0FE4" w:rsidTr="00CB0FE4">
        <w:trPr>
          <w:trHeight w:val="88"/>
        </w:trPr>
        <w:tc>
          <w:tcPr>
            <w:tcW w:w="211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jc w:val="center"/>
              <w:rPr>
                <w:rFonts w:eastAsia="Arial Unicode MS" w:cs="Lucida Sans Unicode"/>
                <w:color w:val="000000"/>
                <w:lang w:eastAsia="en-US"/>
              </w:rPr>
            </w:pPr>
            <w:r w:rsidRPr="00CB0FE4">
              <w:rPr>
                <w:rFonts w:eastAsia="Arial Unicode MS" w:cs="Lucida Sans Unicode"/>
                <w:color w:val="000000"/>
                <w:lang w:eastAsia="en-US"/>
              </w:rPr>
              <w:t>5</w:t>
            </w:r>
          </w:p>
        </w:tc>
        <w:tc>
          <w:tcPr>
            <w:tcW w:w="233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jc w:val="center"/>
              <w:rPr>
                <w:rFonts w:eastAsia="Arial Unicode MS" w:cs="Lucida Sans Unicode"/>
                <w:color w:val="000000"/>
                <w:lang w:eastAsia="en-US"/>
              </w:rPr>
            </w:pPr>
            <w:r w:rsidRPr="00CB0FE4">
              <w:rPr>
                <w:rFonts w:eastAsia="Arial Unicode MS" w:cs="Lucida Sans Unicode"/>
                <w:color w:val="000000"/>
                <w:lang w:eastAsia="en-US"/>
              </w:rPr>
              <w:t>Реконструкция тепловой сети от ТК 6 до ТК 8 (подземная) протяженностью 170 м.</w:t>
            </w:r>
          </w:p>
        </w:tc>
        <w:tc>
          <w:tcPr>
            <w:tcW w:w="179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rPr>
            </w:pPr>
            <w:r w:rsidRPr="00CB0FE4">
              <w:rPr>
                <w:rFonts w:eastAsia="Arial Unicode MS"/>
              </w:rPr>
              <w:t>2025</w:t>
            </w:r>
          </w:p>
        </w:tc>
        <w:tc>
          <w:tcPr>
            <w:tcW w:w="171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49"/>
              <w:jc w:val="center"/>
              <w:rPr>
                <w:rFonts w:eastAsia="Arial Unicode MS" w:cs="Lucida Sans Unicode"/>
                <w:bCs/>
                <w:lang w:eastAsia="en-US"/>
              </w:rPr>
            </w:pPr>
            <w:r w:rsidRPr="00CB0FE4">
              <w:rPr>
                <w:rFonts w:eastAsia="Arial Unicode MS" w:cs="Lucida Sans Unicode"/>
                <w:bCs/>
                <w:lang w:eastAsia="en-US"/>
              </w:rPr>
              <w:t>2233,732</w:t>
            </w:r>
          </w:p>
        </w:tc>
        <w:tc>
          <w:tcPr>
            <w:tcW w:w="217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szCs w:val="22"/>
                <w:lang w:eastAsia="en-US"/>
              </w:rPr>
            </w:pPr>
            <w:r w:rsidRPr="00CB0FE4">
              <w:rPr>
                <w:rFonts w:eastAsia="Arial Unicode MS" w:cs="Lucida Sans Unicode"/>
                <w:szCs w:val="22"/>
                <w:lang w:eastAsia="en-US"/>
              </w:rPr>
              <w:t>МУП ЧМР «Теплоснабжение»</w:t>
            </w:r>
          </w:p>
        </w:tc>
      </w:tr>
      <w:tr w:rsidR="00CB0FE4" w:rsidRPr="00CB0FE4" w:rsidTr="00CB0FE4">
        <w:trPr>
          <w:trHeight w:val="88"/>
        </w:trPr>
        <w:tc>
          <w:tcPr>
            <w:tcW w:w="211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jc w:val="center"/>
              <w:rPr>
                <w:rFonts w:eastAsia="Arial Unicode MS" w:cs="Lucida Sans Unicode"/>
                <w:color w:val="000000"/>
                <w:lang w:eastAsia="en-US"/>
              </w:rPr>
            </w:pPr>
            <w:r w:rsidRPr="00CB0FE4">
              <w:rPr>
                <w:rFonts w:eastAsia="Arial Unicode MS" w:cs="Lucida Sans Unicode"/>
                <w:color w:val="000000"/>
                <w:lang w:eastAsia="en-US"/>
              </w:rPr>
              <w:t>6</w:t>
            </w:r>
          </w:p>
        </w:tc>
        <w:tc>
          <w:tcPr>
            <w:tcW w:w="233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jc w:val="center"/>
              <w:rPr>
                <w:rFonts w:eastAsia="Arial Unicode MS" w:cs="Lucida Sans Unicode"/>
                <w:color w:val="000000"/>
                <w:lang w:eastAsia="en-US"/>
              </w:rPr>
            </w:pPr>
            <w:r w:rsidRPr="00CB0FE4">
              <w:rPr>
                <w:rFonts w:eastAsia="Arial Unicode MS" w:cs="Lucida Sans Unicode"/>
                <w:color w:val="000000"/>
                <w:lang w:eastAsia="en-US"/>
              </w:rPr>
              <w:t xml:space="preserve">Реконструкция тепловой сети от ТК 9 до </w:t>
            </w:r>
            <w:proofErr w:type="spellStart"/>
            <w:r w:rsidRPr="00CB0FE4">
              <w:rPr>
                <w:rFonts w:eastAsia="Arial Unicode MS" w:cs="Lucida Sans Unicode"/>
                <w:color w:val="000000"/>
                <w:lang w:eastAsia="en-US"/>
              </w:rPr>
              <w:t>теплопункта</w:t>
            </w:r>
            <w:proofErr w:type="spellEnd"/>
            <w:r w:rsidRPr="00CB0FE4">
              <w:rPr>
                <w:rFonts w:eastAsia="Arial Unicode MS" w:cs="Lucida Sans Unicode"/>
                <w:color w:val="000000"/>
                <w:lang w:eastAsia="en-US"/>
              </w:rPr>
              <w:t xml:space="preserve"> Микро-2 (подземная) </w:t>
            </w:r>
            <w:r w:rsidRPr="00CB0FE4">
              <w:rPr>
                <w:rFonts w:eastAsia="Arial Unicode MS" w:cs="Lucida Sans Unicode"/>
                <w:color w:val="000000"/>
                <w:lang w:eastAsia="en-US"/>
              </w:rPr>
              <w:lastRenderedPageBreak/>
              <w:t>протяженностью 310 м.</w:t>
            </w:r>
          </w:p>
        </w:tc>
        <w:tc>
          <w:tcPr>
            <w:tcW w:w="179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rPr>
            </w:pPr>
            <w:r w:rsidRPr="00CB0FE4">
              <w:rPr>
                <w:rFonts w:eastAsia="Arial Unicode MS"/>
              </w:rPr>
              <w:lastRenderedPageBreak/>
              <w:t>2026</w:t>
            </w:r>
          </w:p>
        </w:tc>
        <w:tc>
          <w:tcPr>
            <w:tcW w:w="171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49"/>
              <w:jc w:val="center"/>
              <w:rPr>
                <w:rFonts w:eastAsia="Arial Unicode MS" w:cs="Lucida Sans Unicode"/>
                <w:bCs/>
                <w:lang w:eastAsia="en-US"/>
              </w:rPr>
            </w:pPr>
            <w:r w:rsidRPr="00CB0FE4">
              <w:rPr>
                <w:rFonts w:eastAsia="Arial Unicode MS" w:cs="Lucida Sans Unicode"/>
                <w:bCs/>
                <w:lang w:eastAsia="en-US"/>
              </w:rPr>
              <w:t>8158,702</w:t>
            </w:r>
          </w:p>
        </w:tc>
        <w:tc>
          <w:tcPr>
            <w:tcW w:w="217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szCs w:val="22"/>
                <w:lang w:eastAsia="en-US"/>
              </w:rPr>
            </w:pPr>
            <w:r w:rsidRPr="00CB0FE4">
              <w:rPr>
                <w:rFonts w:eastAsia="Arial Unicode MS" w:cs="Lucida Sans Unicode"/>
                <w:szCs w:val="22"/>
                <w:lang w:eastAsia="en-US"/>
              </w:rPr>
              <w:t>МУП ЧМР «Теплоснабжение»</w:t>
            </w:r>
          </w:p>
        </w:tc>
      </w:tr>
      <w:tr w:rsidR="00CB0FE4" w:rsidRPr="00CB0FE4" w:rsidTr="00CB0FE4">
        <w:trPr>
          <w:trHeight w:val="88"/>
        </w:trPr>
        <w:tc>
          <w:tcPr>
            <w:tcW w:w="211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jc w:val="center"/>
              <w:rPr>
                <w:rFonts w:eastAsia="Arial Unicode MS" w:cs="Lucida Sans Unicode"/>
                <w:color w:val="000000"/>
                <w:lang w:eastAsia="en-US"/>
              </w:rPr>
            </w:pPr>
            <w:r w:rsidRPr="00CB0FE4">
              <w:rPr>
                <w:rFonts w:eastAsia="Arial Unicode MS" w:cs="Lucida Sans Unicode"/>
                <w:color w:val="000000"/>
                <w:lang w:eastAsia="en-US"/>
              </w:rPr>
              <w:lastRenderedPageBreak/>
              <w:t>7</w:t>
            </w:r>
          </w:p>
        </w:tc>
        <w:tc>
          <w:tcPr>
            <w:tcW w:w="233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jc w:val="center"/>
              <w:rPr>
                <w:rFonts w:cs="Lucida Sans Unicode"/>
                <w:lang w:eastAsia="en-US"/>
              </w:rPr>
            </w:pPr>
            <w:r w:rsidRPr="00CB0FE4">
              <w:rPr>
                <w:rFonts w:cs="Lucida Sans Unicode"/>
                <w:bCs/>
                <w:color w:val="000000"/>
                <w:lang w:eastAsia="en-US"/>
              </w:rPr>
              <w:t xml:space="preserve">Строительство, реконструкция тепловых сетей в связи с исчерпанием эксплуатационного ресурса </w:t>
            </w:r>
            <w:r w:rsidRPr="00CB0FE4">
              <w:rPr>
                <w:rFonts w:cs="Lucida Sans Unicode"/>
                <w:color w:val="000000"/>
                <w:lang w:eastAsia="en-US"/>
              </w:rPr>
              <w:t xml:space="preserve">Котельная №3 </w:t>
            </w:r>
            <w:proofErr w:type="spellStart"/>
            <w:r w:rsidRPr="00CB0FE4">
              <w:rPr>
                <w:rFonts w:cs="Lucida Sans Unicode"/>
                <w:color w:val="000000"/>
                <w:lang w:eastAsia="en-US"/>
              </w:rPr>
              <w:t>г.п</w:t>
            </w:r>
            <w:proofErr w:type="spellEnd"/>
            <w:r w:rsidRPr="00CB0FE4">
              <w:rPr>
                <w:rFonts w:cs="Lucida Sans Unicode"/>
                <w:color w:val="000000"/>
                <w:lang w:eastAsia="en-US"/>
              </w:rPr>
              <w:t>.</w:t>
            </w:r>
          </w:p>
          <w:p w:rsidR="00CB0FE4" w:rsidRPr="00CB0FE4" w:rsidRDefault="00CB0FE4" w:rsidP="00CB0FE4">
            <w:pPr>
              <w:jc w:val="center"/>
              <w:rPr>
                <w:rFonts w:cs="Lucida Sans Unicode"/>
                <w:lang w:eastAsia="en-US"/>
              </w:rPr>
            </w:pPr>
            <w:r w:rsidRPr="00CB0FE4">
              <w:rPr>
                <w:rFonts w:cs="Lucida Sans Unicode"/>
                <w:color w:val="000000"/>
                <w:lang w:eastAsia="en-US"/>
              </w:rPr>
              <w:t>Комсомольский</w:t>
            </w:r>
          </w:p>
          <w:p w:rsidR="00CB0FE4" w:rsidRPr="00CB0FE4" w:rsidRDefault="00CB0FE4" w:rsidP="00CB0FE4">
            <w:pPr>
              <w:autoSpaceDE w:val="0"/>
              <w:autoSpaceDN w:val="0"/>
              <w:adjustRightInd w:val="0"/>
              <w:spacing w:line="276" w:lineRule="auto"/>
              <w:jc w:val="center"/>
              <w:rPr>
                <w:rFonts w:eastAsia="Arial Unicode MS" w:cs="Lucida Sans Unicode"/>
                <w:color w:val="000000"/>
                <w:lang w:eastAsia="en-US"/>
              </w:rPr>
            </w:pPr>
            <w:r w:rsidRPr="00CB0FE4">
              <w:rPr>
                <w:rFonts w:cs="Lucida Sans Unicode"/>
                <w:color w:val="000000"/>
                <w:lang w:eastAsia="en-US"/>
              </w:rPr>
              <w:t>микрорайон-2</w:t>
            </w:r>
          </w:p>
        </w:tc>
        <w:tc>
          <w:tcPr>
            <w:tcW w:w="179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rPr>
            </w:pPr>
            <w:r w:rsidRPr="00CB0FE4">
              <w:rPr>
                <w:rFonts w:eastAsia="Arial Unicode MS"/>
              </w:rPr>
              <w:t>2028</w:t>
            </w:r>
          </w:p>
        </w:tc>
        <w:tc>
          <w:tcPr>
            <w:tcW w:w="171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49"/>
              <w:jc w:val="center"/>
              <w:rPr>
                <w:rFonts w:eastAsia="Arial Unicode MS"/>
              </w:rPr>
            </w:pPr>
            <w:r w:rsidRPr="00CB0FE4">
              <w:rPr>
                <w:rFonts w:eastAsia="Arial Unicode MS"/>
              </w:rPr>
              <w:t>12020,88</w:t>
            </w:r>
          </w:p>
        </w:tc>
        <w:tc>
          <w:tcPr>
            <w:tcW w:w="217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szCs w:val="22"/>
                <w:lang w:eastAsia="en-US"/>
              </w:rPr>
            </w:pPr>
            <w:r w:rsidRPr="00CB0FE4">
              <w:rPr>
                <w:rFonts w:eastAsia="Arial Unicode MS" w:cs="Lucida Sans Unicode"/>
                <w:szCs w:val="22"/>
                <w:lang w:eastAsia="en-US"/>
              </w:rPr>
              <w:t>МУП ЧМР «Теплоснабжение»</w:t>
            </w:r>
          </w:p>
        </w:tc>
      </w:tr>
      <w:tr w:rsidR="00CB0FE4" w:rsidRPr="00CB0FE4" w:rsidTr="00CB0FE4">
        <w:trPr>
          <w:trHeight w:val="88"/>
        </w:trPr>
        <w:tc>
          <w:tcPr>
            <w:tcW w:w="211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jc w:val="center"/>
              <w:rPr>
                <w:rFonts w:eastAsia="Arial Unicode MS" w:cs="Lucida Sans Unicode"/>
                <w:color w:val="000000"/>
                <w:lang w:eastAsia="en-US"/>
              </w:rPr>
            </w:pPr>
            <w:r w:rsidRPr="00CB0FE4">
              <w:rPr>
                <w:rFonts w:eastAsia="Arial Unicode MS" w:cs="Lucida Sans Unicode"/>
                <w:color w:val="000000"/>
                <w:lang w:eastAsia="en-US"/>
              </w:rPr>
              <w:t>8</w:t>
            </w:r>
          </w:p>
        </w:tc>
        <w:tc>
          <w:tcPr>
            <w:tcW w:w="233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jc w:val="center"/>
              <w:rPr>
                <w:rFonts w:eastAsia="Arial Unicode MS" w:cs="Lucida Sans Unicode"/>
                <w:color w:val="000000"/>
                <w:lang w:eastAsia="en-US"/>
              </w:rPr>
            </w:pPr>
            <w:r w:rsidRPr="00CB0FE4">
              <w:rPr>
                <w:rFonts w:eastAsia="Arial Unicode MS" w:cs="Lucida Sans Unicode"/>
                <w:color w:val="000000"/>
                <w:lang w:eastAsia="en-US"/>
              </w:rPr>
              <w:t>Реконструкция трассы ГВС от ТК 5 до ТК 6 (подземная) протяженностью 100 м</w:t>
            </w:r>
          </w:p>
        </w:tc>
        <w:tc>
          <w:tcPr>
            <w:tcW w:w="179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rPr>
            </w:pPr>
            <w:r w:rsidRPr="00CB0FE4">
              <w:rPr>
                <w:rFonts w:eastAsia="Arial Unicode MS"/>
              </w:rPr>
              <w:t>2024</w:t>
            </w:r>
          </w:p>
        </w:tc>
        <w:tc>
          <w:tcPr>
            <w:tcW w:w="171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49"/>
              <w:jc w:val="center"/>
              <w:rPr>
                <w:rFonts w:eastAsia="Arial Unicode MS"/>
              </w:rPr>
            </w:pPr>
            <w:r w:rsidRPr="00CB0FE4">
              <w:rPr>
                <w:rFonts w:eastAsia="Arial Unicode MS"/>
              </w:rPr>
              <w:t>412,955</w:t>
            </w:r>
          </w:p>
        </w:tc>
        <w:tc>
          <w:tcPr>
            <w:tcW w:w="217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szCs w:val="22"/>
                <w:lang w:eastAsia="en-US"/>
              </w:rPr>
            </w:pPr>
            <w:r w:rsidRPr="00CB0FE4">
              <w:rPr>
                <w:rFonts w:eastAsia="Arial Unicode MS" w:cs="Lucida Sans Unicode"/>
                <w:szCs w:val="22"/>
                <w:lang w:eastAsia="en-US"/>
              </w:rPr>
              <w:t>МУП ЧМР «Теплоснабжение»</w:t>
            </w:r>
          </w:p>
        </w:tc>
      </w:tr>
      <w:tr w:rsidR="00CB0FE4" w:rsidRPr="00CB0FE4" w:rsidTr="00CB0FE4">
        <w:trPr>
          <w:trHeight w:val="88"/>
        </w:trPr>
        <w:tc>
          <w:tcPr>
            <w:tcW w:w="211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jc w:val="center"/>
              <w:rPr>
                <w:rFonts w:eastAsia="Arial Unicode MS" w:cs="Lucida Sans Unicode"/>
                <w:color w:val="000000"/>
                <w:lang w:eastAsia="en-US"/>
              </w:rPr>
            </w:pPr>
            <w:r w:rsidRPr="00CB0FE4">
              <w:rPr>
                <w:rFonts w:eastAsia="Arial Unicode MS" w:cs="Lucida Sans Unicode"/>
                <w:color w:val="000000"/>
                <w:lang w:eastAsia="en-US"/>
              </w:rPr>
              <w:t>9</w:t>
            </w:r>
          </w:p>
        </w:tc>
        <w:tc>
          <w:tcPr>
            <w:tcW w:w="233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jc w:val="center"/>
              <w:rPr>
                <w:rFonts w:eastAsia="Arial Unicode MS" w:cs="Lucida Sans Unicode"/>
                <w:color w:val="000000"/>
                <w:lang w:eastAsia="en-US"/>
              </w:rPr>
            </w:pPr>
            <w:r w:rsidRPr="00CB0FE4">
              <w:rPr>
                <w:rFonts w:cs="Lucida Sans Unicode"/>
                <w:bCs/>
                <w:color w:val="000000"/>
                <w:lang w:eastAsia="en-US"/>
              </w:rPr>
              <w:t xml:space="preserve">Строительство, реконструкция тепловых сетей в связи с исчерпанием эксплуатационного ресурса </w:t>
            </w:r>
            <w:r w:rsidRPr="00CB0FE4">
              <w:rPr>
                <w:rFonts w:cs="Lucida Sans Unicode"/>
                <w:color w:val="000000"/>
                <w:lang w:eastAsia="en-US"/>
              </w:rPr>
              <w:t xml:space="preserve">Котельная №6 </w:t>
            </w:r>
            <w:proofErr w:type="spellStart"/>
            <w:r w:rsidRPr="00CB0FE4">
              <w:rPr>
                <w:rFonts w:cs="Lucida Sans Unicode"/>
                <w:color w:val="000000"/>
                <w:lang w:eastAsia="en-US"/>
              </w:rPr>
              <w:t>г.п</w:t>
            </w:r>
            <w:proofErr w:type="spellEnd"/>
            <w:r w:rsidRPr="00CB0FE4">
              <w:rPr>
                <w:rFonts w:cs="Lucida Sans Unicode"/>
                <w:color w:val="000000"/>
                <w:lang w:eastAsia="en-US"/>
              </w:rPr>
              <w:t>. Комсомольский микрорайон-1</w:t>
            </w:r>
          </w:p>
        </w:tc>
        <w:tc>
          <w:tcPr>
            <w:tcW w:w="179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rPr>
            </w:pPr>
            <w:r w:rsidRPr="00CB0FE4">
              <w:rPr>
                <w:rFonts w:eastAsia="Arial Unicode MS"/>
              </w:rPr>
              <w:t>2029-2032</w:t>
            </w:r>
          </w:p>
        </w:tc>
        <w:tc>
          <w:tcPr>
            <w:tcW w:w="171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49"/>
              <w:jc w:val="center"/>
              <w:rPr>
                <w:rFonts w:eastAsia="Arial Unicode MS"/>
              </w:rPr>
            </w:pPr>
            <w:r w:rsidRPr="00CB0FE4">
              <w:rPr>
                <w:rFonts w:eastAsia="Arial Unicode MS"/>
              </w:rPr>
              <w:t>20480,310</w:t>
            </w:r>
          </w:p>
        </w:tc>
        <w:tc>
          <w:tcPr>
            <w:tcW w:w="217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szCs w:val="22"/>
                <w:lang w:eastAsia="en-US"/>
              </w:rPr>
            </w:pPr>
            <w:r w:rsidRPr="00CB0FE4">
              <w:rPr>
                <w:rFonts w:eastAsia="Arial Unicode MS" w:cs="Lucida Sans Unicode"/>
                <w:szCs w:val="22"/>
                <w:lang w:eastAsia="en-US"/>
              </w:rPr>
              <w:t>МУП ЧМР «Теплоснабжение»</w:t>
            </w:r>
          </w:p>
        </w:tc>
      </w:tr>
      <w:tr w:rsidR="00CB0FE4" w:rsidRPr="00CB0FE4" w:rsidTr="00CB0FE4">
        <w:trPr>
          <w:trHeight w:val="88"/>
        </w:trPr>
        <w:tc>
          <w:tcPr>
            <w:tcW w:w="211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jc w:val="center"/>
              <w:rPr>
                <w:rFonts w:eastAsia="Arial Unicode MS" w:cs="Lucida Sans Unicode"/>
                <w:color w:val="000000"/>
                <w:lang w:eastAsia="en-US"/>
              </w:rPr>
            </w:pPr>
            <w:r w:rsidRPr="00CB0FE4">
              <w:rPr>
                <w:rFonts w:eastAsia="Arial Unicode MS" w:cs="Lucida Sans Unicode"/>
                <w:color w:val="000000"/>
                <w:lang w:eastAsia="en-US"/>
              </w:rPr>
              <w:t>10</w:t>
            </w:r>
          </w:p>
        </w:tc>
        <w:tc>
          <w:tcPr>
            <w:tcW w:w="233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jc w:val="center"/>
              <w:rPr>
                <w:rFonts w:eastAsia="Arial Unicode MS" w:cs="Lucida Sans Unicode"/>
                <w:color w:val="000000"/>
                <w:lang w:eastAsia="en-US"/>
              </w:rPr>
            </w:pPr>
            <w:r w:rsidRPr="00CB0FE4">
              <w:rPr>
                <w:rFonts w:eastAsia="Arial Unicode MS" w:cs="Lucida Sans Unicode"/>
                <w:color w:val="000000"/>
                <w:lang w:eastAsia="en-US"/>
              </w:rPr>
              <w:t>Реконструкция тепловой сети от ТК 73 до ТК 81 (подземная) протяженностью 266 м</w:t>
            </w:r>
          </w:p>
        </w:tc>
        <w:tc>
          <w:tcPr>
            <w:tcW w:w="179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rPr>
            </w:pPr>
            <w:r w:rsidRPr="00CB0FE4">
              <w:rPr>
                <w:rFonts w:eastAsia="Arial Unicode MS"/>
              </w:rPr>
              <w:t>2024</w:t>
            </w:r>
          </w:p>
        </w:tc>
        <w:tc>
          <w:tcPr>
            <w:tcW w:w="171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49"/>
              <w:jc w:val="center"/>
              <w:rPr>
                <w:rFonts w:eastAsia="Arial Unicode MS"/>
              </w:rPr>
            </w:pPr>
            <w:r w:rsidRPr="00CB0FE4">
              <w:rPr>
                <w:rFonts w:eastAsia="Arial Unicode MS"/>
              </w:rPr>
              <w:t>4568,804</w:t>
            </w:r>
          </w:p>
        </w:tc>
        <w:tc>
          <w:tcPr>
            <w:tcW w:w="217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szCs w:val="22"/>
                <w:lang w:eastAsia="en-US"/>
              </w:rPr>
            </w:pPr>
            <w:r w:rsidRPr="00CB0FE4">
              <w:rPr>
                <w:rFonts w:eastAsia="Arial Unicode MS" w:cs="Lucida Sans Unicode"/>
                <w:szCs w:val="22"/>
                <w:lang w:eastAsia="en-US"/>
              </w:rPr>
              <w:t>МУП ЧМР «Теплоснабжение»</w:t>
            </w:r>
          </w:p>
        </w:tc>
      </w:tr>
      <w:tr w:rsidR="00CB0FE4" w:rsidRPr="00CB0FE4" w:rsidTr="00CB0FE4">
        <w:trPr>
          <w:trHeight w:val="88"/>
        </w:trPr>
        <w:tc>
          <w:tcPr>
            <w:tcW w:w="2110"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jc w:val="center"/>
              <w:rPr>
                <w:rFonts w:eastAsia="Arial Unicode MS" w:cs="Lucida Sans Unicode"/>
                <w:color w:val="000000"/>
                <w:lang w:eastAsia="en-US"/>
              </w:rPr>
            </w:pPr>
            <w:r w:rsidRPr="00CB0FE4">
              <w:rPr>
                <w:rFonts w:eastAsia="Arial Unicode MS" w:cs="Lucida Sans Unicode"/>
                <w:color w:val="000000"/>
                <w:lang w:eastAsia="en-US"/>
              </w:rPr>
              <w:t>11</w:t>
            </w:r>
          </w:p>
        </w:tc>
        <w:tc>
          <w:tcPr>
            <w:tcW w:w="233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autoSpaceDE w:val="0"/>
              <w:autoSpaceDN w:val="0"/>
              <w:adjustRightInd w:val="0"/>
              <w:spacing w:line="276" w:lineRule="auto"/>
              <w:jc w:val="center"/>
              <w:rPr>
                <w:rFonts w:eastAsia="Arial Unicode MS" w:cs="Lucida Sans Unicode"/>
                <w:color w:val="000000"/>
                <w:lang w:eastAsia="en-US"/>
              </w:rPr>
            </w:pPr>
            <w:r w:rsidRPr="00CB0FE4">
              <w:rPr>
                <w:rFonts w:eastAsia="Arial Unicode MS" w:cs="Lucida Sans Unicode"/>
                <w:color w:val="000000"/>
                <w:lang w:eastAsia="en-US"/>
              </w:rPr>
              <w:t>Реконструкция тепловой сети от ТК 45 до ТК 46 (подземная) протяженностью 55 м</w:t>
            </w:r>
          </w:p>
        </w:tc>
        <w:tc>
          <w:tcPr>
            <w:tcW w:w="179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rPr>
            </w:pPr>
            <w:r w:rsidRPr="00CB0FE4">
              <w:rPr>
                <w:rFonts w:eastAsia="Arial Unicode MS"/>
              </w:rPr>
              <w:t>2024</w:t>
            </w:r>
          </w:p>
        </w:tc>
        <w:tc>
          <w:tcPr>
            <w:tcW w:w="171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49"/>
              <w:jc w:val="center"/>
              <w:rPr>
                <w:rFonts w:eastAsia="Arial Unicode MS"/>
              </w:rPr>
            </w:pPr>
            <w:r w:rsidRPr="00CB0FE4">
              <w:rPr>
                <w:rFonts w:eastAsia="Arial Unicode MS"/>
              </w:rPr>
              <w:t>1039,064</w:t>
            </w:r>
          </w:p>
        </w:tc>
        <w:tc>
          <w:tcPr>
            <w:tcW w:w="217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jc w:val="center"/>
              <w:rPr>
                <w:rFonts w:eastAsia="Arial Unicode MS" w:cs="Lucida Sans Unicode"/>
                <w:szCs w:val="22"/>
                <w:lang w:eastAsia="en-US"/>
              </w:rPr>
            </w:pPr>
            <w:r w:rsidRPr="00CB0FE4">
              <w:rPr>
                <w:rFonts w:eastAsia="Arial Unicode MS" w:cs="Lucida Sans Unicode"/>
                <w:szCs w:val="22"/>
                <w:lang w:eastAsia="en-US"/>
              </w:rPr>
              <w:t>МУП ЧМР «Теплоснабжение»</w:t>
            </w:r>
          </w:p>
        </w:tc>
      </w:tr>
    </w:tbl>
    <w:p w:rsidR="00CB0FE4" w:rsidRPr="00CB0FE4" w:rsidRDefault="00CB0FE4" w:rsidP="00CB0FE4">
      <w:pPr>
        <w:shd w:val="clear" w:color="auto" w:fill="FFFFFF"/>
        <w:spacing w:line="276" w:lineRule="auto"/>
        <w:ind w:right="-235"/>
        <w:jc w:val="center"/>
        <w:rPr>
          <w:rFonts w:eastAsia="Lucida Sans Unicode"/>
          <w:b/>
          <w:color w:val="000000"/>
          <w:sz w:val="28"/>
          <w:szCs w:val="28"/>
        </w:rPr>
      </w:pPr>
    </w:p>
    <w:p w:rsidR="00CB0FE4" w:rsidRPr="00CB0FE4" w:rsidRDefault="00CB0FE4" w:rsidP="00CB0FE4">
      <w:pPr>
        <w:shd w:val="clear" w:color="auto" w:fill="FFFFFF"/>
        <w:spacing w:line="276" w:lineRule="auto"/>
        <w:ind w:right="282"/>
        <w:jc w:val="center"/>
        <w:rPr>
          <w:rFonts w:eastAsia="Lucida Sans Unicode"/>
          <w:b/>
          <w:color w:val="000000"/>
          <w:sz w:val="28"/>
          <w:szCs w:val="28"/>
        </w:rPr>
      </w:pPr>
    </w:p>
    <w:p w:rsidR="00CB0FE4" w:rsidRPr="00CB0FE4" w:rsidRDefault="00CB0FE4" w:rsidP="00CB0FE4">
      <w:pPr>
        <w:shd w:val="clear" w:color="auto" w:fill="FFFFFF"/>
        <w:spacing w:line="276" w:lineRule="auto"/>
        <w:ind w:right="282"/>
        <w:jc w:val="center"/>
        <w:rPr>
          <w:rFonts w:eastAsia="Lucida Sans Unicode"/>
          <w:b/>
          <w:color w:val="000000"/>
          <w:sz w:val="28"/>
          <w:szCs w:val="28"/>
        </w:rPr>
      </w:pPr>
    </w:p>
    <w:p w:rsidR="00CB0FE4" w:rsidRPr="00CB0FE4" w:rsidRDefault="00CB0FE4" w:rsidP="00CB0FE4">
      <w:pPr>
        <w:shd w:val="clear" w:color="auto" w:fill="FFFFFF"/>
        <w:spacing w:line="276" w:lineRule="auto"/>
        <w:ind w:right="282"/>
        <w:jc w:val="center"/>
        <w:rPr>
          <w:rFonts w:eastAsia="Lucida Sans Unicode"/>
          <w:b/>
          <w:color w:val="000000"/>
          <w:sz w:val="28"/>
          <w:szCs w:val="28"/>
        </w:rPr>
      </w:pPr>
    </w:p>
    <w:p w:rsidR="00CB0FE4" w:rsidRPr="00CB0FE4" w:rsidRDefault="00CB0FE4" w:rsidP="00CB0FE4">
      <w:pPr>
        <w:shd w:val="clear" w:color="auto" w:fill="FFFFFF"/>
        <w:spacing w:line="276" w:lineRule="auto"/>
        <w:ind w:right="282"/>
        <w:jc w:val="center"/>
        <w:rPr>
          <w:rFonts w:eastAsia="Lucida Sans Unicode"/>
          <w:b/>
          <w:color w:val="000000"/>
          <w:sz w:val="28"/>
          <w:szCs w:val="28"/>
        </w:rPr>
      </w:pPr>
    </w:p>
    <w:p w:rsidR="00CB0FE4" w:rsidRPr="00CB0FE4" w:rsidRDefault="00CB0FE4" w:rsidP="00CB0FE4">
      <w:pPr>
        <w:shd w:val="clear" w:color="auto" w:fill="FFFFFF"/>
        <w:spacing w:line="276" w:lineRule="auto"/>
        <w:ind w:right="282"/>
        <w:jc w:val="center"/>
        <w:rPr>
          <w:rFonts w:eastAsia="Lucida Sans Unicode"/>
          <w:b/>
          <w:color w:val="000000"/>
          <w:sz w:val="28"/>
          <w:szCs w:val="28"/>
        </w:rPr>
      </w:pPr>
    </w:p>
    <w:p w:rsidR="00CB0FE4" w:rsidRPr="00CB0FE4" w:rsidRDefault="00CB0FE4" w:rsidP="00CB0FE4">
      <w:pPr>
        <w:shd w:val="clear" w:color="auto" w:fill="FFFFFF"/>
        <w:spacing w:line="276" w:lineRule="auto"/>
        <w:ind w:right="282"/>
        <w:jc w:val="center"/>
        <w:rPr>
          <w:rFonts w:eastAsia="Lucida Sans Unicode"/>
          <w:b/>
          <w:color w:val="000000"/>
          <w:sz w:val="28"/>
          <w:szCs w:val="28"/>
        </w:rPr>
      </w:pPr>
    </w:p>
    <w:p w:rsidR="00CB0FE4" w:rsidRPr="00CB0FE4" w:rsidRDefault="00CB0FE4" w:rsidP="00CB0FE4">
      <w:pPr>
        <w:shd w:val="clear" w:color="auto" w:fill="FFFFFF"/>
        <w:spacing w:line="276" w:lineRule="auto"/>
        <w:ind w:right="282"/>
        <w:jc w:val="center"/>
        <w:rPr>
          <w:rFonts w:eastAsia="Lucida Sans Unicode"/>
          <w:b/>
          <w:color w:val="000000"/>
          <w:sz w:val="28"/>
          <w:szCs w:val="28"/>
        </w:rPr>
      </w:pPr>
    </w:p>
    <w:p w:rsidR="00CB0FE4" w:rsidRPr="00CB0FE4" w:rsidRDefault="00CB0FE4" w:rsidP="00CB0FE4">
      <w:pPr>
        <w:shd w:val="clear" w:color="auto" w:fill="FFFFFF"/>
        <w:spacing w:line="276" w:lineRule="auto"/>
        <w:ind w:right="282"/>
        <w:jc w:val="center"/>
        <w:rPr>
          <w:rFonts w:eastAsia="Lucida Sans Unicode"/>
          <w:b/>
          <w:color w:val="000000"/>
          <w:sz w:val="28"/>
          <w:szCs w:val="28"/>
        </w:rPr>
      </w:pPr>
    </w:p>
    <w:p w:rsidR="00CB0FE4" w:rsidRPr="00CB0FE4" w:rsidRDefault="00CB0FE4" w:rsidP="00CB0FE4">
      <w:pPr>
        <w:shd w:val="clear" w:color="auto" w:fill="FFFFFF"/>
        <w:spacing w:line="276" w:lineRule="auto"/>
        <w:ind w:right="282"/>
        <w:jc w:val="center"/>
        <w:rPr>
          <w:rFonts w:eastAsia="Lucida Sans Unicode"/>
          <w:b/>
          <w:color w:val="000000"/>
          <w:sz w:val="28"/>
          <w:szCs w:val="28"/>
        </w:rPr>
      </w:pPr>
    </w:p>
    <w:p w:rsidR="00CB0FE4" w:rsidRPr="00CB0FE4" w:rsidRDefault="00CB0FE4" w:rsidP="00CB0FE4">
      <w:pPr>
        <w:shd w:val="clear" w:color="auto" w:fill="FFFFFF"/>
        <w:spacing w:line="276" w:lineRule="auto"/>
        <w:ind w:right="282"/>
        <w:jc w:val="center"/>
        <w:rPr>
          <w:rFonts w:eastAsia="Lucida Sans Unicode"/>
          <w:b/>
          <w:color w:val="000000"/>
          <w:sz w:val="28"/>
          <w:szCs w:val="28"/>
        </w:rPr>
      </w:pPr>
      <w:r w:rsidRPr="00CB0FE4">
        <w:rPr>
          <w:rFonts w:eastAsia="Lucida Sans Unicode"/>
          <w:b/>
          <w:color w:val="000000"/>
          <w:sz w:val="28"/>
          <w:szCs w:val="28"/>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p w:rsidR="00CB0FE4" w:rsidRPr="00CB0FE4" w:rsidRDefault="00CB0FE4" w:rsidP="00CB0FE4">
      <w:pPr>
        <w:shd w:val="clear" w:color="auto" w:fill="FFFFFF"/>
        <w:spacing w:line="276" w:lineRule="auto"/>
        <w:ind w:right="140"/>
        <w:jc w:val="right"/>
        <w:rPr>
          <w:rFonts w:eastAsia="Lucida Sans Unicode"/>
          <w:color w:val="000000"/>
          <w:sz w:val="28"/>
          <w:szCs w:val="28"/>
        </w:rPr>
      </w:pPr>
      <w:r w:rsidRPr="00CB0FE4">
        <w:rPr>
          <w:rFonts w:eastAsia="Lucida Sans Unicode"/>
          <w:color w:val="000000"/>
          <w:sz w:val="28"/>
          <w:szCs w:val="28"/>
        </w:rPr>
        <w:t>Таблица 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730"/>
        <w:gridCol w:w="1841"/>
        <w:gridCol w:w="1853"/>
        <w:gridCol w:w="2255"/>
      </w:tblGrid>
      <w:tr w:rsidR="00CB0FE4" w:rsidRPr="00CB0FE4" w:rsidTr="00CB0FE4">
        <w:tc>
          <w:tcPr>
            <w:tcW w:w="95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42" w:right="-101"/>
              <w:jc w:val="center"/>
              <w:rPr>
                <w:rFonts w:eastAsia="Lucida Sans Unicode"/>
                <w:b/>
                <w:color w:val="000000"/>
              </w:rPr>
            </w:pPr>
            <w:r w:rsidRPr="00CB0FE4">
              <w:rPr>
                <w:rFonts w:eastAsia="Lucida Sans Unicode"/>
                <w:b/>
                <w:color w:val="000000"/>
              </w:rPr>
              <w:t xml:space="preserve">№ </w:t>
            </w:r>
            <w:proofErr w:type="gramStart"/>
            <w:r w:rsidRPr="00CB0FE4">
              <w:rPr>
                <w:rFonts w:eastAsia="Lucida Sans Unicode"/>
                <w:b/>
                <w:color w:val="000000"/>
              </w:rPr>
              <w:t>п</w:t>
            </w:r>
            <w:proofErr w:type="gramEnd"/>
            <w:r w:rsidRPr="00CB0FE4">
              <w:rPr>
                <w:rFonts w:eastAsia="Lucida Sans Unicode"/>
                <w:b/>
                <w:color w:val="000000"/>
              </w:rPr>
              <w:t>/п</w:t>
            </w:r>
          </w:p>
        </w:tc>
        <w:tc>
          <w:tcPr>
            <w:tcW w:w="286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42" w:right="-101"/>
              <w:jc w:val="center"/>
              <w:rPr>
                <w:rFonts w:eastAsia="Arial Unicode MS"/>
                <w:b/>
                <w:bCs/>
                <w:lang w:eastAsia="en-US"/>
              </w:rPr>
            </w:pPr>
            <w:r w:rsidRPr="00CB0FE4">
              <w:rPr>
                <w:rFonts w:eastAsia="Arial Unicode MS"/>
                <w:b/>
                <w:bCs/>
                <w:lang w:eastAsia="en-US"/>
              </w:rPr>
              <w:t>Наименование мероприятия</w:t>
            </w:r>
          </w:p>
        </w:tc>
        <w:tc>
          <w:tcPr>
            <w:tcW w:w="191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42" w:right="-101"/>
              <w:jc w:val="center"/>
              <w:rPr>
                <w:rFonts w:eastAsia="Arial Unicode MS"/>
                <w:b/>
              </w:rPr>
            </w:pPr>
            <w:r w:rsidRPr="00CB0FE4">
              <w:rPr>
                <w:rFonts w:eastAsia="Arial Unicode MS"/>
                <w:b/>
              </w:rPr>
              <w:t>Срок реализации</w:t>
            </w:r>
          </w:p>
        </w:tc>
        <w:tc>
          <w:tcPr>
            <w:tcW w:w="191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42" w:right="-101"/>
              <w:jc w:val="center"/>
              <w:rPr>
                <w:rFonts w:eastAsia="Arial Unicode MS"/>
                <w:b/>
                <w:sz w:val="22"/>
                <w:szCs w:val="22"/>
              </w:rPr>
            </w:pPr>
            <w:r w:rsidRPr="00CB0FE4">
              <w:rPr>
                <w:rFonts w:eastAsia="Arial Unicode MS"/>
                <w:b/>
                <w:sz w:val="22"/>
                <w:szCs w:val="22"/>
              </w:rPr>
              <w:t>Объем планируемых инвестиций</w:t>
            </w:r>
          </w:p>
        </w:tc>
        <w:tc>
          <w:tcPr>
            <w:tcW w:w="237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42" w:right="-101"/>
              <w:jc w:val="center"/>
              <w:rPr>
                <w:rFonts w:eastAsia="Arial Unicode MS"/>
                <w:b/>
              </w:rPr>
            </w:pPr>
            <w:r w:rsidRPr="00CB0FE4">
              <w:rPr>
                <w:rFonts w:eastAsia="Arial Unicode MS"/>
                <w:b/>
              </w:rPr>
              <w:t>Источники инвестиций</w:t>
            </w:r>
          </w:p>
        </w:tc>
      </w:tr>
      <w:tr w:rsidR="00CB0FE4" w:rsidRPr="00CB0FE4" w:rsidTr="00CB0FE4">
        <w:tc>
          <w:tcPr>
            <w:tcW w:w="95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Lucida Sans Unicode"/>
                <w:color w:val="000000"/>
              </w:rPr>
            </w:pPr>
            <w:r w:rsidRPr="00CB0FE4">
              <w:rPr>
                <w:rFonts w:eastAsia="Lucida Sans Unicode"/>
                <w:color w:val="000000"/>
              </w:rPr>
              <w:t>1</w:t>
            </w:r>
          </w:p>
        </w:tc>
        <w:tc>
          <w:tcPr>
            <w:tcW w:w="286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rPr>
                <w:rFonts w:eastAsia="Arial Unicode MS"/>
              </w:rPr>
            </w:pPr>
            <w:r w:rsidRPr="00CB0FE4">
              <w:rPr>
                <w:rFonts w:eastAsia="Arial Unicode MS"/>
                <w:bCs/>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rPr>
            </w:pPr>
            <w:r w:rsidRPr="00CB0FE4">
              <w:rPr>
                <w:rFonts w:eastAsia="Arial Unicode M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rPr>
            </w:pPr>
            <w:r w:rsidRPr="00CB0FE4">
              <w:rPr>
                <w:rFonts w:eastAsia="Arial Unicode MS"/>
              </w:rPr>
              <w:t>-</w:t>
            </w:r>
          </w:p>
        </w:tc>
        <w:tc>
          <w:tcPr>
            <w:tcW w:w="237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Arial Unicode MS"/>
              </w:rPr>
            </w:pPr>
            <w:r w:rsidRPr="00CB0FE4">
              <w:rPr>
                <w:rFonts w:eastAsia="Arial Unicode MS"/>
              </w:rPr>
              <w:t>-</w:t>
            </w:r>
          </w:p>
        </w:tc>
      </w:tr>
    </w:tbl>
    <w:p w:rsidR="00CB0FE4" w:rsidRPr="00CB0FE4" w:rsidRDefault="00CB0FE4" w:rsidP="00CB0FE4">
      <w:pPr>
        <w:spacing w:line="276" w:lineRule="auto"/>
        <w:ind w:right="-235"/>
        <w:jc w:val="center"/>
        <w:rPr>
          <w:rFonts w:eastAsia="Arial Unicode MS"/>
          <w:b/>
          <w:color w:val="000000"/>
          <w:sz w:val="28"/>
          <w:szCs w:val="28"/>
          <w:shd w:val="clear" w:color="auto" w:fill="FFFFFF"/>
          <w:lang w:eastAsia="en-US"/>
        </w:rPr>
      </w:pPr>
      <w:r w:rsidRPr="00CB0FE4">
        <w:rPr>
          <w:rFonts w:eastAsia="Arial Unicode MS"/>
          <w:b/>
          <w:color w:val="000000"/>
          <w:sz w:val="28"/>
          <w:szCs w:val="28"/>
          <w:shd w:val="clear" w:color="auto" w:fill="FFFFFF"/>
          <w:lang w:eastAsia="en-US"/>
        </w:rPr>
        <w:t>ГЛАВА 17. ЗАМЕЧАНИЯ И ПРЕДЛОЖЕНИЯ К ПРОЕКТУ СХЕМЫ ТЕПЛОСНАБЖЕНИЯ</w:t>
      </w:r>
    </w:p>
    <w:p w:rsidR="00CB0FE4" w:rsidRPr="00CB0FE4" w:rsidRDefault="00CB0FE4" w:rsidP="00CB0FE4">
      <w:pPr>
        <w:shd w:val="clear" w:color="auto" w:fill="FFFFFF"/>
        <w:spacing w:line="276" w:lineRule="auto"/>
        <w:ind w:right="-235"/>
        <w:jc w:val="center"/>
        <w:rPr>
          <w:rFonts w:eastAsia="Lucida Sans Unicode"/>
          <w:b/>
          <w:color w:val="000000"/>
          <w:sz w:val="28"/>
          <w:szCs w:val="28"/>
        </w:rPr>
      </w:pPr>
      <w:r w:rsidRPr="00CB0FE4">
        <w:rPr>
          <w:rFonts w:eastAsia="Lucida Sans Unicode"/>
          <w:b/>
          <w:color w:val="000000"/>
          <w:sz w:val="28"/>
          <w:szCs w:val="28"/>
        </w:rPr>
        <w:t>17.1. Перечень всех замечаний и предложений, поступивших при разработке, утверждении и актуализации схемы теплоснабжения</w:t>
      </w:r>
    </w:p>
    <w:p w:rsidR="00CB0FE4" w:rsidRPr="00CB0FE4" w:rsidRDefault="00CB0FE4" w:rsidP="00CB0FE4">
      <w:pPr>
        <w:shd w:val="clear" w:color="auto" w:fill="FFFFFF"/>
        <w:spacing w:line="276" w:lineRule="auto"/>
        <w:ind w:right="-235"/>
        <w:jc w:val="center"/>
        <w:rPr>
          <w:rFonts w:eastAsia="Lucida Sans Unicode"/>
          <w:b/>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45"/>
        <w:gridCol w:w="3427"/>
      </w:tblGrid>
      <w:tr w:rsidR="00CB0FE4" w:rsidRPr="00CB0FE4" w:rsidTr="00CB0FE4">
        <w:tc>
          <w:tcPr>
            <w:tcW w:w="959"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left="-142" w:right="-114"/>
              <w:jc w:val="center"/>
              <w:rPr>
                <w:rFonts w:eastAsia="Lucida Sans Unicode"/>
                <w:color w:val="000000"/>
              </w:rPr>
            </w:pPr>
            <w:r w:rsidRPr="00CB0FE4">
              <w:rPr>
                <w:rFonts w:eastAsia="Lucida Sans Unicode"/>
                <w:color w:val="000000"/>
              </w:rPr>
              <w:t xml:space="preserve">№ </w:t>
            </w:r>
            <w:proofErr w:type="gramStart"/>
            <w:r w:rsidRPr="00CB0FE4">
              <w:rPr>
                <w:rFonts w:eastAsia="Lucida Sans Unicode"/>
                <w:color w:val="000000"/>
              </w:rPr>
              <w:t>п</w:t>
            </w:r>
            <w:proofErr w:type="gramEnd"/>
            <w:r w:rsidRPr="00CB0FE4">
              <w:rPr>
                <w:rFonts w:eastAsia="Lucida Sans Unicode"/>
                <w:color w:val="000000"/>
              </w:rPr>
              <w:t>/п</w:t>
            </w:r>
          </w:p>
        </w:tc>
        <w:tc>
          <w:tcPr>
            <w:tcW w:w="5645"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Lucida Sans Unicode"/>
                <w:color w:val="000000"/>
              </w:rPr>
            </w:pPr>
            <w:r w:rsidRPr="00CB0FE4">
              <w:rPr>
                <w:rFonts w:eastAsia="Lucida Sans Unicode"/>
                <w:color w:val="000000"/>
              </w:rPr>
              <w:t>Замечания и предложения</w:t>
            </w:r>
          </w:p>
        </w:tc>
        <w:tc>
          <w:tcPr>
            <w:tcW w:w="3427"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spacing w:line="276" w:lineRule="auto"/>
              <w:ind w:right="-235"/>
              <w:jc w:val="center"/>
              <w:rPr>
                <w:rFonts w:eastAsia="Lucida Sans Unicode"/>
                <w:color w:val="000000"/>
              </w:rPr>
            </w:pPr>
            <w:r w:rsidRPr="00CB0FE4">
              <w:rPr>
                <w:rFonts w:eastAsia="Lucida Sans Unicode"/>
                <w:color w:val="000000"/>
              </w:rPr>
              <w:t>Примечание</w:t>
            </w:r>
          </w:p>
        </w:tc>
      </w:tr>
      <w:tr w:rsidR="00CB0FE4" w:rsidRPr="00CB0FE4" w:rsidTr="00CB0FE4">
        <w:tc>
          <w:tcPr>
            <w:tcW w:w="959"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c>
          <w:tcPr>
            <w:tcW w:w="5645"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c>
          <w:tcPr>
            <w:tcW w:w="3427"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r>
      <w:tr w:rsidR="00CB0FE4" w:rsidRPr="00CB0FE4" w:rsidTr="00CB0FE4">
        <w:tc>
          <w:tcPr>
            <w:tcW w:w="959"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c>
          <w:tcPr>
            <w:tcW w:w="5645"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c>
          <w:tcPr>
            <w:tcW w:w="3427"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r>
      <w:tr w:rsidR="00CB0FE4" w:rsidRPr="00CB0FE4" w:rsidTr="00CB0FE4">
        <w:tc>
          <w:tcPr>
            <w:tcW w:w="959"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c>
          <w:tcPr>
            <w:tcW w:w="5645"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c>
          <w:tcPr>
            <w:tcW w:w="3427"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r>
      <w:tr w:rsidR="00CB0FE4" w:rsidRPr="00CB0FE4" w:rsidTr="00CB0FE4">
        <w:tc>
          <w:tcPr>
            <w:tcW w:w="959"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c>
          <w:tcPr>
            <w:tcW w:w="5645"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c>
          <w:tcPr>
            <w:tcW w:w="3427"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r>
      <w:tr w:rsidR="00CB0FE4" w:rsidRPr="00CB0FE4" w:rsidTr="00CB0FE4">
        <w:tc>
          <w:tcPr>
            <w:tcW w:w="959"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c>
          <w:tcPr>
            <w:tcW w:w="5645"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c>
          <w:tcPr>
            <w:tcW w:w="3427"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r>
      <w:tr w:rsidR="00CB0FE4" w:rsidRPr="00CB0FE4" w:rsidTr="00CB0FE4">
        <w:tc>
          <w:tcPr>
            <w:tcW w:w="959"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c>
          <w:tcPr>
            <w:tcW w:w="5645"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c>
          <w:tcPr>
            <w:tcW w:w="3427"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r>
      <w:tr w:rsidR="00CB0FE4" w:rsidRPr="00CB0FE4" w:rsidTr="00CB0FE4">
        <w:tc>
          <w:tcPr>
            <w:tcW w:w="959"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c>
          <w:tcPr>
            <w:tcW w:w="5645"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c>
          <w:tcPr>
            <w:tcW w:w="3427"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r>
      <w:tr w:rsidR="00CB0FE4" w:rsidRPr="00CB0FE4" w:rsidTr="00CB0FE4">
        <w:tc>
          <w:tcPr>
            <w:tcW w:w="959"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c>
          <w:tcPr>
            <w:tcW w:w="5645"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c>
          <w:tcPr>
            <w:tcW w:w="3427"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spacing w:line="276" w:lineRule="auto"/>
              <w:ind w:right="-235"/>
              <w:jc w:val="both"/>
              <w:rPr>
                <w:rFonts w:eastAsia="Lucida Sans Unicode"/>
                <w:color w:val="000000"/>
              </w:rPr>
            </w:pPr>
          </w:p>
        </w:tc>
      </w:tr>
    </w:tbl>
    <w:p w:rsidR="00CB0FE4" w:rsidRPr="00CB0FE4" w:rsidRDefault="00CB0FE4" w:rsidP="00CB0FE4">
      <w:pPr>
        <w:shd w:val="clear" w:color="auto" w:fill="FFFFFF"/>
        <w:spacing w:line="276" w:lineRule="auto"/>
        <w:ind w:right="-235"/>
        <w:jc w:val="center"/>
        <w:rPr>
          <w:rFonts w:eastAsia="Lucida Sans Unicode"/>
          <w:b/>
          <w:color w:val="000000"/>
          <w:sz w:val="28"/>
          <w:szCs w:val="28"/>
        </w:rPr>
      </w:pPr>
      <w:r w:rsidRPr="00CB0FE4">
        <w:rPr>
          <w:rFonts w:eastAsia="Lucida Sans Unicode"/>
          <w:b/>
          <w:color w:val="000000"/>
          <w:sz w:val="28"/>
          <w:szCs w:val="28"/>
        </w:rPr>
        <w:t>17.2.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p w:rsidR="00CB0FE4" w:rsidRPr="00CB0FE4" w:rsidRDefault="00CB0FE4" w:rsidP="00CB0FE4">
      <w:pPr>
        <w:shd w:val="clear" w:color="auto" w:fill="FFFFFF"/>
        <w:spacing w:line="276" w:lineRule="auto"/>
        <w:ind w:right="-235"/>
        <w:jc w:val="both"/>
        <w:rPr>
          <w:rFonts w:eastAsia="Lucida Sans Unicode"/>
          <w:color w:val="000000"/>
          <w:sz w:val="28"/>
          <w:szCs w:val="28"/>
        </w:rPr>
      </w:pPr>
      <w:r w:rsidRPr="00CB0FE4">
        <w:rPr>
          <w:rFonts w:eastAsia="Lucida Sans Unicode"/>
          <w:color w:val="22272F"/>
          <w:sz w:val="23"/>
          <w:szCs w:val="23"/>
        </w:rPr>
        <w:tab/>
      </w:r>
      <w:r w:rsidRPr="00CB0FE4">
        <w:rPr>
          <w:rFonts w:eastAsia="Lucida Sans Unicode"/>
          <w:color w:val="000000"/>
          <w:sz w:val="28"/>
          <w:szCs w:val="28"/>
        </w:rPr>
        <w:t xml:space="preserve">Актуализация схемы теплоснабжения производилась на основании </w:t>
      </w:r>
      <w:r w:rsidRPr="00CB0FE4">
        <w:rPr>
          <w:rFonts w:eastAsia="Lucida Sans Unicode"/>
          <w:color w:val="000000"/>
          <w:sz w:val="28"/>
          <w:szCs w:val="28"/>
          <w:shd w:val="clear" w:color="auto" w:fill="FFFFFF"/>
        </w:rPr>
        <w:t>Постановления Правительства РФ от 22 февраля 2012 г. № 154 «О требованиях к схемам теплоснабжения, порядку их разработки и утверждения» с изменениями от 16 марта 2019 г.</w:t>
      </w:r>
    </w:p>
    <w:p w:rsidR="00CB0FE4" w:rsidRPr="00CB0FE4" w:rsidRDefault="00CB0FE4" w:rsidP="00CB0FE4">
      <w:pPr>
        <w:spacing w:line="276" w:lineRule="auto"/>
        <w:ind w:right="-235"/>
        <w:jc w:val="center"/>
        <w:rPr>
          <w:rFonts w:eastAsia="Arial Unicode MS"/>
          <w:b/>
          <w:color w:val="000000"/>
          <w:sz w:val="28"/>
          <w:szCs w:val="28"/>
        </w:rPr>
      </w:pPr>
    </w:p>
    <w:p w:rsidR="00CB0FE4" w:rsidRPr="00CB0FE4" w:rsidRDefault="00CB0FE4" w:rsidP="00CB0FE4">
      <w:pPr>
        <w:spacing w:line="276" w:lineRule="auto"/>
        <w:ind w:right="-235"/>
        <w:jc w:val="center"/>
        <w:rPr>
          <w:rFonts w:eastAsia="Arial Unicode MS"/>
          <w:b/>
          <w:color w:val="000000"/>
          <w:sz w:val="28"/>
          <w:szCs w:val="28"/>
        </w:rPr>
      </w:pPr>
    </w:p>
    <w:p w:rsidR="00CB0FE4" w:rsidRPr="00CB0FE4" w:rsidRDefault="00CB0FE4" w:rsidP="00CB0FE4">
      <w:pPr>
        <w:tabs>
          <w:tab w:val="left" w:pos="1785"/>
        </w:tabs>
        <w:spacing w:line="276" w:lineRule="auto"/>
        <w:ind w:right="-235"/>
        <w:jc w:val="center"/>
        <w:rPr>
          <w:rFonts w:eastAsia="Arial Unicode MS"/>
          <w:b/>
          <w:color w:val="000000"/>
          <w:sz w:val="28"/>
          <w:szCs w:val="28"/>
          <w:shd w:val="clear" w:color="auto" w:fill="FFFFFF"/>
          <w:lang w:eastAsia="en-US"/>
        </w:rPr>
      </w:pPr>
    </w:p>
    <w:p w:rsidR="00CB0FE4" w:rsidRPr="00CB0FE4" w:rsidRDefault="00CB0FE4" w:rsidP="00CB0FE4">
      <w:pPr>
        <w:tabs>
          <w:tab w:val="left" w:pos="1785"/>
        </w:tabs>
        <w:spacing w:line="276" w:lineRule="auto"/>
        <w:ind w:right="-235"/>
        <w:jc w:val="center"/>
        <w:rPr>
          <w:rFonts w:eastAsia="Arial Unicode MS"/>
          <w:b/>
          <w:color w:val="000000"/>
          <w:sz w:val="28"/>
          <w:szCs w:val="28"/>
          <w:shd w:val="clear" w:color="auto" w:fill="FFFFFF"/>
          <w:lang w:eastAsia="en-US"/>
        </w:rPr>
      </w:pPr>
      <w:r w:rsidRPr="00CB0FE4">
        <w:rPr>
          <w:rFonts w:eastAsia="Arial Unicode MS"/>
          <w:b/>
          <w:color w:val="000000"/>
          <w:sz w:val="28"/>
          <w:szCs w:val="28"/>
          <w:shd w:val="clear" w:color="auto" w:fill="FFFFFF"/>
          <w:lang w:eastAsia="en-US"/>
        </w:rPr>
        <w:t>ГЛАВА 18. СВОДНЫЙ ТОМ ИЗМЕНЕНИЙ, ВЫПОЛНЕННЫХ В ДОРАБОТАННОЙ И (ИЛИ) АКТУАЛИЗИРОВАННОЙ СХЕМЕ ТЕПЛОСНАБЖЕНИЯ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03"/>
      </w:tblGrid>
      <w:tr w:rsidR="00CB0FE4" w:rsidRPr="00CB0FE4" w:rsidTr="00CB0FE4">
        <w:tc>
          <w:tcPr>
            <w:tcW w:w="4928"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tabs>
                <w:tab w:val="left" w:pos="1785"/>
              </w:tabs>
              <w:spacing w:line="276" w:lineRule="auto"/>
              <w:ind w:right="-235"/>
              <w:jc w:val="center"/>
              <w:rPr>
                <w:rFonts w:eastAsia="Arial Unicode MS"/>
                <w:b/>
                <w:color w:val="000000"/>
                <w:shd w:val="clear" w:color="auto" w:fill="FFFFFF"/>
                <w:lang w:eastAsia="en-US"/>
              </w:rPr>
            </w:pPr>
            <w:r w:rsidRPr="00CB0FE4">
              <w:rPr>
                <w:rFonts w:eastAsia="Arial Unicode MS"/>
                <w:b/>
                <w:color w:val="000000"/>
                <w:shd w:val="clear" w:color="auto" w:fill="FFFFFF"/>
                <w:lang w:eastAsia="en-US"/>
              </w:rPr>
              <w:t>Реестр измененных мероприятий</w:t>
            </w:r>
          </w:p>
        </w:tc>
        <w:tc>
          <w:tcPr>
            <w:tcW w:w="5103" w:type="dxa"/>
            <w:tcBorders>
              <w:top w:val="single" w:sz="4" w:space="0" w:color="auto"/>
              <w:left w:val="single" w:sz="4" w:space="0" w:color="auto"/>
              <w:bottom w:val="single" w:sz="4" w:space="0" w:color="auto"/>
              <w:right w:val="single" w:sz="4" w:space="0" w:color="auto"/>
            </w:tcBorders>
            <w:vAlign w:val="center"/>
            <w:hideMark/>
          </w:tcPr>
          <w:p w:rsidR="00CB0FE4" w:rsidRPr="00CB0FE4" w:rsidRDefault="00CB0FE4" w:rsidP="00CB0FE4">
            <w:pPr>
              <w:tabs>
                <w:tab w:val="left" w:pos="1785"/>
              </w:tabs>
              <w:spacing w:line="276" w:lineRule="auto"/>
              <w:ind w:right="-235"/>
              <w:jc w:val="center"/>
              <w:rPr>
                <w:rFonts w:eastAsia="Arial Unicode MS"/>
                <w:b/>
                <w:color w:val="000000"/>
                <w:shd w:val="clear" w:color="auto" w:fill="FFFFFF"/>
                <w:lang w:eastAsia="en-US"/>
              </w:rPr>
            </w:pPr>
            <w:proofErr w:type="gramStart"/>
            <w:r w:rsidRPr="00CB0FE4">
              <w:rPr>
                <w:rFonts w:eastAsia="Arial Unicode MS"/>
                <w:b/>
                <w:color w:val="000000"/>
                <w:shd w:val="clear" w:color="auto" w:fill="FFFFFF"/>
                <w:lang w:eastAsia="en-US"/>
              </w:rPr>
              <w:t>Мероприятия</w:t>
            </w:r>
            <w:proofErr w:type="gramEnd"/>
            <w:r w:rsidRPr="00CB0FE4">
              <w:rPr>
                <w:rFonts w:eastAsia="Arial Unicode MS"/>
                <w:b/>
                <w:color w:val="000000"/>
                <w:shd w:val="clear" w:color="auto" w:fill="FFFFFF"/>
                <w:lang w:eastAsia="en-US"/>
              </w:rPr>
              <w:t xml:space="preserve"> выполненные утвержденной схемой</w:t>
            </w:r>
          </w:p>
        </w:tc>
      </w:tr>
      <w:tr w:rsidR="00CB0FE4" w:rsidRPr="00CB0FE4" w:rsidTr="00CB0FE4">
        <w:tc>
          <w:tcPr>
            <w:tcW w:w="4928"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ind w:right="-235"/>
              <w:rPr>
                <w:rFonts w:eastAsia="Arial Unicode MS"/>
                <w:lang w:eastAsia="en-US"/>
              </w:rPr>
            </w:pPr>
          </w:p>
        </w:tc>
        <w:tc>
          <w:tcPr>
            <w:tcW w:w="5103"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tabs>
                <w:tab w:val="left" w:pos="1785"/>
              </w:tabs>
              <w:spacing w:line="276" w:lineRule="auto"/>
              <w:ind w:right="-235"/>
              <w:rPr>
                <w:rFonts w:eastAsia="Arial Unicode MS"/>
                <w:color w:val="464C55"/>
                <w:sz w:val="22"/>
                <w:szCs w:val="22"/>
                <w:shd w:val="clear" w:color="auto" w:fill="FFFFFF"/>
                <w:lang w:eastAsia="en-US"/>
              </w:rPr>
            </w:pPr>
          </w:p>
        </w:tc>
      </w:tr>
      <w:tr w:rsidR="00CB0FE4" w:rsidRPr="00CB0FE4" w:rsidTr="00CB0FE4">
        <w:tc>
          <w:tcPr>
            <w:tcW w:w="4928"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ind w:right="-235"/>
              <w:rPr>
                <w:rFonts w:eastAsia="Arial Unicode MS"/>
                <w:lang w:eastAsia="en-US"/>
              </w:rPr>
            </w:pPr>
          </w:p>
        </w:tc>
        <w:tc>
          <w:tcPr>
            <w:tcW w:w="5103"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tabs>
                <w:tab w:val="left" w:pos="1785"/>
              </w:tabs>
              <w:spacing w:line="276" w:lineRule="auto"/>
              <w:ind w:right="-235"/>
              <w:rPr>
                <w:rFonts w:eastAsia="Arial Unicode MS"/>
                <w:color w:val="464C55"/>
                <w:sz w:val="22"/>
                <w:szCs w:val="22"/>
                <w:shd w:val="clear" w:color="auto" w:fill="FFFFFF"/>
                <w:lang w:eastAsia="en-US"/>
              </w:rPr>
            </w:pPr>
          </w:p>
        </w:tc>
      </w:tr>
      <w:tr w:rsidR="00CB0FE4" w:rsidRPr="00CB0FE4" w:rsidTr="00CB0FE4">
        <w:tc>
          <w:tcPr>
            <w:tcW w:w="4928"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ind w:right="-235"/>
              <w:rPr>
                <w:rFonts w:eastAsia="Arial Unicode MS"/>
                <w:lang w:eastAsia="en-US"/>
              </w:rPr>
            </w:pPr>
          </w:p>
        </w:tc>
        <w:tc>
          <w:tcPr>
            <w:tcW w:w="5103"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tabs>
                <w:tab w:val="left" w:pos="1785"/>
              </w:tabs>
              <w:spacing w:line="276" w:lineRule="auto"/>
              <w:ind w:right="-235"/>
              <w:rPr>
                <w:rFonts w:eastAsia="Arial Unicode MS"/>
                <w:color w:val="464C55"/>
                <w:sz w:val="22"/>
                <w:szCs w:val="22"/>
                <w:shd w:val="clear" w:color="auto" w:fill="FFFFFF"/>
                <w:lang w:eastAsia="en-US"/>
              </w:rPr>
            </w:pPr>
          </w:p>
        </w:tc>
      </w:tr>
      <w:tr w:rsidR="00CB0FE4" w:rsidRPr="00CB0FE4" w:rsidTr="00CB0FE4">
        <w:tc>
          <w:tcPr>
            <w:tcW w:w="4928" w:type="dxa"/>
            <w:tcBorders>
              <w:top w:val="single" w:sz="4" w:space="0" w:color="auto"/>
              <w:left w:val="single" w:sz="4" w:space="0" w:color="auto"/>
              <w:bottom w:val="single" w:sz="4" w:space="0" w:color="auto"/>
              <w:right w:val="single" w:sz="4" w:space="0" w:color="auto"/>
            </w:tcBorders>
            <w:vAlign w:val="center"/>
          </w:tcPr>
          <w:p w:rsidR="00CB0FE4" w:rsidRPr="00CB0FE4" w:rsidRDefault="00CB0FE4" w:rsidP="00CB0FE4">
            <w:pPr>
              <w:spacing w:line="276" w:lineRule="auto"/>
              <w:ind w:right="-235"/>
              <w:rPr>
                <w:rFonts w:eastAsia="Arial Unicode MS"/>
                <w:lang w:eastAsia="en-US"/>
              </w:rPr>
            </w:pPr>
          </w:p>
        </w:tc>
        <w:tc>
          <w:tcPr>
            <w:tcW w:w="5103" w:type="dxa"/>
            <w:tcBorders>
              <w:top w:val="single" w:sz="4" w:space="0" w:color="auto"/>
              <w:left w:val="single" w:sz="4" w:space="0" w:color="auto"/>
              <w:bottom w:val="single" w:sz="4" w:space="0" w:color="auto"/>
              <w:right w:val="single" w:sz="4" w:space="0" w:color="auto"/>
            </w:tcBorders>
          </w:tcPr>
          <w:p w:rsidR="00CB0FE4" w:rsidRPr="00CB0FE4" w:rsidRDefault="00CB0FE4" w:rsidP="00CB0FE4">
            <w:pPr>
              <w:tabs>
                <w:tab w:val="left" w:pos="1785"/>
              </w:tabs>
              <w:spacing w:line="276" w:lineRule="auto"/>
              <w:ind w:right="-235"/>
              <w:rPr>
                <w:rFonts w:eastAsia="Arial Unicode MS"/>
                <w:color w:val="464C55"/>
                <w:sz w:val="22"/>
                <w:szCs w:val="22"/>
                <w:shd w:val="clear" w:color="auto" w:fill="FFFFFF"/>
                <w:lang w:eastAsia="en-US"/>
              </w:rPr>
            </w:pPr>
          </w:p>
        </w:tc>
      </w:tr>
    </w:tbl>
    <w:p w:rsidR="00CB0FE4" w:rsidRPr="00CB0FE4" w:rsidRDefault="00CB0FE4" w:rsidP="00CB0FE4">
      <w:pPr>
        <w:tabs>
          <w:tab w:val="left" w:pos="1785"/>
        </w:tabs>
        <w:spacing w:line="276" w:lineRule="auto"/>
        <w:ind w:right="-235"/>
        <w:rPr>
          <w:rFonts w:eastAsia="Arial Unicode MS"/>
          <w:sz w:val="28"/>
          <w:szCs w:val="28"/>
        </w:rPr>
      </w:pPr>
    </w:p>
    <w:p w:rsidR="00CB0FE4" w:rsidRPr="00192925" w:rsidRDefault="00CB0FE4" w:rsidP="00192925">
      <w:pPr>
        <w:autoSpaceDE w:val="0"/>
        <w:autoSpaceDN w:val="0"/>
        <w:adjustRightInd w:val="0"/>
        <w:spacing w:line="276" w:lineRule="auto"/>
        <w:contextualSpacing/>
        <w:jc w:val="center"/>
        <w:rPr>
          <w:rFonts w:eastAsia="Calibri"/>
          <w:b/>
          <w:sz w:val="28"/>
          <w:szCs w:val="28"/>
          <w:lang w:eastAsia="en-US"/>
        </w:rPr>
      </w:pPr>
    </w:p>
    <w:sectPr w:rsidR="00CB0FE4" w:rsidRPr="00192925" w:rsidSect="00CB0FE4">
      <w:pgSz w:w="11906" w:h="16838"/>
      <w:pgMar w:top="851" w:right="851" w:bottom="567"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20E" w:rsidRDefault="0030620E">
      <w:r>
        <w:separator/>
      </w:r>
    </w:p>
  </w:endnote>
  <w:endnote w:type="continuationSeparator" w:id="0">
    <w:p w:rsidR="0030620E" w:rsidRDefault="0030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E4" w:rsidRDefault="00CB0FE4">
    <w:pPr>
      <w:pStyle w:val="ad"/>
      <w:jc w:val="center"/>
    </w:pPr>
  </w:p>
  <w:p w:rsidR="00CB0FE4" w:rsidRDefault="00CB0FE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E4" w:rsidRDefault="00CB0FE4">
    <w:pPr>
      <w:pStyle w:val="ad"/>
      <w:jc w:val="center"/>
    </w:pPr>
    <w:r>
      <w:fldChar w:fldCharType="begin"/>
    </w:r>
    <w:r>
      <w:instrText xml:space="preserve"> PAGE   \* MERGEFORMAT </w:instrText>
    </w:r>
    <w:r>
      <w:fldChar w:fldCharType="separate"/>
    </w:r>
    <w:r>
      <w:rPr>
        <w:noProof/>
      </w:rPr>
      <w:t>70</w:t>
    </w:r>
    <w:r>
      <w:fldChar w:fldCharType="end"/>
    </w:r>
  </w:p>
  <w:p w:rsidR="00CB0FE4" w:rsidRDefault="00CB0FE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20E" w:rsidRDefault="0030620E">
      <w:r>
        <w:separator/>
      </w:r>
    </w:p>
  </w:footnote>
  <w:footnote w:type="continuationSeparator" w:id="0">
    <w:p w:rsidR="0030620E" w:rsidRDefault="00306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none"/>
      <w:suff w:val="nothing"/>
      <w:lvlText w:val=""/>
      <w:lvlJc w:val="left"/>
      <w:pPr>
        <w:tabs>
          <w:tab w:val="num" w:pos="0"/>
        </w:tabs>
        <w:ind w:left="0" w:firstLine="0"/>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1428" w:hanging="360"/>
      </w:pPr>
      <w:rPr>
        <w:rFonts w:ascii="Symbol" w:hAnsi="Symbol"/>
      </w:rPr>
    </w:lvl>
  </w:abstractNum>
  <w:abstractNum w:abstractNumId="3">
    <w:nsid w:val="00000028"/>
    <w:multiLevelType w:val="singleLevel"/>
    <w:tmpl w:val="00000028"/>
    <w:name w:val="WW8Num44"/>
    <w:lvl w:ilvl="0">
      <w:start w:val="1"/>
      <w:numFmt w:val="bullet"/>
      <w:lvlText w:val=""/>
      <w:lvlJc w:val="left"/>
      <w:pPr>
        <w:tabs>
          <w:tab w:val="num" w:pos="0"/>
        </w:tabs>
        <w:ind w:left="1429" w:hanging="360"/>
      </w:pPr>
      <w:rPr>
        <w:rFonts w:ascii="Symbol" w:hAnsi="Symbol"/>
        <w:caps w:val="0"/>
        <w:smallCaps w:val="0"/>
        <w:strike w:val="0"/>
        <w:dstrike w:val="0"/>
        <w:shadow w:val="0"/>
        <w:vanish w:val="0"/>
        <w:position w:val="0"/>
        <w:sz w:val="24"/>
        <w:vertAlign w:val="baseline"/>
      </w:rPr>
    </w:lvl>
  </w:abstractNum>
  <w:abstractNum w:abstractNumId="4">
    <w:nsid w:val="03353CA9"/>
    <w:multiLevelType w:val="hybridMultilevel"/>
    <w:tmpl w:val="E4C85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36911"/>
    <w:multiLevelType w:val="hybridMultilevel"/>
    <w:tmpl w:val="1E96B648"/>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18C31377"/>
    <w:multiLevelType w:val="hybridMultilevel"/>
    <w:tmpl w:val="9ACAD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DB5CCE"/>
    <w:multiLevelType w:val="hybridMultilevel"/>
    <w:tmpl w:val="6AF0140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770E4A"/>
    <w:multiLevelType w:val="multilevel"/>
    <w:tmpl w:val="A894BDA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9">
    <w:nsid w:val="415172C7"/>
    <w:multiLevelType w:val="hybridMultilevel"/>
    <w:tmpl w:val="38F6B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653EE1"/>
    <w:multiLevelType w:val="hybridMultilevel"/>
    <w:tmpl w:val="F006D650"/>
    <w:lvl w:ilvl="0" w:tplc="F4BED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CB044E"/>
    <w:multiLevelType w:val="hybridMultilevel"/>
    <w:tmpl w:val="5BB6E0EA"/>
    <w:lvl w:ilvl="0" w:tplc="CF00ABF4">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12">
    <w:nsid w:val="539C5BC4"/>
    <w:multiLevelType w:val="hybridMultilevel"/>
    <w:tmpl w:val="5BE85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1304E0"/>
    <w:multiLevelType w:val="hybridMultilevel"/>
    <w:tmpl w:val="3B046BCC"/>
    <w:lvl w:ilvl="0" w:tplc="BE44EED0">
      <w:start w:val="1"/>
      <w:numFmt w:val="decimal"/>
      <w:lvlText w:val="%1."/>
      <w:lvlJc w:val="left"/>
      <w:pPr>
        <w:ind w:left="1485" w:hanging="360"/>
      </w:pPr>
      <w:rPr>
        <w:rFonts w:cs="Times New Roman" w:hint="default"/>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14">
    <w:nsid w:val="5AD55671"/>
    <w:multiLevelType w:val="multilevel"/>
    <w:tmpl w:val="03B8283A"/>
    <w:lvl w:ilvl="0">
      <w:start w:val="1"/>
      <w:numFmt w:val="decimal"/>
      <w:lvlText w:val="%1"/>
      <w:lvlJc w:val="left"/>
      <w:pPr>
        <w:ind w:left="375" w:hanging="375"/>
      </w:pPr>
    </w:lvl>
    <w:lvl w:ilvl="1">
      <w:start w:val="4"/>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5">
    <w:nsid w:val="6493394D"/>
    <w:multiLevelType w:val="hybridMultilevel"/>
    <w:tmpl w:val="9DAC6C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6004D37"/>
    <w:multiLevelType w:val="hybridMultilevel"/>
    <w:tmpl w:val="1DE0A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A63B34"/>
    <w:multiLevelType w:val="hybridMultilevel"/>
    <w:tmpl w:val="2CD8C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646AEB"/>
    <w:multiLevelType w:val="hybridMultilevel"/>
    <w:tmpl w:val="B4E8C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9"/>
  </w:num>
  <w:num w:numId="5">
    <w:abstractNumId w:val="6"/>
  </w:num>
  <w:num w:numId="6">
    <w:abstractNumId w:val="5"/>
  </w:num>
  <w:num w:numId="7">
    <w:abstractNumId w:val="12"/>
  </w:num>
  <w:num w:numId="8">
    <w:abstractNumId w:val="16"/>
  </w:num>
  <w:num w:numId="9">
    <w:abstractNumId w:val="4"/>
  </w:num>
  <w:num w:numId="10">
    <w:abstractNumId w:val="3"/>
  </w:num>
  <w:num w:numId="11">
    <w:abstractNumId w:val="8"/>
  </w:num>
  <w:num w:numId="12">
    <w:abstractNumId w:val="0"/>
  </w:num>
  <w:num w:numId="13">
    <w:abstractNumId w:val="1"/>
  </w:num>
  <w:num w:numId="14">
    <w:abstractNumId w:val="2"/>
  </w:num>
  <w:num w:numId="15">
    <w:abstractNumId w:val="10"/>
  </w:num>
  <w:num w:numId="16">
    <w:abstractNumId w:val="17"/>
  </w:num>
  <w:num w:numId="17">
    <w:abstractNumId w:val="7"/>
  </w:num>
  <w:num w:numId="18">
    <w:abstractNumId w:val="14"/>
  </w:num>
  <w:num w:numId="19">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F8"/>
    <w:rsid w:val="00192925"/>
    <w:rsid w:val="00233861"/>
    <w:rsid w:val="0030620E"/>
    <w:rsid w:val="0092148E"/>
    <w:rsid w:val="00BB6057"/>
    <w:rsid w:val="00C0107D"/>
    <w:rsid w:val="00C03356"/>
    <w:rsid w:val="00CB0FE4"/>
    <w:rsid w:val="00EE5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92925"/>
    <w:pPr>
      <w:keepNext/>
      <w:keepLines/>
      <w:spacing w:before="480" w:line="276" w:lineRule="auto"/>
      <w:outlineLvl w:val="0"/>
    </w:pPr>
    <w:rPr>
      <w:rFonts w:ascii="Cambria" w:eastAsia="Calibri" w:hAnsi="Cambria"/>
      <w:b/>
      <w:color w:val="365F91"/>
      <w:sz w:val="28"/>
      <w:szCs w:val="20"/>
      <w:lang w:val="x-none" w:eastAsia="x-none"/>
    </w:rPr>
  </w:style>
  <w:style w:type="paragraph" w:styleId="2">
    <w:name w:val="heading 2"/>
    <w:basedOn w:val="a"/>
    <w:next w:val="a"/>
    <w:link w:val="20"/>
    <w:qFormat/>
    <w:rsid w:val="00192925"/>
    <w:pPr>
      <w:keepNext/>
      <w:jc w:val="both"/>
      <w:outlineLvl w:val="1"/>
    </w:pPr>
    <w:rPr>
      <w:rFonts w:eastAsia="Calibri"/>
      <w:sz w:val="28"/>
      <w:szCs w:val="20"/>
      <w:lang w:val="x-none" w:eastAsia="x-none"/>
    </w:rPr>
  </w:style>
  <w:style w:type="paragraph" w:styleId="3">
    <w:name w:val="heading 3"/>
    <w:basedOn w:val="a"/>
    <w:next w:val="a"/>
    <w:link w:val="30"/>
    <w:qFormat/>
    <w:rsid w:val="00192925"/>
    <w:pPr>
      <w:keepNext/>
      <w:widowControl w:val="0"/>
      <w:autoSpaceDE w:val="0"/>
      <w:autoSpaceDN w:val="0"/>
      <w:adjustRightInd w:val="0"/>
      <w:spacing w:before="120" w:after="120"/>
      <w:jc w:val="center"/>
      <w:outlineLvl w:val="2"/>
    </w:pPr>
    <w:rPr>
      <w:b/>
      <w:bCs/>
      <w:kern w:val="28"/>
      <w:szCs w:val="26"/>
      <w:lang w:val="x-none" w:eastAsia="x-none"/>
    </w:rPr>
  </w:style>
  <w:style w:type="paragraph" w:styleId="4">
    <w:name w:val="heading 4"/>
    <w:basedOn w:val="a"/>
    <w:next w:val="a"/>
    <w:link w:val="40"/>
    <w:semiHidden/>
    <w:unhideWhenUsed/>
    <w:qFormat/>
    <w:rsid w:val="00CB0FE4"/>
    <w:pPr>
      <w:keepNext/>
      <w:spacing w:before="240" w:after="60" w:line="276" w:lineRule="auto"/>
      <w:outlineLvl w:val="3"/>
    </w:pPr>
    <w:rPr>
      <w:rFonts w:ascii="Arial Unicode MS" w:eastAsia="Lucida Sans Unicode" w:hAnsi="Arial Unicode MS" w:cs="Lucida Sans Unicode"/>
      <w:b/>
      <w:bCs/>
      <w:sz w:val="28"/>
      <w:szCs w:val="28"/>
      <w:lang w:val="x-none" w:eastAsia="en-US"/>
    </w:rPr>
  </w:style>
  <w:style w:type="paragraph" w:styleId="6">
    <w:name w:val="heading 6"/>
    <w:basedOn w:val="a"/>
    <w:next w:val="a"/>
    <w:link w:val="60"/>
    <w:qFormat/>
    <w:rsid w:val="00192925"/>
    <w:pPr>
      <w:suppressAutoHyphens/>
      <w:spacing w:before="240" w:after="60"/>
      <w:jc w:val="both"/>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енумерованный список Знак"/>
    <w:basedOn w:val="a0"/>
    <w:link w:val="a4"/>
    <w:uiPriority w:val="34"/>
    <w:locked/>
    <w:rsid w:val="00192925"/>
    <w:rPr>
      <w:rFonts w:ascii="Times New Roman" w:eastAsia="Times New Roman" w:hAnsi="Times New Roman" w:cs="Times New Roman"/>
      <w:sz w:val="24"/>
      <w:szCs w:val="24"/>
      <w:lang w:eastAsia="ru-RU"/>
    </w:rPr>
  </w:style>
  <w:style w:type="paragraph" w:styleId="a4">
    <w:name w:val="List Paragraph"/>
    <w:aliases w:val="Ненумерованный список"/>
    <w:basedOn w:val="a"/>
    <w:link w:val="a3"/>
    <w:uiPriority w:val="34"/>
    <w:qFormat/>
    <w:rsid w:val="00192925"/>
    <w:pPr>
      <w:ind w:left="708"/>
    </w:pPr>
  </w:style>
  <w:style w:type="character" w:customStyle="1" w:styleId="10">
    <w:name w:val="Заголовок 1 Знак"/>
    <w:basedOn w:val="a0"/>
    <w:link w:val="1"/>
    <w:rsid w:val="00192925"/>
    <w:rPr>
      <w:rFonts w:ascii="Cambria" w:eastAsia="Calibri" w:hAnsi="Cambria" w:cs="Times New Roman"/>
      <w:b/>
      <w:color w:val="365F91"/>
      <w:sz w:val="28"/>
      <w:szCs w:val="20"/>
      <w:lang w:val="x-none" w:eastAsia="x-none"/>
    </w:rPr>
  </w:style>
  <w:style w:type="character" w:customStyle="1" w:styleId="20">
    <w:name w:val="Заголовок 2 Знак"/>
    <w:basedOn w:val="a0"/>
    <w:link w:val="2"/>
    <w:rsid w:val="00192925"/>
    <w:rPr>
      <w:rFonts w:ascii="Times New Roman" w:eastAsia="Calibri" w:hAnsi="Times New Roman" w:cs="Times New Roman"/>
      <w:sz w:val="28"/>
      <w:szCs w:val="20"/>
      <w:lang w:val="x-none" w:eastAsia="x-none"/>
    </w:rPr>
  </w:style>
  <w:style w:type="character" w:customStyle="1" w:styleId="30">
    <w:name w:val="Заголовок 3 Знак"/>
    <w:basedOn w:val="a0"/>
    <w:link w:val="3"/>
    <w:rsid w:val="00192925"/>
    <w:rPr>
      <w:rFonts w:ascii="Times New Roman" w:eastAsia="Times New Roman" w:hAnsi="Times New Roman" w:cs="Times New Roman"/>
      <w:b/>
      <w:bCs/>
      <w:kern w:val="28"/>
      <w:sz w:val="24"/>
      <w:szCs w:val="26"/>
      <w:lang w:val="x-none" w:eastAsia="x-none"/>
    </w:rPr>
  </w:style>
  <w:style w:type="character" w:customStyle="1" w:styleId="60">
    <w:name w:val="Заголовок 6 Знак"/>
    <w:basedOn w:val="a0"/>
    <w:link w:val="6"/>
    <w:rsid w:val="00192925"/>
    <w:rPr>
      <w:rFonts w:ascii="Times New Roman" w:eastAsia="Times New Roman" w:hAnsi="Times New Roman" w:cs="Times New Roman"/>
      <w:b/>
      <w:bCs/>
      <w:lang w:val="x-none" w:eastAsia="x-none"/>
    </w:rPr>
  </w:style>
  <w:style w:type="numbering" w:customStyle="1" w:styleId="11">
    <w:name w:val="Нет списка1"/>
    <w:next w:val="a2"/>
    <w:uiPriority w:val="99"/>
    <w:semiHidden/>
    <w:unhideWhenUsed/>
    <w:rsid w:val="00192925"/>
  </w:style>
  <w:style w:type="paragraph" w:styleId="a5">
    <w:name w:val="No Spacing"/>
    <w:link w:val="a6"/>
    <w:uiPriority w:val="99"/>
    <w:qFormat/>
    <w:rsid w:val="00192925"/>
    <w:pPr>
      <w:spacing w:after="0" w:line="240" w:lineRule="auto"/>
    </w:pPr>
    <w:rPr>
      <w:rFonts w:ascii="Calibri" w:eastAsia="Times New Roman" w:hAnsi="Calibri" w:cs="Times New Roman"/>
      <w:szCs w:val="20"/>
      <w:lang w:eastAsia="ru-RU"/>
    </w:rPr>
  </w:style>
  <w:style w:type="character" w:customStyle="1" w:styleId="a6">
    <w:name w:val="Без интервала Знак"/>
    <w:link w:val="a5"/>
    <w:uiPriority w:val="99"/>
    <w:locked/>
    <w:rsid w:val="00192925"/>
    <w:rPr>
      <w:rFonts w:ascii="Calibri" w:eastAsia="Times New Roman" w:hAnsi="Calibri" w:cs="Times New Roman"/>
      <w:szCs w:val="20"/>
      <w:lang w:eastAsia="ru-RU"/>
    </w:rPr>
  </w:style>
  <w:style w:type="paragraph" w:styleId="a7">
    <w:name w:val="Balloon Text"/>
    <w:basedOn w:val="a"/>
    <w:link w:val="a8"/>
    <w:uiPriority w:val="99"/>
    <w:semiHidden/>
    <w:rsid w:val="00192925"/>
    <w:rPr>
      <w:rFonts w:ascii="Tahoma" w:eastAsia="Calibri" w:hAnsi="Tahoma"/>
      <w:sz w:val="16"/>
      <w:szCs w:val="20"/>
      <w:lang w:val="x-none" w:eastAsia="x-none"/>
    </w:rPr>
  </w:style>
  <w:style w:type="character" w:customStyle="1" w:styleId="a8">
    <w:name w:val="Текст выноски Знак"/>
    <w:basedOn w:val="a0"/>
    <w:link w:val="a7"/>
    <w:uiPriority w:val="99"/>
    <w:semiHidden/>
    <w:rsid w:val="00192925"/>
    <w:rPr>
      <w:rFonts w:ascii="Tahoma" w:eastAsia="Calibri" w:hAnsi="Tahoma" w:cs="Times New Roman"/>
      <w:sz w:val="16"/>
      <w:szCs w:val="20"/>
      <w:lang w:val="x-none" w:eastAsia="x-none"/>
    </w:rPr>
  </w:style>
  <w:style w:type="table" w:styleId="a9">
    <w:name w:val="Table Grid"/>
    <w:basedOn w:val="a1"/>
    <w:uiPriority w:val="59"/>
    <w:rsid w:val="001929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2925"/>
    <w:rPr>
      <w:rFonts w:cs="Times New Roman"/>
      <w:b/>
    </w:rPr>
  </w:style>
  <w:style w:type="character" w:customStyle="1" w:styleId="apple-converted-space">
    <w:name w:val="apple-converted-space"/>
    <w:rsid w:val="00192925"/>
  </w:style>
  <w:style w:type="paragraph" w:styleId="ab">
    <w:name w:val="header"/>
    <w:basedOn w:val="a"/>
    <w:link w:val="ac"/>
    <w:uiPriority w:val="99"/>
    <w:rsid w:val="00192925"/>
    <w:pPr>
      <w:tabs>
        <w:tab w:val="center" w:pos="4677"/>
        <w:tab w:val="right" w:pos="9355"/>
      </w:tabs>
    </w:pPr>
    <w:rPr>
      <w:rFonts w:ascii="Calibri" w:eastAsia="Calibri" w:hAnsi="Calibri"/>
      <w:sz w:val="20"/>
      <w:szCs w:val="20"/>
      <w:lang w:val="x-none" w:eastAsia="x-none"/>
    </w:rPr>
  </w:style>
  <w:style w:type="character" w:customStyle="1" w:styleId="ac">
    <w:name w:val="Верхний колонтитул Знак"/>
    <w:basedOn w:val="a0"/>
    <w:link w:val="ab"/>
    <w:uiPriority w:val="99"/>
    <w:rsid w:val="00192925"/>
    <w:rPr>
      <w:rFonts w:ascii="Calibri" w:eastAsia="Calibri" w:hAnsi="Calibri" w:cs="Times New Roman"/>
      <w:sz w:val="20"/>
      <w:szCs w:val="20"/>
      <w:lang w:val="x-none" w:eastAsia="x-none"/>
    </w:rPr>
  </w:style>
  <w:style w:type="paragraph" w:styleId="ad">
    <w:name w:val="footer"/>
    <w:basedOn w:val="a"/>
    <w:link w:val="ae"/>
    <w:uiPriority w:val="99"/>
    <w:rsid w:val="00192925"/>
    <w:pPr>
      <w:tabs>
        <w:tab w:val="center" w:pos="4677"/>
        <w:tab w:val="right" w:pos="9355"/>
      </w:tabs>
    </w:pPr>
    <w:rPr>
      <w:rFonts w:ascii="Calibri" w:eastAsia="Calibri" w:hAnsi="Calibri"/>
      <w:sz w:val="20"/>
      <w:szCs w:val="20"/>
      <w:lang w:val="x-none" w:eastAsia="x-none"/>
    </w:rPr>
  </w:style>
  <w:style w:type="character" w:customStyle="1" w:styleId="ae">
    <w:name w:val="Нижний колонтитул Знак"/>
    <w:basedOn w:val="a0"/>
    <w:link w:val="ad"/>
    <w:uiPriority w:val="99"/>
    <w:rsid w:val="00192925"/>
    <w:rPr>
      <w:rFonts w:ascii="Calibri" w:eastAsia="Calibri" w:hAnsi="Calibri" w:cs="Times New Roman"/>
      <w:sz w:val="20"/>
      <w:szCs w:val="20"/>
      <w:lang w:val="x-none" w:eastAsia="x-none"/>
    </w:rPr>
  </w:style>
  <w:style w:type="paragraph" w:styleId="af">
    <w:name w:val="Normal (Web)"/>
    <w:basedOn w:val="a"/>
    <w:rsid w:val="00192925"/>
    <w:pPr>
      <w:spacing w:before="100" w:beforeAutospacing="1" w:after="100" w:afterAutospacing="1"/>
    </w:pPr>
  </w:style>
  <w:style w:type="character" w:customStyle="1" w:styleId="apple-style-span">
    <w:name w:val="apple-style-span"/>
    <w:uiPriority w:val="99"/>
    <w:rsid w:val="00192925"/>
  </w:style>
  <w:style w:type="paragraph" w:customStyle="1" w:styleId="p16">
    <w:name w:val="p16"/>
    <w:basedOn w:val="a"/>
    <w:uiPriority w:val="99"/>
    <w:rsid w:val="00192925"/>
    <w:pPr>
      <w:spacing w:before="100" w:beforeAutospacing="1" w:after="100" w:afterAutospacing="1"/>
    </w:pPr>
  </w:style>
  <w:style w:type="character" w:styleId="af0">
    <w:name w:val="Hyperlink"/>
    <w:uiPriority w:val="99"/>
    <w:rsid w:val="00192925"/>
    <w:rPr>
      <w:rFonts w:cs="Times New Roman"/>
      <w:color w:val="0000FF"/>
      <w:u w:val="single"/>
    </w:rPr>
  </w:style>
  <w:style w:type="paragraph" w:customStyle="1" w:styleId="p17">
    <w:name w:val="p17"/>
    <w:basedOn w:val="a"/>
    <w:uiPriority w:val="99"/>
    <w:rsid w:val="00192925"/>
    <w:pPr>
      <w:spacing w:before="100" w:beforeAutospacing="1" w:after="100" w:afterAutospacing="1"/>
    </w:pPr>
  </w:style>
  <w:style w:type="character" w:customStyle="1" w:styleId="s2">
    <w:name w:val="s2"/>
    <w:uiPriority w:val="99"/>
    <w:rsid w:val="00192925"/>
  </w:style>
  <w:style w:type="paragraph" w:customStyle="1" w:styleId="p8">
    <w:name w:val="p8"/>
    <w:basedOn w:val="a"/>
    <w:uiPriority w:val="99"/>
    <w:rsid w:val="00192925"/>
    <w:pPr>
      <w:spacing w:before="100" w:beforeAutospacing="1" w:after="100" w:afterAutospacing="1"/>
    </w:pPr>
  </w:style>
  <w:style w:type="character" w:customStyle="1" w:styleId="s3">
    <w:name w:val="s3"/>
    <w:uiPriority w:val="99"/>
    <w:rsid w:val="00192925"/>
  </w:style>
  <w:style w:type="character" w:customStyle="1" w:styleId="s4">
    <w:name w:val="s4"/>
    <w:uiPriority w:val="99"/>
    <w:rsid w:val="00192925"/>
  </w:style>
  <w:style w:type="paragraph" w:customStyle="1" w:styleId="p6">
    <w:name w:val="p6"/>
    <w:basedOn w:val="a"/>
    <w:uiPriority w:val="99"/>
    <w:rsid w:val="00192925"/>
    <w:pPr>
      <w:spacing w:before="100" w:beforeAutospacing="1" w:after="100" w:afterAutospacing="1"/>
    </w:pPr>
  </w:style>
  <w:style w:type="paragraph" w:customStyle="1" w:styleId="p10">
    <w:name w:val="p10"/>
    <w:basedOn w:val="a"/>
    <w:uiPriority w:val="99"/>
    <w:rsid w:val="00192925"/>
    <w:pPr>
      <w:spacing w:before="100" w:beforeAutospacing="1" w:after="100" w:afterAutospacing="1"/>
    </w:pPr>
  </w:style>
  <w:style w:type="paragraph" w:customStyle="1" w:styleId="default">
    <w:name w:val="default"/>
    <w:basedOn w:val="a"/>
    <w:uiPriority w:val="99"/>
    <w:rsid w:val="00192925"/>
    <w:pPr>
      <w:spacing w:before="100" w:beforeAutospacing="1" w:after="100" w:afterAutospacing="1"/>
    </w:pPr>
  </w:style>
  <w:style w:type="table" w:customStyle="1" w:styleId="12">
    <w:name w:val="Сетка таблицы1"/>
    <w:rsid w:val="00192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rsid w:val="00192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1929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192925"/>
    <w:rPr>
      <w:sz w:val="24"/>
    </w:rPr>
  </w:style>
  <w:style w:type="paragraph" w:styleId="af1">
    <w:name w:val="Body Text"/>
    <w:aliases w:val="Знак,Знак1 Знак,Основной текст1,Основной текст1 Знак Знак"/>
    <w:basedOn w:val="a"/>
    <w:link w:val="af2"/>
    <w:rsid w:val="00192925"/>
    <w:rPr>
      <w:rFonts w:ascii="Calibri" w:eastAsia="Calibri" w:hAnsi="Calibri"/>
      <w:sz w:val="20"/>
      <w:szCs w:val="20"/>
      <w:lang w:val="x-none" w:eastAsia="en-US"/>
    </w:rPr>
  </w:style>
  <w:style w:type="character" w:customStyle="1" w:styleId="af2">
    <w:name w:val="Основной текст Знак"/>
    <w:aliases w:val="Знак Знак,Знак1 Знак Знак,Основной текст1 Знак,Основной текст1 Знак Знак Знак"/>
    <w:basedOn w:val="a0"/>
    <w:link w:val="af1"/>
    <w:rsid w:val="00192925"/>
    <w:rPr>
      <w:rFonts w:ascii="Calibri" w:eastAsia="Calibri" w:hAnsi="Calibri" w:cs="Times New Roman"/>
      <w:sz w:val="20"/>
      <w:szCs w:val="20"/>
      <w:lang w:val="x-none"/>
    </w:rPr>
  </w:style>
  <w:style w:type="character" w:customStyle="1" w:styleId="13">
    <w:name w:val="Основной текст Знак1"/>
    <w:aliases w:val="Знак Знак1,Знак1 Знак Знак1,Основной текст1 Знак1,Основной текст1 Знак Знак Знак1"/>
    <w:uiPriority w:val="99"/>
    <w:semiHidden/>
    <w:rsid w:val="00192925"/>
  </w:style>
  <w:style w:type="paragraph" w:styleId="af3">
    <w:name w:val="Body Text Indent"/>
    <w:basedOn w:val="a"/>
    <w:link w:val="af4"/>
    <w:uiPriority w:val="99"/>
    <w:semiHidden/>
    <w:rsid w:val="00192925"/>
    <w:pPr>
      <w:spacing w:after="120"/>
      <w:ind w:left="283"/>
    </w:pPr>
    <w:rPr>
      <w:rFonts w:eastAsia="Calibri"/>
      <w:szCs w:val="20"/>
      <w:lang w:val="x-none"/>
    </w:rPr>
  </w:style>
  <w:style w:type="character" w:customStyle="1" w:styleId="af4">
    <w:name w:val="Основной текст с отступом Знак"/>
    <w:basedOn w:val="a0"/>
    <w:link w:val="af3"/>
    <w:uiPriority w:val="99"/>
    <w:semiHidden/>
    <w:rsid w:val="00192925"/>
    <w:rPr>
      <w:rFonts w:ascii="Times New Roman" w:eastAsia="Calibri" w:hAnsi="Times New Roman" w:cs="Times New Roman"/>
      <w:sz w:val="24"/>
      <w:szCs w:val="20"/>
      <w:lang w:val="x-none" w:eastAsia="ru-RU"/>
    </w:rPr>
  </w:style>
  <w:style w:type="paragraph" w:styleId="22">
    <w:name w:val="Body Text Indent 2"/>
    <w:basedOn w:val="a"/>
    <w:link w:val="23"/>
    <w:semiHidden/>
    <w:rsid w:val="00192925"/>
    <w:pPr>
      <w:spacing w:after="120" w:line="480" w:lineRule="auto"/>
      <w:ind w:left="283"/>
    </w:pPr>
    <w:rPr>
      <w:rFonts w:eastAsia="Calibri"/>
      <w:szCs w:val="20"/>
      <w:lang w:val="x-none"/>
    </w:rPr>
  </w:style>
  <w:style w:type="character" w:customStyle="1" w:styleId="23">
    <w:name w:val="Основной текст с отступом 2 Знак"/>
    <w:basedOn w:val="a0"/>
    <w:link w:val="22"/>
    <w:semiHidden/>
    <w:rsid w:val="00192925"/>
    <w:rPr>
      <w:rFonts w:ascii="Times New Roman" w:eastAsia="Calibri" w:hAnsi="Times New Roman" w:cs="Times New Roman"/>
      <w:sz w:val="24"/>
      <w:szCs w:val="20"/>
      <w:lang w:val="x-none" w:eastAsia="ru-RU"/>
    </w:rPr>
  </w:style>
  <w:style w:type="paragraph" w:customStyle="1" w:styleId="14">
    <w:name w:val="Заголовок оглавления1"/>
    <w:basedOn w:val="1"/>
    <w:next w:val="a"/>
    <w:uiPriority w:val="99"/>
    <w:rsid w:val="00192925"/>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192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192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99"/>
    <w:qFormat/>
    <w:rsid w:val="00192925"/>
    <w:rPr>
      <w:rFonts w:cs="Times New Roman"/>
      <w:i/>
    </w:rPr>
  </w:style>
  <w:style w:type="character" w:styleId="af6">
    <w:name w:val="Subtle Emphasis"/>
    <w:uiPriority w:val="99"/>
    <w:qFormat/>
    <w:rsid w:val="00192925"/>
    <w:rPr>
      <w:rFonts w:cs="Times New Roman"/>
      <w:i/>
      <w:color w:val="808080"/>
    </w:rPr>
  </w:style>
  <w:style w:type="table" w:customStyle="1" w:styleId="5">
    <w:name w:val="Сетка таблицы5"/>
    <w:uiPriority w:val="99"/>
    <w:rsid w:val="00192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uiPriority w:val="99"/>
    <w:rsid w:val="00192925"/>
    <w:rPr>
      <w:rFonts w:cs="Times New Roman"/>
      <w:color w:val="800080"/>
      <w:u w:val="single"/>
    </w:rPr>
  </w:style>
  <w:style w:type="paragraph" w:customStyle="1" w:styleId="xl65">
    <w:name w:val="xl65"/>
    <w:basedOn w:val="a"/>
    <w:uiPriority w:val="99"/>
    <w:rsid w:val="00192925"/>
    <w:pPr>
      <w:shd w:val="clear" w:color="000000" w:fill="95B3D7"/>
      <w:spacing w:before="100" w:beforeAutospacing="1" w:after="100" w:afterAutospacing="1"/>
    </w:pPr>
  </w:style>
  <w:style w:type="paragraph" w:customStyle="1" w:styleId="xl66">
    <w:name w:val="xl66"/>
    <w:basedOn w:val="a"/>
    <w:uiPriority w:val="99"/>
    <w:rsid w:val="00192925"/>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67">
    <w:name w:val="xl67"/>
    <w:basedOn w:val="a"/>
    <w:rsid w:val="00192925"/>
    <w:pPr>
      <w:pBdr>
        <w:top w:val="single" w:sz="4" w:space="0" w:color="auto"/>
        <w:left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68">
    <w:name w:val="xl68"/>
    <w:basedOn w:val="a"/>
    <w:rsid w:val="00192925"/>
    <w:pPr>
      <w:pBdr>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69">
    <w:name w:val="xl69"/>
    <w:basedOn w:val="a"/>
    <w:rsid w:val="00192925"/>
    <w:pPr>
      <w:pBdr>
        <w:left w:val="single" w:sz="4" w:space="0" w:color="auto"/>
        <w:bottom w:val="single" w:sz="4" w:space="0" w:color="auto"/>
        <w:right w:val="single" w:sz="8" w:space="0" w:color="auto"/>
      </w:pBdr>
      <w:shd w:val="clear" w:color="000000" w:fill="B8CCE4"/>
      <w:spacing w:before="100" w:beforeAutospacing="1" w:after="100" w:afterAutospacing="1"/>
    </w:pPr>
  </w:style>
  <w:style w:type="paragraph" w:customStyle="1" w:styleId="xl70">
    <w:name w:val="xl70"/>
    <w:basedOn w:val="a"/>
    <w:rsid w:val="00192925"/>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pPr>
  </w:style>
  <w:style w:type="paragraph" w:customStyle="1" w:styleId="xl71">
    <w:name w:val="xl71"/>
    <w:basedOn w:val="a"/>
    <w:rsid w:val="00192925"/>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pPr>
  </w:style>
  <w:style w:type="paragraph" w:customStyle="1" w:styleId="xl72">
    <w:name w:val="xl72"/>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73">
    <w:name w:val="xl73"/>
    <w:basedOn w:val="a"/>
    <w:rsid w:val="00192925"/>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pPr>
    <w:rPr>
      <w:b/>
      <w:bCs/>
    </w:rPr>
  </w:style>
  <w:style w:type="paragraph" w:customStyle="1" w:styleId="xl74">
    <w:name w:val="xl74"/>
    <w:basedOn w:val="a"/>
    <w:rsid w:val="0019292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75">
    <w:name w:val="xl75"/>
    <w:basedOn w:val="a"/>
    <w:rsid w:val="00192925"/>
    <w:pPr>
      <w:pBdr>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76">
    <w:name w:val="xl76"/>
    <w:basedOn w:val="a"/>
    <w:rsid w:val="00192925"/>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pPr>
    <w:rPr>
      <w:b/>
      <w:bCs/>
    </w:rPr>
  </w:style>
  <w:style w:type="paragraph" w:customStyle="1" w:styleId="xl77">
    <w:name w:val="xl77"/>
    <w:basedOn w:val="a"/>
    <w:rsid w:val="00192925"/>
    <w:pPr>
      <w:shd w:val="clear" w:color="000000" w:fill="95B3D7"/>
      <w:spacing w:before="100" w:beforeAutospacing="1" w:after="100" w:afterAutospacing="1"/>
    </w:pPr>
    <w:rPr>
      <w:b/>
      <w:bCs/>
    </w:rPr>
  </w:style>
  <w:style w:type="paragraph" w:customStyle="1" w:styleId="xl78">
    <w:name w:val="xl78"/>
    <w:basedOn w:val="a"/>
    <w:rsid w:val="00192925"/>
    <w:pPr>
      <w:pBdr>
        <w:top w:val="single" w:sz="8" w:space="0" w:color="auto"/>
        <w:left w:val="single" w:sz="4" w:space="0" w:color="auto"/>
        <w:bottom w:val="single" w:sz="8" w:space="0" w:color="auto"/>
      </w:pBdr>
      <w:shd w:val="clear" w:color="000000" w:fill="E6B8B7"/>
      <w:spacing w:before="100" w:beforeAutospacing="1" w:after="100" w:afterAutospacing="1"/>
    </w:pPr>
  </w:style>
  <w:style w:type="paragraph" w:customStyle="1" w:styleId="xl79">
    <w:name w:val="xl79"/>
    <w:basedOn w:val="a"/>
    <w:rsid w:val="00192925"/>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pPr>
  </w:style>
  <w:style w:type="paragraph" w:customStyle="1" w:styleId="xl80">
    <w:name w:val="xl80"/>
    <w:basedOn w:val="a"/>
    <w:rsid w:val="00192925"/>
    <w:pPr>
      <w:pBdr>
        <w:left w:val="single" w:sz="8" w:space="0" w:color="auto"/>
        <w:bottom w:val="single" w:sz="4" w:space="0" w:color="auto"/>
        <w:right w:val="single" w:sz="4" w:space="0" w:color="auto"/>
      </w:pBdr>
      <w:shd w:val="clear" w:color="000000" w:fill="B8CCE4"/>
      <w:spacing w:before="100" w:beforeAutospacing="1" w:after="100" w:afterAutospacing="1"/>
    </w:pPr>
  </w:style>
  <w:style w:type="paragraph" w:customStyle="1" w:styleId="xl81">
    <w:name w:val="xl81"/>
    <w:basedOn w:val="a"/>
    <w:rsid w:val="00192925"/>
    <w:pPr>
      <w:pBdr>
        <w:left w:val="single" w:sz="8"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82">
    <w:name w:val="xl82"/>
    <w:basedOn w:val="a"/>
    <w:rsid w:val="00192925"/>
    <w:pPr>
      <w:pBdr>
        <w:left w:val="single" w:sz="4" w:space="0" w:color="auto"/>
        <w:bottom w:val="single" w:sz="4" w:space="0" w:color="auto"/>
        <w:right w:val="single" w:sz="8" w:space="0" w:color="auto"/>
      </w:pBdr>
      <w:shd w:val="clear" w:color="000000" w:fill="95B3D7"/>
      <w:spacing w:before="100" w:beforeAutospacing="1" w:after="100" w:afterAutospacing="1"/>
    </w:pPr>
    <w:rPr>
      <w:b/>
      <w:bCs/>
    </w:rPr>
  </w:style>
  <w:style w:type="paragraph" w:customStyle="1" w:styleId="xl83">
    <w:name w:val="xl83"/>
    <w:basedOn w:val="a"/>
    <w:rsid w:val="00192925"/>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84">
    <w:name w:val="xl84"/>
    <w:basedOn w:val="a"/>
    <w:rsid w:val="00192925"/>
    <w:pPr>
      <w:pBdr>
        <w:top w:val="single" w:sz="4" w:space="0" w:color="auto"/>
        <w:left w:val="single" w:sz="4" w:space="0" w:color="auto"/>
        <w:right w:val="single" w:sz="8" w:space="0" w:color="auto"/>
      </w:pBdr>
      <w:shd w:val="clear" w:color="000000" w:fill="8DB4E2"/>
      <w:spacing w:before="100" w:beforeAutospacing="1" w:after="100" w:afterAutospacing="1"/>
      <w:jc w:val="center"/>
      <w:textAlignment w:val="center"/>
    </w:pPr>
    <w:rPr>
      <w:rFonts w:ascii="Arial" w:hAnsi="Arial" w:cs="Arial"/>
      <w:sz w:val="18"/>
      <w:szCs w:val="18"/>
    </w:rPr>
  </w:style>
  <w:style w:type="paragraph" w:customStyle="1" w:styleId="xl85">
    <w:name w:val="xl85"/>
    <w:basedOn w:val="a"/>
    <w:rsid w:val="00192925"/>
    <w:pPr>
      <w:pBdr>
        <w:left w:val="single" w:sz="4" w:space="0" w:color="auto"/>
        <w:bottom w:val="single" w:sz="4" w:space="0" w:color="auto"/>
      </w:pBdr>
      <w:shd w:val="clear" w:color="000000" w:fill="B8CCE4"/>
      <w:spacing w:before="100" w:beforeAutospacing="1" w:after="100" w:afterAutospacing="1"/>
      <w:jc w:val="center"/>
    </w:pPr>
  </w:style>
  <w:style w:type="paragraph" w:customStyle="1" w:styleId="xl86">
    <w:name w:val="xl86"/>
    <w:basedOn w:val="a"/>
    <w:rsid w:val="00192925"/>
    <w:pPr>
      <w:pBdr>
        <w:top w:val="single" w:sz="8" w:space="0" w:color="auto"/>
        <w:left w:val="single" w:sz="4" w:space="0" w:color="auto"/>
        <w:bottom w:val="single" w:sz="8" w:space="0" w:color="auto"/>
      </w:pBdr>
      <w:shd w:val="clear" w:color="000000" w:fill="E6B8B7"/>
      <w:spacing w:before="100" w:beforeAutospacing="1" w:after="100" w:afterAutospacing="1"/>
      <w:jc w:val="center"/>
    </w:pPr>
  </w:style>
  <w:style w:type="paragraph" w:customStyle="1" w:styleId="xl87">
    <w:name w:val="xl87"/>
    <w:basedOn w:val="a"/>
    <w:rsid w:val="00192925"/>
    <w:pPr>
      <w:pBdr>
        <w:top w:val="single" w:sz="4" w:space="0" w:color="auto"/>
        <w:left w:val="single" w:sz="4" w:space="0" w:color="auto"/>
        <w:bottom w:val="single" w:sz="4" w:space="0" w:color="auto"/>
      </w:pBdr>
      <w:shd w:val="clear" w:color="000000" w:fill="95B3D7"/>
      <w:spacing w:before="100" w:beforeAutospacing="1" w:after="100" w:afterAutospacing="1"/>
      <w:jc w:val="center"/>
    </w:pPr>
    <w:rPr>
      <w:b/>
      <w:bCs/>
    </w:rPr>
  </w:style>
  <w:style w:type="paragraph" w:customStyle="1" w:styleId="xl88">
    <w:name w:val="xl88"/>
    <w:basedOn w:val="a"/>
    <w:rsid w:val="00192925"/>
    <w:pPr>
      <w:pBdr>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89">
    <w:name w:val="xl89"/>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90">
    <w:name w:val="xl90"/>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91">
    <w:name w:val="xl91"/>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style>
  <w:style w:type="paragraph" w:customStyle="1" w:styleId="xl92">
    <w:name w:val="xl92"/>
    <w:basedOn w:val="a"/>
    <w:rsid w:val="00192925"/>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pPr>
  </w:style>
  <w:style w:type="paragraph" w:customStyle="1" w:styleId="xl93">
    <w:name w:val="xl93"/>
    <w:basedOn w:val="a"/>
    <w:rsid w:val="00192925"/>
    <w:pPr>
      <w:pBdr>
        <w:bottom w:val="single" w:sz="4" w:space="0" w:color="auto"/>
        <w:right w:val="single" w:sz="4" w:space="0" w:color="auto"/>
      </w:pBdr>
      <w:shd w:val="clear" w:color="000000" w:fill="B8CCE4"/>
      <w:spacing w:before="100" w:beforeAutospacing="1" w:after="100" w:afterAutospacing="1"/>
    </w:pPr>
  </w:style>
  <w:style w:type="paragraph" w:customStyle="1" w:styleId="xl94">
    <w:name w:val="xl94"/>
    <w:basedOn w:val="a"/>
    <w:rsid w:val="00192925"/>
    <w:pPr>
      <w:pBdr>
        <w:top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95">
    <w:name w:val="xl95"/>
    <w:basedOn w:val="a"/>
    <w:rsid w:val="00192925"/>
    <w:pPr>
      <w:pBdr>
        <w:top w:val="single" w:sz="8" w:space="0" w:color="auto"/>
        <w:left w:val="single" w:sz="4" w:space="0" w:color="auto"/>
        <w:right w:val="single" w:sz="4" w:space="0" w:color="auto"/>
      </w:pBdr>
      <w:shd w:val="clear" w:color="000000" w:fill="E6B8B7"/>
      <w:spacing w:before="100" w:beforeAutospacing="1" w:after="100" w:afterAutospacing="1"/>
    </w:pPr>
  </w:style>
  <w:style w:type="paragraph" w:customStyle="1" w:styleId="xl96">
    <w:name w:val="xl96"/>
    <w:basedOn w:val="a"/>
    <w:rsid w:val="0019292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97">
    <w:name w:val="xl97"/>
    <w:basedOn w:val="a"/>
    <w:rsid w:val="00192925"/>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pPr>
  </w:style>
  <w:style w:type="paragraph" w:customStyle="1" w:styleId="xl98">
    <w:name w:val="xl98"/>
    <w:basedOn w:val="a"/>
    <w:rsid w:val="00192925"/>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pPr>
  </w:style>
  <w:style w:type="paragraph" w:customStyle="1" w:styleId="xl99">
    <w:name w:val="xl99"/>
    <w:basedOn w:val="a"/>
    <w:rsid w:val="00192925"/>
    <w:pPr>
      <w:pBdr>
        <w:left w:val="single" w:sz="4" w:space="0" w:color="auto"/>
      </w:pBdr>
      <w:shd w:val="clear" w:color="000000" w:fill="B8CCE4"/>
      <w:spacing w:before="100" w:beforeAutospacing="1" w:after="100" w:afterAutospacing="1"/>
      <w:jc w:val="center"/>
    </w:pPr>
  </w:style>
  <w:style w:type="paragraph" w:customStyle="1" w:styleId="xl100">
    <w:name w:val="xl100"/>
    <w:basedOn w:val="a"/>
    <w:rsid w:val="00192925"/>
    <w:pPr>
      <w:pBdr>
        <w:top w:val="single" w:sz="4" w:space="0" w:color="auto"/>
        <w:left w:val="single" w:sz="8" w:space="0" w:color="auto"/>
        <w:right w:val="single" w:sz="4" w:space="0" w:color="auto"/>
      </w:pBdr>
      <w:shd w:val="clear" w:color="000000" w:fill="8DB4E2"/>
      <w:spacing w:before="100" w:beforeAutospacing="1" w:after="100" w:afterAutospacing="1"/>
    </w:pPr>
  </w:style>
  <w:style w:type="paragraph" w:customStyle="1" w:styleId="xl101">
    <w:name w:val="xl101"/>
    <w:basedOn w:val="a"/>
    <w:rsid w:val="00192925"/>
    <w:pPr>
      <w:pBdr>
        <w:top w:val="single" w:sz="4" w:space="0" w:color="auto"/>
        <w:left w:val="single" w:sz="4" w:space="0" w:color="auto"/>
        <w:right w:val="single" w:sz="4" w:space="0" w:color="auto"/>
      </w:pBdr>
      <w:shd w:val="clear" w:color="000000" w:fill="8DB4E2"/>
      <w:spacing w:before="100" w:beforeAutospacing="1" w:after="100" w:afterAutospacing="1"/>
    </w:pPr>
  </w:style>
  <w:style w:type="paragraph" w:customStyle="1" w:styleId="xl102">
    <w:name w:val="xl102"/>
    <w:basedOn w:val="a"/>
    <w:rsid w:val="00192925"/>
    <w:pPr>
      <w:pBdr>
        <w:top w:val="single" w:sz="4" w:space="0" w:color="auto"/>
        <w:left w:val="single" w:sz="4" w:space="0" w:color="auto"/>
        <w:right w:val="single" w:sz="8" w:space="0" w:color="auto"/>
      </w:pBdr>
      <w:shd w:val="clear" w:color="000000" w:fill="8DB4E2"/>
      <w:spacing w:before="100" w:beforeAutospacing="1" w:after="100" w:afterAutospacing="1"/>
    </w:pPr>
  </w:style>
  <w:style w:type="paragraph" w:customStyle="1" w:styleId="xl103">
    <w:name w:val="xl103"/>
    <w:basedOn w:val="a"/>
    <w:rsid w:val="00192925"/>
    <w:pPr>
      <w:pBdr>
        <w:right w:val="single" w:sz="4" w:space="0" w:color="auto"/>
      </w:pBdr>
      <w:shd w:val="clear" w:color="000000" w:fill="B8CCE4"/>
      <w:spacing w:before="100" w:beforeAutospacing="1" w:after="100" w:afterAutospacing="1"/>
    </w:pPr>
  </w:style>
  <w:style w:type="paragraph" w:customStyle="1" w:styleId="xl104">
    <w:name w:val="xl104"/>
    <w:basedOn w:val="a"/>
    <w:rsid w:val="00192925"/>
    <w:pPr>
      <w:pBdr>
        <w:left w:val="single" w:sz="4" w:space="0" w:color="auto"/>
        <w:right w:val="single" w:sz="4" w:space="0" w:color="auto"/>
      </w:pBdr>
      <w:shd w:val="clear" w:color="000000" w:fill="B8CCE4"/>
      <w:spacing w:before="100" w:beforeAutospacing="1" w:after="100" w:afterAutospacing="1"/>
    </w:pPr>
  </w:style>
  <w:style w:type="paragraph" w:customStyle="1" w:styleId="xl105">
    <w:name w:val="xl105"/>
    <w:basedOn w:val="a"/>
    <w:rsid w:val="00192925"/>
    <w:pPr>
      <w:pBdr>
        <w:left w:val="single" w:sz="4" w:space="0" w:color="auto"/>
        <w:right w:val="single" w:sz="8" w:space="0" w:color="auto"/>
      </w:pBdr>
      <w:shd w:val="clear" w:color="000000" w:fill="B8CCE4"/>
      <w:spacing w:before="100" w:beforeAutospacing="1" w:after="100" w:afterAutospacing="1"/>
    </w:pPr>
  </w:style>
  <w:style w:type="paragraph" w:customStyle="1" w:styleId="xl106">
    <w:name w:val="xl106"/>
    <w:basedOn w:val="a"/>
    <w:rsid w:val="00192925"/>
    <w:pPr>
      <w:pBdr>
        <w:left w:val="single" w:sz="8" w:space="0" w:color="auto"/>
        <w:right w:val="single" w:sz="4" w:space="0" w:color="auto"/>
      </w:pBdr>
      <w:shd w:val="clear" w:color="000000" w:fill="B8CCE4"/>
      <w:spacing w:before="100" w:beforeAutospacing="1" w:after="100" w:afterAutospacing="1"/>
    </w:pPr>
  </w:style>
  <w:style w:type="paragraph" w:customStyle="1" w:styleId="xl107">
    <w:name w:val="xl107"/>
    <w:basedOn w:val="a"/>
    <w:rsid w:val="00192925"/>
    <w:pPr>
      <w:pBdr>
        <w:top w:val="single" w:sz="8"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108">
    <w:name w:val="xl108"/>
    <w:basedOn w:val="a"/>
    <w:rsid w:val="00192925"/>
    <w:pPr>
      <w:pBdr>
        <w:top w:val="single" w:sz="8" w:space="0" w:color="auto"/>
        <w:left w:val="single" w:sz="4" w:space="0" w:color="auto"/>
        <w:bottom w:val="single" w:sz="4" w:space="0" w:color="auto"/>
      </w:pBdr>
      <w:shd w:val="clear" w:color="000000" w:fill="95B3D7"/>
      <w:spacing w:before="100" w:beforeAutospacing="1" w:after="100" w:afterAutospacing="1"/>
      <w:jc w:val="center"/>
    </w:pPr>
    <w:rPr>
      <w:b/>
      <w:bCs/>
    </w:rPr>
  </w:style>
  <w:style w:type="paragraph" w:customStyle="1" w:styleId="xl109">
    <w:name w:val="xl109"/>
    <w:basedOn w:val="a"/>
    <w:rsid w:val="00192925"/>
    <w:pPr>
      <w:pBdr>
        <w:top w:val="single" w:sz="8" w:space="0" w:color="auto"/>
        <w:left w:val="single" w:sz="4" w:space="0" w:color="auto"/>
        <w:bottom w:val="single" w:sz="4" w:space="0" w:color="auto"/>
        <w:right w:val="single" w:sz="8" w:space="0" w:color="auto"/>
      </w:pBdr>
      <w:shd w:val="clear" w:color="000000" w:fill="95B3D7"/>
      <w:spacing w:before="100" w:beforeAutospacing="1" w:after="100" w:afterAutospacing="1"/>
    </w:pPr>
    <w:rPr>
      <w:b/>
      <w:bCs/>
    </w:rPr>
  </w:style>
  <w:style w:type="paragraph" w:customStyle="1" w:styleId="xl110">
    <w:name w:val="xl110"/>
    <w:basedOn w:val="a"/>
    <w:rsid w:val="00192925"/>
    <w:pPr>
      <w:pBdr>
        <w:top w:val="single" w:sz="8" w:space="0" w:color="auto"/>
        <w:left w:val="single" w:sz="8"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111">
    <w:name w:val="xl111"/>
    <w:basedOn w:val="a"/>
    <w:rsid w:val="00192925"/>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2">
    <w:name w:val="xl112"/>
    <w:basedOn w:val="a"/>
    <w:rsid w:val="0019292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3">
    <w:name w:val="xl113"/>
    <w:basedOn w:val="a"/>
    <w:rsid w:val="00192925"/>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jc w:val="center"/>
      <w:textAlignment w:val="center"/>
    </w:pPr>
    <w:rPr>
      <w:b/>
      <w:bCs/>
      <w:sz w:val="18"/>
      <w:szCs w:val="18"/>
    </w:rPr>
  </w:style>
  <w:style w:type="paragraph" w:customStyle="1" w:styleId="xl114">
    <w:name w:val="xl114"/>
    <w:basedOn w:val="a"/>
    <w:rsid w:val="00192925"/>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5">
    <w:name w:val="xl115"/>
    <w:basedOn w:val="a"/>
    <w:rsid w:val="0019292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6">
    <w:name w:val="xl116"/>
    <w:basedOn w:val="a"/>
    <w:rsid w:val="00192925"/>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jc w:val="center"/>
      <w:textAlignment w:val="center"/>
    </w:pPr>
    <w:rPr>
      <w:b/>
      <w:bCs/>
      <w:sz w:val="18"/>
      <w:szCs w:val="18"/>
    </w:rPr>
  </w:style>
  <w:style w:type="paragraph" w:customStyle="1" w:styleId="xl117">
    <w:name w:val="xl117"/>
    <w:basedOn w:val="a"/>
    <w:rsid w:val="00192925"/>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pPr>
    <w:rPr>
      <w:b/>
      <w:bCs/>
    </w:rPr>
  </w:style>
  <w:style w:type="paragraph" w:customStyle="1" w:styleId="xl118">
    <w:name w:val="xl118"/>
    <w:basedOn w:val="a"/>
    <w:rsid w:val="00192925"/>
    <w:pPr>
      <w:pBdr>
        <w:top w:val="single" w:sz="4" w:space="0" w:color="auto"/>
        <w:left w:val="single" w:sz="4" w:space="0" w:color="auto"/>
        <w:bottom w:val="single" w:sz="8" w:space="0" w:color="auto"/>
      </w:pBdr>
      <w:shd w:val="clear" w:color="000000" w:fill="95B3D7"/>
      <w:spacing w:before="100" w:beforeAutospacing="1" w:after="100" w:afterAutospacing="1"/>
      <w:jc w:val="center"/>
    </w:pPr>
    <w:rPr>
      <w:b/>
      <w:bCs/>
    </w:rPr>
  </w:style>
  <w:style w:type="paragraph" w:customStyle="1" w:styleId="xl119">
    <w:name w:val="xl119"/>
    <w:basedOn w:val="a"/>
    <w:rsid w:val="00192925"/>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0">
    <w:name w:val="xl120"/>
    <w:basedOn w:val="a"/>
    <w:rsid w:val="00192925"/>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1">
    <w:name w:val="xl121"/>
    <w:basedOn w:val="a"/>
    <w:rsid w:val="00192925"/>
    <w:pPr>
      <w:pBdr>
        <w:top w:val="single" w:sz="4" w:space="0" w:color="auto"/>
        <w:left w:val="single" w:sz="4" w:space="0" w:color="auto"/>
        <w:bottom w:val="single" w:sz="8" w:space="0" w:color="auto"/>
        <w:right w:val="single" w:sz="8"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3">
    <w:name w:val="xl123"/>
    <w:basedOn w:val="a"/>
    <w:rsid w:val="0019292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4">
    <w:name w:val="xl124"/>
    <w:basedOn w:val="a"/>
    <w:rsid w:val="00192925"/>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5">
    <w:name w:val="xl125"/>
    <w:basedOn w:val="a"/>
    <w:rsid w:val="00192925"/>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126">
    <w:name w:val="xl126"/>
    <w:basedOn w:val="a"/>
    <w:rsid w:val="0019292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7">
    <w:name w:val="xl127"/>
    <w:basedOn w:val="a"/>
    <w:rsid w:val="00192925"/>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8">
    <w:name w:val="xl128"/>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9">
    <w:name w:val="xl129"/>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0">
    <w:name w:val="xl130"/>
    <w:basedOn w:val="a"/>
    <w:rsid w:val="00192925"/>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1">
    <w:name w:val="xl131"/>
    <w:basedOn w:val="a"/>
    <w:rsid w:val="00192925"/>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2">
    <w:name w:val="xl132"/>
    <w:basedOn w:val="a"/>
    <w:rsid w:val="00192925"/>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3">
    <w:name w:val="xl133"/>
    <w:basedOn w:val="a"/>
    <w:rsid w:val="00192925"/>
    <w:pPr>
      <w:pBdr>
        <w:top w:val="single" w:sz="4" w:space="0" w:color="auto"/>
        <w:lef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4">
    <w:name w:val="xl134"/>
    <w:basedOn w:val="a"/>
    <w:rsid w:val="0019292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Calibri" w:hAnsi="Arial Unicode MS" w:cs="Arial Unicode MS"/>
      <w:color w:val="000000"/>
      <w:sz w:val="18"/>
      <w:szCs w:val="18"/>
    </w:rPr>
  </w:style>
  <w:style w:type="paragraph" w:customStyle="1" w:styleId="xl135">
    <w:name w:val="xl135"/>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Calibri" w:hAnsi="Arial Unicode MS" w:cs="Arial Unicode MS"/>
      <w:color w:val="000000"/>
      <w:sz w:val="18"/>
      <w:szCs w:val="18"/>
    </w:rPr>
  </w:style>
  <w:style w:type="paragraph" w:customStyle="1" w:styleId="xl136">
    <w:name w:val="xl136"/>
    <w:basedOn w:val="a"/>
    <w:rsid w:val="00192925"/>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rFonts w:ascii="Arial Unicode MS" w:eastAsia="Calibri" w:hAnsi="Arial Unicode MS" w:cs="Arial Unicode MS"/>
      <w:color w:val="000000"/>
      <w:sz w:val="18"/>
      <w:szCs w:val="18"/>
    </w:rPr>
  </w:style>
  <w:style w:type="paragraph" w:customStyle="1" w:styleId="xl137">
    <w:name w:val="xl137"/>
    <w:basedOn w:val="a"/>
    <w:rsid w:val="00192925"/>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138">
    <w:name w:val="xl138"/>
    <w:basedOn w:val="a"/>
    <w:rsid w:val="00192925"/>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pPr>
    <w:rPr>
      <w:b/>
      <w:bCs/>
    </w:rPr>
  </w:style>
  <w:style w:type="paragraph" w:customStyle="1" w:styleId="xl139">
    <w:name w:val="xl139"/>
    <w:basedOn w:val="a"/>
    <w:rsid w:val="00192925"/>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pPr>
    <w:rPr>
      <w:b/>
      <w:bCs/>
    </w:rPr>
  </w:style>
  <w:style w:type="paragraph" w:customStyle="1" w:styleId="xl140">
    <w:name w:val="xl140"/>
    <w:basedOn w:val="a"/>
    <w:rsid w:val="00192925"/>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pPr>
  </w:style>
  <w:style w:type="paragraph" w:customStyle="1" w:styleId="xl141">
    <w:name w:val="xl141"/>
    <w:basedOn w:val="a"/>
    <w:rsid w:val="00192925"/>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pPr>
  </w:style>
  <w:style w:type="paragraph" w:customStyle="1" w:styleId="xl142">
    <w:name w:val="xl142"/>
    <w:basedOn w:val="a"/>
    <w:rsid w:val="0019292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3">
    <w:name w:val="xl143"/>
    <w:basedOn w:val="a"/>
    <w:rsid w:val="00192925"/>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4">
    <w:name w:val="xl144"/>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5">
    <w:name w:val="xl145"/>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6">
    <w:name w:val="xl146"/>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147">
    <w:name w:val="xl147"/>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style>
  <w:style w:type="paragraph" w:customStyle="1" w:styleId="xl148">
    <w:name w:val="xl148"/>
    <w:basedOn w:val="a"/>
    <w:rsid w:val="00192925"/>
    <w:pPr>
      <w:pBdr>
        <w:top w:val="single" w:sz="4" w:space="0" w:color="auto"/>
        <w:left w:val="single" w:sz="8" w:space="0" w:color="auto"/>
        <w:right w:val="single" w:sz="4" w:space="0" w:color="auto"/>
      </w:pBdr>
      <w:shd w:val="clear" w:color="000000" w:fill="8DB4E2"/>
      <w:spacing w:before="100" w:beforeAutospacing="1" w:after="100" w:afterAutospacing="1"/>
    </w:pPr>
  </w:style>
  <w:style w:type="paragraph" w:customStyle="1" w:styleId="xl149">
    <w:name w:val="xl149"/>
    <w:basedOn w:val="a"/>
    <w:rsid w:val="00192925"/>
    <w:pPr>
      <w:pBdr>
        <w:top w:val="single" w:sz="4" w:space="0" w:color="auto"/>
        <w:left w:val="single" w:sz="4" w:space="0" w:color="auto"/>
        <w:right w:val="single" w:sz="4" w:space="0" w:color="auto"/>
      </w:pBdr>
      <w:shd w:val="clear" w:color="000000" w:fill="8DB4E2"/>
      <w:spacing w:before="100" w:beforeAutospacing="1" w:after="100" w:afterAutospacing="1"/>
    </w:pPr>
  </w:style>
  <w:style w:type="paragraph" w:customStyle="1" w:styleId="xl150">
    <w:name w:val="xl150"/>
    <w:basedOn w:val="a"/>
    <w:rsid w:val="00192925"/>
    <w:pPr>
      <w:pBdr>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151">
    <w:name w:val="xl151"/>
    <w:basedOn w:val="a"/>
    <w:rsid w:val="00192925"/>
    <w:pPr>
      <w:pBdr>
        <w:left w:val="single" w:sz="4" w:space="0" w:color="auto"/>
        <w:bottom w:val="single" w:sz="4" w:space="0" w:color="auto"/>
        <w:right w:val="single" w:sz="4" w:space="0" w:color="auto"/>
      </w:pBdr>
      <w:shd w:val="clear" w:color="000000" w:fill="8DB4E2"/>
      <w:spacing w:before="100" w:beforeAutospacing="1" w:after="100" w:afterAutospacing="1"/>
    </w:pPr>
  </w:style>
  <w:style w:type="numbering" w:customStyle="1" w:styleId="110">
    <w:name w:val="Нет списка11"/>
    <w:next w:val="a2"/>
    <w:uiPriority w:val="99"/>
    <w:semiHidden/>
    <w:unhideWhenUsed/>
    <w:rsid w:val="00192925"/>
  </w:style>
  <w:style w:type="paragraph" w:customStyle="1" w:styleId="15">
    <w:name w:val="Обычный1"/>
    <w:rsid w:val="00192925"/>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6">
    <w:name w:val="Основной текст с отступом1"/>
    <w:basedOn w:val="a"/>
    <w:rsid w:val="00192925"/>
    <w:pPr>
      <w:widowControl w:val="0"/>
      <w:tabs>
        <w:tab w:val="left" w:pos="3600"/>
      </w:tabs>
      <w:suppressAutoHyphens/>
      <w:overflowPunct w:val="0"/>
      <w:autoSpaceDE w:val="0"/>
      <w:ind w:left="3600" w:hanging="2700"/>
    </w:pPr>
    <w:rPr>
      <w:sz w:val="28"/>
      <w:szCs w:val="20"/>
      <w:lang w:eastAsia="ar-SA"/>
    </w:rPr>
  </w:style>
  <w:style w:type="numbering" w:customStyle="1" w:styleId="111">
    <w:name w:val="Нет списка111"/>
    <w:next w:val="a2"/>
    <w:semiHidden/>
    <w:rsid w:val="00192925"/>
  </w:style>
  <w:style w:type="paragraph" w:styleId="17">
    <w:name w:val="toc 1"/>
    <w:basedOn w:val="a"/>
    <w:next w:val="a"/>
    <w:autoRedefine/>
    <w:rsid w:val="00192925"/>
    <w:pPr>
      <w:widowControl w:val="0"/>
      <w:autoSpaceDE w:val="0"/>
      <w:autoSpaceDN w:val="0"/>
      <w:adjustRightInd w:val="0"/>
    </w:pPr>
    <w:rPr>
      <w:szCs w:val="20"/>
    </w:rPr>
  </w:style>
  <w:style w:type="paragraph" w:styleId="24">
    <w:name w:val="toc 2"/>
    <w:basedOn w:val="a"/>
    <w:next w:val="a"/>
    <w:autoRedefine/>
    <w:rsid w:val="00192925"/>
    <w:pPr>
      <w:widowControl w:val="0"/>
      <w:autoSpaceDE w:val="0"/>
      <w:autoSpaceDN w:val="0"/>
      <w:adjustRightInd w:val="0"/>
      <w:ind w:left="200"/>
    </w:pPr>
    <w:rPr>
      <w:szCs w:val="20"/>
    </w:rPr>
  </w:style>
  <w:style w:type="paragraph" w:styleId="32">
    <w:name w:val="toc 3"/>
    <w:basedOn w:val="a"/>
    <w:next w:val="a"/>
    <w:autoRedefine/>
    <w:rsid w:val="00192925"/>
    <w:pPr>
      <w:autoSpaceDE w:val="0"/>
      <w:autoSpaceDN w:val="0"/>
      <w:adjustRightInd w:val="0"/>
      <w:ind w:left="403"/>
    </w:pPr>
    <w:rPr>
      <w:szCs w:val="20"/>
    </w:rPr>
  </w:style>
  <w:style w:type="paragraph" w:customStyle="1" w:styleId="af8">
    <w:name w:val="Нормальный"/>
    <w:rsid w:val="00192925"/>
    <w:pPr>
      <w:autoSpaceDE w:val="0"/>
      <w:autoSpaceDN w:val="0"/>
      <w:spacing w:after="0" w:line="240" w:lineRule="auto"/>
      <w:jc w:val="center"/>
    </w:pPr>
    <w:rPr>
      <w:rFonts w:ascii="Times New Roman" w:eastAsia="Times New Roman" w:hAnsi="Times New Roman" w:cs="Times New Roman"/>
      <w:sz w:val="24"/>
      <w:szCs w:val="20"/>
      <w:lang w:eastAsia="ru-RU"/>
    </w:rPr>
  </w:style>
  <w:style w:type="paragraph" w:customStyle="1" w:styleId="af9">
    <w:name w:val="Под формулой"/>
    <w:basedOn w:val="af8"/>
    <w:rsid w:val="00192925"/>
    <w:pPr>
      <w:ind w:left="567"/>
      <w:jc w:val="left"/>
    </w:pPr>
    <w:rPr>
      <w:sz w:val="22"/>
    </w:rPr>
  </w:style>
  <w:style w:type="paragraph" w:styleId="afa">
    <w:name w:val="Plain Text"/>
    <w:basedOn w:val="a"/>
    <w:link w:val="afb"/>
    <w:rsid w:val="00192925"/>
    <w:pPr>
      <w:suppressAutoHyphens/>
      <w:jc w:val="both"/>
    </w:pPr>
    <w:rPr>
      <w:sz w:val="22"/>
      <w:szCs w:val="20"/>
      <w:lang w:val="x-none" w:eastAsia="x-none"/>
    </w:rPr>
  </w:style>
  <w:style w:type="character" w:customStyle="1" w:styleId="afb">
    <w:name w:val="Текст Знак"/>
    <w:basedOn w:val="a0"/>
    <w:link w:val="afa"/>
    <w:rsid w:val="00192925"/>
    <w:rPr>
      <w:rFonts w:ascii="Times New Roman" w:eastAsia="Times New Roman" w:hAnsi="Times New Roman" w:cs="Times New Roman"/>
      <w:szCs w:val="20"/>
      <w:lang w:val="x-none" w:eastAsia="x-none"/>
    </w:rPr>
  </w:style>
  <w:style w:type="paragraph" w:styleId="25">
    <w:name w:val="Body Text 2"/>
    <w:basedOn w:val="a"/>
    <w:link w:val="26"/>
    <w:rsid w:val="00192925"/>
    <w:pPr>
      <w:suppressAutoHyphens/>
      <w:jc w:val="both"/>
    </w:pPr>
    <w:rPr>
      <w:b/>
      <w:i/>
      <w:szCs w:val="20"/>
      <w:lang w:val="x-none" w:eastAsia="x-none"/>
    </w:rPr>
  </w:style>
  <w:style w:type="character" w:customStyle="1" w:styleId="26">
    <w:name w:val="Основной текст 2 Знак"/>
    <w:basedOn w:val="a0"/>
    <w:link w:val="25"/>
    <w:rsid w:val="00192925"/>
    <w:rPr>
      <w:rFonts w:ascii="Times New Roman" w:eastAsia="Times New Roman" w:hAnsi="Times New Roman" w:cs="Times New Roman"/>
      <w:b/>
      <w:i/>
      <w:sz w:val="24"/>
      <w:szCs w:val="20"/>
      <w:lang w:val="x-none" w:eastAsia="x-none"/>
    </w:rPr>
  </w:style>
  <w:style w:type="character" w:styleId="afc">
    <w:name w:val="page number"/>
    <w:rsid w:val="00192925"/>
  </w:style>
  <w:style w:type="paragraph" w:styleId="18">
    <w:name w:val="index 1"/>
    <w:basedOn w:val="a"/>
    <w:next w:val="a"/>
    <w:autoRedefine/>
    <w:semiHidden/>
    <w:rsid w:val="00192925"/>
    <w:pPr>
      <w:ind w:left="240" w:hanging="240"/>
    </w:pPr>
  </w:style>
  <w:style w:type="paragraph" w:styleId="afd">
    <w:name w:val="index heading"/>
    <w:basedOn w:val="a"/>
    <w:next w:val="18"/>
    <w:semiHidden/>
    <w:rsid w:val="00192925"/>
    <w:pPr>
      <w:suppressAutoHyphens/>
      <w:jc w:val="both"/>
    </w:pPr>
    <w:rPr>
      <w:sz w:val="22"/>
    </w:rPr>
  </w:style>
  <w:style w:type="paragraph" w:customStyle="1" w:styleId="19">
    <w:name w:val="Знак Знак Знак Знак Знак Знак1 Знак"/>
    <w:basedOn w:val="a"/>
    <w:rsid w:val="00192925"/>
    <w:rPr>
      <w:rFonts w:ascii="Verdana" w:hAnsi="Verdana" w:cs="Verdana"/>
      <w:sz w:val="20"/>
      <w:szCs w:val="20"/>
      <w:lang w:val="en-US" w:eastAsia="en-US"/>
    </w:rPr>
  </w:style>
  <w:style w:type="numbering" w:customStyle="1" w:styleId="27">
    <w:name w:val="Нет списка2"/>
    <w:next w:val="a2"/>
    <w:uiPriority w:val="99"/>
    <w:semiHidden/>
    <w:unhideWhenUsed/>
    <w:rsid w:val="00192925"/>
  </w:style>
  <w:style w:type="numbering" w:customStyle="1" w:styleId="1111">
    <w:name w:val="Нет списка1111"/>
    <w:next w:val="a2"/>
    <w:uiPriority w:val="99"/>
    <w:semiHidden/>
    <w:unhideWhenUsed/>
    <w:rsid w:val="00192925"/>
  </w:style>
  <w:style w:type="numbering" w:customStyle="1" w:styleId="11111">
    <w:name w:val="Нет списка11111"/>
    <w:next w:val="a2"/>
    <w:uiPriority w:val="99"/>
    <w:semiHidden/>
    <w:unhideWhenUsed/>
    <w:rsid w:val="00192925"/>
  </w:style>
  <w:style w:type="paragraph" w:styleId="afe">
    <w:name w:val="caption"/>
    <w:basedOn w:val="a"/>
    <w:next w:val="a"/>
    <w:qFormat/>
    <w:rsid w:val="00192925"/>
    <w:pPr>
      <w:tabs>
        <w:tab w:val="num" w:pos="1080"/>
      </w:tabs>
      <w:suppressAutoHyphens/>
      <w:spacing w:before="120"/>
      <w:ind w:left="357"/>
      <w:jc w:val="center"/>
    </w:pPr>
    <w:rPr>
      <w:b/>
      <w:bCs/>
      <w:sz w:val="22"/>
    </w:rPr>
  </w:style>
  <w:style w:type="table" w:customStyle="1" w:styleId="310">
    <w:name w:val="Сетка таблицы31"/>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link w:val="29"/>
    <w:rsid w:val="00192925"/>
    <w:rPr>
      <w:rFonts w:ascii="Segoe UI" w:eastAsia="Segoe UI" w:hAnsi="Segoe UI" w:cs="Segoe UI"/>
      <w:sz w:val="15"/>
      <w:szCs w:val="15"/>
      <w:shd w:val="clear" w:color="auto" w:fill="FFFFFF"/>
    </w:rPr>
  </w:style>
  <w:style w:type="paragraph" w:customStyle="1" w:styleId="29">
    <w:name w:val="Основной текст (2)"/>
    <w:basedOn w:val="a"/>
    <w:link w:val="28"/>
    <w:rsid w:val="00192925"/>
    <w:pPr>
      <w:shd w:val="clear" w:color="auto" w:fill="FFFFFF"/>
      <w:spacing w:line="0" w:lineRule="atLeast"/>
    </w:pPr>
    <w:rPr>
      <w:rFonts w:ascii="Segoe UI" w:eastAsia="Segoe UI" w:hAnsi="Segoe UI" w:cs="Segoe UI"/>
      <w:sz w:val="15"/>
      <w:szCs w:val="15"/>
      <w:lang w:eastAsia="en-US"/>
    </w:rPr>
  </w:style>
  <w:style w:type="numbering" w:customStyle="1" w:styleId="33">
    <w:name w:val="Нет списка3"/>
    <w:next w:val="a2"/>
    <w:uiPriority w:val="99"/>
    <w:semiHidden/>
    <w:unhideWhenUsed/>
    <w:rsid w:val="00192925"/>
  </w:style>
  <w:style w:type="table" w:customStyle="1" w:styleId="410">
    <w:name w:val="Сетка таблицы41"/>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192925"/>
  </w:style>
  <w:style w:type="table" w:customStyle="1" w:styleId="51">
    <w:name w:val="Сетка таблицы51"/>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1929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rsid w:val="001929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rsid w:val="001929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192925"/>
  </w:style>
  <w:style w:type="numbering" w:customStyle="1" w:styleId="120">
    <w:name w:val="Нет списка12"/>
    <w:next w:val="a2"/>
    <w:semiHidden/>
    <w:rsid w:val="00192925"/>
  </w:style>
  <w:style w:type="numbering" w:customStyle="1" w:styleId="211">
    <w:name w:val="Нет списка21"/>
    <w:next w:val="a2"/>
    <w:uiPriority w:val="99"/>
    <w:semiHidden/>
    <w:unhideWhenUsed/>
    <w:rsid w:val="00192925"/>
  </w:style>
  <w:style w:type="numbering" w:customStyle="1" w:styleId="1120">
    <w:name w:val="Нет списка112"/>
    <w:next w:val="a2"/>
    <w:uiPriority w:val="99"/>
    <w:semiHidden/>
    <w:unhideWhenUsed/>
    <w:rsid w:val="00192925"/>
  </w:style>
  <w:style w:type="numbering" w:customStyle="1" w:styleId="1112">
    <w:name w:val="Нет списка1112"/>
    <w:next w:val="a2"/>
    <w:uiPriority w:val="99"/>
    <w:semiHidden/>
    <w:unhideWhenUsed/>
    <w:rsid w:val="00192925"/>
  </w:style>
  <w:style w:type="table" w:customStyle="1" w:styleId="320">
    <w:name w:val="Сетка таблицы32"/>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192925"/>
  </w:style>
  <w:style w:type="table" w:customStyle="1" w:styleId="420">
    <w:name w:val="Сетка таблицы42"/>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192925"/>
  </w:style>
  <w:style w:type="table" w:customStyle="1" w:styleId="52">
    <w:name w:val="Сетка таблицы52"/>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9292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font5">
    <w:name w:val="font5"/>
    <w:basedOn w:val="a"/>
    <w:rsid w:val="00192925"/>
    <w:pPr>
      <w:spacing w:before="100" w:beforeAutospacing="1" w:after="100" w:afterAutospacing="1"/>
    </w:pPr>
    <w:rPr>
      <w:sz w:val="20"/>
      <w:szCs w:val="20"/>
    </w:rPr>
  </w:style>
  <w:style w:type="paragraph" w:customStyle="1" w:styleId="font6">
    <w:name w:val="font6"/>
    <w:basedOn w:val="a"/>
    <w:rsid w:val="00192925"/>
    <w:pPr>
      <w:spacing w:before="100" w:beforeAutospacing="1" w:after="100" w:afterAutospacing="1"/>
    </w:pPr>
    <w:rPr>
      <w:b/>
      <w:bCs/>
      <w:sz w:val="20"/>
      <w:szCs w:val="20"/>
    </w:rPr>
  </w:style>
  <w:style w:type="paragraph" w:customStyle="1" w:styleId="font7">
    <w:name w:val="font7"/>
    <w:basedOn w:val="a"/>
    <w:rsid w:val="00192925"/>
    <w:pPr>
      <w:spacing w:before="100" w:beforeAutospacing="1" w:after="100" w:afterAutospacing="1"/>
    </w:pPr>
    <w:rPr>
      <w:b/>
      <w:bCs/>
      <w:sz w:val="22"/>
      <w:szCs w:val="22"/>
    </w:rPr>
  </w:style>
  <w:style w:type="paragraph" w:customStyle="1" w:styleId="font8">
    <w:name w:val="font8"/>
    <w:basedOn w:val="a"/>
    <w:rsid w:val="00192925"/>
    <w:pPr>
      <w:spacing w:before="100" w:beforeAutospacing="1" w:after="100" w:afterAutospacing="1"/>
    </w:pPr>
    <w:rPr>
      <w:sz w:val="16"/>
      <w:szCs w:val="16"/>
    </w:rPr>
  </w:style>
  <w:style w:type="paragraph" w:customStyle="1" w:styleId="font9">
    <w:name w:val="font9"/>
    <w:basedOn w:val="a"/>
    <w:rsid w:val="00192925"/>
    <w:pPr>
      <w:spacing w:before="100" w:beforeAutospacing="1" w:after="100" w:afterAutospacing="1"/>
    </w:pPr>
    <w:rPr>
      <w:sz w:val="18"/>
      <w:szCs w:val="18"/>
    </w:rPr>
  </w:style>
  <w:style w:type="paragraph" w:customStyle="1" w:styleId="font10">
    <w:name w:val="font10"/>
    <w:basedOn w:val="a"/>
    <w:rsid w:val="00192925"/>
    <w:pPr>
      <w:spacing w:before="100" w:beforeAutospacing="1" w:after="100" w:afterAutospacing="1"/>
    </w:pPr>
    <w:rPr>
      <w:b/>
      <w:bCs/>
      <w:sz w:val="18"/>
      <w:szCs w:val="18"/>
    </w:rPr>
  </w:style>
  <w:style w:type="paragraph" w:customStyle="1" w:styleId="font11">
    <w:name w:val="font11"/>
    <w:basedOn w:val="a"/>
    <w:rsid w:val="00192925"/>
    <w:pPr>
      <w:spacing w:before="100" w:beforeAutospacing="1" w:after="100" w:afterAutospacing="1"/>
    </w:pPr>
    <w:rPr>
      <w:sz w:val="20"/>
      <w:szCs w:val="20"/>
    </w:rPr>
  </w:style>
  <w:style w:type="paragraph" w:customStyle="1" w:styleId="font12">
    <w:name w:val="font12"/>
    <w:basedOn w:val="a"/>
    <w:rsid w:val="00192925"/>
    <w:pPr>
      <w:spacing w:before="100" w:beforeAutospacing="1" w:after="100" w:afterAutospacing="1"/>
    </w:pPr>
    <w:rPr>
      <w:b/>
      <w:bCs/>
      <w:sz w:val="14"/>
      <w:szCs w:val="14"/>
    </w:rPr>
  </w:style>
  <w:style w:type="paragraph" w:customStyle="1" w:styleId="font13">
    <w:name w:val="font13"/>
    <w:basedOn w:val="a"/>
    <w:rsid w:val="00192925"/>
    <w:pPr>
      <w:spacing w:before="100" w:beforeAutospacing="1" w:after="100" w:afterAutospacing="1"/>
    </w:pPr>
    <w:rPr>
      <w:sz w:val="14"/>
      <w:szCs w:val="14"/>
    </w:rPr>
  </w:style>
  <w:style w:type="paragraph" w:customStyle="1" w:styleId="font14">
    <w:name w:val="font14"/>
    <w:basedOn w:val="a"/>
    <w:rsid w:val="00192925"/>
    <w:pPr>
      <w:spacing w:before="100" w:beforeAutospacing="1" w:after="100" w:afterAutospacing="1"/>
    </w:pPr>
    <w:rPr>
      <w:b/>
      <w:bCs/>
      <w:sz w:val="14"/>
      <w:szCs w:val="14"/>
    </w:rPr>
  </w:style>
  <w:style w:type="paragraph" w:customStyle="1" w:styleId="font15">
    <w:name w:val="font15"/>
    <w:basedOn w:val="a"/>
    <w:rsid w:val="00192925"/>
    <w:pPr>
      <w:spacing w:before="100" w:beforeAutospacing="1" w:after="100" w:afterAutospacing="1"/>
    </w:pPr>
    <w:rPr>
      <w:b/>
      <w:bCs/>
      <w:sz w:val="14"/>
      <w:szCs w:val="14"/>
    </w:rPr>
  </w:style>
  <w:style w:type="paragraph" w:customStyle="1" w:styleId="font16">
    <w:name w:val="font16"/>
    <w:basedOn w:val="a"/>
    <w:rsid w:val="00192925"/>
    <w:pPr>
      <w:spacing w:before="100" w:beforeAutospacing="1" w:after="100" w:afterAutospacing="1"/>
    </w:pPr>
    <w:rPr>
      <w:sz w:val="18"/>
      <w:szCs w:val="18"/>
    </w:rPr>
  </w:style>
  <w:style w:type="paragraph" w:customStyle="1" w:styleId="font17">
    <w:name w:val="font17"/>
    <w:basedOn w:val="a"/>
    <w:rsid w:val="00192925"/>
    <w:pPr>
      <w:spacing w:before="100" w:beforeAutospacing="1" w:after="100" w:afterAutospacing="1"/>
    </w:pPr>
    <w:rPr>
      <w:sz w:val="14"/>
      <w:szCs w:val="14"/>
    </w:rPr>
  </w:style>
  <w:style w:type="paragraph" w:customStyle="1" w:styleId="font18">
    <w:name w:val="font18"/>
    <w:basedOn w:val="a"/>
    <w:rsid w:val="00192925"/>
    <w:pPr>
      <w:spacing w:before="100" w:beforeAutospacing="1" w:after="100" w:afterAutospacing="1"/>
    </w:pPr>
    <w:rPr>
      <w:sz w:val="20"/>
      <w:szCs w:val="20"/>
    </w:rPr>
  </w:style>
  <w:style w:type="paragraph" w:customStyle="1" w:styleId="font19">
    <w:name w:val="font19"/>
    <w:basedOn w:val="a"/>
    <w:rsid w:val="00192925"/>
    <w:pPr>
      <w:spacing w:before="100" w:beforeAutospacing="1" w:after="100" w:afterAutospacing="1"/>
    </w:pPr>
    <w:rPr>
      <w:b/>
      <w:bCs/>
      <w:sz w:val="20"/>
      <w:szCs w:val="20"/>
    </w:rPr>
  </w:style>
  <w:style w:type="paragraph" w:customStyle="1" w:styleId="font20">
    <w:name w:val="font20"/>
    <w:basedOn w:val="a"/>
    <w:rsid w:val="00192925"/>
    <w:pPr>
      <w:spacing w:before="100" w:beforeAutospacing="1" w:after="100" w:afterAutospacing="1"/>
    </w:pPr>
    <w:rPr>
      <w:sz w:val="16"/>
      <w:szCs w:val="16"/>
    </w:rPr>
  </w:style>
  <w:style w:type="paragraph" w:customStyle="1" w:styleId="font21">
    <w:name w:val="font21"/>
    <w:basedOn w:val="a"/>
    <w:rsid w:val="00192925"/>
    <w:pPr>
      <w:spacing w:before="100" w:beforeAutospacing="1" w:after="100" w:afterAutospacing="1"/>
    </w:pPr>
    <w:rPr>
      <w:sz w:val="16"/>
      <w:szCs w:val="16"/>
    </w:rPr>
  </w:style>
  <w:style w:type="paragraph" w:customStyle="1" w:styleId="font22">
    <w:name w:val="font22"/>
    <w:basedOn w:val="a"/>
    <w:rsid w:val="00192925"/>
    <w:pPr>
      <w:spacing w:before="100" w:beforeAutospacing="1" w:after="100" w:afterAutospacing="1"/>
    </w:pPr>
    <w:rPr>
      <w:color w:val="0000FF"/>
      <w:sz w:val="16"/>
      <w:szCs w:val="16"/>
    </w:rPr>
  </w:style>
  <w:style w:type="paragraph" w:customStyle="1" w:styleId="font23">
    <w:name w:val="font23"/>
    <w:basedOn w:val="a"/>
    <w:rsid w:val="00192925"/>
    <w:pPr>
      <w:spacing w:before="100" w:beforeAutospacing="1" w:after="100" w:afterAutospacing="1"/>
    </w:pPr>
    <w:rPr>
      <w:b/>
      <w:bCs/>
      <w:sz w:val="18"/>
      <w:szCs w:val="18"/>
    </w:rPr>
  </w:style>
  <w:style w:type="paragraph" w:customStyle="1" w:styleId="font24">
    <w:name w:val="font24"/>
    <w:basedOn w:val="a"/>
    <w:rsid w:val="00192925"/>
    <w:pPr>
      <w:spacing w:before="100" w:beforeAutospacing="1" w:after="100" w:afterAutospacing="1"/>
    </w:pPr>
    <w:rPr>
      <w:b/>
      <w:bCs/>
      <w:color w:val="0000FF"/>
      <w:sz w:val="18"/>
      <w:szCs w:val="18"/>
    </w:rPr>
  </w:style>
  <w:style w:type="paragraph" w:customStyle="1" w:styleId="font25">
    <w:name w:val="font25"/>
    <w:basedOn w:val="a"/>
    <w:rsid w:val="00192925"/>
    <w:pPr>
      <w:spacing w:before="100" w:beforeAutospacing="1" w:after="100" w:afterAutospacing="1"/>
    </w:pPr>
    <w:rPr>
      <w:b/>
      <w:bCs/>
      <w:color w:val="0000FF"/>
      <w:sz w:val="14"/>
      <w:szCs w:val="14"/>
    </w:rPr>
  </w:style>
  <w:style w:type="paragraph" w:customStyle="1" w:styleId="xl152">
    <w:name w:val="xl152"/>
    <w:basedOn w:val="a"/>
    <w:rsid w:val="00192925"/>
    <w:pPr>
      <w:pBdr>
        <w:top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153">
    <w:name w:val="xl153"/>
    <w:basedOn w:val="a"/>
    <w:rsid w:val="00192925"/>
    <w:pPr>
      <w:pBdr>
        <w:left w:val="single" w:sz="4" w:space="0" w:color="auto"/>
        <w:right w:val="single" w:sz="8" w:space="0" w:color="auto"/>
      </w:pBdr>
      <w:spacing w:before="100" w:beforeAutospacing="1" w:after="100" w:afterAutospacing="1"/>
    </w:pPr>
  </w:style>
  <w:style w:type="paragraph" w:customStyle="1" w:styleId="xl154">
    <w:name w:val="xl154"/>
    <w:basedOn w:val="a"/>
    <w:rsid w:val="00192925"/>
    <w:pPr>
      <w:pBdr>
        <w:left w:val="single" w:sz="4" w:space="0" w:color="auto"/>
        <w:bottom w:val="single" w:sz="8" w:space="0" w:color="auto"/>
        <w:right w:val="single" w:sz="8" w:space="0" w:color="auto"/>
      </w:pBdr>
      <w:spacing w:before="100" w:beforeAutospacing="1" w:after="100" w:afterAutospacing="1"/>
    </w:pPr>
  </w:style>
  <w:style w:type="paragraph" w:customStyle="1" w:styleId="xl155">
    <w:name w:val="xl155"/>
    <w:basedOn w:val="a"/>
    <w:rsid w:val="0019292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6">
    <w:name w:val="xl156"/>
    <w:basedOn w:val="a"/>
    <w:rsid w:val="00192925"/>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s1">
    <w:name w:val="s_1"/>
    <w:basedOn w:val="a"/>
    <w:rsid w:val="00192925"/>
    <w:pPr>
      <w:spacing w:before="100" w:beforeAutospacing="1" w:after="100" w:afterAutospacing="1"/>
    </w:pPr>
  </w:style>
  <w:style w:type="character" w:customStyle="1" w:styleId="s10">
    <w:name w:val="s_10"/>
    <w:basedOn w:val="a0"/>
    <w:rsid w:val="00192925"/>
  </w:style>
  <w:style w:type="paragraph" w:customStyle="1" w:styleId="1a">
    <w:name w:val="Абзац списка1"/>
    <w:basedOn w:val="a"/>
    <w:qFormat/>
    <w:rsid w:val="00192925"/>
    <w:pPr>
      <w:suppressAutoHyphens/>
      <w:ind w:left="720"/>
    </w:pPr>
    <w:rPr>
      <w:rFonts w:ascii="Calibri" w:hAnsi="Calibri"/>
      <w:lang w:val="en-US" w:eastAsia="ar-SA"/>
    </w:rPr>
  </w:style>
  <w:style w:type="paragraph" w:customStyle="1" w:styleId="111111">
    <w:name w:val="111111Рондо"/>
    <w:basedOn w:val="a"/>
    <w:link w:val="1111110"/>
    <w:qFormat/>
    <w:rsid w:val="00192925"/>
    <w:pPr>
      <w:spacing w:before="120" w:after="120" w:line="360" w:lineRule="auto"/>
      <w:ind w:firstLine="709"/>
      <w:jc w:val="both"/>
    </w:pPr>
    <w:rPr>
      <w:rFonts w:ascii="Arial" w:hAnsi="Arial"/>
      <w:lang w:val="x-none" w:eastAsia="x-none"/>
    </w:rPr>
  </w:style>
  <w:style w:type="character" w:customStyle="1" w:styleId="1111110">
    <w:name w:val="111111Рондо Знак"/>
    <w:link w:val="111111"/>
    <w:rsid w:val="00192925"/>
    <w:rPr>
      <w:rFonts w:ascii="Arial" w:eastAsia="Times New Roman" w:hAnsi="Arial" w:cs="Times New Roman"/>
      <w:sz w:val="24"/>
      <w:szCs w:val="24"/>
      <w:lang w:val="x-none" w:eastAsia="x-none"/>
    </w:rPr>
  </w:style>
  <w:style w:type="character" w:customStyle="1" w:styleId="aff">
    <w:name w:val="Основной текст_"/>
    <w:link w:val="43"/>
    <w:rsid w:val="00192925"/>
    <w:rPr>
      <w:rFonts w:ascii="Times New Roman" w:eastAsia="Times New Roman" w:hAnsi="Times New Roman"/>
      <w:shd w:val="clear" w:color="auto" w:fill="FFFFFF"/>
    </w:rPr>
  </w:style>
  <w:style w:type="paragraph" w:customStyle="1" w:styleId="43">
    <w:name w:val="Основной текст4"/>
    <w:basedOn w:val="a"/>
    <w:link w:val="aff"/>
    <w:rsid w:val="00192925"/>
    <w:pPr>
      <w:widowControl w:val="0"/>
      <w:shd w:val="clear" w:color="auto" w:fill="FFFFFF"/>
      <w:spacing w:after="300" w:line="274" w:lineRule="exact"/>
      <w:ind w:hanging="400"/>
      <w:jc w:val="right"/>
    </w:pPr>
    <w:rPr>
      <w:rFonts w:cstheme="minorBidi"/>
      <w:sz w:val="22"/>
      <w:szCs w:val="22"/>
      <w:lang w:eastAsia="en-US"/>
    </w:rPr>
  </w:style>
  <w:style w:type="paragraph" w:customStyle="1" w:styleId="ConsNormal">
    <w:name w:val="ConsNormal"/>
    <w:uiPriority w:val="99"/>
    <w:rsid w:val="001929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no-wikidata">
    <w:name w:val="no-wikidata"/>
    <w:rsid w:val="00192925"/>
  </w:style>
  <w:style w:type="numbering" w:customStyle="1" w:styleId="62">
    <w:name w:val="Нет списка6"/>
    <w:next w:val="a2"/>
    <w:uiPriority w:val="99"/>
    <w:semiHidden/>
    <w:unhideWhenUsed/>
    <w:rsid w:val="00CB0FE4"/>
  </w:style>
  <w:style w:type="table" w:customStyle="1" w:styleId="7">
    <w:name w:val="Сетка таблицы7"/>
    <w:basedOn w:val="a1"/>
    <w:next w:val="a9"/>
    <w:uiPriority w:val="59"/>
    <w:rsid w:val="00CB0F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rsid w:val="00CB0F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CB0F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CB0F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CB0F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CB0F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B0FE4"/>
  </w:style>
  <w:style w:type="numbering" w:customStyle="1" w:styleId="113">
    <w:name w:val="Нет списка113"/>
    <w:next w:val="a2"/>
    <w:semiHidden/>
    <w:rsid w:val="00CB0FE4"/>
  </w:style>
  <w:style w:type="numbering" w:customStyle="1" w:styleId="221">
    <w:name w:val="Нет списка22"/>
    <w:next w:val="a2"/>
    <w:uiPriority w:val="99"/>
    <w:semiHidden/>
    <w:unhideWhenUsed/>
    <w:rsid w:val="00CB0FE4"/>
  </w:style>
  <w:style w:type="numbering" w:customStyle="1" w:styleId="1113">
    <w:name w:val="Нет списка1113"/>
    <w:next w:val="a2"/>
    <w:uiPriority w:val="99"/>
    <w:semiHidden/>
    <w:unhideWhenUsed/>
    <w:rsid w:val="00CB0FE4"/>
  </w:style>
  <w:style w:type="numbering" w:customStyle="1" w:styleId="11112">
    <w:name w:val="Нет списка11112"/>
    <w:next w:val="a2"/>
    <w:uiPriority w:val="99"/>
    <w:semiHidden/>
    <w:unhideWhenUsed/>
    <w:rsid w:val="00CB0FE4"/>
  </w:style>
  <w:style w:type="table" w:customStyle="1" w:styleId="3110">
    <w:name w:val="Сетка таблицы31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CB0FE4"/>
  </w:style>
  <w:style w:type="table" w:customStyle="1" w:styleId="4110">
    <w:name w:val="Сетка таблицы41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CB0FE4"/>
  </w:style>
  <w:style w:type="table" w:customStyle="1" w:styleId="511">
    <w:name w:val="Сетка таблицы51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9"/>
    <w:uiPriority w:val="59"/>
    <w:rsid w:val="00CB0F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rsid w:val="00CB0F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CB0F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CB0FE4"/>
  </w:style>
  <w:style w:type="numbering" w:customStyle="1" w:styleId="1210">
    <w:name w:val="Нет списка121"/>
    <w:next w:val="a2"/>
    <w:semiHidden/>
    <w:rsid w:val="00CB0FE4"/>
  </w:style>
  <w:style w:type="numbering" w:customStyle="1" w:styleId="2111">
    <w:name w:val="Нет списка211"/>
    <w:next w:val="a2"/>
    <w:uiPriority w:val="99"/>
    <w:semiHidden/>
    <w:unhideWhenUsed/>
    <w:rsid w:val="00CB0FE4"/>
  </w:style>
  <w:style w:type="numbering" w:customStyle="1" w:styleId="1121">
    <w:name w:val="Нет списка1121"/>
    <w:next w:val="a2"/>
    <w:uiPriority w:val="99"/>
    <w:semiHidden/>
    <w:unhideWhenUsed/>
    <w:rsid w:val="00CB0FE4"/>
  </w:style>
  <w:style w:type="numbering" w:customStyle="1" w:styleId="11121">
    <w:name w:val="Нет списка11121"/>
    <w:next w:val="a2"/>
    <w:uiPriority w:val="99"/>
    <w:semiHidden/>
    <w:unhideWhenUsed/>
    <w:rsid w:val="00CB0FE4"/>
  </w:style>
  <w:style w:type="table" w:customStyle="1" w:styleId="3210">
    <w:name w:val="Сетка таблицы32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uiPriority w:val="99"/>
    <w:semiHidden/>
    <w:unhideWhenUsed/>
    <w:rsid w:val="00CB0FE4"/>
  </w:style>
  <w:style w:type="table" w:customStyle="1" w:styleId="4210">
    <w:name w:val="Сетка таблицы42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2"/>
    <w:uiPriority w:val="99"/>
    <w:semiHidden/>
    <w:unhideWhenUsed/>
    <w:rsid w:val="00CB0FE4"/>
  </w:style>
  <w:style w:type="table" w:customStyle="1" w:styleId="521">
    <w:name w:val="Сетка таблицы52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CB0FE4"/>
    <w:rPr>
      <w:rFonts w:ascii="Arial Unicode MS" w:eastAsia="Lucida Sans Unicode" w:hAnsi="Arial Unicode MS" w:cs="Lucida Sans Unicode"/>
      <w:b/>
      <w:bCs/>
      <w:sz w:val="28"/>
      <w:szCs w:val="28"/>
      <w:lang w:val="x-none"/>
    </w:rPr>
  </w:style>
  <w:style w:type="numbering" w:customStyle="1" w:styleId="70">
    <w:name w:val="Нет списка7"/>
    <w:next w:val="a2"/>
    <w:uiPriority w:val="99"/>
    <w:semiHidden/>
    <w:unhideWhenUsed/>
    <w:rsid w:val="00CB0FE4"/>
  </w:style>
  <w:style w:type="paragraph" w:styleId="aff0">
    <w:name w:val="footnote text"/>
    <w:basedOn w:val="a"/>
    <w:link w:val="aff1"/>
    <w:uiPriority w:val="99"/>
    <w:semiHidden/>
    <w:unhideWhenUsed/>
    <w:rsid w:val="00CB0FE4"/>
    <w:pPr>
      <w:jc w:val="center"/>
    </w:pPr>
    <w:rPr>
      <w:rFonts w:ascii="Lucida Sans Unicode" w:eastAsia="Lucida Sans Unicode" w:hAnsi="Lucida Sans Unicode" w:cs="Lucida Sans Unicode"/>
      <w:sz w:val="20"/>
      <w:szCs w:val="20"/>
      <w:lang w:val="x-none" w:eastAsia="x-none"/>
    </w:rPr>
  </w:style>
  <w:style w:type="character" w:customStyle="1" w:styleId="aff1">
    <w:name w:val="Текст сноски Знак"/>
    <w:basedOn w:val="a0"/>
    <w:link w:val="aff0"/>
    <w:uiPriority w:val="99"/>
    <w:semiHidden/>
    <w:rsid w:val="00CB0FE4"/>
    <w:rPr>
      <w:rFonts w:ascii="Lucida Sans Unicode" w:eastAsia="Lucida Sans Unicode" w:hAnsi="Lucida Sans Unicode" w:cs="Lucida Sans Unicode"/>
      <w:sz w:val="20"/>
      <w:szCs w:val="20"/>
      <w:lang w:val="x-none" w:eastAsia="x-none"/>
    </w:rPr>
  </w:style>
  <w:style w:type="paragraph" w:customStyle="1" w:styleId="s22">
    <w:name w:val="s_22"/>
    <w:basedOn w:val="a"/>
    <w:rsid w:val="00CB0FE4"/>
    <w:pPr>
      <w:spacing w:before="100" w:beforeAutospacing="1" w:after="100" w:afterAutospacing="1"/>
    </w:pPr>
    <w:rPr>
      <w:rFonts w:ascii="Lucida Sans Unicode" w:eastAsia="Lucida Sans Unicode" w:hAnsi="Lucida Sans Unicode" w:cs="Lucida Sans Unicode"/>
    </w:rPr>
  </w:style>
  <w:style w:type="paragraph" w:customStyle="1" w:styleId="formattext">
    <w:name w:val="formattext"/>
    <w:basedOn w:val="a"/>
    <w:rsid w:val="00CB0FE4"/>
    <w:pPr>
      <w:spacing w:before="100" w:beforeAutospacing="1" w:after="100" w:afterAutospacing="1"/>
    </w:pPr>
    <w:rPr>
      <w:rFonts w:ascii="Lucida Sans Unicode" w:eastAsia="Lucida Sans Unicode" w:hAnsi="Lucida Sans Unicode" w:cs="Lucida Sans Unicode"/>
    </w:rPr>
  </w:style>
  <w:style w:type="paragraph" w:customStyle="1" w:styleId="aff2">
    <w:name w:val="Таблица"/>
    <w:basedOn w:val="a"/>
    <w:next w:val="a"/>
    <w:qFormat/>
    <w:rsid w:val="00CB0FE4"/>
    <w:pPr>
      <w:jc w:val="center"/>
    </w:pPr>
    <w:rPr>
      <w:rFonts w:ascii="Lucida Sans Unicode" w:eastAsia="Lucida Sans Unicode" w:hAnsi="Lucida Sans Unicode" w:cs="Lucida Sans Unicode"/>
      <w:sz w:val="20"/>
      <w:szCs w:val="20"/>
    </w:rPr>
  </w:style>
  <w:style w:type="paragraph" w:customStyle="1" w:styleId="63">
    <w:name w:val="Основной текст6"/>
    <w:basedOn w:val="a"/>
    <w:rsid w:val="00CB0FE4"/>
    <w:pPr>
      <w:widowControl w:val="0"/>
      <w:spacing w:before="60" w:after="60" w:line="480" w:lineRule="exact"/>
      <w:ind w:hanging="360"/>
      <w:jc w:val="both"/>
    </w:pPr>
    <w:rPr>
      <w:rFonts w:ascii="Courier New" w:eastAsia="Courier New" w:hAnsi="Courier New" w:cs="Courier New"/>
      <w:sz w:val="23"/>
      <w:szCs w:val="23"/>
      <w:lang w:eastAsia="en-US"/>
    </w:rPr>
  </w:style>
  <w:style w:type="paragraph" w:customStyle="1" w:styleId="ConsPlusCell">
    <w:name w:val="ConsPlusCell"/>
    <w:uiPriority w:val="99"/>
    <w:qFormat/>
    <w:rsid w:val="00CB0FE4"/>
    <w:pPr>
      <w:widowControl w:val="0"/>
      <w:spacing w:after="0" w:line="240" w:lineRule="auto"/>
    </w:pPr>
    <w:rPr>
      <w:rFonts w:ascii="Cambria" w:eastAsia="Arial Unicode MS" w:hAnsi="Cambria" w:cs="Cambria"/>
      <w:color w:val="00000A"/>
      <w:sz w:val="20"/>
      <w:szCs w:val="20"/>
      <w:lang w:eastAsia="ru-RU"/>
    </w:rPr>
  </w:style>
  <w:style w:type="paragraph" w:customStyle="1" w:styleId="ConsCell">
    <w:name w:val="ConsCell"/>
    <w:rsid w:val="00CB0FE4"/>
    <w:pPr>
      <w:widowControl w:val="0"/>
      <w:autoSpaceDE w:val="0"/>
      <w:autoSpaceDN w:val="0"/>
      <w:adjustRightInd w:val="0"/>
      <w:spacing w:after="0" w:line="240" w:lineRule="auto"/>
      <w:ind w:right="19772"/>
    </w:pPr>
    <w:rPr>
      <w:rFonts w:ascii="Cambria" w:eastAsia="Lucida Sans Unicode" w:hAnsi="Cambria" w:cs="Cambria"/>
      <w:sz w:val="20"/>
      <w:szCs w:val="20"/>
      <w:lang w:eastAsia="ru-RU"/>
    </w:rPr>
  </w:style>
  <w:style w:type="paragraph" w:customStyle="1" w:styleId="xl64">
    <w:name w:val="xl64"/>
    <w:basedOn w:val="a"/>
    <w:rsid w:val="00CB0FE4"/>
    <w:pPr>
      <w:pBdr>
        <w:top w:val="single" w:sz="8" w:space="0" w:color="auto"/>
        <w:left w:val="single" w:sz="8" w:space="0" w:color="auto"/>
        <w:right w:val="single" w:sz="8" w:space="0" w:color="auto"/>
      </w:pBdr>
      <w:spacing w:before="100" w:beforeAutospacing="1" w:after="100" w:afterAutospacing="1"/>
    </w:pPr>
    <w:rPr>
      <w:rFonts w:ascii="Lucida Sans Unicode" w:eastAsia="Lucida Sans Unicode" w:hAnsi="Lucida Sans Unicode" w:cs="Lucida Sans Unicode"/>
      <w:color w:val="000000"/>
      <w:sz w:val="20"/>
      <w:szCs w:val="20"/>
    </w:rPr>
  </w:style>
  <w:style w:type="paragraph" w:customStyle="1" w:styleId="xl174">
    <w:name w:val="xl174"/>
    <w:basedOn w:val="a"/>
    <w:rsid w:val="00CB0FE4"/>
    <w:pPr>
      <w:pBdr>
        <w:top w:val="single" w:sz="8" w:space="0" w:color="auto"/>
        <w:left w:val="single" w:sz="8" w:space="0" w:color="auto"/>
        <w:bottom w:val="single" w:sz="8" w:space="0" w:color="auto"/>
        <w:right w:val="single" w:sz="8" w:space="0" w:color="auto"/>
      </w:pBdr>
      <w:spacing w:before="100" w:beforeAutospacing="1" w:after="100" w:afterAutospacing="1"/>
    </w:pPr>
    <w:rPr>
      <w:rFonts w:ascii="Lucida Sans Unicode" w:eastAsia="Lucida Sans Unicode" w:hAnsi="Lucida Sans Unicode" w:cs="Lucida Sans Unicode"/>
    </w:rPr>
  </w:style>
  <w:style w:type="paragraph" w:customStyle="1" w:styleId="xl184">
    <w:name w:val="xl184"/>
    <w:basedOn w:val="a"/>
    <w:rsid w:val="00CB0FE4"/>
    <w:pPr>
      <w:pBdr>
        <w:top w:val="single" w:sz="8" w:space="0" w:color="auto"/>
        <w:left w:val="single" w:sz="8" w:space="0" w:color="auto"/>
        <w:right w:val="single" w:sz="8" w:space="0" w:color="auto"/>
      </w:pBdr>
      <w:spacing w:before="100" w:beforeAutospacing="1" w:after="100" w:afterAutospacing="1"/>
      <w:jc w:val="center"/>
    </w:pPr>
    <w:rPr>
      <w:rFonts w:ascii="Lucida Sans Unicode" w:eastAsia="Lucida Sans Unicode" w:hAnsi="Lucida Sans Unicode" w:cs="Lucida Sans Unicode"/>
      <w:color w:val="000000"/>
      <w:sz w:val="20"/>
      <w:szCs w:val="20"/>
    </w:rPr>
  </w:style>
  <w:style w:type="paragraph" w:customStyle="1" w:styleId="xl185">
    <w:name w:val="xl185"/>
    <w:basedOn w:val="a"/>
    <w:rsid w:val="00CB0FE4"/>
    <w:pPr>
      <w:pBdr>
        <w:left w:val="single" w:sz="8" w:space="0" w:color="auto"/>
        <w:bottom w:val="single" w:sz="8" w:space="0" w:color="auto"/>
        <w:right w:val="single" w:sz="8" w:space="0" w:color="auto"/>
      </w:pBdr>
      <w:spacing w:before="100" w:beforeAutospacing="1" w:after="100" w:afterAutospacing="1"/>
      <w:jc w:val="center"/>
    </w:pPr>
    <w:rPr>
      <w:rFonts w:ascii="Lucida Sans Unicode" w:eastAsia="Lucida Sans Unicode" w:hAnsi="Lucida Sans Unicode" w:cs="Lucida Sans Unicode"/>
      <w:color w:val="000000"/>
      <w:sz w:val="20"/>
      <w:szCs w:val="20"/>
    </w:rPr>
  </w:style>
  <w:style w:type="paragraph" w:customStyle="1" w:styleId="xl186">
    <w:name w:val="xl186"/>
    <w:basedOn w:val="a"/>
    <w:rsid w:val="00CB0FE4"/>
    <w:pPr>
      <w:pBdr>
        <w:top w:val="single" w:sz="8" w:space="0" w:color="auto"/>
        <w:left w:val="single" w:sz="8" w:space="0" w:color="auto"/>
        <w:bottom w:val="single" w:sz="8" w:space="0" w:color="auto"/>
      </w:pBdr>
      <w:spacing w:before="100" w:beforeAutospacing="1" w:after="100" w:afterAutospacing="1"/>
      <w:jc w:val="center"/>
    </w:pPr>
    <w:rPr>
      <w:rFonts w:ascii="Lucida Sans Unicode" w:eastAsia="Lucida Sans Unicode" w:hAnsi="Lucida Sans Unicode" w:cs="Lucida Sans Unicode"/>
      <w:color w:val="000000"/>
      <w:sz w:val="20"/>
      <w:szCs w:val="20"/>
    </w:rPr>
  </w:style>
  <w:style w:type="paragraph" w:customStyle="1" w:styleId="xl197">
    <w:name w:val="xl197"/>
    <w:basedOn w:val="a"/>
    <w:rsid w:val="00CB0FE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Lucida Sans Unicode" w:eastAsia="Lucida Sans Unicode" w:hAnsi="Lucida Sans Unicode" w:cs="Lucida Sans Unicode"/>
    </w:rPr>
  </w:style>
  <w:style w:type="paragraph" w:customStyle="1" w:styleId="xl198">
    <w:name w:val="xl198"/>
    <w:basedOn w:val="a"/>
    <w:rsid w:val="00CB0FE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Lucida Sans Unicode" w:eastAsia="Lucida Sans Unicode" w:hAnsi="Lucida Sans Unicode" w:cs="Lucida Sans Unicode"/>
    </w:rPr>
  </w:style>
  <w:style w:type="paragraph" w:customStyle="1" w:styleId="xl199">
    <w:name w:val="xl199"/>
    <w:basedOn w:val="a"/>
    <w:rsid w:val="00CB0FE4"/>
    <w:pPr>
      <w:pBdr>
        <w:left w:val="single" w:sz="8" w:space="0" w:color="auto"/>
        <w:right w:val="single" w:sz="8" w:space="0" w:color="auto"/>
      </w:pBdr>
      <w:spacing w:before="100" w:beforeAutospacing="1" w:after="100" w:afterAutospacing="1"/>
    </w:pPr>
    <w:rPr>
      <w:rFonts w:ascii="Lucida Sans Unicode" w:eastAsia="Lucida Sans Unicode" w:hAnsi="Lucida Sans Unicode" w:cs="Lucida Sans Unicode"/>
      <w:color w:val="000000"/>
      <w:sz w:val="20"/>
      <w:szCs w:val="20"/>
    </w:rPr>
  </w:style>
  <w:style w:type="paragraph" w:customStyle="1" w:styleId="xl200">
    <w:name w:val="xl200"/>
    <w:basedOn w:val="a"/>
    <w:rsid w:val="00CB0FE4"/>
    <w:pPr>
      <w:pBdr>
        <w:top w:val="single" w:sz="8" w:space="0" w:color="auto"/>
        <w:left w:val="single" w:sz="8" w:space="0" w:color="auto"/>
        <w:bottom w:val="single" w:sz="8" w:space="0" w:color="auto"/>
      </w:pBdr>
      <w:spacing w:before="100" w:beforeAutospacing="1" w:after="100" w:afterAutospacing="1"/>
      <w:jc w:val="center"/>
    </w:pPr>
    <w:rPr>
      <w:rFonts w:ascii="Lucida Sans Unicode" w:eastAsia="Lucida Sans Unicode" w:hAnsi="Lucida Sans Unicode" w:cs="Lucida Sans Unicode"/>
      <w:b/>
      <w:bCs/>
      <w:color w:val="000000"/>
      <w:sz w:val="20"/>
      <w:szCs w:val="20"/>
    </w:rPr>
  </w:style>
  <w:style w:type="paragraph" w:customStyle="1" w:styleId="xl201">
    <w:name w:val="xl201"/>
    <w:basedOn w:val="a"/>
    <w:rsid w:val="00CB0FE4"/>
    <w:pPr>
      <w:pBdr>
        <w:top w:val="single" w:sz="8" w:space="0" w:color="auto"/>
        <w:bottom w:val="single" w:sz="8" w:space="0" w:color="auto"/>
      </w:pBdr>
      <w:spacing w:before="100" w:beforeAutospacing="1" w:after="100" w:afterAutospacing="1"/>
      <w:jc w:val="center"/>
    </w:pPr>
    <w:rPr>
      <w:rFonts w:ascii="Lucida Sans Unicode" w:eastAsia="Lucida Sans Unicode" w:hAnsi="Lucida Sans Unicode" w:cs="Lucida Sans Unicode"/>
      <w:b/>
      <w:bCs/>
      <w:color w:val="000000"/>
      <w:sz w:val="20"/>
      <w:szCs w:val="20"/>
    </w:rPr>
  </w:style>
  <w:style w:type="paragraph" w:customStyle="1" w:styleId="xl175">
    <w:name w:val="xl175"/>
    <w:basedOn w:val="a"/>
    <w:rsid w:val="00CB0FE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Lucida Sans Unicode" w:eastAsia="Lucida Sans Unicode" w:hAnsi="Lucida Sans Unicode" w:cs="Lucida Sans Unicode"/>
      <w:color w:val="000000"/>
      <w:sz w:val="20"/>
      <w:szCs w:val="20"/>
    </w:rPr>
  </w:style>
  <w:style w:type="paragraph" w:customStyle="1" w:styleId="xl176">
    <w:name w:val="xl176"/>
    <w:basedOn w:val="a"/>
    <w:rsid w:val="00CB0FE4"/>
    <w:pPr>
      <w:pBdr>
        <w:top w:val="single" w:sz="8" w:space="0" w:color="auto"/>
        <w:left w:val="single" w:sz="8" w:space="0" w:color="auto"/>
        <w:bottom w:val="single" w:sz="8" w:space="0" w:color="auto"/>
        <w:right w:val="single" w:sz="8" w:space="0" w:color="auto"/>
      </w:pBdr>
      <w:spacing w:before="100" w:beforeAutospacing="1" w:after="100" w:afterAutospacing="1"/>
    </w:pPr>
    <w:rPr>
      <w:rFonts w:ascii="Lucida Sans Unicode" w:eastAsia="Lucida Sans Unicode" w:hAnsi="Lucida Sans Unicode" w:cs="Lucida Sans Unicode"/>
    </w:rPr>
  </w:style>
  <w:style w:type="paragraph" w:customStyle="1" w:styleId="xl192">
    <w:name w:val="xl192"/>
    <w:basedOn w:val="a"/>
    <w:rsid w:val="00CB0FE4"/>
    <w:pPr>
      <w:pBdr>
        <w:top w:val="single" w:sz="8" w:space="0" w:color="auto"/>
        <w:left w:val="single" w:sz="8" w:space="0" w:color="auto"/>
        <w:right w:val="single" w:sz="8" w:space="0" w:color="auto"/>
      </w:pBdr>
      <w:spacing w:before="100" w:beforeAutospacing="1" w:after="100" w:afterAutospacing="1"/>
    </w:pPr>
    <w:rPr>
      <w:rFonts w:ascii="Lucida Sans Unicode" w:eastAsia="Lucida Sans Unicode" w:hAnsi="Lucida Sans Unicode" w:cs="Lucida Sans Unicode"/>
    </w:rPr>
  </w:style>
  <w:style w:type="paragraph" w:customStyle="1" w:styleId="xl193">
    <w:name w:val="xl193"/>
    <w:basedOn w:val="a"/>
    <w:rsid w:val="00CB0FE4"/>
    <w:pPr>
      <w:pBdr>
        <w:left w:val="single" w:sz="8" w:space="0" w:color="auto"/>
        <w:bottom w:val="single" w:sz="8" w:space="0" w:color="auto"/>
        <w:right w:val="single" w:sz="8" w:space="0" w:color="auto"/>
      </w:pBdr>
      <w:spacing w:before="100" w:beforeAutospacing="1" w:after="100" w:afterAutospacing="1"/>
    </w:pPr>
    <w:rPr>
      <w:rFonts w:ascii="Lucida Sans Unicode" w:eastAsia="Lucida Sans Unicode" w:hAnsi="Lucida Sans Unicode" w:cs="Lucida Sans Unicode"/>
    </w:rPr>
  </w:style>
  <w:style w:type="paragraph" w:customStyle="1" w:styleId="xl243">
    <w:name w:val="xl243"/>
    <w:basedOn w:val="a"/>
    <w:rsid w:val="00CB0FE4"/>
    <w:pPr>
      <w:pBdr>
        <w:left w:val="single" w:sz="8" w:space="0" w:color="auto"/>
        <w:right w:val="single" w:sz="8" w:space="0" w:color="auto"/>
      </w:pBdr>
      <w:spacing w:before="100" w:beforeAutospacing="1" w:after="100" w:afterAutospacing="1"/>
      <w:jc w:val="center"/>
    </w:pPr>
    <w:rPr>
      <w:rFonts w:ascii="Lucida Sans Unicode" w:eastAsia="Lucida Sans Unicode" w:hAnsi="Lucida Sans Unicode" w:cs="Lucida Sans Unicode"/>
      <w:color w:val="000000"/>
      <w:sz w:val="20"/>
      <w:szCs w:val="20"/>
    </w:rPr>
  </w:style>
  <w:style w:type="paragraph" w:customStyle="1" w:styleId="pboth">
    <w:name w:val="pboth"/>
    <w:basedOn w:val="a"/>
    <w:rsid w:val="00CB0FE4"/>
    <w:pPr>
      <w:spacing w:before="100" w:beforeAutospacing="1" w:after="100" w:afterAutospacing="1"/>
    </w:pPr>
    <w:rPr>
      <w:rFonts w:ascii="Lucida Sans Unicode" w:eastAsia="Lucida Sans Unicode" w:hAnsi="Lucida Sans Unicode" w:cs="Lucida Sans Unicode"/>
    </w:rPr>
  </w:style>
  <w:style w:type="character" w:styleId="aff3">
    <w:name w:val="footnote reference"/>
    <w:uiPriority w:val="99"/>
    <w:semiHidden/>
    <w:unhideWhenUsed/>
    <w:rsid w:val="00CB0FE4"/>
    <w:rPr>
      <w:vertAlign w:val="superscript"/>
    </w:rPr>
  </w:style>
  <w:style w:type="character" w:customStyle="1" w:styleId="54">
    <w:name w:val="Основной текст5"/>
    <w:rsid w:val="00CB0FE4"/>
    <w:rPr>
      <w:rFonts w:ascii="Courier New" w:eastAsia="Courier New" w:hAnsi="Courier New" w:cs="Courier New" w:hint="default"/>
      <w:b w:val="0"/>
      <w:bCs w:val="0"/>
      <w:color w:val="000000"/>
      <w:spacing w:val="0"/>
      <w:w w:val="100"/>
      <w:position w:val="0"/>
      <w:sz w:val="23"/>
      <w:szCs w:val="23"/>
      <w:shd w:val="clear" w:color="auto" w:fill="FFFFFF"/>
      <w:lang w:val="ru-RU" w:eastAsia="ru-RU" w:bidi="ru-RU"/>
    </w:rPr>
  </w:style>
  <w:style w:type="character" w:customStyle="1" w:styleId="font121">
    <w:name w:val="font121"/>
    <w:rsid w:val="00CB0FE4"/>
    <w:rPr>
      <w:rFonts w:ascii="Lucida Sans Unicode" w:hAnsi="Lucida Sans Unicode" w:cs="Lucida Sans Unicode" w:hint="default"/>
      <w:b w:val="0"/>
      <w:bCs w:val="0"/>
      <w:i w:val="0"/>
      <w:iCs w:val="0"/>
      <w:strike w:val="0"/>
      <w:dstrike w:val="0"/>
      <w:color w:val="000000"/>
      <w:sz w:val="14"/>
      <w:szCs w:val="14"/>
      <w:u w:val="none"/>
      <w:effect w:val="none"/>
    </w:rPr>
  </w:style>
  <w:style w:type="character" w:customStyle="1" w:styleId="font111">
    <w:name w:val="font111"/>
    <w:rsid w:val="00CB0FE4"/>
    <w:rPr>
      <w:rFonts w:ascii="Lucida Sans Unicode" w:hAnsi="Lucida Sans Unicode" w:cs="Lucida Sans Unicode" w:hint="default"/>
      <w:b w:val="0"/>
      <w:bCs w:val="0"/>
      <w:i w:val="0"/>
      <w:iCs w:val="0"/>
      <w:strike w:val="0"/>
      <w:dstrike w:val="0"/>
      <w:color w:val="000000"/>
      <w:sz w:val="20"/>
      <w:szCs w:val="20"/>
      <w:u w:val="none"/>
      <w:effect w:val="none"/>
    </w:rPr>
  </w:style>
  <w:style w:type="table" w:customStyle="1" w:styleId="8">
    <w:name w:val="Сетка таблицы8"/>
    <w:basedOn w:val="a1"/>
    <w:next w:val="a9"/>
    <w:uiPriority w:val="59"/>
    <w:rsid w:val="00CB0FE4"/>
    <w:pPr>
      <w:spacing w:after="0" w:line="240" w:lineRule="auto"/>
    </w:pPr>
    <w:rPr>
      <w:rFonts w:ascii="Arial Unicode MS" w:eastAsia="Arial Unicode MS" w:hAnsi="Arial Unicode MS"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rsid w:val="00CB0FE4"/>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rsid w:val="00CB0FE4"/>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CB0FE4"/>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CB0FE4"/>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B0FE4"/>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CB0FE4"/>
    <w:pPr>
      <w:spacing w:after="0" w:line="240" w:lineRule="auto"/>
    </w:pPr>
    <w:rPr>
      <w:rFonts w:ascii="Arial Unicode MS" w:eastAsia="Arial Unicode MS" w:hAnsi="Arial Unicode MS"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rsid w:val="00CB0FE4"/>
    <w:pPr>
      <w:spacing w:after="0" w:line="240" w:lineRule="auto"/>
    </w:pPr>
    <w:rPr>
      <w:rFonts w:ascii="Lucida Sans Unicode" w:eastAsia="Lucida Sans Unicode"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rsid w:val="00CB0FE4"/>
    <w:pPr>
      <w:spacing w:after="0" w:line="240" w:lineRule="auto"/>
    </w:pPr>
    <w:rPr>
      <w:rFonts w:ascii="Lucida Sans Unicode" w:eastAsia="Lucida Sans Unicode"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92925"/>
    <w:pPr>
      <w:keepNext/>
      <w:keepLines/>
      <w:spacing w:before="480" w:line="276" w:lineRule="auto"/>
      <w:outlineLvl w:val="0"/>
    </w:pPr>
    <w:rPr>
      <w:rFonts w:ascii="Cambria" w:eastAsia="Calibri" w:hAnsi="Cambria"/>
      <w:b/>
      <w:color w:val="365F91"/>
      <w:sz w:val="28"/>
      <w:szCs w:val="20"/>
      <w:lang w:val="x-none" w:eastAsia="x-none"/>
    </w:rPr>
  </w:style>
  <w:style w:type="paragraph" w:styleId="2">
    <w:name w:val="heading 2"/>
    <w:basedOn w:val="a"/>
    <w:next w:val="a"/>
    <w:link w:val="20"/>
    <w:qFormat/>
    <w:rsid w:val="00192925"/>
    <w:pPr>
      <w:keepNext/>
      <w:jc w:val="both"/>
      <w:outlineLvl w:val="1"/>
    </w:pPr>
    <w:rPr>
      <w:rFonts w:eastAsia="Calibri"/>
      <w:sz w:val="28"/>
      <w:szCs w:val="20"/>
      <w:lang w:val="x-none" w:eastAsia="x-none"/>
    </w:rPr>
  </w:style>
  <w:style w:type="paragraph" w:styleId="3">
    <w:name w:val="heading 3"/>
    <w:basedOn w:val="a"/>
    <w:next w:val="a"/>
    <w:link w:val="30"/>
    <w:qFormat/>
    <w:rsid w:val="00192925"/>
    <w:pPr>
      <w:keepNext/>
      <w:widowControl w:val="0"/>
      <w:autoSpaceDE w:val="0"/>
      <w:autoSpaceDN w:val="0"/>
      <w:adjustRightInd w:val="0"/>
      <w:spacing w:before="120" w:after="120"/>
      <w:jc w:val="center"/>
      <w:outlineLvl w:val="2"/>
    </w:pPr>
    <w:rPr>
      <w:b/>
      <w:bCs/>
      <w:kern w:val="28"/>
      <w:szCs w:val="26"/>
      <w:lang w:val="x-none" w:eastAsia="x-none"/>
    </w:rPr>
  </w:style>
  <w:style w:type="paragraph" w:styleId="4">
    <w:name w:val="heading 4"/>
    <w:basedOn w:val="a"/>
    <w:next w:val="a"/>
    <w:link w:val="40"/>
    <w:semiHidden/>
    <w:unhideWhenUsed/>
    <w:qFormat/>
    <w:rsid w:val="00CB0FE4"/>
    <w:pPr>
      <w:keepNext/>
      <w:spacing w:before="240" w:after="60" w:line="276" w:lineRule="auto"/>
      <w:outlineLvl w:val="3"/>
    </w:pPr>
    <w:rPr>
      <w:rFonts w:ascii="Arial Unicode MS" w:eastAsia="Lucida Sans Unicode" w:hAnsi="Arial Unicode MS" w:cs="Lucida Sans Unicode"/>
      <w:b/>
      <w:bCs/>
      <w:sz w:val="28"/>
      <w:szCs w:val="28"/>
      <w:lang w:val="x-none" w:eastAsia="en-US"/>
    </w:rPr>
  </w:style>
  <w:style w:type="paragraph" w:styleId="6">
    <w:name w:val="heading 6"/>
    <w:basedOn w:val="a"/>
    <w:next w:val="a"/>
    <w:link w:val="60"/>
    <w:qFormat/>
    <w:rsid w:val="00192925"/>
    <w:pPr>
      <w:suppressAutoHyphens/>
      <w:spacing w:before="240" w:after="60"/>
      <w:jc w:val="both"/>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енумерованный список Знак"/>
    <w:basedOn w:val="a0"/>
    <w:link w:val="a4"/>
    <w:uiPriority w:val="34"/>
    <w:locked/>
    <w:rsid w:val="00192925"/>
    <w:rPr>
      <w:rFonts w:ascii="Times New Roman" w:eastAsia="Times New Roman" w:hAnsi="Times New Roman" w:cs="Times New Roman"/>
      <w:sz w:val="24"/>
      <w:szCs w:val="24"/>
      <w:lang w:eastAsia="ru-RU"/>
    </w:rPr>
  </w:style>
  <w:style w:type="paragraph" w:styleId="a4">
    <w:name w:val="List Paragraph"/>
    <w:aliases w:val="Ненумерованный список"/>
    <w:basedOn w:val="a"/>
    <w:link w:val="a3"/>
    <w:uiPriority w:val="34"/>
    <w:qFormat/>
    <w:rsid w:val="00192925"/>
    <w:pPr>
      <w:ind w:left="708"/>
    </w:pPr>
  </w:style>
  <w:style w:type="character" w:customStyle="1" w:styleId="10">
    <w:name w:val="Заголовок 1 Знак"/>
    <w:basedOn w:val="a0"/>
    <w:link w:val="1"/>
    <w:rsid w:val="00192925"/>
    <w:rPr>
      <w:rFonts w:ascii="Cambria" w:eastAsia="Calibri" w:hAnsi="Cambria" w:cs="Times New Roman"/>
      <w:b/>
      <w:color w:val="365F91"/>
      <w:sz w:val="28"/>
      <w:szCs w:val="20"/>
      <w:lang w:val="x-none" w:eastAsia="x-none"/>
    </w:rPr>
  </w:style>
  <w:style w:type="character" w:customStyle="1" w:styleId="20">
    <w:name w:val="Заголовок 2 Знак"/>
    <w:basedOn w:val="a0"/>
    <w:link w:val="2"/>
    <w:rsid w:val="00192925"/>
    <w:rPr>
      <w:rFonts w:ascii="Times New Roman" w:eastAsia="Calibri" w:hAnsi="Times New Roman" w:cs="Times New Roman"/>
      <w:sz w:val="28"/>
      <w:szCs w:val="20"/>
      <w:lang w:val="x-none" w:eastAsia="x-none"/>
    </w:rPr>
  </w:style>
  <w:style w:type="character" w:customStyle="1" w:styleId="30">
    <w:name w:val="Заголовок 3 Знак"/>
    <w:basedOn w:val="a0"/>
    <w:link w:val="3"/>
    <w:rsid w:val="00192925"/>
    <w:rPr>
      <w:rFonts w:ascii="Times New Roman" w:eastAsia="Times New Roman" w:hAnsi="Times New Roman" w:cs="Times New Roman"/>
      <w:b/>
      <w:bCs/>
      <w:kern w:val="28"/>
      <w:sz w:val="24"/>
      <w:szCs w:val="26"/>
      <w:lang w:val="x-none" w:eastAsia="x-none"/>
    </w:rPr>
  </w:style>
  <w:style w:type="character" w:customStyle="1" w:styleId="60">
    <w:name w:val="Заголовок 6 Знак"/>
    <w:basedOn w:val="a0"/>
    <w:link w:val="6"/>
    <w:rsid w:val="00192925"/>
    <w:rPr>
      <w:rFonts w:ascii="Times New Roman" w:eastAsia="Times New Roman" w:hAnsi="Times New Roman" w:cs="Times New Roman"/>
      <w:b/>
      <w:bCs/>
      <w:lang w:val="x-none" w:eastAsia="x-none"/>
    </w:rPr>
  </w:style>
  <w:style w:type="numbering" w:customStyle="1" w:styleId="11">
    <w:name w:val="Нет списка1"/>
    <w:next w:val="a2"/>
    <w:uiPriority w:val="99"/>
    <w:semiHidden/>
    <w:unhideWhenUsed/>
    <w:rsid w:val="00192925"/>
  </w:style>
  <w:style w:type="paragraph" w:styleId="a5">
    <w:name w:val="No Spacing"/>
    <w:link w:val="a6"/>
    <w:uiPriority w:val="99"/>
    <w:qFormat/>
    <w:rsid w:val="00192925"/>
    <w:pPr>
      <w:spacing w:after="0" w:line="240" w:lineRule="auto"/>
    </w:pPr>
    <w:rPr>
      <w:rFonts w:ascii="Calibri" w:eastAsia="Times New Roman" w:hAnsi="Calibri" w:cs="Times New Roman"/>
      <w:szCs w:val="20"/>
      <w:lang w:eastAsia="ru-RU"/>
    </w:rPr>
  </w:style>
  <w:style w:type="character" w:customStyle="1" w:styleId="a6">
    <w:name w:val="Без интервала Знак"/>
    <w:link w:val="a5"/>
    <w:uiPriority w:val="99"/>
    <w:locked/>
    <w:rsid w:val="00192925"/>
    <w:rPr>
      <w:rFonts w:ascii="Calibri" w:eastAsia="Times New Roman" w:hAnsi="Calibri" w:cs="Times New Roman"/>
      <w:szCs w:val="20"/>
      <w:lang w:eastAsia="ru-RU"/>
    </w:rPr>
  </w:style>
  <w:style w:type="paragraph" w:styleId="a7">
    <w:name w:val="Balloon Text"/>
    <w:basedOn w:val="a"/>
    <w:link w:val="a8"/>
    <w:uiPriority w:val="99"/>
    <w:semiHidden/>
    <w:rsid w:val="00192925"/>
    <w:rPr>
      <w:rFonts w:ascii="Tahoma" w:eastAsia="Calibri" w:hAnsi="Tahoma"/>
      <w:sz w:val="16"/>
      <w:szCs w:val="20"/>
      <w:lang w:val="x-none" w:eastAsia="x-none"/>
    </w:rPr>
  </w:style>
  <w:style w:type="character" w:customStyle="1" w:styleId="a8">
    <w:name w:val="Текст выноски Знак"/>
    <w:basedOn w:val="a0"/>
    <w:link w:val="a7"/>
    <w:uiPriority w:val="99"/>
    <w:semiHidden/>
    <w:rsid w:val="00192925"/>
    <w:rPr>
      <w:rFonts w:ascii="Tahoma" w:eastAsia="Calibri" w:hAnsi="Tahoma" w:cs="Times New Roman"/>
      <w:sz w:val="16"/>
      <w:szCs w:val="20"/>
      <w:lang w:val="x-none" w:eastAsia="x-none"/>
    </w:rPr>
  </w:style>
  <w:style w:type="table" w:styleId="a9">
    <w:name w:val="Table Grid"/>
    <w:basedOn w:val="a1"/>
    <w:uiPriority w:val="59"/>
    <w:rsid w:val="001929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2925"/>
    <w:rPr>
      <w:rFonts w:cs="Times New Roman"/>
      <w:b/>
    </w:rPr>
  </w:style>
  <w:style w:type="character" w:customStyle="1" w:styleId="apple-converted-space">
    <w:name w:val="apple-converted-space"/>
    <w:rsid w:val="00192925"/>
  </w:style>
  <w:style w:type="paragraph" w:styleId="ab">
    <w:name w:val="header"/>
    <w:basedOn w:val="a"/>
    <w:link w:val="ac"/>
    <w:uiPriority w:val="99"/>
    <w:rsid w:val="00192925"/>
    <w:pPr>
      <w:tabs>
        <w:tab w:val="center" w:pos="4677"/>
        <w:tab w:val="right" w:pos="9355"/>
      </w:tabs>
    </w:pPr>
    <w:rPr>
      <w:rFonts w:ascii="Calibri" w:eastAsia="Calibri" w:hAnsi="Calibri"/>
      <w:sz w:val="20"/>
      <w:szCs w:val="20"/>
      <w:lang w:val="x-none" w:eastAsia="x-none"/>
    </w:rPr>
  </w:style>
  <w:style w:type="character" w:customStyle="1" w:styleId="ac">
    <w:name w:val="Верхний колонтитул Знак"/>
    <w:basedOn w:val="a0"/>
    <w:link w:val="ab"/>
    <w:uiPriority w:val="99"/>
    <w:rsid w:val="00192925"/>
    <w:rPr>
      <w:rFonts w:ascii="Calibri" w:eastAsia="Calibri" w:hAnsi="Calibri" w:cs="Times New Roman"/>
      <w:sz w:val="20"/>
      <w:szCs w:val="20"/>
      <w:lang w:val="x-none" w:eastAsia="x-none"/>
    </w:rPr>
  </w:style>
  <w:style w:type="paragraph" w:styleId="ad">
    <w:name w:val="footer"/>
    <w:basedOn w:val="a"/>
    <w:link w:val="ae"/>
    <w:uiPriority w:val="99"/>
    <w:rsid w:val="00192925"/>
    <w:pPr>
      <w:tabs>
        <w:tab w:val="center" w:pos="4677"/>
        <w:tab w:val="right" w:pos="9355"/>
      </w:tabs>
    </w:pPr>
    <w:rPr>
      <w:rFonts w:ascii="Calibri" w:eastAsia="Calibri" w:hAnsi="Calibri"/>
      <w:sz w:val="20"/>
      <w:szCs w:val="20"/>
      <w:lang w:val="x-none" w:eastAsia="x-none"/>
    </w:rPr>
  </w:style>
  <w:style w:type="character" w:customStyle="1" w:styleId="ae">
    <w:name w:val="Нижний колонтитул Знак"/>
    <w:basedOn w:val="a0"/>
    <w:link w:val="ad"/>
    <w:uiPriority w:val="99"/>
    <w:rsid w:val="00192925"/>
    <w:rPr>
      <w:rFonts w:ascii="Calibri" w:eastAsia="Calibri" w:hAnsi="Calibri" w:cs="Times New Roman"/>
      <w:sz w:val="20"/>
      <w:szCs w:val="20"/>
      <w:lang w:val="x-none" w:eastAsia="x-none"/>
    </w:rPr>
  </w:style>
  <w:style w:type="paragraph" w:styleId="af">
    <w:name w:val="Normal (Web)"/>
    <w:basedOn w:val="a"/>
    <w:rsid w:val="00192925"/>
    <w:pPr>
      <w:spacing w:before="100" w:beforeAutospacing="1" w:after="100" w:afterAutospacing="1"/>
    </w:pPr>
  </w:style>
  <w:style w:type="character" w:customStyle="1" w:styleId="apple-style-span">
    <w:name w:val="apple-style-span"/>
    <w:uiPriority w:val="99"/>
    <w:rsid w:val="00192925"/>
  </w:style>
  <w:style w:type="paragraph" w:customStyle="1" w:styleId="p16">
    <w:name w:val="p16"/>
    <w:basedOn w:val="a"/>
    <w:uiPriority w:val="99"/>
    <w:rsid w:val="00192925"/>
    <w:pPr>
      <w:spacing w:before="100" w:beforeAutospacing="1" w:after="100" w:afterAutospacing="1"/>
    </w:pPr>
  </w:style>
  <w:style w:type="character" w:styleId="af0">
    <w:name w:val="Hyperlink"/>
    <w:uiPriority w:val="99"/>
    <w:rsid w:val="00192925"/>
    <w:rPr>
      <w:rFonts w:cs="Times New Roman"/>
      <w:color w:val="0000FF"/>
      <w:u w:val="single"/>
    </w:rPr>
  </w:style>
  <w:style w:type="paragraph" w:customStyle="1" w:styleId="p17">
    <w:name w:val="p17"/>
    <w:basedOn w:val="a"/>
    <w:uiPriority w:val="99"/>
    <w:rsid w:val="00192925"/>
    <w:pPr>
      <w:spacing w:before="100" w:beforeAutospacing="1" w:after="100" w:afterAutospacing="1"/>
    </w:pPr>
  </w:style>
  <w:style w:type="character" w:customStyle="1" w:styleId="s2">
    <w:name w:val="s2"/>
    <w:uiPriority w:val="99"/>
    <w:rsid w:val="00192925"/>
  </w:style>
  <w:style w:type="paragraph" w:customStyle="1" w:styleId="p8">
    <w:name w:val="p8"/>
    <w:basedOn w:val="a"/>
    <w:uiPriority w:val="99"/>
    <w:rsid w:val="00192925"/>
    <w:pPr>
      <w:spacing w:before="100" w:beforeAutospacing="1" w:after="100" w:afterAutospacing="1"/>
    </w:pPr>
  </w:style>
  <w:style w:type="character" w:customStyle="1" w:styleId="s3">
    <w:name w:val="s3"/>
    <w:uiPriority w:val="99"/>
    <w:rsid w:val="00192925"/>
  </w:style>
  <w:style w:type="character" w:customStyle="1" w:styleId="s4">
    <w:name w:val="s4"/>
    <w:uiPriority w:val="99"/>
    <w:rsid w:val="00192925"/>
  </w:style>
  <w:style w:type="paragraph" w:customStyle="1" w:styleId="p6">
    <w:name w:val="p6"/>
    <w:basedOn w:val="a"/>
    <w:uiPriority w:val="99"/>
    <w:rsid w:val="00192925"/>
    <w:pPr>
      <w:spacing w:before="100" w:beforeAutospacing="1" w:after="100" w:afterAutospacing="1"/>
    </w:pPr>
  </w:style>
  <w:style w:type="paragraph" w:customStyle="1" w:styleId="p10">
    <w:name w:val="p10"/>
    <w:basedOn w:val="a"/>
    <w:uiPriority w:val="99"/>
    <w:rsid w:val="00192925"/>
    <w:pPr>
      <w:spacing w:before="100" w:beforeAutospacing="1" w:after="100" w:afterAutospacing="1"/>
    </w:pPr>
  </w:style>
  <w:style w:type="paragraph" w:customStyle="1" w:styleId="default">
    <w:name w:val="default"/>
    <w:basedOn w:val="a"/>
    <w:uiPriority w:val="99"/>
    <w:rsid w:val="00192925"/>
    <w:pPr>
      <w:spacing w:before="100" w:beforeAutospacing="1" w:after="100" w:afterAutospacing="1"/>
    </w:pPr>
  </w:style>
  <w:style w:type="table" w:customStyle="1" w:styleId="12">
    <w:name w:val="Сетка таблицы1"/>
    <w:rsid w:val="00192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rsid w:val="00192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1929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192925"/>
    <w:rPr>
      <w:sz w:val="24"/>
    </w:rPr>
  </w:style>
  <w:style w:type="paragraph" w:styleId="af1">
    <w:name w:val="Body Text"/>
    <w:aliases w:val="Знак,Знак1 Знак,Основной текст1,Основной текст1 Знак Знак"/>
    <w:basedOn w:val="a"/>
    <w:link w:val="af2"/>
    <w:rsid w:val="00192925"/>
    <w:rPr>
      <w:rFonts w:ascii="Calibri" w:eastAsia="Calibri" w:hAnsi="Calibri"/>
      <w:sz w:val="20"/>
      <w:szCs w:val="20"/>
      <w:lang w:val="x-none" w:eastAsia="en-US"/>
    </w:rPr>
  </w:style>
  <w:style w:type="character" w:customStyle="1" w:styleId="af2">
    <w:name w:val="Основной текст Знак"/>
    <w:aliases w:val="Знак Знак,Знак1 Знак Знак,Основной текст1 Знак,Основной текст1 Знак Знак Знак"/>
    <w:basedOn w:val="a0"/>
    <w:link w:val="af1"/>
    <w:rsid w:val="00192925"/>
    <w:rPr>
      <w:rFonts w:ascii="Calibri" w:eastAsia="Calibri" w:hAnsi="Calibri" w:cs="Times New Roman"/>
      <w:sz w:val="20"/>
      <w:szCs w:val="20"/>
      <w:lang w:val="x-none"/>
    </w:rPr>
  </w:style>
  <w:style w:type="character" w:customStyle="1" w:styleId="13">
    <w:name w:val="Основной текст Знак1"/>
    <w:aliases w:val="Знак Знак1,Знак1 Знак Знак1,Основной текст1 Знак1,Основной текст1 Знак Знак Знак1"/>
    <w:uiPriority w:val="99"/>
    <w:semiHidden/>
    <w:rsid w:val="00192925"/>
  </w:style>
  <w:style w:type="paragraph" w:styleId="af3">
    <w:name w:val="Body Text Indent"/>
    <w:basedOn w:val="a"/>
    <w:link w:val="af4"/>
    <w:uiPriority w:val="99"/>
    <w:semiHidden/>
    <w:rsid w:val="00192925"/>
    <w:pPr>
      <w:spacing w:after="120"/>
      <w:ind w:left="283"/>
    </w:pPr>
    <w:rPr>
      <w:rFonts w:eastAsia="Calibri"/>
      <w:szCs w:val="20"/>
      <w:lang w:val="x-none"/>
    </w:rPr>
  </w:style>
  <w:style w:type="character" w:customStyle="1" w:styleId="af4">
    <w:name w:val="Основной текст с отступом Знак"/>
    <w:basedOn w:val="a0"/>
    <w:link w:val="af3"/>
    <w:uiPriority w:val="99"/>
    <w:semiHidden/>
    <w:rsid w:val="00192925"/>
    <w:rPr>
      <w:rFonts w:ascii="Times New Roman" w:eastAsia="Calibri" w:hAnsi="Times New Roman" w:cs="Times New Roman"/>
      <w:sz w:val="24"/>
      <w:szCs w:val="20"/>
      <w:lang w:val="x-none" w:eastAsia="ru-RU"/>
    </w:rPr>
  </w:style>
  <w:style w:type="paragraph" w:styleId="22">
    <w:name w:val="Body Text Indent 2"/>
    <w:basedOn w:val="a"/>
    <w:link w:val="23"/>
    <w:semiHidden/>
    <w:rsid w:val="00192925"/>
    <w:pPr>
      <w:spacing w:after="120" w:line="480" w:lineRule="auto"/>
      <w:ind w:left="283"/>
    </w:pPr>
    <w:rPr>
      <w:rFonts w:eastAsia="Calibri"/>
      <w:szCs w:val="20"/>
      <w:lang w:val="x-none"/>
    </w:rPr>
  </w:style>
  <w:style w:type="character" w:customStyle="1" w:styleId="23">
    <w:name w:val="Основной текст с отступом 2 Знак"/>
    <w:basedOn w:val="a0"/>
    <w:link w:val="22"/>
    <w:semiHidden/>
    <w:rsid w:val="00192925"/>
    <w:rPr>
      <w:rFonts w:ascii="Times New Roman" w:eastAsia="Calibri" w:hAnsi="Times New Roman" w:cs="Times New Roman"/>
      <w:sz w:val="24"/>
      <w:szCs w:val="20"/>
      <w:lang w:val="x-none" w:eastAsia="ru-RU"/>
    </w:rPr>
  </w:style>
  <w:style w:type="paragraph" w:customStyle="1" w:styleId="14">
    <w:name w:val="Заголовок оглавления1"/>
    <w:basedOn w:val="1"/>
    <w:next w:val="a"/>
    <w:uiPriority w:val="99"/>
    <w:rsid w:val="00192925"/>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192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192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99"/>
    <w:qFormat/>
    <w:rsid w:val="00192925"/>
    <w:rPr>
      <w:rFonts w:cs="Times New Roman"/>
      <w:i/>
    </w:rPr>
  </w:style>
  <w:style w:type="character" w:styleId="af6">
    <w:name w:val="Subtle Emphasis"/>
    <w:uiPriority w:val="99"/>
    <w:qFormat/>
    <w:rsid w:val="00192925"/>
    <w:rPr>
      <w:rFonts w:cs="Times New Roman"/>
      <w:i/>
      <w:color w:val="808080"/>
    </w:rPr>
  </w:style>
  <w:style w:type="table" w:customStyle="1" w:styleId="5">
    <w:name w:val="Сетка таблицы5"/>
    <w:uiPriority w:val="99"/>
    <w:rsid w:val="00192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uiPriority w:val="99"/>
    <w:rsid w:val="00192925"/>
    <w:rPr>
      <w:rFonts w:cs="Times New Roman"/>
      <w:color w:val="800080"/>
      <w:u w:val="single"/>
    </w:rPr>
  </w:style>
  <w:style w:type="paragraph" w:customStyle="1" w:styleId="xl65">
    <w:name w:val="xl65"/>
    <w:basedOn w:val="a"/>
    <w:uiPriority w:val="99"/>
    <w:rsid w:val="00192925"/>
    <w:pPr>
      <w:shd w:val="clear" w:color="000000" w:fill="95B3D7"/>
      <w:spacing w:before="100" w:beforeAutospacing="1" w:after="100" w:afterAutospacing="1"/>
    </w:pPr>
  </w:style>
  <w:style w:type="paragraph" w:customStyle="1" w:styleId="xl66">
    <w:name w:val="xl66"/>
    <w:basedOn w:val="a"/>
    <w:uiPriority w:val="99"/>
    <w:rsid w:val="00192925"/>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67">
    <w:name w:val="xl67"/>
    <w:basedOn w:val="a"/>
    <w:rsid w:val="00192925"/>
    <w:pPr>
      <w:pBdr>
        <w:top w:val="single" w:sz="4" w:space="0" w:color="auto"/>
        <w:left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68">
    <w:name w:val="xl68"/>
    <w:basedOn w:val="a"/>
    <w:rsid w:val="00192925"/>
    <w:pPr>
      <w:pBdr>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69">
    <w:name w:val="xl69"/>
    <w:basedOn w:val="a"/>
    <w:rsid w:val="00192925"/>
    <w:pPr>
      <w:pBdr>
        <w:left w:val="single" w:sz="4" w:space="0" w:color="auto"/>
        <w:bottom w:val="single" w:sz="4" w:space="0" w:color="auto"/>
        <w:right w:val="single" w:sz="8" w:space="0" w:color="auto"/>
      </w:pBdr>
      <w:shd w:val="clear" w:color="000000" w:fill="B8CCE4"/>
      <w:spacing w:before="100" w:beforeAutospacing="1" w:after="100" w:afterAutospacing="1"/>
    </w:pPr>
  </w:style>
  <w:style w:type="paragraph" w:customStyle="1" w:styleId="xl70">
    <w:name w:val="xl70"/>
    <w:basedOn w:val="a"/>
    <w:rsid w:val="00192925"/>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pPr>
  </w:style>
  <w:style w:type="paragraph" w:customStyle="1" w:styleId="xl71">
    <w:name w:val="xl71"/>
    <w:basedOn w:val="a"/>
    <w:rsid w:val="00192925"/>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pPr>
  </w:style>
  <w:style w:type="paragraph" w:customStyle="1" w:styleId="xl72">
    <w:name w:val="xl72"/>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73">
    <w:name w:val="xl73"/>
    <w:basedOn w:val="a"/>
    <w:rsid w:val="00192925"/>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pPr>
    <w:rPr>
      <w:b/>
      <w:bCs/>
    </w:rPr>
  </w:style>
  <w:style w:type="paragraph" w:customStyle="1" w:styleId="xl74">
    <w:name w:val="xl74"/>
    <w:basedOn w:val="a"/>
    <w:rsid w:val="0019292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75">
    <w:name w:val="xl75"/>
    <w:basedOn w:val="a"/>
    <w:rsid w:val="00192925"/>
    <w:pPr>
      <w:pBdr>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76">
    <w:name w:val="xl76"/>
    <w:basedOn w:val="a"/>
    <w:rsid w:val="00192925"/>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pPr>
    <w:rPr>
      <w:b/>
      <w:bCs/>
    </w:rPr>
  </w:style>
  <w:style w:type="paragraph" w:customStyle="1" w:styleId="xl77">
    <w:name w:val="xl77"/>
    <w:basedOn w:val="a"/>
    <w:rsid w:val="00192925"/>
    <w:pPr>
      <w:shd w:val="clear" w:color="000000" w:fill="95B3D7"/>
      <w:spacing w:before="100" w:beforeAutospacing="1" w:after="100" w:afterAutospacing="1"/>
    </w:pPr>
    <w:rPr>
      <w:b/>
      <w:bCs/>
    </w:rPr>
  </w:style>
  <w:style w:type="paragraph" w:customStyle="1" w:styleId="xl78">
    <w:name w:val="xl78"/>
    <w:basedOn w:val="a"/>
    <w:rsid w:val="00192925"/>
    <w:pPr>
      <w:pBdr>
        <w:top w:val="single" w:sz="8" w:space="0" w:color="auto"/>
        <w:left w:val="single" w:sz="4" w:space="0" w:color="auto"/>
        <w:bottom w:val="single" w:sz="8" w:space="0" w:color="auto"/>
      </w:pBdr>
      <w:shd w:val="clear" w:color="000000" w:fill="E6B8B7"/>
      <w:spacing w:before="100" w:beforeAutospacing="1" w:after="100" w:afterAutospacing="1"/>
    </w:pPr>
  </w:style>
  <w:style w:type="paragraph" w:customStyle="1" w:styleId="xl79">
    <w:name w:val="xl79"/>
    <w:basedOn w:val="a"/>
    <w:rsid w:val="00192925"/>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pPr>
  </w:style>
  <w:style w:type="paragraph" w:customStyle="1" w:styleId="xl80">
    <w:name w:val="xl80"/>
    <w:basedOn w:val="a"/>
    <w:rsid w:val="00192925"/>
    <w:pPr>
      <w:pBdr>
        <w:left w:val="single" w:sz="8" w:space="0" w:color="auto"/>
        <w:bottom w:val="single" w:sz="4" w:space="0" w:color="auto"/>
        <w:right w:val="single" w:sz="4" w:space="0" w:color="auto"/>
      </w:pBdr>
      <w:shd w:val="clear" w:color="000000" w:fill="B8CCE4"/>
      <w:spacing w:before="100" w:beforeAutospacing="1" w:after="100" w:afterAutospacing="1"/>
    </w:pPr>
  </w:style>
  <w:style w:type="paragraph" w:customStyle="1" w:styleId="xl81">
    <w:name w:val="xl81"/>
    <w:basedOn w:val="a"/>
    <w:rsid w:val="00192925"/>
    <w:pPr>
      <w:pBdr>
        <w:left w:val="single" w:sz="8"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82">
    <w:name w:val="xl82"/>
    <w:basedOn w:val="a"/>
    <w:rsid w:val="00192925"/>
    <w:pPr>
      <w:pBdr>
        <w:left w:val="single" w:sz="4" w:space="0" w:color="auto"/>
        <w:bottom w:val="single" w:sz="4" w:space="0" w:color="auto"/>
        <w:right w:val="single" w:sz="8" w:space="0" w:color="auto"/>
      </w:pBdr>
      <w:shd w:val="clear" w:color="000000" w:fill="95B3D7"/>
      <w:spacing w:before="100" w:beforeAutospacing="1" w:after="100" w:afterAutospacing="1"/>
    </w:pPr>
    <w:rPr>
      <w:b/>
      <w:bCs/>
    </w:rPr>
  </w:style>
  <w:style w:type="paragraph" w:customStyle="1" w:styleId="xl83">
    <w:name w:val="xl83"/>
    <w:basedOn w:val="a"/>
    <w:rsid w:val="00192925"/>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84">
    <w:name w:val="xl84"/>
    <w:basedOn w:val="a"/>
    <w:rsid w:val="00192925"/>
    <w:pPr>
      <w:pBdr>
        <w:top w:val="single" w:sz="4" w:space="0" w:color="auto"/>
        <w:left w:val="single" w:sz="4" w:space="0" w:color="auto"/>
        <w:right w:val="single" w:sz="8" w:space="0" w:color="auto"/>
      </w:pBdr>
      <w:shd w:val="clear" w:color="000000" w:fill="8DB4E2"/>
      <w:spacing w:before="100" w:beforeAutospacing="1" w:after="100" w:afterAutospacing="1"/>
      <w:jc w:val="center"/>
      <w:textAlignment w:val="center"/>
    </w:pPr>
    <w:rPr>
      <w:rFonts w:ascii="Arial" w:hAnsi="Arial" w:cs="Arial"/>
      <w:sz w:val="18"/>
      <w:szCs w:val="18"/>
    </w:rPr>
  </w:style>
  <w:style w:type="paragraph" w:customStyle="1" w:styleId="xl85">
    <w:name w:val="xl85"/>
    <w:basedOn w:val="a"/>
    <w:rsid w:val="00192925"/>
    <w:pPr>
      <w:pBdr>
        <w:left w:val="single" w:sz="4" w:space="0" w:color="auto"/>
        <w:bottom w:val="single" w:sz="4" w:space="0" w:color="auto"/>
      </w:pBdr>
      <w:shd w:val="clear" w:color="000000" w:fill="B8CCE4"/>
      <w:spacing w:before="100" w:beforeAutospacing="1" w:after="100" w:afterAutospacing="1"/>
      <w:jc w:val="center"/>
    </w:pPr>
  </w:style>
  <w:style w:type="paragraph" w:customStyle="1" w:styleId="xl86">
    <w:name w:val="xl86"/>
    <w:basedOn w:val="a"/>
    <w:rsid w:val="00192925"/>
    <w:pPr>
      <w:pBdr>
        <w:top w:val="single" w:sz="8" w:space="0" w:color="auto"/>
        <w:left w:val="single" w:sz="4" w:space="0" w:color="auto"/>
        <w:bottom w:val="single" w:sz="8" w:space="0" w:color="auto"/>
      </w:pBdr>
      <w:shd w:val="clear" w:color="000000" w:fill="E6B8B7"/>
      <w:spacing w:before="100" w:beforeAutospacing="1" w:after="100" w:afterAutospacing="1"/>
      <w:jc w:val="center"/>
    </w:pPr>
  </w:style>
  <w:style w:type="paragraph" w:customStyle="1" w:styleId="xl87">
    <w:name w:val="xl87"/>
    <w:basedOn w:val="a"/>
    <w:rsid w:val="00192925"/>
    <w:pPr>
      <w:pBdr>
        <w:top w:val="single" w:sz="4" w:space="0" w:color="auto"/>
        <w:left w:val="single" w:sz="4" w:space="0" w:color="auto"/>
        <w:bottom w:val="single" w:sz="4" w:space="0" w:color="auto"/>
      </w:pBdr>
      <w:shd w:val="clear" w:color="000000" w:fill="95B3D7"/>
      <w:spacing w:before="100" w:beforeAutospacing="1" w:after="100" w:afterAutospacing="1"/>
      <w:jc w:val="center"/>
    </w:pPr>
    <w:rPr>
      <w:b/>
      <w:bCs/>
    </w:rPr>
  </w:style>
  <w:style w:type="paragraph" w:customStyle="1" w:styleId="xl88">
    <w:name w:val="xl88"/>
    <w:basedOn w:val="a"/>
    <w:rsid w:val="00192925"/>
    <w:pPr>
      <w:pBdr>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89">
    <w:name w:val="xl89"/>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90">
    <w:name w:val="xl90"/>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91">
    <w:name w:val="xl91"/>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style>
  <w:style w:type="paragraph" w:customStyle="1" w:styleId="xl92">
    <w:name w:val="xl92"/>
    <w:basedOn w:val="a"/>
    <w:rsid w:val="00192925"/>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pPr>
  </w:style>
  <w:style w:type="paragraph" w:customStyle="1" w:styleId="xl93">
    <w:name w:val="xl93"/>
    <w:basedOn w:val="a"/>
    <w:rsid w:val="00192925"/>
    <w:pPr>
      <w:pBdr>
        <w:bottom w:val="single" w:sz="4" w:space="0" w:color="auto"/>
        <w:right w:val="single" w:sz="4" w:space="0" w:color="auto"/>
      </w:pBdr>
      <w:shd w:val="clear" w:color="000000" w:fill="B8CCE4"/>
      <w:spacing w:before="100" w:beforeAutospacing="1" w:after="100" w:afterAutospacing="1"/>
    </w:pPr>
  </w:style>
  <w:style w:type="paragraph" w:customStyle="1" w:styleId="xl94">
    <w:name w:val="xl94"/>
    <w:basedOn w:val="a"/>
    <w:rsid w:val="00192925"/>
    <w:pPr>
      <w:pBdr>
        <w:top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95">
    <w:name w:val="xl95"/>
    <w:basedOn w:val="a"/>
    <w:rsid w:val="00192925"/>
    <w:pPr>
      <w:pBdr>
        <w:top w:val="single" w:sz="8" w:space="0" w:color="auto"/>
        <w:left w:val="single" w:sz="4" w:space="0" w:color="auto"/>
        <w:right w:val="single" w:sz="4" w:space="0" w:color="auto"/>
      </w:pBdr>
      <w:shd w:val="clear" w:color="000000" w:fill="E6B8B7"/>
      <w:spacing w:before="100" w:beforeAutospacing="1" w:after="100" w:afterAutospacing="1"/>
    </w:pPr>
  </w:style>
  <w:style w:type="paragraph" w:customStyle="1" w:styleId="xl96">
    <w:name w:val="xl96"/>
    <w:basedOn w:val="a"/>
    <w:rsid w:val="0019292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97">
    <w:name w:val="xl97"/>
    <w:basedOn w:val="a"/>
    <w:rsid w:val="00192925"/>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pPr>
  </w:style>
  <w:style w:type="paragraph" w:customStyle="1" w:styleId="xl98">
    <w:name w:val="xl98"/>
    <w:basedOn w:val="a"/>
    <w:rsid w:val="00192925"/>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pPr>
  </w:style>
  <w:style w:type="paragraph" w:customStyle="1" w:styleId="xl99">
    <w:name w:val="xl99"/>
    <w:basedOn w:val="a"/>
    <w:rsid w:val="00192925"/>
    <w:pPr>
      <w:pBdr>
        <w:left w:val="single" w:sz="4" w:space="0" w:color="auto"/>
      </w:pBdr>
      <w:shd w:val="clear" w:color="000000" w:fill="B8CCE4"/>
      <w:spacing w:before="100" w:beforeAutospacing="1" w:after="100" w:afterAutospacing="1"/>
      <w:jc w:val="center"/>
    </w:pPr>
  </w:style>
  <w:style w:type="paragraph" w:customStyle="1" w:styleId="xl100">
    <w:name w:val="xl100"/>
    <w:basedOn w:val="a"/>
    <w:rsid w:val="00192925"/>
    <w:pPr>
      <w:pBdr>
        <w:top w:val="single" w:sz="4" w:space="0" w:color="auto"/>
        <w:left w:val="single" w:sz="8" w:space="0" w:color="auto"/>
        <w:right w:val="single" w:sz="4" w:space="0" w:color="auto"/>
      </w:pBdr>
      <w:shd w:val="clear" w:color="000000" w:fill="8DB4E2"/>
      <w:spacing w:before="100" w:beforeAutospacing="1" w:after="100" w:afterAutospacing="1"/>
    </w:pPr>
  </w:style>
  <w:style w:type="paragraph" w:customStyle="1" w:styleId="xl101">
    <w:name w:val="xl101"/>
    <w:basedOn w:val="a"/>
    <w:rsid w:val="00192925"/>
    <w:pPr>
      <w:pBdr>
        <w:top w:val="single" w:sz="4" w:space="0" w:color="auto"/>
        <w:left w:val="single" w:sz="4" w:space="0" w:color="auto"/>
        <w:right w:val="single" w:sz="4" w:space="0" w:color="auto"/>
      </w:pBdr>
      <w:shd w:val="clear" w:color="000000" w:fill="8DB4E2"/>
      <w:spacing w:before="100" w:beforeAutospacing="1" w:after="100" w:afterAutospacing="1"/>
    </w:pPr>
  </w:style>
  <w:style w:type="paragraph" w:customStyle="1" w:styleId="xl102">
    <w:name w:val="xl102"/>
    <w:basedOn w:val="a"/>
    <w:rsid w:val="00192925"/>
    <w:pPr>
      <w:pBdr>
        <w:top w:val="single" w:sz="4" w:space="0" w:color="auto"/>
        <w:left w:val="single" w:sz="4" w:space="0" w:color="auto"/>
        <w:right w:val="single" w:sz="8" w:space="0" w:color="auto"/>
      </w:pBdr>
      <w:shd w:val="clear" w:color="000000" w:fill="8DB4E2"/>
      <w:spacing w:before="100" w:beforeAutospacing="1" w:after="100" w:afterAutospacing="1"/>
    </w:pPr>
  </w:style>
  <w:style w:type="paragraph" w:customStyle="1" w:styleId="xl103">
    <w:name w:val="xl103"/>
    <w:basedOn w:val="a"/>
    <w:rsid w:val="00192925"/>
    <w:pPr>
      <w:pBdr>
        <w:right w:val="single" w:sz="4" w:space="0" w:color="auto"/>
      </w:pBdr>
      <w:shd w:val="clear" w:color="000000" w:fill="B8CCE4"/>
      <w:spacing w:before="100" w:beforeAutospacing="1" w:after="100" w:afterAutospacing="1"/>
    </w:pPr>
  </w:style>
  <w:style w:type="paragraph" w:customStyle="1" w:styleId="xl104">
    <w:name w:val="xl104"/>
    <w:basedOn w:val="a"/>
    <w:rsid w:val="00192925"/>
    <w:pPr>
      <w:pBdr>
        <w:left w:val="single" w:sz="4" w:space="0" w:color="auto"/>
        <w:right w:val="single" w:sz="4" w:space="0" w:color="auto"/>
      </w:pBdr>
      <w:shd w:val="clear" w:color="000000" w:fill="B8CCE4"/>
      <w:spacing w:before="100" w:beforeAutospacing="1" w:after="100" w:afterAutospacing="1"/>
    </w:pPr>
  </w:style>
  <w:style w:type="paragraph" w:customStyle="1" w:styleId="xl105">
    <w:name w:val="xl105"/>
    <w:basedOn w:val="a"/>
    <w:rsid w:val="00192925"/>
    <w:pPr>
      <w:pBdr>
        <w:left w:val="single" w:sz="4" w:space="0" w:color="auto"/>
        <w:right w:val="single" w:sz="8" w:space="0" w:color="auto"/>
      </w:pBdr>
      <w:shd w:val="clear" w:color="000000" w:fill="B8CCE4"/>
      <w:spacing w:before="100" w:beforeAutospacing="1" w:after="100" w:afterAutospacing="1"/>
    </w:pPr>
  </w:style>
  <w:style w:type="paragraph" w:customStyle="1" w:styleId="xl106">
    <w:name w:val="xl106"/>
    <w:basedOn w:val="a"/>
    <w:rsid w:val="00192925"/>
    <w:pPr>
      <w:pBdr>
        <w:left w:val="single" w:sz="8" w:space="0" w:color="auto"/>
        <w:right w:val="single" w:sz="4" w:space="0" w:color="auto"/>
      </w:pBdr>
      <w:shd w:val="clear" w:color="000000" w:fill="B8CCE4"/>
      <w:spacing w:before="100" w:beforeAutospacing="1" w:after="100" w:afterAutospacing="1"/>
    </w:pPr>
  </w:style>
  <w:style w:type="paragraph" w:customStyle="1" w:styleId="xl107">
    <w:name w:val="xl107"/>
    <w:basedOn w:val="a"/>
    <w:rsid w:val="00192925"/>
    <w:pPr>
      <w:pBdr>
        <w:top w:val="single" w:sz="8"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108">
    <w:name w:val="xl108"/>
    <w:basedOn w:val="a"/>
    <w:rsid w:val="00192925"/>
    <w:pPr>
      <w:pBdr>
        <w:top w:val="single" w:sz="8" w:space="0" w:color="auto"/>
        <w:left w:val="single" w:sz="4" w:space="0" w:color="auto"/>
        <w:bottom w:val="single" w:sz="4" w:space="0" w:color="auto"/>
      </w:pBdr>
      <w:shd w:val="clear" w:color="000000" w:fill="95B3D7"/>
      <w:spacing w:before="100" w:beforeAutospacing="1" w:after="100" w:afterAutospacing="1"/>
      <w:jc w:val="center"/>
    </w:pPr>
    <w:rPr>
      <w:b/>
      <w:bCs/>
    </w:rPr>
  </w:style>
  <w:style w:type="paragraph" w:customStyle="1" w:styleId="xl109">
    <w:name w:val="xl109"/>
    <w:basedOn w:val="a"/>
    <w:rsid w:val="00192925"/>
    <w:pPr>
      <w:pBdr>
        <w:top w:val="single" w:sz="8" w:space="0" w:color="auto"/>
        <w:left w:val="single" w:sz="4" w:space="0" w:color="auto"/>
        <w:bottom w:val="single" w:sz="4" w:space="0" w:color="auto"/>
        <w:right w:val="single" w:sz="8" w:space="0" w:color="auto"/>
      </w:pBdr>
      <w:shd w:val="clear" w:color="000000" w:fill="95B3D7"/>
      <w:spacing w:before="100" w:beforeAutospacing="1" w:after="100" w:afterAutospacing="1"/>
    </w:pPr>
    <w:rPr>
      <w:b/>
      <w:bCs/>
    </w:rPr>
  </w:style>
  <w:style w:type="paragraph" w:customStyle="1" w:styleId="xl110">
    <w:name w:val="xl110"/>
    <w:basedOn w:val="a"/>
    <w:rsid w:val="00192925"/>
    <w:pPr>
      <w:pBdr>
        <w:top w:val="single" w:sz="8" w:space="0" w:color="auto"/>
        <w:left w:val="single" w:sz="8"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111">
    <w:name w:val="xl111"/>
    <w:basedOn w:val="a"/>
    <w:rsid w:val="00192925"/>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2">
    <w:name w:val="xl112"/>
    <w:basedOn w:val="a"/>
    <w:rsid w:val="0019292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3">
    <w:name w:val="xl113"/>
    <w:basedOn w:val="a"/>
    <w:rsid w:val="00192925"/>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jc w:val="center"/>
      <w:textAlignment w:val="center"/>
    </w:pPr>
    <w:rPr>
      <w:b/>
      <w:bCs/>
      <w:sz w:val="18"/>
      <w:szCs w:val="18"/>
    </w:rPr>
  </w:style>
  <w:style w:type="paragraph" w:customStyle="1" w:styleId="xl114">
    <w:name w:val="xl114"/>
    <w:basedOn w:val="a"/>
    <w:rsid w:val="00192925"/>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5">
    <w:name w:val="xl115"/>
    <w:basedOn w:val="a"/>
    <w:rsid w:val="0019292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6">
    <w:name w:val="xl116"/>
    <w:basedOn w:val="a"/>
    <w:rsid w:val="00192925"/>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jc w:val="center"/>
      <w:textAlignment w:val="center"/>
    </w:pPr>
    <w:rPr>
      <w:b/>
      <w:bCs/>
      <w:sz w:val="18"/>
      <w:szCs w:val="18"/>
    </w:rPr>
  </w:style>
  <w:style w:type="paragraph" w:customStyle="1" w:styleId="xl117">
    <w:name w:val="xl117"/>
    <w:basedOn w:val="a"/>
    <w:rsid w:val="00192925"/>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pPr>
    <w:rPr>
      <w:b/>
      <w:bCs/>
    </w:rPr>
  </w:style>
  <w:style w:type="paragraph" w:customStyle="1" w:styleId="xl118">
    <w:name w:val="xl118"/>
    <w:basedOn w:val="a"/>
    <w:rsid w:val="00192925"/>
    <w:pPr>
      <w:pBdr>
        <w:top w:val="single" w:sz="4" w:space="0" w:color="auto"/>
        <w:left w:val="single" w:sz="4" w:space="0" w:color="auto"/>
        <w:bottom w:val="single" w:sz="8" w:space="0" w:color="auto"/>
      </w:pBdr>
      <w:shd w:val="clear" w:color="000000" w:fill="95B3D7"/>
      <w:spacing w:before="100" w:beforeAutospacing="1" w:after="100" w:afterAutospacing="1"/>
      <w:jc w:val="center"/>
    </w:pPr>
    <w:rPr>
      <w:b/>
      <w:bCs/>
    </w:rPr>
  </w:style>
  <w:style w:type="paragraph" w:customStyle="1" w:styleId="xl119">
    <w:name w:val="xl119"/>
    <w:basedOn w:val="a"/>
    <w:rsid w:val="00192925"/>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0">
    <w:name w:val="xl120"/>
    <w:basedOn w:val="a"/>
    <w:rsid w:val="00192925"/>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1">
    <w:name w:val="xl121"/>
    <w:basedOn w:val="a"/>
    <w:rsid w:val="00192925"/>
    <w:pPr>
      <w:pBdr>
        <w:top w:val="single" w:sz="4" w:space="0" w:color="auto"/>
        <w:left w:val="single" w:sz="4" w:space="0" w:color="auto"/>
        <w:bottom w:val="single" w:sz="8" w:space="0" w:color="auto"/>
        <w:right w:val="single" w:sz="8"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3">
    <w:name w:val="xl123"/>
    <w:basedOn w:val="a"/>
    <w:rsid w:val="0019292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4">
    <w:name w:val="xl124"/>
    <w:basedOn w:val="a"/>
    <w:rsid w:val="00192925"/>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5">
    <w:name w:val="xl125"/>
    <w:basedOn w:val="a"/>
    <w:rsid w:val="00192925"/>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126">
    <w:name w:val="xl126"/>
    <w:basedOn w:val="a"/>
    <w:rsid w:val="0019292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7">
    <w:name w:val="xl127"/>
    <w:basedOn w:val="a"/>
    <w:rsid w:val="00192925"/>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8">
    <w:name w:val="xl128"/>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9">
    <w:name w:val="xl129"/>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0">
    <w:name w:val="xl130"/>
    <w:basedOn w:val="a"/>
    <w:rsid w:val="00192925"/>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1">
    <w:name w:val="xl131"/>
    <w:basedOn w:val="a"/>
    <w:rsid w:val="00192925"/>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2">
    <w:name w:val="xl132"/>
    <w:basedOn w:val="a"/>
    <w:rsid w:val="00192925"/>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3">
    <w:name w:val="xl133"/>
    <w:basedOn w:val="a"/>
    <w:rsid w:val="00192925"/>
    <w:pPr>
      <w:pBdr>
        <w:top w:val="single" w:sz="4" w:space="0" w:color="auto"/>
        <w:lef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4">
    <w:name w:val="xl134"/>
    <w:basedOn w:val="a"/>
    <w:rsid w:val="0019292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Calibri" w:hAnsi="Arial Unicode MS" w:cs="Arial Unicode MS"/>
      <w:color w:val="000000"/>
      <w:sz w:val="18"/>
      <w:szCs w:val="18"/>
    </w:rPr>
  </w:style>
  <w:style w:type="paragraph" w:customStyle="1" w:styleId="xl135">
    <w:name w:val="xl135"/>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Calibri" w:hAnsi="Arial Unicode MS" w:cs="Arial Unicode MS"/>
      <w:color w:val="000000"/>
      <w:sz w:val="18"/>
      <w:szCs w:val="18"/>
    </w:rPr>
  </w:style>
  <w:style w:type="paragraph" w:customStyle="1" w:styleId="xl136">
    <w:name w:val="xl136"/>
    <w:basedOn w:val="a"/>
    <w:rsid w:val="00192925"/>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rFonts w:ascii="Arial Unicode MS" w:eastAsia="Calibri" w:hAnsi="Arial Unicode MS" w:cs="Arial Unicode MS"/>
      <w:color w:val="000000"/>
      <w:sz w:val="18"/>
      <w:szCs w:val="18"/>
    </w:rPr>
  </w:style>
  <w:style w:type="paragraph" w:customStyle="1" w:styleId="xl137">
    <w:name w:val="xl137"/>
    <w:basedOn w:val="a"/>
    <w:rsid w:val="00192925"/>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138">
    <w:name w:val="xl138"/>
    <w:basedOn w:val="a"/>
    <w:rsid w:val="00192925"/>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pPr>
    <w:rPr>
      <w:b/>
      <w:bCs/>
    </w:rPr>
  </w:style>
  <w:style w:type="paragraph" w:customStyle="1" w:styleId="xl139">
    <w:name w:val="xl139"/>
    <w:basedOn w:val="a"/>
    <w:rsid w:val="00192925"/>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pPr>
    <w:rPr>
      <w:b/>
      <w:bCs/>
    </w:rPr>
  </w:style>
  <w:style w:type="paragraph" w:customStyle="1" w:styleId="xl140">
    <w:name w:val="xl140"/>
    <w:basedOn w:val="a"/>
    <w:rsid w:val="00192925"/>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pPr>
  </w:style>
  <w:style w:type="paragraph" w:customStyle="1" w:styleId="xl141">
    <w:name w:val="xl141"/>
    <w:basedOn w:val="a"/>
    <w:rsid w:val="00192925"/>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pPr>
  </w:style>
  <w:style w:type="paragraph" w:customStyle="1" w:styleId="xl142">
    <w:name w:val="xl142"/>
    <w:basedOn w:val="a"/>
    <w:rsid w:val="0019292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3">
    <w:name w:val="xl143"/>
    <w:basedOn w:val="a"/>
    <w:rsid w:val="00192925"/>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4">
    <w:name w:val="xl144"/>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5">
    <w:name w:val="xl145"/>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6">
    <w:name w:val="xl146"/>
    <w:basedOn w:val="a"/>
    <w:rsid w:val="0019292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147">
    <w:name w:val="xl147"/>
    <w:basedOn w:val="a"/>
    <w:rsid w:val="0019292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style>
  <w:style w:type="paragraph" w:customStyle="1" w:styleId="xl148">
    <w:name w:val="xl148"/>
    <w:basedOn w:val="a"/>
    <w:rsid w:val="00192925"/>
    <w:pPr>
      <w:pBdr>
        <w:top w:val="single" w:sz="4" w:space="0" w:color="auto"/>
        <w:left w:val="single" w:sz="8" w:space="0" w:color="auto"/>
        <w:right w:val="single" w:sz="4" w:space="0" w:color="auto"/>
      </w:pBdr>
      <w:shd w:val="clear" w:color="000000" w:fill="8DB4E2"/>
      <w:spacing w:before="100" w:beforeAutospacing="1" w:after="100" w:afterAutospacing="1"/>
    </w:pPr>
  </w:style>
  <w:style w:type="paragraph" w:customStyle="1" w:styleId="xl149">
    <w:name w:val="xl149"/>
    <w:basedOn w:val="a"/>
    <w:rsid w:val="00192925"/>
    <w:pPr>
      <w:pBdr>
        <w:top w:val="single" w:sz="4" w:space="0" w:color="auto"/>
        <w:left w:val="single" w:sz="4" w:space="0" w:color="auto"/>
        <w:right w:val="single" w:sz="4" w:space="0" w:color="auto"/>
      </w:pBdr>
      <w:shd w:val="clear" w:color="000000" w:fill="8DB4E2"/>
      <w:spacing w:before="100" w:beforeAutospacing="1" w:after="100" w:afterAutospacing="1"/>
    </w:pPr>
  </w:style>
  <w:style w:type="paragraph" w:customStyle="1" w:styleId="xl150">
    <w:name w:val="xl150"/>
    <w:basedOn w:val="a"/>
    <w:rsid w:val="00192925"/>
    <w:pPr>
      <w:pBdr>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151">
    <w:name w:val="xl151"/>
    <w:basedOn w:val="a"/>
    <w:rsid w:val="00192925"/>
    <w:pPr>
      <w:pBdr>
        <w:left w:val="single" w:sz="4" w:space="0" w:color="auto"/>
        <w:bottom w:val="single" w:sz="4" w:space="0" w:color="auto"/>
        <w:right w:val="single" w:sz="4" w:space="0" w:color="auto"/>
      </w:pBdr>
      <w:shd w:val="clear" w:color="000000" w:fill="8DB4E2"/>
      <w:spacing w:before="100" w:beforeAutospacing="1" w:after="100" w:afterAutospacing="1"/>
    </w:pPr>
  </w:style>
  <w:style w:type="numbering" w:customStyle="1" w:styleId="110">
    <w:name w:val="Нет списка11"/>
    <w:next w:val="a2"/>
    <w:uiPriority w:val="99"/>
    <w:semiHidden/>
    <w:unhideWhenUsed/>
    <w:rsid w:val="00192925"/>
  </w:style>
  <w:style w:type="paragraph" w:customStyle="1" w:styleId="15">
    <w:name w:val="Обычный1"/>
    <w:rsid w:val="00192925"/>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6">
    <w:name w:val="Основной текст с отступом1"/>
    <w:basedOn w:val="a"/>
    <w:rsid w:val="00192925"/>
    <w:pPr>
      <w:widowControl w:val="0"/>
      <w:tabs>
        <w:tab w:val="left" w:pos="3600"/>
      </w:tabs>
      <w:suppressAutoHyphens/>
      <w:overflowPunct w:val="0"/>
      <w:autoSpaceDE w:val="0"/>
      <w:ind w:left="3600" w:hanging="2700"/>
    </w:pPr>
    <w:rPr>
      <w:sz w:val="28"/>
      <w:szCs w:val="20"/>
      <w:lang w:eastAsia="ar-SA"/>
    </w:rPr>
  </w:style>
  <w:style w:type="numbering" w:customStyle="1" w:styleId="111">
    <w:name w:val="Нет списка111"/>
    <w:next w:val="a2"/>
    <w:semiHidden/>
    <w:rsid w:val="00192925"/>
  </w:style>
  <w:style w:type="paragraph" w:styleId="17">
    <w:name w:val="toc 1"/>
    <w:basedOn w:val="a"/>
    <w:next w:val="a"/>
    <w:autoRedefine/>
    <w:rsid w:val="00192925"/>
    <w:pPr>
      <w:widowControl w:val="0"/>
      <w:autoSpaceDE w:val="0"/>
      <w:autoSpaceDN w:val="0"/>
      <w:adjustRightInd w:val="0"/>
    </w:pPr>
    <w:rPr>
      <w:szCs w:val="20"/>
    </w:rPr>
  </w:style>
  <w:style w:type="paragraph" w:styleId="24">
    <w:name w:val="toc 2"/>
    <w:basedOn w:val="a"/>
    <w:next w:val="a"/>
    <w:autoRedefine/>
    <w:rsid w:val="00192925"/>
    <w:pPr>
      <w:widowControl w:val="0"/>
      <w:autoSpaceDE w:val="0"/>
      <w:autoSpaceDN w:val="0"/>
      <w:adjustRightInd w:val="0"/>
      <w:ind w:left="200"/>
    </w:pPr>
    <w:rPr>
      <w:szCs w:val="20"/>
    </w:rPr>
  </w:style>
  <w:style w:type="paragraph" w:styleId="32">
    <w:name w:val="toc 3"/>
    <w:basedOn w:val="a"/>
    <w:next w:val="a"/>
    <w:autoRedefine/>
    <w:rsid w:val="00192925"/>
    <w:pPr>
      <w:autoSpaceDE w:val="0"/>
      <w:autoSpaceDN w:val="0"/>
      <w:adjustRightInd w:val="0"/>
      <w:ind w:left="403"/>
    </w:pPr>
    <w:rPr>
      <w:szCs w:val="20"/>
    </w:rPr>
  </w:style>
  <w:style w:type="paragraph" w:customStyle="1" w:styleId="af8">
    <w:name w:val="Нормальный"/>
    <w:rsid w:val="00192925"/>
    <w:pPr>
      <w:autoSpaceDE w:val="0"/>
      <w:autoSpaceDN w:val="0"/>
      <w:spacing w:after="0" w:line="240" w:lineRule="auto"/>
      <w:jc w:val="center"/>
    </w:pPr>
    <w:rPr>
      <w:rFonts w:ascii="Times New Roman" w:eastAsia="Times New Roman" w:hAnsi="Times New Roman" w:cs="Times New Roman"/>
      <w:sz w:val="24"/>
      <w:szCs w:val="20"/>
      <w:lang w:eastAsia="ru-RU"/>
    </w:rPr>
  </w:style>
  <w:style w:type="paragraph" w:customStyle="1" w:styleId="af9">
    <w:name w:val="Под формулой"/>
    <w:basedOn w:val="af8"/>
    <w:rsid w:val="00192925"/>
    <w:pPr>
      <w:ind w:left="567"/>
      <w:jc w:val="left"/>
    </w:pPr>
    <w:rPr>
      <w:sz w:val="22"/>
    </w:rPr>
  </w:style>
  <w:style w:type="paragraph" w:styleId="afa">
    <w:name w:val="Plain Text"/>
    <w:basedOn w:val="a"/>
    <w:link w:val="afb"/>
    <w:rsid w:val="00192925"/>
    <w:pPr>
      <w:suppressAutoHyphens/>
      <w:jc w:val="both"/>
    </w:pPr>
    <w:rPr>
      <w:sz w:val="22"/>
      <w:szCs w:val="20"/>
      <w:lang w:val="x-none" w:eastAsia="x-none"/>
    </w:rPr>
  </w:style>
  <w:style w:type="character" w:customStyle="1" w:styleId="afb">
    <w:name w:val="Текст Знак"/>
    <w:basedOn w:val="a0"/>
    <w:link w:val="afa"/>
    <w:rsid w:val="00192925"/>
    <w:rPr>
      <w:rFonts w:ascii="Times New Roman" w:eastAsia="Times New Roman" w:hAnsi="Times New Roman" w:cs="Times New Roman"/>
      <w:szCs w:val="20"/>
      <w:lang w:val="x-none" w:eastAsia="x-none"/>
    </w:rPr>
  </w:style>
  <w:style w:type="paragraph" w:styleId="25">
    <w:name w:val="Body Text 2"/>
    <w:basedOn w:val="a"/>
    <w:link w:val="26"/>
    <w:rsid w:val="00192925"/>
    <w:pPr>
      <w:suppressAutoHyphens/>
      <w:jc w:val="both"/>
    </w:pPr>
    <w:rPr>
      <w:b/>
      <w:i/>
      <w:szCs w:val="20"/>
      <w:lang w:val="x-none" w:eastAsia="x-none"/>
    </w:rPr>
  </w:style>
  <w:style w:type="character" w:customStyle="1" w:styleId="26">
    <w:name w:val="Основной текст 2 Знак"/>
    <w:basedOn w:val="a0"/>
    <w:link w:val="25"/>
    <w:rsid w:val="00192925"/>
    <w:rPr>
      <w:rFonts w:ascii="Times New Roman" w:eastAsia="Times New Roman" w:hAnsi="Times New Roman" w:cs="Times New Roman"/>
      <w:b/>
      <w:i/>
      <w:sz w:val="24"/>
      <w:szCs w:val="20"/>
      <w:lang w:val="x-none" w:eastAsia="x-none"/>
    </w:rPr>
  </w:style>
  <w:style w:type="character" w:styleId="afc">
    <w:name w:val="page number"/>
    <w:rsid w:val="00192925"/>
  </w:style>
  <w:style w:type="paragraph" w:styleId="18">
    <w:name w:val="index 1"/>
    <w:basedOn w:val="a"/>
    <w:next w:val="a"/>
    <w:autoRedefine/>
    <w:semiHidden/>
    <w:rsid w:val="00192925"/>
    <w:pPr>
      <w:ind w:left="240" w:hanging="240"/>
    </w:pPr>
  </w:style>
  <w:style w:type="paragraph" w:styleId="afd">
    <w:name w:val="index heading"/>
    <w:basedOn w:val="a"/>
    <w:next w:val="18"/>
    <w:semiHidden/>
    <w:rsid w:val="00192925"/>
    <w:pPr>
      <w:suppressAutoHyphens/>
      <w:jc w:val="both"/>
    </w:pPr>
    <w:rPr>
      <w:sz w:val="22"/>
    </w:rPr>
  </w:style>
  <w:style w:type="paragraph" w:customStyle="1" w:styleId="19">
    <w:name w:val="Знак Знак Знак Знак Знак Знак1 Знак"/>
    <w:basedOn w:val="a"/>
    <w:rsid w:val="00192925"/>
    <w:rPr>
      <w:rFonts w:ascii="Verdana" w:hAnsi="Verdana" w:cs="Verdana"/>
      <w:sz w:val="20"/>
      <w:szCs w:val="20"/>
      <w:lang w:val="en-US" w:eastAsia="en-US"/>
    </w:rPr>
  </w:style>
  <w:style w:type="numbering" w:customStyle="1" w:styleId="27">
    <w:name w:val="Нет списка2"/>
    <w:next w:val="a2"/>
    <w:uiPriority w:val="99"/>
    <w:semiHidden/>
    <w:unhideWhenUsed/>
    <w:rsid w:val="00192925"/>
  </w:style>
  <w:style w:type="numbering" w:customStyle="1" w:styleId="1111">
    <w:name w:val="Нет списка1111"/>
    <w:next w:val="a2"/>
    <w:uiPriority w:val="99"/>
    <w:semiHidden/>
    <w:unhideWhenUsed/>
    <w:rsid w:val="00192925"/>
  </w:style>
  <w:style w:type="numbering" w:customStyle="1" w:styleId="11111">
    <w:name w:val="Нет списка11111"/>
    <w:next w:val="a2"/>
    <w:uiPriority w:val="99"/>
    <w:semiHidden/>
    <w:unhideWhenUsed/>
    <w:rsid w:val="00192925"/>
  </w:style>
  <w:style w:type="paragraph" w:styleId="afe">
    <w:name w:val="caption"/>
    <w:basedOn w:val="a"/>
    <w:next w:val="a"/>
    <w:qFormat/>
    <w:rsid w:val="00192925"/>
    <w:pPr>
      <w:tabs>
        <w:tab w:val="num" w:pos="1080"/>
      </w:tabs>
      <w:suppressAutoHyphens/>
      <w:spacing w:before="120"/>
      <w:ind w:left="357"/>
      <w:jc w:val="center"/>
    </w:pPr>
    <w:rPr>
      <w:b/>
      <w:bCs/>
      <w:sz w:val="22"/>
    </w:rPr>
  </w:style>
  <w:style w:type="table" w:customStyle="1" w:styleId="310">
    <w:name w:val="Сетка таблицы31"/>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link w:val="29"/>
    <w:rsid w:val="00192925"/>
    <w:rPr>
      <w:rFonts w:ascii="Segoe UI" w:eastAsia="Segoe UI" w:hAnsi="Segoe UI" w:cs="Segoe UI"/>
      <w:sz w:val="15"/>
      <w:szCs w:val="15"/>
      <w:shd w:val="clear" w:color="auto" w:fill="FFFFFF"/>
    </w:rPr>
  </w:style>
  <w:style w:type="paragraph" w:customStyle="1" w:styleId="29">
    <w:name w:val="Основной текст (2)"/>
    <w:basedOn w:val="a"/>
    <w:link w:val="28"/>
    <w:rsid w:val="00192925"/>
    <w:pPr>
      <w:shd w:val="clear" w:color="auto" w:fill="FFFFFF"/>
      <w:spacing w:line="0" w:lineRule="atLeast"/>
    </w:pPr>
    <w:rPr>
      <w:rFonts w:ascii="Segoe UI" w:eastAsia="Segoe UI" w:hAnsi="Segoe UI" w:cs="Segoe UI"/>
      <w:sz w:val="15"/>
      <w:szCs w:val="15"/>
      <w:lang w:eastAsia="en-US"/>
    </w:rPr>
  </w:style>
  <w:style w:type="numbering" w:customStyle="1" w:styleId="33">
    <w:name w:val="Нет списка3"/>
    <w:next w:val="a2"/>
    <w:uiPriority w:val="99"/>
    <w:semiHidden/>
    <w:unhideWhenUsed/>
    <w:rsid w:val="00192925"/>
  </w:style>
  <w:style w:type="table" w:customStyle="1" w:styleId="410">
    <w:name w:val="Сетка таблицы41"/>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192925"/>
  </w:style>
  <w:style w:type="table" w:customStyle="1" w:styleId="51">
    <w:name w:val="Сетка таблицы51"/>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1929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rsid w:val="001929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rsid w:val="001929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192925"/>
  </w:style>
  <w:style w:type="numbering" w:customStyle="1" w:styleId="120">
    <w:name w:val="Нет списка12"/>
    <w:next w:val="a2"/>
    <w:semiHidden/>
    <w:rsid w:val="00192925"/>
  </w:style>
  <w:style w:type="numbering" w:customStyle="1" w:styleId="211">
    <w:name w:val="Нет списка21"/>
    <w:next w:val="a2"/>
    <w:uiPriority w:val="99"/>
    <w:semiHidden/>
    <w:unhideWhenUsed/>
    <w:rsid w:val="00192925"/>
  </w:style>
  <w:style w:type="numbering" w:customStyle="1" w:styleId="1120">
    <w:name w:val="Нет списка112"/>
    <w:next w:val="a2"/>
    <w:uiPriority w:val="99"/>
    <w:semiHidden/>
    <w:unhideWhenUsed/>
    <w:rsid w:val="00192925"/>
  </w:style>
  <w:style w:type="numbering" w:customStyle="1" w:styleId="1112">
    <w:name w:val="Нет списка1112"/>
    <w:next w:val="a2"/>
    <w:uiPriority w:val="99"/>
    <w:semiHidden/>
    <w:unhideWhenUsed/>
    <w:rsid w:val="00192925"/>
  </w:style>
  <w:style w:type="table" w:customStyle="1" w:styleId="320">
    <w:name w:val="Сетка таблицы32"/>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192925"/>
  </w:style>
  <w:style w:type="table" w:customStyle="1" w:styleId="420">
    <w:name w:val="Сетка таблицы42"/>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192925"/>
  </w:style>
  <w:style w:type="table" w:customStyle="1" w:styleId="52">
    <w:name w:val="Сетка таблицы52"/>
    <w:basedOn w:val="a1"/>
    <w:next w:val="a9"/>
    <w:rsid w:val="0019292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9292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font5">
    <w:name w:val="font5"/>
    <w:basedOn w:val="a"/>
    <w:rsid w:val="00192925"/>
    <w:pPr>
      <w:spacing w:before="100" w:beforeAutospacing="1" w:after="100" w:afterAutospacing="1"/>
    </w:pPr>
    <w:rPr>
      <w:sz w:val="20"/>
      <w:szCs w:val="20"/>
    </w:rPr>
  </w:style>
  <w:style w:type="paragraph" w:customStyle="1" w:styleId="font6">
    <w:name w:val="font6"/>
    <w:basedOn w:val="a"/>
    <w:rsid w:val="00192925"/>
    <w:pPr>
      <w:spacing w:before="100" w:beforeAutospacing="1" w:after="100" w:afterAutospacing="1"/>
    </w:pPr>
    <w:rPr>
      <w:b/>
      <w:bCs/>
      <w:sz w:val="20"/>
      <w:szCs w:val="20"/>
    </w:rPr>
  </w:style>
  <w:style w:type="paragraph" w:customStyle="1" w:styleId="font7">
    <w:name w:val="font7"/>
    <w:basedOn w:val="a"/>
    <w:rsid w:val="00192925"/>
    <w:pPr>
      <w:spacing w:before="100" w:beforeAutospacing="1" w:after="100" w:afterAutospacing="1"/>
    </w:pPr>
    <w:rPr>
      <w:b/>
      <w:bCs/>
      <w:sz w:val="22"/>
      <w:szCs w:val="22"/>
    </w:rPr>
  </w:style>
  <w:style w:type="paragraph" w:customStyle="1" w:styleId="font8">
    <w:name w:val="font8"/>
    <w:basedOn w:val="a"/>
    <w:rsid w:val="00192925"/>
    <w:pPr>
      <w:spacing w:before="100" w:beforeAutospacing="1" w:after="100" w:afterAutospacing="1"/>
    </w:pPr>
    <w:rPr>
      <w:sz w:val="16"/>
      <w:szCs w:val="16"/>
    </w:rPr>
  </w:style>
  <w:style w:type="paragraph" w:customStyle="1" w:styleId="font9">
    <w:name w:val="font9"/>
    <w:basedOn w:val="a"/>
    <w:rsid w:val="00192925"/>
    <w:pPr>
      <w:spacing w:before="100" w:beforeAutospacing="1" w:after="100" w:afterAutospacing="1"/>
    </w:pPr>
    <w:rPr>
      <w:sz w:val="18"/>
      <w:szCs w:val="18"/>
    </w:rPr>
  </w:style>
  <w:style w:type="paragraph" w:customStyle="1" w:styleId="font10">
    <w:name w:val="font10"/>
    <w:basedOn w:val="a"/>
    <w:rsid w:val="00192925"/>
    <w:pPr>
      <w:spacing w:before="100" w:beforeAutospacing="1" w:after="100" w:afterAutospacing="1"/>
    </w:pPr>
    <w:rPr>
      <w:b/>
      <w:bCs/>
      <w:sz w:val="18"/>
      <w:szCs w:val="18"/>
    </w:rPr>
  </w:style>
  <w:style w:type="paragraph" w:customStyle="1" w:styleId="font11">
    <w:name w:val="font11"/>
    <w:basedOn w:val="a"/>
    <w:rsid w:val="00192925"/>
    <w:pPr>
      <w:spacing w:before="100" w:beforeAutospacing="1" w:after="100" w:afterAutospacing="1"/>
    </w:pPr>
    <w:rPr>
      <w:sz w:val="20"/>
      <w:szCs w:val="20"/>
    </w:rPr>
  </w:style>
  <w:style w:type="paragraph" w:customStyle="1" w:styleId="font12">
    <w:name w:val="font12"/>
    <w:basedOn w:val="a"/>
    <w:rsid w:val="00192925"/>
    <w:pPr>
      <w:spacing w:before="100" w:beforeAutospacing="1" w:after="100" w:afterAutospacing="1"/>
    </w:pPr>
    <w:rPr>
      <w:b/>
      <w:bCs/>
      <w:sz w:val="14"/>
      <w:szCs w:val="14"/>
    </w:rPr>
  </w:style>
  <w:style w:type="paragraph" w:customStyle="1" w:styleId="font13">
    <w:name w:val="font13"/>
    <w:basedOn w:val="a"/>
    <w:rsid w:val="00192925"/>
    <w:pPr>
      <w:spacing w:before="100" w:beforeAutospacing="1" w:after="100" w:afterAutospacing="1"/>
    </w:pPr>
    <w:rPr>
      <w:sz w:val="14"/>
      <w:szCs w:val="14"/>
    </w:rPr>
  </w:style>
  <w:style w:type="paragraph" w:customStyle="1" w:styleId="font14">
    <w:name w:val="font14"/>
    <w:basedOn w:val="a"/>
    <w:rsid w:val="00192925"/>
    <w:pPr>
      <w:spacing w:before="100" w:beforeAutospacing="1" w:after="100" w:afterAutospacing="1"/>
    </w:pPr>
    <w:rPr>
      <w:b/>
      <w:bCs/>
      <w:sz w:val="14"/>
      <w:szCs w:val="14"/>
    </w:rPr>
  </w:style>
  <w:style w:type="paragraph" w:customStyle="1" w:styleId="font15">
    <w:name w:val="font15"/>
    <w:basedOn w:val="a"/>
    <w:rsid w:val="00192925"/>
    <w:pPr>
      <w:spacing w:before="100" w:beforeAutospacing="1" w:after="100" w:afterAutospacing="1"/>
    </w:pPr>
    <w:rPr>
      <w:b/>
      <w:bCs/>
      <w:sz w:val="14"/>
      <w:szCs w:val="14"/>
    </w:rPr>
  </w:style>
  <w:style w:type="paragraph" w:customStyle="1" w:styleId="font16">
    <w:name w:val="font16"/>
    <w:basedOn w:val="a"/>
    <w:rsid w:val="00192925"/>
    <w:pPr>
      <w:spacing w:before="100" w:beforeAutospacing="1" w:after="100" w:afterAutospacing="1"/>
    </w:pPr>
    <w:rPr>
      <w:sz w:val="18"/>
      <w:szCs w:val="18"/>
    </w:rPr>
  </w:style>
  <w:style w:type="paragraph" w:customStyle="1" w:styleId="font17">
    <w:name w:val="font17"/>
    <w:basedOn w:val="a"/>
    <w:rsid w:val="00192925"/>
    <w:pPr>
      <w:spacing w:before="100" w:beforeAutospacing="1" w:after="100" w:afterAutospacing="1"/>
    </w:pPr>
    <w:rPr>
      <w:sz w:val="14"/>
      <w:szCs w:val="14"/>
    </w:rPr>
  </w:style>
  <w:style w:type="paragraph" w:customStyle="1" w:styleId="font18">
    <w:name w:val="font18"/>
    <w:basedOn w:val="a"/>
    <w:rsid w:val="00192925"/>
    <w:pPr>
      <w:spacing w:before="100" w:beforeAutospacing="1" w:after="100" w:afterAutospacing="1"/>
    </w:pPr>
    <w:rPr>
      <w:sz w:val="20"/>
      <w:szCs w:val="20"/>
    </w:rPr>
  </w:style>
  <w:style w:type="paragraph" w:customStyle="1" w:styleId="font19">
    <w:name w:val="font19"/>
    <w:basedOn w:val="a"/>
    <w:rsid w:val="00192925"/>
    <w:pPr>
      <w:spacing w:before="100" w:beforeAutospacing="1" w:after="100" w:afterAutospacing="1"/>
    </w:pPr>
    <w:rPr>
      <w:b/>
      <w:bCs/>
      <w:sz w:val="20"/>
      <w:szCs w:val="20"/>
    </w:rPr>
  </w:style>
  <w:style w:type="paragraph" w:customStyle="1" w:styleId="font20">
    <w:name w:val="font20"/>
    <w:basedOn w:val="a"/>
    <w:rsid w:val="00192925"/>
    <w:pPr>
      <w:spacing w:before="100" w:beforeAutospacing="1" w:after="100" w:afterAutospacing="1"/>
    </w:pPr>
    <w:rPr>
      <w:sz w:val="16"/>
      <w:szCs w:val="16"/>
    </w:rPr>
  </w:style>
  <w:style w:type="paragraph" w:customStyle="1" w:styleId="font21">
    <w:name w:val="font21"/>
    <w:basedOn w:val="a"/>
    <w:rsid w:val="00192925"/>
    <w:pPr>
      <w:spacing w:before="100" w:beforeAutospacing="1" w:after="100" w:afterAutospacing="1"/>
    </w:pPr>
    <w:rPr>
      <w:sz w:val="16"/>
      <w:szCs w:val="16"/>
    </w:rPr>
  </w:style>
  <w:style w:type="paragraph" w:customStyle="1" w:styleId="font22">
    <w:name w:val="font22"/>
    <w:basedOn w:val="a"/>
    <w:rsid w:val="00192925"/>
    <w:pPr>
      <w:spacing w:before="100" w:beforeAutospacing="1" w:after="100" w:afterAutospacing="1"/>
    </w:pPr>
    <w:rPr>
      <w:color w:val="0000FF"/>
      <w:sz w:val="16"/>
      <w:szCs w:val="16"/>
    </w:rPr>
  </w:style>
  <w:style w:type="paragraph" w:customStyle="1" w:styleId="font23">
    <w:name w:val="font23"/>
    <w:basedOn w:val="a"/>
    <w:rsid w:val="00192925"/>
    <w:pPr>
      <w:spacing w:before="100" w:beforeAutospacing="1" w:after="100" w:afterAutospacing="1"/>
    </w:pPr>
    <w:rPr>
      <w:b/>
      <w:bCs/>
      <w:sz w:val="18"/>
      <w:szCs w:val="18"/>
    </w:rPr>
  </w:style>
  <w:style w:type="paragraph" w:customStyle="1" w:styleId="font24">
    <w:name w:val="font24"/>
    <w:basedOn w:val="a"/>
    <w:rsid w:val="00192925"/>
    <w:pPr>
      <w:spacing w:before="100" w:beforeAutospacing="1" w:after="100" w:afterAutospacing="1"/>
    </w:pPr>
    <w:rPr>
      <w:b/>
      <w:bCs/>
      <w:color w:val="0000FF"/>
      <w:sz w:val="18"/>
      <w:szCs w:val="18"/>
    </w:rPr>
  </w:style>
  <w:style w:type="paragraph" w:customStyle="1" w:styleId="font25">
    <w:name w:val="font25"/>
    <w:basedOn w:val="a"/>
    <w:rsid w:val="00192925"/>
    <w:pPr>
      <w:spacing w:before="100" w:beforeAutospacing="1" w:after="100" w:afterAutospacing="1"/>
    </w:pPr>
    <w:rPr>
      <w:b/>
      <w:bCs/>
      <w:color w:val="0000FF"/>
      <w:sz w:val="14"/>
      <w:szCs w:val="14"/>
    </w:rPr>
  </w:style>
  <w:style w:type="paragraph" w:customStyle="1" w:styleId="xl152">
    <w:name w:val="xl152"/>
    <w:basedOn w:val="a"/>
    <w:rsid w:val="00192925"/>
    <w:pPr>
      <w:pBdr>
        <w:top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153">
    <w:name w:val="xl153"/>
    <w:basedOn w:val="a"/>
    <w:rsid w:val="00192925"/>
    <w:pPr>
      <w:pBdr>
        <w:left w:val="single" w:sz="4" w:space="0" w:color="auto"/>
        <w:right w:val="single" w:sz="8" w:space="0" w:color="auto"/>
      </w:pBdr>
      <w:spacing w:before="100" w:beforeAutospacing="1" w:after="100" w:afterAutospacing="1"/>
    </w:pPr>
  </w:style>
  <w:style w:type="paragraph" w:customStyle="1" w:styleId="xl154">
    <w:name w:val="xl154"/>
    <w:basedOn w:val="a"/>
    <w:rsid w:val="00192925"/>
    <w:pPr>
      <w:pBdr>
        <w:left w:val="single" w:sz="4" w:space="0" w:color="auto"/>
        <w:bottom w:val="single" w:sz="8" w:space="0" w:color="auto"/>
        <w:right w:val="single" w:sz="8" w:space="0" w:color="auto"/>
      </w:pBdr>
      <w:spacing w:before="100" w:beforeAutospacing="1" w:after="100" w:afterAutospacing="1"/>
    </w:pPr>
  </w:style>
  <w:style w:type="paragraph" w:customStyle="1" w:styleId="xl155">
    <w:name w:val="xl155"/>
    <w:basedOn w:val="a"/>
    <w:rsid w:val="0019292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6">
    <w:name w:val="xl156"/>
    <w:basedOn w:val="a"/>
    <w:rsid w:val="00192925"/>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s1">
    <w:name w:val="s_1"/>
    <w:basedOn w:val="a"/>
    <w:rsid w:val="00192925"/>
    <w:pPr>
      <w:spacing w:before="100" w:beforeAutospacing="1" w:after="100" w:afterAutospacing="1"/>
    </w:pPr>
  </w:style>
  <w:style w:type="character" w:customStyle="1" w:styleId="s10">
    <w:name w:val="s_10"/>
    <w:basedOn w:val="a0"/>
    <w:rsid w:val="00192925"/>
  </w:style>
  <w:style w:type="paragraph" w:customStyle="1" w:styleId="1a">
    <w:name w:val="Абзац списка1"/>
    <w:basedOn w:val="a"/>
    <w:qFormat/>
    <w:rsid w:val="00192925"/>
    <w:pPr>
      <w:suppressAutoHyphens/>
      <w:ind w:left="720"/>
    </w:pPr>
    <w:rPr>
      <w:rFonts w:ascii="Calibri" w:hAnsi="Calibri"/>
      <w:lang w:val="en-US" w:eastAsia="ar-SA"/>
    </w:rPr>
  </w:style>
  <w:style w:type="paragraph" w:customStyle="1" w:styleId="111111">
    <w:name w:val="111111Рондо"/>
    <w:basedOn w:val="a"/>
    <w:link w:val="1111110"/>
    <w:qFormat/>
    <w:rsid w:val="00192925"/>
    <w:pPr>
      <w:spacing w:before="120" w:after="120" w:line="360" w:lineRule="auto"/>
      <w:ind w:firstLine="709"/>
      <w:jc w:val="both"/>
    </w:pPr>
    <w:rPr>
      <w:rFonts w:ascii="Arial" w:hAnsi="Arial"/>
      <w:lang w:val="x-none" w:eastAsia="x-none"/>
    </w:rPr>
  </w:style>
  <w:style w:type="character" w:customStyle="1" w:styleId="1111110">
    <w:name w:val="111111Рондо Знак"/>
    <w:link w:val="111111"/>
    <w:rsid w:val="00192925"/>
    <w:rPr>
      <w:rFonts w:ascii="Arial" w:eastAsia="Times New Roman" w:hAnsi="Arial" w:cs="Times New Roman"/>
      <w:sz w:val="24"/>
      <w:szCs w:val="24"/>
      <w:lang w:val="x-none" w:eastAsia="x-none"/>
    </w:rPr>
  </w:style>
  <w:style w:type="character" w:customStyle="1" w:styleId="aff">
    <w:name w:val="Основной текст_"/>
    <w:link w:val="43"/>
    <w:rsid w:val="00192925"/>
    <w:rPr>
      <w:rFonts w:ascii="Times New Roman" w:eastAsia="Times New Roman" w:hAnsi="Times New Roman"/>
      <w:shd w:val="clear" w:color="auto" w:fill="FFFFFF"/>
    </w:rPr>
  </w:style>
  <w:style w:type="paragraph" w:customStyle="1" w:styleId="43">
    <w:name w:val="Основной текст4"/>
    <w:basedOn w:val="a"/>
    <w:link w:val="aff"/>
    <w:rsid w:val="00192925"/>
    <w:pPr>
      <w:widowControl w:val="0"/>
      <w:shd w:val="clear" w:color="auto" w:fill="FFFFFF"/>
      <w:spacing w:after="300" w:line="274" w:lineRule="exact"/>
      <w:ind w:hanging="400"/>
      <w:jc w:val="right"/>
    </w:pPr>
    <w:rPr>
      <w:rFonts w:cstheme="minorBidi"/>
      <w:sz w:val="22"/>
      <w:szCs w:val="22"/>
      <w:lang w:eastAsia="en-US"/>
    </w:rPr>
  </w:style>
  <w:style w:type="paragraph" w:customStyle="1" w:styleId="ConsNormal">
    <w:name w:val="ConsNormal"/>
    <w:uiPriority w:val="99"/>
    <w:rsid w:val="001929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no-wikidata">
    <w:name w:val="no-wikidata"/>
    <w:rsid w:val="00192925"/>
  </w:style>
  <w:style w:type="numbering" w:customStyle="1" w:styleId="62">
    <w:name w:val="Нет списка6"/>
    <w:next w:val="a2"/>
    <w:uiPriority w:val="99"/>
    <w:semiHidden/>
    <w:unhideWhenUsed/>
    <w:rsid w:val="00CB0FE4"/>
  </w:style>
  <w:style w:type="table" w:customStyle="1" w:styleId="7">
    <w:name w:val="Сетка таблицы7"/>
    <w:basedOn w:val="a1"/>
    <w:next w:val="a9"/>
    <w:uiPriority w:val="59"/>
    <w:rsid w:val="00CB0F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rsid w:val="00CB0F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CB0F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CB0F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CB0F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CB0F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B0FE4"/>
  </w:style>
  <w:style w:type="numbering" w:customStyle="1" w:styleId="113">
    <w:name w:val="Нет списка113"/>
    <w:next w:val="a2"/>
    <w:semiHidden/>
    <w:rsid w:val="00CB0FE4"/>
  </w:style>
  <w:style w:type="numbering" w:customStyle="1" w:styleId="221">
    <w:name w:val="Нет списка22"/>
    <w:next w:val="a2"/>
    <w:uiPriority w:val="99"/>
    <w:semiHidden/>
    <w:unhideWhenUsed/>
    <w:rsid w:val="00CB0FE4"/>
  </w:style>
  <w:style w:type="numbering" w:customStyle="1" w:styleId="1113">
    <w:name w:val="Нет списка1113"/>
    <w:next w:val="a2"/>
    <w:uiPriority w:val="99"/>
    <w:semiHidden/>
    <w:unhideWhenUsed/>
    <w:rsid w:val="00CB0FE4"/>
  </w:style>
  <w:style w:type="numbering" w:customStyle="1" w:styleId="11112">
    <w:name w:val="Нет списка11112"/>
    <w:next w:val="a2"/>
    <w:uiPriority w:val="99"/>
    <w:semiHidden/>
    <w:unhideWhenUsed/>
    <w:rsid w:val="00CB0FE4"/>
  </w:style>
  <w:style w:type="table" w:customStyle="1" w:styleId="3110">
    <w:name w:val="Сетка таблицы31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CB0FE4"/>
  </w:style>
  <w:style w:type="table" w:customStyle="1" w:styleId="4110">
    <w:name w:val="Сетка таблицы41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CB0FE4"/>
  </w:style>
  <w:style w:type="table" w:customStyle="1" w:styleId="511">
    <w:name w:val="Сетка таблицы51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9"/>
    <w:uiPriority w:val="59"/>
    <w:rsid w:val="00CB0F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rsid w:val="00CB0F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CB0F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CB0FE4"/>
  </w:style>
  <w:style w:type="numbering" w:customStyle="1" w:styleId="1210">
    <w:name w:val="Нет списка121"/>
    <w:next w:val="a2"/>
    <w:semiHidden/>
    <w:rsid w:val="00CB0FE4"/>
  </w:style>
  <w:style w:type="numbering" w:customStyle="1" w:styleId="2111">
    <w:name w:val="Нет списка211"/>
    <w:next w:val="a2"/>
    <w:uiPriority w:val="99"/>
    <w:semiHidden/>
    <w:unhideWhenUsed/>
    <w:rsid w:val="00CB0FE4"/>
  </w:style>
  <w:style w:type="numbering" w:customStyle="1" w:styleId="1121">
    <w:name w:val="Нет списка1121"/>
    <w:next w:val="a2"/>
    <w:uiPriority w:val="99"/>
    <w:semiHidden/>
    <w:unhideWhenUsed/>
    <w:rsid w:val="00CB0FE4"/>
  </w:style>
  <w:style w:type="numbering" w:customStyle="1" w:styleId="11121">
    <w:name w:val="Нет списка11121"/>
    <w:next w:val="a2"/>
    <w:uiPriority w:val="99"/>
    <w:semiHidden/>
    <w:unhideWhenUsed/>
    <w:rsid w:val="00CB0FE4"/>
  </w:style>
  <w:style w:type="table" w:customStyle="1" w:styleId="3210">
    <w:name w:val="Сетка таблицы32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uiPriority w:val="99"/>
    <w:semiHidden/>
    <w:unhideWhenUsed/>
    <w:rsid w:val="00CB0FE4"/>
  </w:style>
  <w:style w:type="table" w:customStyle="1" w:styleId="4210">
    <w:name w:val="Сетка таблицы42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2"/>
    <w:uiPriority w:val="99"/>
    <w:semiHidden/>
    <w:unhideWhenUsed/>
    <w:rsid w:val="00CB0FE4"/>
  </w:style>
  <w:style w:type="table" w:customStyle="1" w:styleId="521">
    <w:name w:val="Сетка таблицы521"/>
    <w:basedOn w:val="a1"/>
    <w:next w:val="a9"/>
    <w:rsid w:val="00CB0F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CB0FE4"/>
    <w:rPr>
      <w:rFonts w:ascii="Arial Unicode MS" w:eastAsia="Lucida Sans Unicode" w:hAnsi="Arial Unicode MS" w:cs="Lucida Sans Unicode"/>
      <w:b/>
      <w:bCs/>
      <w:sz w:val="28"/>
      <w:szCs w:val="28"/>
      <w:lang w:val="x-none"/>
    </w:rPr>
  </w:style>
  <w:style w:type="numbering" w:customStyle="1" w:styleId="70">
    <w:name w:val="Нет списка7"/>
    <w:next w:val="a2"/>
    <w:uiPriority w:val="99"/>
    <w:semiHidden/>
    <w:unhideWhenUsed/>
    <w:rsid w:val="00CB0FE4"/>
  </w:style>
  <w:style w:type="paragraph" w:styleId="aff0">
    <w:name w:val="footnote text"/>
    <w:basedOn w:val="a"/>
    <w:link w:val="aff1"/>
    <w:uiPriority w:val="99"/>
    <w:semiHidden/>
    <w:unhideWhenUsed/>
    <w:rsid w:val="00CB0FE4"/>
    <w:pPr>
      <w:jc w:val="center"/>
    </w:pPr>
    <w:rPr>
      <w:rFonts w:ascii="Lucida Sans Unicode" w:eastAsia="Lucida Sans Unicode" w:hAnsi="Lucida Sans Unicode" w:cs="Lucida Sans Unicode"/>
      <w:sz w:val="20"/>
      <w:szCs w:val="20"/>
      <w:lang w:val="x-none" w:eastAsia="x-none"/>
    </w:rPr>
  </w:style>
  <w:style w:type="character" w:customStyle="1" w:styleId="aff1">
    <w:name w:val="Текст сноски Знак"/>
    <w:basedOn w:val="a0"/>
    <w:link w:val="aff0"/>
    <w:uiPriority w:val="99"/>
    <w:semiHidden/>
    <w:rsid w:val="00CB0FE4"/>
    <w:rPr>
      <w:rFonts w:ascii="Lucida Sans Unicode" w:eastAsia="Lucida Sans Unicode" w:hAnsi="Lucida Sans Unicode" w:cs="Lucida Sans Unicode"/>
      <w:sz w:val="20"/>
      <w:szCs w:val="20"/>
      <w:lang w:val="x-none" w:eastAsia="x-none"/>
    </w:rPr>
  </w:style>
  <w:style w:type="paragraph" w:customStyle="1" w:styleId="s22">
    <w:name w:val="s_22"/>
    <w:basedOn w:val="a"/>
    <w:rsid w:val="00CB0FE4"/>
    <w:pPr>
      <w:spacing w:before="100" w:beforeAutospacing="1" w:after="100" w:afterAutospacing="1"/>
    </w:pPr>
    <w:rPr>
      <w:rFonts w:ascii="Lucida Sans Unicode" w:eastAsia="Lucida Sans Unicode" w:hAnsi="Lucida Sans Unicode" w:cs="Lucida Sans Unicode"/>
    </w:rPr>
  </w:style>
  <w:style w:type="paragraph" w:customStyle="1" w:styleId="formattext">
    <w:name w:val="formattext"/>
    <w:basedOn w:val="a"/>
    <w:rsid w:val="00CB0FE4"/>
    <w:pPr>
      <w:spacing w:before="100" w:beforeAutospacing="1" w:after="100" w:afterAutospacing="1"/>
    </w:pPr>
    <w:rPr>
      <w:rFonts w:ascii="Lucida Sans Unicode" w:eastAsia="Lucida Sans Unicode" w:hAnsi="Lucida Sans Unicode" w:cs="Lucida Sans Unicode"/>
    </w:rPr>
  </w:style>
  <w:style w:type="paragraph" w:customStyle="1" w:styleId="aff2">
    <w:name w:val="Таблица"/>
    <w:basedOn w:val="a"/>
    <w:next w:val="a"/>
    <w:qFormat/>
    <w:rsid w:val="00CB0FE4"/>
    <w:pPr>
      <w:jc w:val="center"/>
    </w:pPr>
    <w:rPr>
      <w:rFonts w:ascii="Lucida Sans Unicode" w:eastAsia="Lucida Sans Unicode" w:hAnsi="Lucida Sans Unicode" w:cs="Lucida Sans Unicode"/>
      <w:sz w:val="20"/>
      <w:szCs w:val="20"/>
    </w:rPr>
  </w:style>
  <w:style w:type="paragraph" w:customStyle="1" w:styleId="63">
    <w:name w:val="Основной текст6"/>
    <w:basedOn w:val="a"/>
    <w:rsid w:val="00CB0FE4"/>
    <w:pPr>
      <w:widowControl w:val="0"/>
      <w:spacing w:before="60" w:after="60" w:line="480" w:lineRule="exact"/>
      <w:ind w:hanging="360"/>
      <w:jc w:val="both"/>
    </w:pPr>
    <w:rPr>
      <w:rFonts w:ascii="Courier New" w:eastAsia="Courier New" w:hAnsi="Courier New" w:cs="Courier New"/>
      <w:sz w:val="23"/>
      <w:szCs w:val="23"/>
      <w:lang w:eastAsia="en-US"/>
    </w:rPr>
  </w:style>
  <w:style w:type="paragraph" w:customStyle="1" w:styleId="ConsPlusCell">
    <w:name w:val="ConsPlusCell"/>
    <w:uiPriority w:val="99"/>
    <w:qFormat/>
    <w:rsid w:val="00CB0FE4"/>
    <w:pPr>
      <w:widowControl w:val="0"/>
      <w:spacing w:after="0" w:line="240" w:lineRule="auto"/>
    </w:pPr>
    <w:rPr>
      <w:rFonts w:ascii="Cambria" w:eastAsia="Arial Unicode MS" w:hAnsi="Cambria" w:cs="Cambria"/>
      <w:color w:val="00000A"/>
      <w:sz w:val="20"/>
      <w:szCs w:val="20"/>
      <w:lang w:eastAsia="ru-RU"/>
    </w:rPr>
  </w:style>
  <w:style w:type="paragraph" w:customStyle="1" w:styleId="ConsCell">
    <w:name w:val="ConsCell"/>
    <w:rsid w:val="00CB0FE4"/>
    <w:pPr>
      <w:widowControl w:val="0"/>
      <w:autoSpaceDE w:val="0"/>
      <w:autoSpaceDN w:val="0"/>
      <w:adjustRightInd w:val="0"/>
      <w:spacing w:after="0" w:line="240" w:lineRule="auto"/>
      <w:ind w:right="19772"/>
    </w:pPr>
    <w:rPr>
      <w:rFonts w:ascii="Cambria" w:eastAsia="Lucida Sans Unicode" w:hAnsi="Cambria" w:cs="Cambria"/>
      <w:sz w:val="20"/>
      <w:szCs w:val="20"/>
      <w:lang w:eastAsia="ru-RU"/>
    </w:rPr>
  </w:style>
  <w:style w:type="paragraph" w:customStyle="1" w:styleId="xl64">
    <w:name w:val="xl64"/>
    <w:basedOn w:val="a"/>
    <w:rsid w:val="00CB0FE4"/>
    <w:pPr>
      <w:pBdr>
        <w:top w:val="single" w:sz="8" w:space="0" w:color="auto"/>
        <w:left w:val="single" w:sz="8" w:space="0" w:color="auto"/>
        <w:right w:val="single" w:sz="8" w:space="0" w:color="auto"/>
      </w:pBdr>
      <w:spacing w:before="100" w:beforeAutospacing="1" w:after="100" w:afterAutospacing="1"/>
    </w:pPr>
    <w:rPr>
      <w:rFonts w:ascii="Lucida Sans Unicode" w:eastAsia="Lucida Sans Unicode" w:hAnsi="Lucida Sans Unicode" w:cs="Lucida Sans Unicode"/>
      <w:color w:val="000000"/>
      <w:sz w:val="20"/>
      <w:szCs w:val="20"/>
    </w:rPr>
  </w:style>
  <w:style w:type="paragraph" w:customStyle="1" w:styleId="xl174">
    <w:name w:val="xl174"/>
    <w:basedOn w:val="a"/>
    <w:rsid w:val="00CB0FE4"/>
    <w:pPr>
      <w:pBdr>
        <w:top w:val="single" w:sz="8" w:space="0" w:color="auto"/>
        <w:left w:val="single" w:sz="8" w:space="0" w:color="auto"/>
        <w:bottom w:val="single" w:sz="8" w:space="0" w:color="auto"/>
        <w:right w:val="single" w:sz="8" w:space="0" w:color="auto"/>
      </w:pBdr>
      <w:spacing w:before="100" w:beforeAutospacing="1" w:after="100" w:afterAutospacing="1"/>
    </w:pPr>
    <w:rPr>
      <w:rFonts w:ascii="Lucida Sans Unicode" w:eastAsia="Lucida Sans Unicode" w:hAnsi="Lucida Sans Unicode" w:cs="Lucida Sans Unicode"/>
    </w:rPr>
  </w:style>
  <w:style w:type="paragraph" w:customStyle="1" w:styleId="xl184">
    <w:name w:val="xl184"/>
    <w:basedOn w:val="a"/>
    <w:rsid w:val="00CB0FE4"/>
    <w:pPr>
      <w:pBdr>
        <w:top w:val="single" w:sz="8" w:space="0" w:color="auto"/>
        <w:left w:val="single" w:sz="8" w:space="0" w:color="auto"/>
        <w:right w:val="single" w:sz="8" w:space="0" w:color="auto"/>
      </w:pBdr>
      <w:spacing w:before="100" w:beforeAutospacing="1" w:after="100" w:afterAutospacing="1"/>
      <w:jc w:val="center"/>
    </w:pPr>
    <w:rPr>
      <w:rFonts w:ascii="Lucida Sans Unicode" w:eastAsia="Lucida Sans Unicode" w:hAnsi="Lucida Sans Unicode" w:cs="Lucida Sans Unicode"/>
      <w:color w:val="000000"/>
      <w:sz w:val="20"/>
      <w:szCs w:val="20"/>
    </w:rPr>
  </w:style>
  <w:style w:type="paragraph" w:customStyle="1" w:styleId="xl185">
    <w:name w:val="xl185"/>
    <w:basedOn w:val="a"/>
    <w:rsid w:val="00CB0FE4"/>
    <w:pPr>
      <w:pBdr>
        <w:left w:val="single" w:sz="8" w:space="0" w:color="auto"/>
        <w:bottom w:val="single" w:sz="8" w:space="0" w:color="auto"/>
        <w:right w:val="single" w:sz="8" w:space="0" w:color="auto"/>
      </w:pBdr>
      <w:spacing w:before="100" w:beforeAutospacing="1" w:after="100" w:afterAutospacing="1"/>
      <w:jc w:val="center"/>
    </w:pPr>
    <w:rPr>
      <w:rFonts w:ascii="Lucida Sans Unicode" w:eastAsia="Lucida Sans Unicode" w:hAnsi="Lucida Sans Unicode" w:cs="Lucida Sans Unicode"/>
      <w:color w:val="000000"/>
      <w:sz w:val="20"/>
      <w:szCs w:val="20"/>
    </w:rPr>
  </w:style>
  <w:style w:type="paragraph" w:customStyle="1" w:styleId="xl186">
    <w:name w:val="xl186"/>
    <w:basedOn w:val="a"/>
    <w:rsid w:val="00CB0FE4"/>
    <w:pPr>
      <w:pBdr>
        <w:top w:val="single" w:sz="8" w:space="0" w:color="auto"/>
        <w:left w:val="single" w:sz="8" w:space="0" w:color="auto"/>
        <w:bottom w:val="single" w:sz="8" w:space="0" w:color="auto"/>
      </w:pBdr>
      <w:spacing w:before="100" w:beforeAutospacing="1" w:after="100" w:afterAutospacing="1"/>
      <w:jc w:val="center"/>
    </w:pPr>
    <w:rPr>
      <w:rFonts w:ascii="Lucida Sans Unicode" w:eastAsia="Lucida Sans Unicode" w:hAnsi="Lucida Sans Unicode" w:cs="Lucida Sans Unicode"/>
      <w:color w:val="000000"/>
      <w:sz w:val="20"/>
      <w:szCs w:val="20"/>
    </w:rPr>
  </w:style>
  <w:style w:type="paragraph" w:customStyle="1" w:styleId="xl197">
    <w:name w:val="xl197"/>
    <w:basedOn w:val="a"/>
    <w:rsid w:val="00CB0FE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Lucida Sans Unicode" w:eastAsia="Lucida Sans Unicode" w:hAnsi="Lucida Sans Unicode" w:cs="Lucida Sans Unicode"/>
    </w:rPr>
  </w:style>
  <w:style w:type="paragraph" w:customStyle="1" w:styleId="xl198">
    <w:name w:val="xl198"/>
    <w:basedOn w:val="a"/>
    <w:rsid w:val="00CB0FE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Lucida Sans Unicode" w:eastAsia="Lucida Sans Unicode" w:hAnsi="Lucida Sans Unicode" w:cs="Lucida Sans Unicode"/>
    </w:rPr>
  </w:style>
  <w:style w:type="paragraph" w:customStyle="1" w:styleId="xl199">
    <w:name w:val="xl199"/>
    <w:basedOn w:val="a"/>
    <w:rsid w:val="00CB0FE4"/>
    <w:pPr>
      <w:pBdr>
        <w:left w:val="single" w:sz="8" w:space="0" w:color="auto"/>
        <w:right w:val="single" w:sz="8" w:space="0" w:color="auto"/>
      </w:pBdr>
      <w:spacing w:before="100" w:beforeAutospacing="1" w:after="100" w:afterAutospacing="1"/>
    </w:pPr>
    <w:rPr>
      <w:rFonts w:ascii="Lucida Sans Unicode" w:eastAsia="Lucida Sans Unicode" w:hAnsi="Lucida Sans Unicode" w:cs="Lucida Sans Unicode"/>
      <w:color w:val="000000"/>
      <w:sz w:val="20"/>
      <w:szCs w:val="20"/>
    </w:rPr>
  </w:style>
  <w:style w:type="paragraph" w:customStyle="1" w:styleId="xl200">
    <w:name w:val="xl200"/>
    <w:basedOn w:val="a"/>
    <w:rsid w:val="00CB0FE4"/>
    <w:pPr>
      <w:pBdr>
        <w:top w:val="single" w:sz="8" w:space="0" w:color="auto"/>
        <w:left w:val="single" w:sz="8" w:space="0" w:color="auto"/>
        <w:bottom w:val="single" w:sz="8" w:space="0" w:color="auto"/>
      </w:pBdr>
      <w:spacing w:before="100" w:beforeAutospacing="1" w:after="100" w:afterAutospacing="1"/>
      <w:jc w:val="center"/>
    </w:pPr>
    <w:rPr>
      <w:rFonts w:ascii="Lucida Sans Unicode" w:eastAsia="Lucida Sans Unicode" w:hAnsi="Lucida Sans Unicode" w:cs="Lucida Sans Unicode"/>
      <w:b/>
      <w:bCs/>
      <w:color w:val="000000"/>
      <w:sz w:val="20"/>
      <w:szCs w:val="20"/>
    </w:rPr>
  </w:style>
  <w:style w:type="paragraph" w:customStyle="1" w:styleId="xl201">
    <w:name w:val="xl201"/>
    <w:basedOn w:val="a"/>
    <w:rsid w:val="00CB0FE4"/>
    <w:pPr>
      <w:pBdr>
        <w:top w:val="single" w:sz="8" w:space="0" w:color="auto"/>
        <w:bottom w:val="single" w:sz="8" w:space="0" w:color="auto"/>
      </w:pBdr>
      <w:spacing w:before="100" w:beforeAutospacing="1" w:after="100" w:afterAutospacing="1"/>
      <w:jc w:val="center"/>
    </w:pPr>
    <w:rPr>
      <w:rFonts w:ascii="Lucida Sans Unicode" w:eastAsia="Lucida Sans Unicode" w:hAnsi="Lucida Sans Unicode" w:cs="Lucida Sans Unicode"/>
      <w:b/>
      <w:bCs/>
      <w:color w:val="000000"/>
      <w:sz w:val="20"/>
      <w:szCs w:val="20"/>
    </w:rPr>
  </w:style>
  <w:style w:type="paragraph" w:customStyle="1" w:styleId="xl175">
    <w:name w:val="xl175"/>
    <w:basedOn w:val="a"/>
    <w:rsid w:val="00CB0FE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Lucida Sans Unicode" w:eastAsia="Lucida Sans Unicode" w:hAnsi="Lucida Sans Unicode" w:cs="Lucida Sans Unicode"/>
      <w:color w:val="000000"/>
      <w:sz w:val="20"/>
      <w:szCs w:val="20"/>
    </w:rPr>
  </w:style>
  <w:style w:type="paragraph" w:customStyle="1" w:styleId="xl176">
    <w:name w:val="xl176"/>
    <w:basedOn w:val="a"/>
    <w:rsid w:val="00CB0FE4"/>
    <w:pPr>
      <w:pBdr>
        <w:top w:val="single" w:sz="8" w:space="0" w:color="auto"/>
        <w:left w:val="single" w:sz="8" w:space="0" w:color="auto"/>
        <w:bottom w:val="single" w:sz="8" w:space="0" w:color="auto"/>
        <w:right w:val="single" w:sz="8" w:space="0" w:color="auto"/>
      </w:pBdr>
      <w:spacing w:before="100" w:beforeAutospacing="1" w:after="100" w:afterAutospacing="1"/>
    </w:pPr>
    <w:rPr>
      <w:rFonts w:ascii="Lucida Sans Unicode" w:eastAsia="Lucida Sans Unicode" w:hAnsi="Lucida Sans Unicode" w:cs="Lucida Sans Unicode"/>
    </w:rPr>
  </w:style>
  <w:style w:type="paragraph" w:customStyle="1" w:styleId="xl192">
    <w:name w:val="xl192"/>
    <w:basedOn w:val="a"/>
    <w:rsid w:val="00CB0FE4"/>
    <w:pPr>
      <w:pBdr>
        <w:top w:val="single" w:sz="8" w:space="0" w:color="auto"/>
        <w:left w:val="single" w:sz="8" w:space="0" w:color="auto"/>
        <w:right w:val="single" w:sz="8" w:space="0" w:color="auto"/>
      </w:pBdr>
      <w:spacing w:before="100" w:beforeAutospacing="1" w:after="100" w:afterAutospacing="1"/>
    </w:pPr>
    <w:rPr>
      <w:rFonts w:ascii="Lucida Sans Unicode" w:eastAsia="Lucida Sans Unicode" w:hAnsi="Lucida Sans Unicode" w:cs="Lucida Sans Unicode"/>
    </w:rPr>
  </w:style>
  <w:style w:type="paragraph" w:customStyle="1" w:styleId="xl193">
    <w:name w:val="xl193"/>
    <w:basedOn w:val="a"/>
    <w:rsid w:val="00CB0FE4"/>
    <w:pPr>
      <w:pBdr>
        <w:left w:val="single" w:sz="8" w:space="0" w:color="auto"/>
        <w:bottom w:val="single" w:sz="8" w:space="0" w:color="auto"/>
        <w:right w:val="single" w:sz="8" w:space="0" w:color="auto"/>
      </w:pBdr>
      <w:spacing w:before="100" w:beforeAutospacing="1" w:after="100" w:afterAutospacing="1"/>
    </w:pPr>
    <w:rPr>
      <w:rFonts w:ascii="Lucida Sans Unicode" w:eastAsia="Lucida Sans Unicode" w:hAnsi="Lucida Sans Unicode" w:cs="Lucida Sans Unicode"/>
    </w:rPr>
  </w:style>
  <w:style w:type="paragraph" w:customStyle="1" w:styleId="xl243">
    <w:name w:val="xl243"/>
    <w:basedOn w:val="a"/>
    <w:rsid w:val="00CB0FE4"/>
    <w:pPr>
      <w:pBdr>
        <w:left w:val="single" w:sz="8" w:space="0" w:color="auto"/>
        <w:right w:val="single" w:sz="8" w:space="0" w:color="auto"/>
      </w:pBdr>
      <w:spacing w:before="100" w:beforeAutospacing="1" w:after="100" w:afterAutospacing="1"/>
      <w:jc w:val="center"/>
    </w:pPr>
    <w:rPr>
      <w:rFonts w:ascii="Lucida Sans Unicode" w:eastAsia="Lucida Sans Unicode" w:hAnsi="Lucida Sans Unicode" w:cs="Lucida Sans Unicode"/>
      <w:color w:val="000000"/>
      <w:sz w:val="20"/>
      <w:szCs w:val="20"/>
    </w:rPr>
  </w:style>
  <w:style w:type="paragraph" w:customStyle="1" w:styleId="pboth">
    <w:name w:val="pboth"/>
    <w:basedOn w:val="a"/>
    <w:rsid w:val="00CB0FE4"/>
    <w:pPr>
      <w:spacing w:before="100" w:beforeAutospacing="1" w:after="100" w:afterAutospacing="1"/>
    </w:pPr>
    <w:rPr>
      <w:rFonts w:ascii="Lucida Sans Unicode" w:eastAsia="Lucida Sans Unicode" w:hAnsi="Lucida Sans Unicode" w:cs="Lucida Sans Unicode"/>
    </w:rPr>
  </w:style>
  <w:style w:type="character" w:styleId="aff3">
    <w:name w:val="footnote reference"/>
    <w:uiPriority w:val="99"/>
    <w:semiHidden/>
    <w:unhideWhenUsed/>
    <w:rsid w:val="00CB0FE4"/>
    <w:rPr>
      <w:vertAlign w:val="superscript"/>
    </w:rPr>
  </w:style>
  <w:style w:type="character" w:customStyle="1" w:styleId="54">
    <w:name w:val="Основной текст5"/>
    <w:rsid w:val="00CB0FE4"/>
    <w:rPr>
      <w:rFonts w:ascii="Courier New" w:eastAsia="Courier New" w:hAnsi="Courier New" w:cs="Courier New" w:hint="default"/>
      <w:b w:val="0"/>
      <w:bCs w:val="0"/>
      <w:color w:val="000000"/>
      <w:spacing w:val="0"/>
      <w:w w:val="100"/>
      <w:position w:val="0"/>
      <w:sz w:val="23"/>
      <w:szCs w:val="23"/>
      <w:shd w:val="clear" w:color="auto" w:fill="FFFFFF"/>
      <w:lang w:val="ru-RU" w:eastAsia="ru-RU" w:bidi="ru-RU"/>
    </w:rPr>
  </w:style>
  <w:style w:type="character" w:customStyle="1" w:styleId="font121">
    <w:name w:val="font121"/>
    <w:rsid w:val="00CB0FE4"/>
    <w:rPr>
      <w:rFonts w:ascii="Lucida Sans Unicode" w:hAnsi="Lucida Sans Unicode" w:cs="Lucida Sans Unicode" w:hint="default"/>
      <w:b w:val="0"/>
      <w:bCs w:val="0"/>
      <w:i w:val="0"/>
      <w:iCs w:val="0"/>
      <w:strike w:val="0"/>
      <w:dstrike w:val="0"/>
      <w:color w:val="000000"/>
      <w:sz w:val="14"/>
      <w:szCs w:val="14"/>
      <w:u w:val="none"/>
      <w:effect w:val="none"/>
    </w:rPr>
  </w:style>
  <w:style w:type="character" w:customStyle="1" w:styleId="font111">
    <w:name w:val="font111"/>
    <w:rsid w:val="00CB0FE4"/>
    <w:rPr>
      <w:rFonts w:ascii="Lucida Sans Unicode" w:hAnsi="Lucida Sans Unicode" w:cs="Lucida Sans Unicode" w:hint="default"/>
      <w:b w:val="0"/>
      <w:bCs w:val="0"/>
      <w:i w:val="0"/>
      <w:iCs w:val="0"/>
      <w:strike w:val="0"/>
      <w:dstrike w:val="0"/>
      <w:color w:val="000000"/>
      <w:sz w:val="20"/>
      <w:szCs w:val="20"/>
      <w:u w:val="none"/>
      <w:effect w:val="none"/>
    </w:rPr>
  </w:style>
  <w:style w:type="table" w:customStyle="1" w:styleId="8">
    <w:name w:val="Сетка таблицы8"/>
    <w:basedOn w:val="a1"/>
    <w:next w:val="a9"/>
    <w:uiPriority w:val="59"/>
    <w:rsid w:val="00CB0FE4"/>
    <w:pPr>
      <w:spacing w:after="0" w:line="240" w:lineRule="auto"/>
    </w:pPr>
    <w:rPr>
      <w:rFonts w:ascii="Arial Unicode MS" w:eastAsia="Arial Unicode MS" w:hAnsi="Arial Unicode MS"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rsid w:val="00CB0FE4"/>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rsid w:val="00CB0FE4"/>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CB0FE4"/>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CB0FE4"/>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B0FE4"/>
    <w:pPr>
      <w:spacing w:after="0" w:line="240" w:lineRule="auto"/>
    </w:pPr>
    <w:rPr>
      <w:rFonts w:ascii="Lucida Sans Unicode" w:eastAsia="Lucida Sans Unicode" w:hAnsi="Lucida Sans Unicode"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CB0FE4"/>
    <w:pPr>
      <w:spacing w:after="0" w:line="240" w:lineRule="auto"/>
    </w:pPr>
    <w:rPr>
      <w:rFonts w:ascii="Arial Unicode MS" w:eastAsia="Arial Unicode MS" w:hAnsi="Arial Unicode MS"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rsid w:val="00CB0FE4"/>
    <w:pPr>
      <w:spacing w:after="0" w:line="240" w:lineRule="auto"/>
    </w:pPr>
    <w:rPr>
      <w:rFonts w:ascii="Lucida Sans Unicode" w:eastAsia="Lucida Sans Unicode"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rsid w:val="00CB0FE4"/>
    <w:pPr>
      <w:spacing w:after="0" w:line="240" w:lineRule="auto"/>
    </w:pPr>
    <w:rPr>
      <w:rFonts w:ascii="Lucida Sans Unicode" w:eastAsia="Lucida Sans Unicode"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rsid w:val="00CB0FE4"/>
    <w:pPr>
      <w:spacing w:after="0" w:line="240" w:lineRule="auto"/>
    </w:pPr>
    <w:rPr>
      <w:rFonts w:ascii="Lucida Sans Unicode" w:eastAsia="Arial Unicode MS" w:hAnsi="Lucida Sans Unicode" w:cs="Lucida Sans Unicode"/>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0228">
      <w:bodyDiv w:val="1"/>
      <w:marLeft w:val="0"/>
      <w:marRight w:val="0"/>
      <w:marTop w:val="0"/>
      <w:marBottom w:val="0"/>
      <w:divBdr>
        <w:top w:val="none" w:sz="0" w:space="0" w:color="auto"/>
        <w:left w:val="none" w:sz="0" w:space="0" w:color="auto"/>
        <w:bottom w:val="none" w:sz="0" w:space="0" w:color="auto"/>
        <w:right w:val="none" w:sz="0" w:space="0" w:color="auto"/>
      </w:divBdr>
    </w:div>
    <w:div w:id="12505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1%81%D0%B5%D0%BB%D0%B5%D0%BD%D0%B8%D0%B5" TargetMode="External"/><Relationship Id="rId13" Type="http://schemas.openxmlformats.org/officeDocument/2006/relationships/hyperlink" Target="http://ru.wikipedia.org/wiki/%D0%9A%D0%BE%D0%BC%D0%BC%D1%83%D0%BD%D0%B0%D0%BB%D1%8C%D0%BD%D0%BE%D0%B5_%D1%85%D0%BE%D0%B7%D1%8F%D0%B9%D1%81%D1%82%D0%B2%D0%BE" TargetMode="External"/><Relationship Id="rId18" Type="http://schemas.openxmlformats.org/officeDocument/2006/relationships/hyperlink" Target="https://base.garant.ru/12177489/" TargetMode="External"/><Relationship Id="rId26" Type="http://schemas.openxmlformats.org/officeDocument/2006/relationships/oleObject" Target="embeddings/oleObject3.bin"/><Relationship Id="rId3" Type="http://schemas.microsoft.com/office/2007/relationships/stylesWithEffects" Target="stylesWithEffects.xml"/><Relationship Id="rId21" Type="http://schemas.openxmlformats.org/officeDocument/2006/relationships/image" Target="media/image1.wmf"/><Relationship Id="rId34" Type="http://schemas.openxmlformats.org/officeDocument/2006/relationships/hyperlink" Target="https://base.garant.ru/12177489/" TargetMode="External"/><Relationship Id="rId7" Type="http://schemas.openxmlformats.org/officeDocument/2006/relationships/endnotes" Target="endnotes.xml"/><Relationship Id="rId12" Type="http://schemas.openxmlformats.org/officeDocument/2006/relationships/hyperlink" Target="http://ru.wikipedia.org/wiki/%D0%A2%D0%B0%D1%80%D0%B8%D1%84" TargetMode="External"/><Relationship Id="rId17" Type="http://schemas.openxmlformats.org/officeDocument/2006/relationships/hyperlink" Target="https://base.garant.ru/12125267/" TargetMode="External"/><Relationship Id="rId25" Type="http://schemas.openxmlformats.org/officeDocument/2006/relationships/image" Target="media/image3.wmf"/><Relationship Id="rId33" Type="http://schemas.openxmlformats.org/officeDocument/2006/relationships/hyperlink" Target="https://base.garant.ru/1212526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se.garant.ru/12148517/741609f9002bd54a24e5c49cb5af953b/" TargetMode="External"/><Relationship Id="rId20" Type="http://schemas.openxmlformats.org/officeDocument/2006/relationships/hyperlink" Target="consultantplus://offline/ref=452B7B588099074F20ABA2AA8BD8190FAED4F0A15EAC6D349BB0F9340853D51555A9AE0B3B018B27GBj2N" TargetMode="External"/><Relationship Id="rId29"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98%D0%BD%D0%B2%D0%B5%D1%81%D1%82%D0%B8%D1%86%D0%B8%D0%B8" TargetMode="External"/><Relationship Id="rId24" Type="http://schemas.openxmlformats.org/officeDocument/2006/relationships/oleObject" Target="embeddings/oleObject2.bin"/><Relationship Id="rId32" Type="http://schemas.openxmlformats.org/officeDocument/2006/relationships/hyperlink" Target="https://base.garant.ru/12148517/741609f9002bd54a24e5c49cb5af953b/"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2.wmf"/><Relationship Id="rId28" Type="http://schemas.openxmlformats.org/officeDocument/2006/relationships/oleObject" Target="embeddings/oleObject4.bin"/><Relationship Id="rId36" Type="http://schemas.openxmlformats.org/officeDocument/2006/relationships/hyperlink" Target="consultantplus://offline/ref=452B7B588099074F20ABA2AA8BD8190FAED4F0A15EAC6D349BB0F9340853D51555A9AE0B3B018B27GBj2N" TargetMode="External"/><Relationship Id="rId10" Type="http://schemas.openxmlformats.org/officeDocument/2006/relationships/hyperlink" Target="http://ru.wikipedia.org/wiki/%D0%AD%D0%BD%D0%B5%D1%80%D0%B3%D0%BE%D1%81%D0%B1%D0%B5%D1%80%D0%B5%D0%B6%D0%B5%D0%BD%D0%B8%D0%B5" TargetMode="External"/><Relationship Id="rId19" Type="http://schemas.openxmlformats.org/officeDocument/2006/relationships/hyperlink" Target="https://base.garant.ru/10104442/"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http://ru.wikipedia.org/wiki/%D0%A2%D0%B5%D0%BF%D0%BB%D0%BE%D1%81%D0%BD%D0%B0%D0%B1%D0%B6%D0%B5%D0%BD%D0%B8%D0%B5" TargetMode="External"/><Relationship Id="rId14" Type="http://schemas.openxmlformats.org/officeDocument/2006/relationships/footer" Target="footer1.xm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image" Target="media/image6.wmf"/><Relationship Id="rId35" Type="http://schemas.openxmlformats.org/officeDocument/2006/relationships/hyperlink" Target="https://base.garant.ru/10104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140</Pages>
  <Words>35589</Words>
  <Characters>202858</Characters>
  <Application>Microsoft Office Word</Application>
  <DocSecurity>0</DocSecurity>
  <Lines>1690</Lines>
  <Paragraphs>475</Paragraphs>
  <ScaleCrop>false</ScaleCrop>
  <Company/>
  <LinksUpToDate>false</LinksUpToDate>
  <CharactersWithSpaces>237972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4</cp:revision>
  <dcterms:created xsi:type="dcterms:W3CDTF">2023-03-30T13:56:00Z</dcterms:created>
  <dcterms:modified xsi:type="dcterms:W3CDTF">2023-05-02T07:40:00Z</dcterms:modified>
</cp:coreProperties>
</file>