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8C4AE" w14:textId="4449AC2A" w:rsidR="00C3641F" w:rsidRPr="00C3641F" w:rsidRDefault="00A4462C" w:rsidP="00C3641F">
      <w:pPr>
        <w:pStyle w:val="a6"/>
        <w:jc w:val="center"/>
        <w:rPr>
          <w:b/>
        </w:rPr>
      </w:pPr>
      <w:r>
        <w:rPr>
          <w:b/>
        </w:rPr>
        <w:t xml:space="preserve">Извещение о проведении </w:t>
      </w:r>
      <w:r w:rsidR="00C3641F" w:rsidRPr="00C3641F">
        <w:rPr>
          <w:b/>
        </w:rPr>
        <w:t>открытого аукциона в электронной форме</w:t>
      </w:r>
    </w:p>
    <w:p w14:paraId="59FDF8AA" w14:textId="764D936B" w:rsidR="00C3641F" w:rsidRPr="00C3641F" w:rsidRDefault="007F1A5E" w:rsidP="00C3641F">
      <w:pPr>
        <w:pStyle w:val="a6"/>
        <w:jc w:val="center"/>
        <w:rPr>
          <w:b/>
        </w:rPr>
      </w:pPr>
      <w:r>
        <w:rPr>
          <w:b/>
        </w:rPr>
        <w:t>по продаже</w:t>
      </w:r>
      <w:r w:rsidR="00C3641F" w:rsidRPr="00C3641F">
        <w:rPr>
          <w:b/>
        </w:rPr>
        <w:t xml:space="preserve"> земельн</w:t>
      </w:r>
      <w:r w:rsidR="00C5240E">
        <w:rPr>
          <w:b/>
        </w:rPr>
        <w:t>ых</w:t>
      </w:r>
      <w:r w:rsidR="00C3641F" w:rsidRPr="00C3641F">
        <w:rPr>
          <w:b/>
        </w:rPr>
        <w:t xml:space="preserve"> участк</w:t>
      </w:r>
      <w:r w:rsidR="00C5240E">
        <w:rPr>
          <w:b/>
        </w:rPr>
        <w:t>ов</w:t>
      </w:r>
    </w:p>
    <w:p w14:paraId="58352603" w14:textId="70F10A18" w:rsidR="00C3641F" w:rsidRPr="00C3641F" w:rsidRDefault="00C5240E" w:rsidP="00C3641F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19B">
        <w:rPr>
          <w:rFonts w:ascii="Times New Roman" w:hAnsi="Times New Roman"/>
          <w:sz w:val="24"/>
          <w:szCs w:val="24"/>
        </w:rPr>
        <w:t xml:space="preserve">Правообладатель (инициатор торгов) – </w:t>
      </w:r>
      <w:r w:rsidRPr="001B519B">
        <w:rPr>
          <w:rFonts w:ascii="Times New Roman" w:hAnsi="Times New Roman"/>
          <w:sz w:val="24"/>
          <w:szCs w:val="24"/>
          <w:lang w:eastAsia="ru-RU"/>
        </w:rPr>
        <w:t xml:space="preserve">Администрация Комсомольского городского поселения Чамзинского муниципального района Республики Мордовия, адрес: 431720, Республика Мордовия, Чамзинский район, </w:t>
      </w:r>
      <w:proofErr w:type="spellStart"/>
      <w:r w:rsidRPr="001B519B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1B519B">
        <w:rPr>
          <w:rFonts w:ascii="Times New Roman" w:hAnsi="Times New Roman"/>
          <w:sz w:val="24"/>
          <w:szCs w:val="24"/>
          <w:lang w:eastAsia="ru-RU"/>
        </w:rPr>
        <w:t>. Комсомольский, ул. Коммунистическая, д.1, тел. (83437) 3-37-47, 3-36-21</w:t>
      </w:r>
      <w:r w:rsidR="00C3641F" w:rsidRPr="00C3641F">
        <w:rPr>
          <w:rFonts w:ascii="Times New Roman" w:hAnsi="Times New Roman"/>
          <w:sz w:val="24"/>
          <w:szCs w:val="24"/>
        </w:rPr>
        <w:t xml:space="preserve">. </w:t>
      </w:r>
    </w:p>
    <w:p w14:paraId="0A002BB7" w14:textId="11CE7866" w:rsidR="00C3641F" w:rsidRPr="00C3641F" w:rsidRDefault="00C3641F" w:rsidP="00C3641F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41F">
        <w:rPr>
          <w:rFonts w:ascii="Times New Roman" w:hAnsi="Times New Roman"/>
          <w:sz w:val="24"/>
          <w:szCs w:val="24"/>
        </w:rPr>
        <w:t xml:space="preserve">Уполномоченный орган (организатор торгов) – </w:t>
      </w:r>
      <w:r w:rsidRPr="00C3641F">
        <w:rPr>
          <w:rFonts w:ascii="Times New Roman" w:hAnsi="Times New Roman"/>
          <w:sz w:val="24"/>
          <w:szCs w:val="24"/>
          <w:lang w:eastAsia="ru-RU"/>
        </w:rPr>
        <w:t>специализированная организация, действующая на основании муниципального контракта: Общество с ограниченной ответственностью «Орион»</w:t>
      </w:r>
      <w:r w:rsidRPr="00C3641F">
        <w:rPr>
          <w:rFonts w:ascii="Times New Roman" w:hAnsi="Times New Roman"/>
          <w:sz w:val="24"/>
          <w:szCs w:val="24"/>
        </w:rPr>
        <w:t xml:space="preserve">, адрес (местонахождение): 430016, Республика Мордовия, г. Саранск, ул. Пролетарская, д. 83Б, офис 303, тел: +79272756489, </w:t>
      </w:r>
      <w:proofErr w:type="spellStart"/>
      <w:r w:rsidRPr="00C3641F">
        <w:rPr>
          <w:rFonts w:ascii="Times New Roman" w:hAnsi="Times New Roman"/>
          <w:sz w:val="24"/>
          <w:szCs w:val="24"/>
          <w:lang w:val="en-US"/>
        </w:rPr>
        <w:t>orion</w:t>
      </w:r>
      <w:proofErr w:type="spellEnd"/>
      <w:r w:rsidRPr="00C3641F">
        <w:rPr>
          <w:rFonts w:ascii="Times New Roman" w:hAnsi="Times New Roman"/>
          <w:sz w:val="24"/>
          <w:szCs w:val="24"/>
        </w:rPr>
        <w:t>-</w:t>
      </w:r>
      <w:proofErr w:type="spellStart"/>
      <w:r w:rsidRPr="00C3641F">
        <w:rPr>
          <w:rFonts w:ascii="Times New Roman" w:hAnsi="Times New Roman"/>
          <w:sz w:val="24"/>
          <w:szCs w:val="24"/>
          <w:lang w:val="en-US"/>
        </w:rPr>
        <w:t>saransk</w:t>
      </w:r>
      <w:proofErr w:type="spellEnd"/>
      <w:r w:rsidRPr="00C3641F">
        <w:rPr>
          <w:rFonts w:ascii="Times New Roman" w:hAnsi="Times New Roman"/>
          <w:sz w:val="24"/>
          <w:szCs w:val="24"/>
        </w:rPr>
        <w:t>@</w:t>
      </w:r>
      <w:proofErr w:type="spellStart"/>
      <w:r w:rsidRPr="00C3641F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C3641F">
        <w:rPr>
          <w:rFonts w:ascii="Times New Roman" w:hAnsi="Times New Roman"/>
          <w:sz w:val="24"/>
          <w:szCs w:val="24"/>
        </w:rPr>
        <w:t>.</w:t>
      </w:r>
      <w:proofErr w:type="spellStart"/>
      <w:r w:rsidRPr="00C3641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3641F">
        <w:rPr>
          <w:rFonts w:ascii="Times New Roman" w:hAnsi="Times New Roman"/>
          <w:sz w:val="24"/>
          <w:szCs w:val="24"/>
        </w:rPr>
        <w:t>.</w:t>
      </w:r>
    </w:p>
    <w:p w14:paraId="4399D12A" w14:textId="41DE2C8A" w:rsidR="00C3641F" w:rsidRPr="00C3641F" w:rsidRDefault="00C3641F" w:rsidP="00C3641F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41F">
        <w:rPr>
          <w:rFonts w:ascii="Times New Roman" w:hAnsi="Times New Roman"/>
          <w:b/>
          <w:sz w:val="24"/>
          <w:szCs w:val="24"/>
        </w:rPr>
        <w:t>Дата проведения аукциона</w:t>
      </w:r>
      <w:r w:rsidRPr="00C3641F">
        <w:rPr>
          <w:rFonts w:ascii="Times New Roman" w:hAnsi="Times New Roman"/>
          <w:sz w:val="24"/>
          <w:szCs w:val="24"/>
        </w:rPr>
        <w:t xml:space="preserve"> </w:t>
      </w:r>
      <w:r w:rsidR="00B30454">
        <w:rPr>
          <w:rFonts w:ascii="Times New Roman" w:hAnsi="Times New Roman"/>
          <w:sz w:val="24"/>
          <w:szCs w:val="24"/>
        </w:rPr>
        <w:t>28</w:t>
      </w:r>
      <w:r w:rsidR="00C5240E">
        <w:rPr>
          <w:rFonts w:ascii="Times New Roman" w:hAnsi="Times New Roman"/>
          <w:sz w:val="24"/>
          <w:szCs w:val="24"/>
        </w:rPr>
        <w:t xml:space="preserve"> августа</w:t>
      </w:r>
      <w:r w:rsidRPr="00C3641F">
        <w:rPr>
          <w:rFonts w:ascii="Times New Roman" w:hAnsi="Times New Roman"/>
          <w:sz w:val="24"/>
          <w:szCs w:val="24"/>
        </w:rPr>
        <w:t xml:space="preserve"> 2023 года в </w:t>
      </w:r>
      <w:r w:rsidR="00405BC1">
        <w:rPr>
          <w:rFonts w:ascii="Times New Roman" w:hAnsi="Times New Roman"/>
          <w:sz w:val="24"/>
          <w:szCs w:val="24"/>
        </w:rPr>
        <w:t>10</w:t>
      </w:r>
      <w:r w:rsidRPr="00C3641F">
        <w:rPr>
          <w:rFonts w:ascii="Times New Roman" w:hAnsi="Times New Roman"/>
          <w:sz w:val="24"/>
          <w:szCs w:val="24"/>
        </w:rPr>
        <w:t xml:space="preserve"> ч. 00 мин.</w:t>
      </w:r>
    </w:p>
    <w:p w14:paraId="7EFA0F3F" w14:textId="77777777" w:rsidR="00C3641F" w:rsidRPr="00C82837" w:rsidRDefault="00C3641F" w:rsidP="00C3641F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 w:rsidRPr="00C3641F">
        <w:rPr>
          <w:rFonts w:ascii="Times New Roman" w:hAnsi="Times New Roman"/>
          <w:b/>
          <w:sz w:val="24"/>
          <w:szCs w:val="24"/>
        </w:rPr>
        <w:t xml:space="preserve">Место подачи заявок и место проведения аукциона: </w:t>
      </w:r>
      <w:r w:rsidRPr="00C3641F">
        <w:rPr>
          <w:rFonts w:ascii="Times New Roman" w:hAnsi="Times New Roman"/>
          <w:sz w:val="24"/>
          <w:szCs w:val="24"/>
        </w:rPr>
        <w:t xml:space="preserve">электронная торговая площадка </w:t>
      </w:r>
      <w:hyperlink r:id="rId6" w:history="1">
        <w:r w:rsidRPr="00C3641F">
          <w:rPr>
            <w:rStyle w:val="a3"/>
            <w:rFonts w:ascii="Times New Roman" w:hAnsi="Times New Roman"/>
            <w:bCs/>
            <w:sz w:val="24"/>
            <w:szCs w:val="24"/>
            <w:shd w:val="clear" w:color="auto" w:fill="FFFFFF"/>
          </w:rPr>
          <w:t>https://utp.sberbank-ast.ru/</w:t>
        </w:r>
      </w:hyperlink>
      <w:r w:rsidRPr="00405BC1">
        <w:t>.</w:t>
      </w:r>
    </w:p>
    <w:p w14:paraId="1F442CCB" w14:textId="5036EC05" w:rsidR="00C82837" w:rsidRPr="00C82837" w:rsidRDefault="00C82837" w:rsidP="00412F06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b/>
          <w:szCs w:val="24"/>
        </w:rPr>
      </w:pPr>
      <w:r w:rsidRPr="00C828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2837">
        <w:rPr>
          <w:rFonts w:ascii="Times New Roman" w:hAnsi="Times New Roman"/>
          <w:b/>
          <w:sz w:val="24"/>
          <w:szCs w:val="24"/>
        </w:rPr>
        <w:t>Предмет   аукциона</w:t>
      </w:r>
      <w:r>
        <w:rPr>
          <w:rFonts w:ascii="Times New Roman" w:hAnsi="Times New Roman"/>
          <w:b/>
          <w:sz w:val="24"/>
          <w:szCs w:val="24"/>
        </w:rPr>
        <w:t>:</w:t>
      </w:r>
      <w:r w:rsidRPr="00C82837">
        <w:rPr>
          <w:rFonts w:ascii="Times New Roman" w:hAnsi="Times New Roman"/>
          <w:b/>
          <w:sz w:val="24"/>
          <w:szCs w:val="24"/>
        </w:rPr>
        <w:t xml:space="preserve"> </w:t>
      </w:r>
    </w:p>
    <w:p w14:paraId="39498609" w14:textId="4CB14900" w:rsidR="00405BC1" w:rsidRPr="00D74393" w:rsidRDefault="00405BC1" w:rsidP="00405BC1">
      <w:pPr>
        <w:pStyle w:val="a6"/>
        <w:ind w:left="-567" w:firstLine="709"/>
        <w:jc w:val="both"/>
        <w:rPr>
          <w:bCs/>
        </w:rPr>
      </w:pPr>
      <w:r w:rsidRPr="00D74393">
        <w:rPr>
          <w:b/>
          <w:bCs/>
        </w:rPr>
        <w:t>ЛОТ № 1</w:t>
      </w:r>
      <w:r w:rsidRPr="00D74393">
        <w:t xml:space="preserve">. Земельный участок общей площадью 950 кв.м., категория земель: земли населенных пунктов, вид разрешенного использования: транспорт, по адресу: Республика Мордовия, Чамзинский муниципальный район, Комсомольское городское поселение, </w:t>
      </w:r>
      <w:proofErr w:type="spellStart"/>
      <w:r w:rsidRPr="00D74393">
        <w:t>р.п</w:t>
      </w:r>
      <w:proofErr w:type="spellEnd"/>
      <w:r w:rsidRPr="00D74393">
        <w:t>. Комсомольский. Кадастровый № 13:22:0115004</w:t>
      </w:r>
      <w:r w:rsidRPr="00D74393">
        <w:rPr>
          <w:bCs/>
        </w:rPr>
        <w:t>:907.</w:t>
      </w:r>
      <w:r w:rsidRPr="00405BC1">
        <w:rPr>
          <w:szCs w:val="24"/>
        </w:rPr>
        <w:t xml:space="preserve"> </w:t>
      </w:r>
      <w:r w:rsidRPr="00C82837">
        <w:rPr>
          <w:szCs w:val="24"/>
        </w:rPr>
        <w:t>Ограничений (обременений) в праве – нет.</w:t>
      </w:r>
    </w:p>
    <w:p w14:paraId="54A7CE9A" w14:textId="6B17C9AF" w:rsidR="00405BC1" w:rsidRPr="00D74393" w:rsidRDefault="00405BC1" w:rsidP="00405BC1">
      <w:pPr>
        <w:pStyle w:val="a6"/>
        <w:ind w:left="-567" w:firstLine="709"/>
        <w:jc w:val="both"/>
        <w:rPr>
          <w:bCs/>
        </w:rPr>
      </w:pPr>
      <w:r w:rsidRPr="00D74393">
        <w:rPr>
          <w:b/>
          <w:bCs/>
        </w:rPr>
        <w:t xml:space="preserve">ЛОТ </w:t>
      </w:r>
      <w:r w:rsidRPr="00405BC1">
        <w:rPr>
          <w:b/>
          <w:bCs/>
        </w:rPr>
        <w:t>№ 2</w:t>
      </w:r>
      <w:r w:rsidRPr="00D74393">
        <w:t xml:space="preserve">. Земельный участок общей площадью 500 кв.м., категория земель: земли населенных пунктов, вид разрешенного использования: обслуживание автотранспорта, по адресу: Республика Мордовия, Чамзинский муниципальный район, Комсомольское городское поселение, </w:t>
      </w:r>
      <w:proofErr w:type="spellStart"/>
      <w:r w:rsidRPr="00D74393">
        <w:t>р.п</w:t>
      </w:r>
      <w:proofErr w:type="spellEnd"/>
      <w:r w:rsidRPr="00D74393">
        <w:t>. Комсомольский. Кадастровый № 13:22:0115008</w:t>
      </w:r>
      <w:r w:rsidRPr="00D74393">
        <w:rPr>
          <w:bCs/>
        </w:rPr>
        <w:t>:1184.</w:t>
      </w:r>
      <w:r w:rsidRPr="00405BC1">
        <w:rPr>
          <w:szCs w:val="24"/>
        </w:rPr>
        <w:t xml:space="preserve"> </w:t>
      </w:r>
      <w:r w:rsidRPr="00C82837">
        <w:rPr>
          <w:szCs w:val="24"/>
        </w:rPr>
        <w:t>Ограничений (обременений) в праве – нет.</w:t>
      </w:r>
    </w:p>
    <w:p w14:paraId="7F58862C" w14:textId="44ADC0CA" w:rsidR="00C82837" w:rsidRPr="00C82837" w:rsidRDefault="00405BC1" w:rsidP="00405BC1">
      <w:pPr>
        <w:pStyle w:val="a6"/>
        <w:ind w:left="-567" w:firstLine="709"/>
        <w:jc w:val="both"/>
        <w:rPr>
          <w:szCs w:val="24"/>
        </w:rPr>
      </w:pPr>
      <w:r w:rsidRPr="00D74393">
        <w:rPr>
          <w:b/>
          <w:bCs/>
        </w:rPr>
        <w:t xml:space="preserve">ЛОТ </w:t>
      </w:r>
      <w:r w:rsidRPr="00405BC1">
        <w:rPr>
          <w:b/>
          <w:bCs/>
        </w:rPr>
        <w:t>№ 3</w:t>
      </w:r>
      <w:r w:rsidRPr="00D74393">
        <w:t xml:space="preserve">. Земельный участок общей площадью 1000 кв.м., категория земель: земли населенных пунктов, вид разрешенного использования: склады, по адресу: Республика Мордовия, Чамзинский муниципальный район, Комсомольское городское поселение, </w:t>
      </w:r>
      <w:proofErr w:type="spellStart"/>
      <w:r w:rsidRPr="00D74393">
        <w:t>р.п</w:t>
      </w:r>
      <w:proofErr w:type="spellEnd"/>
      <w:r w:rsidRPr="00D74393">
        <w:t>. Комсомольский. Кадастровый № 13:22:0115008</w:t>
      </w:r>
      <w:r w:rsidRPr="00D74393">
        <w:rPr>
          <w:bCs/>
        </w:rPr>
        <w:t>:1185.</w:t>
      </w:r>
      <w:r w:rsidR="00C5240E">
        <w:t xml:space="preserve"> </w:t>
      </w:r>
      <w:r w:rsidR="00C82837" w:rsidRPr="00C82837">
        <w:rPr>
          <w:szCs w:val="24"/>
        </w:rPr>
        <w:t xml:space="preserve">Ограничений (обременений) в праве – нет. </w:t>
      </w:r>
    </w:p>
    <w:p w14:paraId="23596AC0" w14:textId="77777777" w:rsidR="00C5240E" w:rsidRPr="00C5240E" w:rsidRDefault="00C82837" w:rsidP="00C82837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82837">
        <w:rPr>
          <w:rFonts w:ascii="Times New Roman" w:hAnsi="Times New Roman"/>
          <w:b/>
          <w:bCs/>
          <w:sz w:val="24"/>
          <w:szCs w:val="24"/>
        </w:rPr>
        <w:t>Начальная цена</w:t>
      </w:r>
      <w:r w:rsidRPr="00C82837">
        <w:rPr>
          <w:rFonts w:ascii="Times New Roman" w:hAnsi="Times New Roman"/>
          <w:bCs/>
          <w:sz w:val="24"/>
          <w:szCs w:val="24"/>
        </w:rPr>
        <w:t xml:space="preserve"> предмета аукциона устанавливается соответствии с отчет</w:t>
      </w:r>
      <w:r w:rsidR="00C5240E">
        <w:rPr>
          <w:rFonts w:ascii="Times New Roman" w:hAnsi="Times New Roman"/>
          <w:bCs/>
          <w:sz w:val="24"/>
          <w:szCs w:val="24"/>
        </w:rPr>
        <w:t>ами</w:t>
      </w:r>
      <w:r w:rsidRPr="00C82837">
        <w:rPr>
          <w:rFonts w:ascii="Times New Roman" w:hAnsi="Times New Roman"/>
          <w:bCs/>
          <w:sz w:val="24"/>
          <w:szCs w:val="24"/>
        </w:rPr>
        <w:t xml:space="preserve"> об оценке рыночной стоимости и составляет</w:t>
      </w:r>
      <w:r w:rsidR="00C5240E">
        <w:rPr>
          <w:rFonts w:ascii="Times New Roman" w:hAnsi="Times New Roman"/>
          <w:bCs/>
          <w:sz w:val="24"/>
          <w:szCs w:val="24"/>
        </w:rPr>
        <w:t>:</w:t>
      </w:r>
    </w:p>
    <w:p w14:paraId="3D2D4C10" w14:textId="5F716AED" w:rsidR="00C82837" w:rsidRDefault="00C5240E" w:rsidP="00C5240E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F05C3">
        <w:rPr>
          <w:rFonts w:ascii="Times New Roman" w:hAnsi="Times New Roman"/>
          <w:b/>
          <w:sz w:val="24"/>
          <w:szCs w:val="24"/>
        </w:rPr>
        <w:t>ЛОТ № 1</w:t>
      </w:r>
      <w:r w:rsidR="00C82837" w:rsidRPr="00C82837">
        <w:rPr>
          <w:rFonts w:ascii="Times New Roman" w:hAnsi="Times New Roman"/>
          <w:bCs/>
          <w:sz w:val="24"/>
          <w:szCs w:val="24"/>
        </w:rPr>
        <w:t xml:space="preserve"> – </w:t>
      </w:r>
      <w:r w:rsidR="00405BC1">
        <w:rPr>
          <w:rFonts w:ascii="Times New Roman" w:hAnsi="Times New Roman"/>
          <w:sz w:val="24"/>
          <w:szCs w:val="24"/>
        </w:rPr>
        <w:t>100</w:t>
      </w:r>
      <w:r w:rsidR="00C82837" w:rsidRPr="00C82837">
        <w:rPr>
          <w:rFonts w:ascii="Times New Roman" w:hAnsi="Times New Roman"/>
          <w:sz w:val="24"/>
          <w:szCs w:val="24"/>
        </w:rPr>
        <w:t xml:space="preserve"> 000 (</w:t>
      </w:r>
      <w:r w:rsidR="00405BC1">
        <w:rPr>
          <w:rFonts w:ascii="Times New Roman" w:hAnsi="Times New Roman"/>
          <w:sz w:val="24"/>
          <w:szCs w:val="24"/>
        </w:rPr>
        <w:t>сто</w:t>
      </w:r>
      <w:r w:rsidR="00C82837" w:rsidRPr="00C82837">
        <w:rPr>
          <w:rFonts w:ascii="Times New Roman" w:hAnsi="Times New Roman"/>
          <w:sz w:val="24"/>
          <w:szCs w:val="24"/>
        </w:rPr>
        <w:t xml:space="preserve"> тысяч) рублей, НДС не облагается. </w:t>
      </w:r>
    </w:p>
    <w:p w14:paraId="4B9F1E81" w14:textId="6C140D9B" w:rsidR="00BF05C3" w:rsidRDefault="00BF05C3" w:rsidP="00BF05C3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F05C3">
        <w:rPr>
          <w:rFonts w:ascii="Times New Roman" w:hAnsi="Times New Roman"/>
          <w:b/>
          <w:sz w:val="24"/>
          <w:szCs w:val="24"/>
        </w:rPr>
        <w:t>ЛОТ № 2</w:t>
      </w:r>
      <w:r w:rsidRPr="00C82837">
        <w:rPr>
          <w:rFonts w:ascii="Times New Roman" w:hAnsi="Times New Roman"/>
          <w:bCs/>
          <w:sz w:val="24"/>
          <w:szCs w:val="24"/>
        </w:rPr>
        <w:t xml:space="preserve"> – </w:t>
      </w:r>
      <w:r w:rsidR="00405BC1">
        <w:rPr>
          <w:rFonts w:ascii="Times New Roman" w:hAnsi="Times New Roman"/>
          <w:sz w:val="24"/>
          <w:szCs w:val="24"/>
        </w:rPr>
        <w:t>70</w:t>
      </w:r>
      <w:r w:rsidRPr="00C82837">
        <w:rPr>
          <w:rFonts w:ascii="Times New Roman" w:hAnsi="Times New Roman"/>
          <w:sz w:val="24"/>
          <w:szCs w:val="24"/>
        </w:rPr>
        <w:t xml:space="preserve"> 000 (</w:t>
      </w:r>
      <w:r w:rsidR="00405BC1">
        <w:rPr>
          <w:rFonts w:ascii="Times New Roman" w:hAnsi="Times New Roman"/>
          <w:sz w:val="24"/>
          <w:szCs w:val="24"/>
        </w:rPr>
        <w:t>семьдесят</w:t>
      </w:r>
      <w:r w:rsidRPr="00C82837">
        <w:rPr>
          <w:rFonts w:ascii="Times New Roman" w:hAnsi="Times New Roman"/>
          <w:sz w:val="24"/>
          <w:szCs w:val="24"/>
        </w:rPr>
        <w:t xml:space="preserve"> тысяч) рублей, НДС не облагается. </w:t>
      </w:r>
    </w:p>
    <w:p w14:paraId="5F3BCD5D" w14:textId="66391136" w:rsidR="00BF05C3" w:rsidRDefault="00BF05C3" w:rsidP="00BF05C3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F05C3">
        <w:rPr>
          <w:rFonts w:ascii="Times New Roman" w:hAnsi="Times New Roman"/>
          <w:b/>
          <w:sz w:val="24"/>
          <w:szCs w:val="24"/>
        </w:rPr>
        <w:t>ЛОТ № 3</w:t>
      </w:r>
      <w:r w:rsidRPr="00C82837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405BC1">
        <w:rPr>
          <w:rFonts w:ascii="Times New Roman" w:hAnsi="Times New Roman"/>
          <w:sz w:val="24"/>
          <w:szCs w:val="24"/>
        </w:rPr>
        <w:t>30</w:t>
      </w:r>
      <w:r w:rsidRPr="00C82837">
        <w:rPr>
          <w:rFonts w:ascii="Times New Roman" w:hAnsi="Times New Roman"/>
          <w:sz w:val="24"/>
          <w:szCs w:val="24"/>
        </w:rPr>
        <w:t xml:space="preserve"> 000 (</w:t>
      </w:r>
      <w:r>
        <w:rPr>
          <w:rFonts w:ascii="Times New Roman" w:hAnsi="Times New Roman"/>
          <w:sz w:val="24"/>
          <w:szCs w:val="24"/>
        </w:rPr>
        <w:t xml:space="preserve">сто </w:t>
      </w:r>
      <w:r w:rsidR="00405BC1">
        <w:rPr>
          <w:rFonts w:ascii="Times New Roman" w:hAnsi="Times New Roman"/>
          <w:sz w:val="24"/>
          <w:szCs w:val="24"/>
        </w:rPr>
        <w:t>тридцать</w:t>
      </w:r>
      <w:r w:rsidRPr="00C82837">
        <w:rPr>
          <w:rFonts w:ascii="Times New Roman" w:hAnsi="Times New Roman"/>
          <w:sz w:val="24"/>
          <w:szCs w:val="24"/>
        </w:rPr>
        <w:t xml:space="preserve"> тысяч) рублей, НДС не облагается. </w:t>
      </w:r>
    </w:p>
    <w:p w14:paraId="5F4F8793" w14:textId="77777777" w:rsidR="00BF05C3" w:rsidRPr="00C82837" w:rsidRDefault="00BF05C3" w:rsidP="00C5240E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6B013F3A" w14:textId="77777777" w:rsidR="00BF05C3" w:rsidRDefault="00C82837" w:rsidP="00C82837">
      <w:pPr>
        <w:pStyle w:val="a6"/>
        <w:ind w:left="-567" w:firstLine="709"/>
        <w:jc w:val="both"/>
        <w:rPr>
          <w:bCs/>
          <w:szCs w:val="24"/>
        </w:rPr>
      </w:pPr>
      <w:r w:rsidRPr="00C82837">
        <w:rPr>
          <w:b/>
          <w:szCs w:val="24"/>
        </w:rPr>
        <w:t>Шаг аукциона</w:t>
      </w:r>
      <w:r w:rsidRPr="00C82837">
        <w:rPr>
          <w:szCs w:val="24"/>
        </w:rPr>
        <w:t xml:space="preserve"> устанавливается в размере 3 % от </w:t>
      </w:r>
      <w:r w:rsidRPr="00C82837">
        <w:rPr>
          <w:bCs/>
          <w:szCs w:val="24"/>
        </w:rPr>
        <w:t>начальной цены предмета аукциона</w:t>
      </w:r>
      <w:r w:rsidR="00BF05C3">
        <w:rPr>
          <w:bCs/>
          <w:szCs w:val="24"/>
        </w:rPr>
        <w:t xml:space="preserve"> и составляет:</w:t>
      </w:r>
    </w:p>
    <w:p w14:paraId="321452AB" w14:textId="2C6A2F8E" w:rsidR="00BF05C3" w:rsidRDefault="00BF05C3" w:rsidP="00BF05C3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F05C3">
        <w:rPr>
          <w:rFonts w:ascii="Times New Roman" w:hAnsi="Times New Roman"/>
          <w:b/>
          <w:sz w:val="24"/>
          <w:szCs w:val="24"/>
        </w:rPr>
        <w:t>ЛОТ № 1</w:t>
      </w:r>
      <w:r w:rsidRPr="00C82837">
        <w:rPr>
          <w:rFonts w:ascii="Times New Roman" w:hAnsi="Times New Roman"/>
          <w:bCs/>
          <w:sz w:val="24"/>
          <w:szCs w:val="24"/>
        </w:rPr>
        <w:t xml:space="preserve"> – </w:t>
      </w:r>
      <w:r w:rsidR="00405BC1">
        <w:rPr>
          <w:rFonts w:ascii="Times New Roman" w:hAnsi="Times New Roman"/>
          <w:sz w:val="24"/>
          <w:szCs w:val="24"/>
        </w:rPr>
        <w:t>3 000</w:t>
      </w:r>
      <w:r w:rsidRPr="00C82837">
        <w:rPr>
          <w:rFonts w:ascii="Times New Roman" w:hAnsi="Times New Roman"/>
          <w:sz w:val="24"/>
          <w:szCs w:val="24"/>
        </w:rPr>
        <w:t> (</w:t>
      </w:r>
      <w:r w:rsidR="00405BC1">
        <w:rPr>
          <w:rFonts w:ascii="Times New Roman" w:hAnsi="Times New Roman"/>
          <w:sz w:val="24"/>
          <w:szCs w:val="24"/>
        </w:rPr>
        <w:t>три</w:t>
      </w:r>
      <w:r w:rsidRPr="00C82837">
        <w:rPr>
          <w:rFonts w:ascii="Times New Roman" w:hAnsi="Times New Roman"/>
          <w:sz w:val="24"/>
          <w:szCs w:val="24"/>
        </w:rPr>
        <w:t xml:space="preserve"> тысяч</w:t>
      </w:r>
      <w:r w:rsidR="00405BC1">
        <w:rPr>
          <w:rFonts w:ascii="Times New Roman" w:hAnsi="Times New Roman"/>
          <w:sz w:val="24"/>
          <w:szCs w:val="24"/>
        </w:rPr>
        <w:t>и</w:t>
      </w:r>
      <w:r w:rsidRPr="00C82837">
        <w:rPr>
          <w:rFonts w:ascii="Times New Roman" w:hAnsi="Times New Roman"/>
          <w:sz w:val="24"/>
          <w:szCs w:val="24"/>
        </w:rPr>
        <w:t xml:space="preserve">) рублей, НДС не облагается. </w:t>
      </w:r>
    </w:p>
    <w:p w14:paraId="50B43D4A" w14:textId="117E114B" w:rsidR="00BF05C3" w:rsidRDefault="00BF05C3" w:rsidP="00BF05C3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F05C3">
        <w:rPr>
          <w:rFonts w:ascii="Times New Roman" w:hAnsi="Times New Roman"/>
          <w:b/>
          <w:sz w:val="24"/>
          <w:szCs w:val="24"/>
        </w:rPr>
        <w:t>ЛОТ № 2</w:t>
      </w:r>
      <w:r w:rsidRPr="00C82837">
        <w:rPr>
          <w:rFonts w:ascii="Times New Roman" w:hAnsi="Times New Roman"/>
          <w:bCs/>
          <w:sz w:val="24"/>
          <w:szCs w:val="24"/>
        </w:rPr>
        <w:t xml:space="preserve"> – </w:t>
      </w:r>
      <w:r w:rsidR="00405BC1">
        <w:rPr>
          <w:rFonts w:ascii="Times New Roman" w:hAnsi="Times New Roman"/>
          <w:sz w:val="24"/>
          <w:szCs w:val="24"/>
        </w:rPr>
        <w:t>2 1</w:t>
      </w:r>
      <w:r w:rsidRPr="00C82837">
        <w:rPr>
          <w:rFonts w:ascii="Times New Roman" w:hAnsi="Times New Roman"/>
          <w:sz w:val="24"/>
          <w:szCs w:val="24"/>
        </w:rPr>
        <w:t>00 (</w:t>
      </w:r>
      <w:r w:rsidR="00405BC1">
        <w:rPr>
          <w:rFonts w:ascii="Times New Roman" w:hAnsi="Times New Roman"/>
          <w:sz w:val="24"/>
          <w:szCs w:val="24"/>
        </w:rPr>
        <w:t>две</w:t>
      </w:r>
      <w:r w:rsidRPr="00C82837">
        <w:rPr>
          <w:rFonts w:ascii="Times New Roman" w:hAnsi="Times New Roman"/>
          <w:sz w:val="24"/>
          <w:szCs w:val="24"/>
        </w:rPr>
        <w:t xml:space="preserve"> тысяч</w:t>
      </w:r>
      <w:r w:rsidR="00405BC1">
        <w:rPr>
          <w:rFonts w:ascii="Times New Roman" w:hAnsi="Times New Roman"/>
          <w:sz w:val="24"/>
          <w:szCs w:val="24"/>
        </w:rPr>
        <w:t>и сто</w:t>
      </w:r>
      <w:r w:rsidRPr="00C82837">
        <w:rPr>
          <w:rFonts w:ascii="Times New Roman" w:hAnsi="Times New Roman"/>
          <w:sz w:val="24"/>
          <w:szCs w:val="24"/>
        </w:rPr>
        <w:t xml:space="preserve">) рублей, НДС не облагается. </w:t>
      </w:r>
    </w:p>
    <w:p w14:paraId="2DA0318D" w14:textId="17B13BA9" w:rsidR="00BF05C3" w:rsidRDefault="00BF05C3" w:rsidP="00BF05C3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F05C3">
        <w:rPr>
          <w:rFonts w:ascii="Times New Roman" w:hAnsi="Times New Roman"/>
          <w:b/>
          <w:sz w:val="24"/>
          <w:szCs w:val="24"/>
        </w:rPr>
        <w:t>ЛОТ № 3</w:t>
      </w:r>
      <w:r w:rsidRPr="00C82837">
        <w:rPr>
          <w:rFonts w:ascii="Times New Roman" w:hAnsi="Times New Roman"/>
          <w:bCs/>
          <w:sz w:val="24"/>
          <w:szCs w:val="24"/>
        </w:rPr>
        <w:t xml:space="preserve"> – </w:t>
      </w:r>
      <w:r w:rsidR="00405BC1">
        <w:rPr>
          <w:rFonts w:ascii="Times New Roman" w:hAnsi="Times New Roman"/>
          <w:sz w:val="24"/>
          <w:szCs w:val="24"/>
        </w:rPr>
        <w:t>3 9</w:t>
      </w:r>
      <w:r>
        <w:rPr>
          <w:rFonts w:ascii="Times New Roman" w:hAnsi="Times New Roman"/>
          <w:sz w:val="24"/>
          <w:szCs w:val="24"/>
        </w:rPr>
        <w:t>0</w:t>
      </w:r>
      <w:r w:rsidRPr="00C82837">
        <w:rPr>
          <w:rFonts w:ascii="Times New Roman" w:hAnsi="Times New Roman"/>
          <w:sz w:val="24"/>
          <w:szCs w:val="24"/>
        </w:rPr>
        <w:t>0 (</w:t>
      </w:r>
      <w:r w:rsidR="00405BC1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="00405BC1">
        <w:rPr>
          <w:rFonts w:ascii="Times New Roman" w:hAnsi="Times New Roman"/>
          <w:sz w:val="24"/>
          <w:szCs w:val="24"/>
        </w:rPr>
        <w:t>и девятьсот</w:t>
      </w:r>
      <w:r w:rsidRPr="00C82837">
        <w:rPr>
          <w:rFonts w:ascii="Times New Roman" w:hAnsi="Times New Roman"/>
          <w:sz w:val="24"/>
          <w:szCs w:val="24"/>
        </w:rPr>
        <w:t xml:space="preserve">) рублей, НДС не облагается. </w:t>
      </w:r>
    </w:p>
    <w:p w14:paraId="36DC30FC" w14:textId="77777777" w:rsidR="00BF05C3" w:rsidRDefault="00BF05C3" w:rsidP="00C82837">
      <w:pPr>
        <w:pStyle w:val="a6"/>
        <w:ind w:left="-567" w:firstLine="709"/>
        <w:jc w:val="both"/>
        <w:rPr>
          <w:b/>
          <w:szCs w:val="24"/>
        </w:rPr>
      </w:pPr>
    </w:p>
    <w:p w14:paraId="3D08F17D" w14:textId="77777777" w:rsidR="002A3230" w:rsidRDefault="00C82837" w:rsidP="00C82837">
      <w:pPr>
        <w:pStyle w:val="a6"/>
        <w:ind w:left="-567" w:firstLine="709"/>
        <w:jc w:val="both"/>
        <w:rPr>
          <w:szCs w:val="24"/>
        </w:rPr>
      </w:pPr>
      <w:r w:rsidRPr="00C82837">
        <w:rPr>
          <w:b/>
          <w:szCs w:val="24"/>
        </w:rPr>
        <w:t>Размер задатка</w:t>
      </w:r>
      <w:r w:rsidRPr="00C82837">
        <w:rPr>
          <w:szCs w:val="24"/>
        </w:rPr>
        <w:t xml:space="preserve"> устанавливается в размере 50 % от начальной цены предмета аукциона</w:t>
      </w:r>
      <w:r w:rsidR="002A3230">
        <w:rPr>
          <w:szCs w:val="24"/>
        </w:rPr>
        <w:t xml:space="preserve"> и составляет:</w:t>
      </w:r>
    </w:p>
    <w:p w14:paraId="1EE90877" w14:textId="47D7A8F5" w:rsidR="002A3230" w:rsidRDefault="002A3230" w:rsidP="002A3230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F05C3">
        <w:rPr>
          <w:rFonts w:ascii="Times New Roman" w:hAnsi="Times New Roman"/>
          <w:b/>
          <w:sz w:val="24"/>
          <w:szCs w:val="24"/>
        </w:rPr>
        <w:t>ЛОТ № 1</w:t>
      </w:r>
      <w:r w:rsidRPr="00C82837">
        <w:rPr>
          <w:rFonts w:ascii="Times New Roman" w:hAnsi="Times New Roman"/>
          <w:bCs/>
          <w:sz w:val="24"/>
          <w:szCs w:val="24"/>
        </w:rPr>
        <w:t xml:space="preserve"> – </w:t>
      </w:r>
      <w:r w:rsidR="00405BC1">
        <w:rPr>
          <w:rFonts w:ascii="Times New Roman" w:hAnsi="Times New Roman"/>
          <w:sz w:val="24"/>
          <w:szCs w:val="24"/>
        </w:rPr>
        <w:t>50 0</w:t>
      </w:r>
      <w:r>
        <w:rPr>
          <w:rFonts w:ascii="Times New Roman" w:hAnsi="Times New Roman"/>
          <w:sz w:val="24"/>
          <w:szCs w:val="24"/>
        </w:rPr>
        <w:t>00</w:t>
      </w:r>
      <w:r w:rsidRPr="00C82837">
        <w:rPr>
          <w:rFonts w:ascii="Times New Roman" w:hAnsi="Times New Roman"/>
          <w:sz w:val="24"/>
          <w:szCs w:val="24"/>
        </w:rPr>
        <w:t> (</w:t>
      </w:r>
      <w:r w:rsidR="00405BC1">
        <w:rPr>
          <w:rFonts w:ascii="Times New Roman" w:hAnsi="Times New Roman"/>
          <w:sz w:val="24"/>
          <w:szCs w:val="24"/>
        </w:rPr>
        <w:t>пятьдесят</w:t>
      </w:r>
      <w:r w:rsidRPr="00C82837">
        <w:rPr>
          <w:rFonts w:ascii="Times New Roman" w:hAnsi="Times New Roman"/>
          <w:sz w:val="24"/>
          <w:szCs w:val="24"/>
        </w:rPr>
        <w:t xml:space="preserve"> тысяч) рублей, НДС не облагается. </w:t>
      </w:r>
    </w:p>
    <w:p w14:paraId="6CF679FF" w14:textId="07143A43" w:rsidR="002A3230" w:rsidRDefault="002A3230" w:rsidP="002A3230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F05C3">
        <w:rPr>
          <w:rFonts w:ascii="Times New Roman" w:hAnsi="Times New Roman"/>
          <w:b/>
          <w:sz w:val="24"/>
          <w:szCs w:val="24"/>
        </w:rPr>
        <w:t>ЛОТ № 2</w:t>
      </w:r>
      <w:r w:rsidRPr="00C82837">
        <w:rPr>
          <w:rFonts w:ascii="Times New Roman" w:hAnsi="Times New Roman"/>
          <w:bCs/>
          <w:sz w:val="24"/>
          <w:szCs w:val="24"/>
        </w:rPr>
        <w:t xml:space="preserve"> – </w:t>
      </w:r>
      <w:r w:rsidR="00405BC1">
        <w:rPr>
          <w:rFonts w:ascii="Times New Roman" w:hAnsi="Times New Roman"/>
          <w:sz w:val="24"/>
          <w:szCs w:val="24"/>
        </w:rPr>
        <w:t>35</w:t>
      </w:r>
      <w:r w:rsidRPr="00C82837">
        <w:rPr>
          <w:rFonts w:ascii="Times New Roman" w:hAnsi="Times New Roman"/>
          <w:sz w:val="24"/>
          <w:szCs w:val="24"/>
        </w:rPr>
        <w:t xml:space="preserve"> 000 (</w:t>
      </w:r>
      <w:r w:rsidR="00405BC1">
        <w:rPr>
          <w:rFonts w:ascii="Times New Roman" w:hAnsi="Times New Roman"/>
          <w:sz w:val="24"/>
          <w:szCs w:val="24"/>
        </w:rPr>
        <w:t>тридцать пять</w:t>
      </w:r>
      <w:r w:rsidRPr="00C82837">
        <w:rPr>
          <w:rFonts w:ascii="Times New Roman" w:hAnsi="Times New Roman"/>
          <w:sz w:val="24"/>
          <w:szCs w:val="24"/>
        </w:rPr>
        <w:t xml:space="preserve"> тысяч) рублей, НДС не облагается. </w:t>
      </w:r>
    </w:p>
    <w:p w14:paraId="46B31164" w14:textId="0A45ECDD" w:rsidR="002A3230" w:rsidRDefault="002A3230" w:rsidP="002A3230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F05C3">
        <w:rPr>
          <w:rFonts w:ascii="Times New Roman" w:hAnsi="Times New Roman"/>
          <w:b/>
          <w:sz w:val="24"/>
          <w:szCs w:val="24"/>
        </w:rPr>
        <w:t>ЛОТ № 3</w:t>
      </w:r>
      <w:r w:rsidRPr="00C82837">
        <w:rPr>
          <w:rFonts w:ascii="Times New Roman" w:hAnsi="Times New Roman"/>
          <w:bCs/>
          <w:sz w:val="24"/>
          <w:szCs w:val="24"/>
        </w:rPr>
        <w:t xml:space="preserve"> – </w:t>
      </w:r>
      <w:r w:rsidR="00405BC1">
        <w:rPr>
          <w:rFonts w:ascii="Times New Roman" w:hAnsi="Times New Roman"/>
          <w:sz w:val="24"/>
          <w:szCs w:val="24"/>
        </w:rPr>
        <w:t>65</w:t>
      </w:r>
      <w:r w:rsidRPr="00C82837">
        <w:rPr>
          <w:rFonts w:ascii="Times New Roman" w:hAnsi="Times New Roman"/>
          <w:sz w:val="24"/>
          <w:szCs w:val="24"/>
        </w:rPr>
        <w:t xml:space="preserve"> 000 (</w:t>
      </w:r>
      <w:r w:rsidR="00405BC1">
        <w:rPr>
          <w:rFonts w:ascii="Times New Roman" w:hAnsi="Times New Roman"/>
          <w:sz w:val="24"/>
          <w:szCs w:val="24"/>
        </w:rPr>
        <w:t>шест</w:t>
      </w:r>
      <w:r>
        <w:rPr>
          <w:rFonts w:ascii="Times New Roman" w:hAnsi="Times New Roman"/>
          <w:sz w:val="24"/>
          <w:szCs w:val="24"/>
        </w:rPr>
        <w:t>ьдесят пять</w:t>
      </w:r>
      <w:r w:rsidRPr="00C82837">
        <w:rPr>
          <w:rFonts w:ascii="Times New Roman" w:hAnsi="Times New Roman"/>
          <w:sz w:val="24"/>
          <w:szCs w:val="24"/>
        </w:rPr>
        <w:t xml:space="preserve"> тысяч) рублей, НДС не облагается. </w:t>
      </w:r>
    </w:p>
    <w:p w14:paraId="4856C914" w14:textId="77777777" w:rsidR="007F1A5E" w:rsidRPr="007F1A5E" w:rsidRDefault="007F1A5E" w:rsidP="007F1A5E">
      <w:pPr>
        <w:pStyle w:val="a6"/>
        <w:ind w:left="-567" w:firstLine="709"/>
        <w:rPr>
          <w:color w:val="000000"/>
        </w:rPr>
      </w:pPr>
    </w:p>
    <w:p w14:paraId="446CDB2F" w14:textId="77777777" w:rsidR="007F1A5E" w:rsidRPr="007F1A5E" w:rsidRDefault="007F1A5E" w:rsidP="007F1A5E">
      <w:pPr>
        <w:pStyle w:val="a6"/>
        <w:ind w:left="-567" w:firstLine="709"/>
        <w:rPr>
          <w:b/>
        </w:rPr>
      </w:pPr>
      <w:bookmarkStart w:id="0" w:name="_Hlk132193259"/>
      <w:r w:rsidRPr="007F1A5E">
        <w:rPr>
          <w:color w:val="000000"/>
        </w:rPr>
        <w:t>7. Форма торгов:</w:t>
      </w:r>
      <w:r w:rsidRPr="007F1A5E">
        <w:t xml:space="preserve"> открытый по составу участников аукцион в электронной форме.</w:t>
      </w:r>
    </w:p>
    <w:p w14:paraId="1F216887" w14:textId="43CA0843" w:rsidR="007F1A5E" w:rsidRPr="007F1A5E" w:rsidRDefault="007F1A5E" w:rsidP="00C82837">
      <w:pPr>
        <w:pStyle w:val="a6"/>
        <w:ind w:left="-567" w:firstLine="709"/>
        <w:jc w:val="both"/>
      </w:pPr>
      <w:r w:rsidRPr="007F1A5E">
        <w:t xml:space="preserve">8. </w:t>
      </w:r>
      <w:r w:rsidRPr="007F1A5E">
        <w:rPr>
          <w:b/>
        </w:rPr>
        <w:t>Срок подачи заявок</w:t>
      </w:r>
      <w:r w:rsidRPr="007F1A5E">
        <w:t xml:space="preserve"> на участие в аукционе и прилагаемых к ним документов с 09.00ч. </w:t>
      </w:r>
      <w:r w:rsidR="00B30454">
        <w:t>28</w:t>
      </w:r>
      <w:r w:rsidR="002A3230">
        <w:t xml:space="preserve"> июля</w:t>
      </w:r>
      <w:r w:rsidRPr="007F1A5E">
        <w:t xml:space="preserve"> 2023г. по 16.00ч. </w:t>
      </w:r>
      <w:r w:rsidR="00B30454">
        <w:t>23</w:t>
      </w:r>
      <w:r w:rsidR="002A3230">
        <w:t xml:space="preserve"> </w:t>
      </w:r>
      <w:r w:rsidR="00405BC1">
        <w:t>августа</w:t>
      </w:r>
      <w:r w:rsidRPr="007F1A5E">
        <w:t xml:space="preserve"> 2023г. </w:t>
      </w:r>
    </w:p>
    <w:p w14:paraId="5FB3BD56" w14:textId="253B43A1" w:rsidR="007F1A5E" w:rsidRPr="008207F6" w:rsidRDefault="007F1A5E" w:rsidP="007F1A5E">
      <w:pPr>
        <w:pStyle w:val="a6"/>
        <w:ind w:left="-567" w:firstLine="709"/>
        <w:jc w:val="both"/>
        <w:rPr>
          <w:bCs/>
          <w:szCs w:val="24"/>
        </w:rPr>
      </w:pPr>
      <w:r w:rsidRPr="008207F6">
        <w:rPr>
          <w:szCs w:val="24"/>
        </w:rPr>
        <w:t xml:space="preserve">Документы </w:t>
      </w:r>
      <w:r w:rsidRPr="008207F6">
        <w:rPr>
          <w:bCs/>
          <w:szCs w:val="24"/>
        </w:rPr>
        <w:t>подаются</w:t>
      </w:r>
      <w:r w:rsidRPr="008207F6">
        <w:rPr>
          <w:szCs w:val="24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проведении аукциона.</w:t>
      </w:r>
      <w:r w:rsidRPr="008207F6">
        <w:rPr>
          <w:bCs/>
          <w:szCs w:val="24"/>
        </w:rPr>
        <w:t xml:space="preserve"> </w:t>
      </w:r>
    </w:p>
    <w:p w14:paraId="0D737239" w14:textId="77777777" w:rsidR="007F1A5E" w:rsidRPr="008207F6" w:rsidRDefault="007F1A5E" w:rsidP="007F1A5E">
      <w:pPr>
        <w:pStyle w:val="a6"/>
        <w:ind w:left="-567" w:firstLine="709"/>
        <w:jc w:val="both"/>
        <w:rPr>
          <w:bCs/>
          <w:szCs w:val="24"/>
        </w:rPr>
      </w:pPr>
      <w:r w:rsidRPr="008207F6">
        <w:rPr>
          <w:color w:val="000000"/>
          <w:szCs w:val="24"/>
          <w:shd w:val="clear" w:color="auto" w:fill="FFFFFF"/>
        </w:rPr>
        <w:t>Заявка</w:t>
      </w:r>
      <w:r>
        <w:rPr>
          <w:color w:val="000000"/>
          <w:szCs w:val="24"/>
          <w:shd w:val="clear" w:color="auto" w:fill="FFFFFF"/>
        </w:rPr>
        <w:t xml:space="preserve"> по форме торговой площадки (Приложение 2 к документации)</w:t>
      </w:r>
      <w:r w:rsidRPr="008207F6">
        <w:rPr>
          <w:color w:val="000000"/>
          <w:szCs w:val="24"/>
          <w:shd w:val="clear" w:color="auto" w:fill="FFFFFF"/>
        </w:rPr>
        <w:t>,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необходимых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0F1B05A" w14:textId="77777777" w:rsidR="007F1A5E" w:rsidRPr="008207F6" w:rsidRDefault="007F1A5E" w:rsidP="007F1A5E">
      <w:pPr>
        <w:pStyle w:val="a6"/>
        <w:ind w:left="-567" w:firstLine="709"/>
        <w:jc w:val="both"/>
        <w:rPr>
          <w:b/>
          <w:szCs w:val="24"/>
        </w:rPr>
      </w:pPr>
      <w:r w:rsidRPr="008207F6">
        <w:rPr>
          <w:szCs w:val="24"/>
        </w:rPr>
        <w:t xml:space="preserve">Заявки и иные документы, поданные с нарушением установленного срока, а также заявки с </w:t>
      </w:r>
      <w:r w:rsidRPr="008207F6">
        <w:rPr>
          <w:szCs w:val="24"/>
        </w:rPr>
        <w:lastRenderedPageBreak/>
        <w:t>незаполненными полями, на электронной площадке не регистрируются программными средствами.</w:t>
      </w:r>
    </w:p>
    <w:p w14:paraId="730736A6" w14:textId="619320C1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>9. Задаток уплачивается не позднее срока окончания приема заявок на участие в аукционе в соответствии с регламентом торговой площадки.</w:t>
      </w:r>
      <w:r w:rsidR="00405BC1">
        <w:rPr>
          <w:szCs w:val="24"/>
        </w:rPr>
        <w:t xml:space="preserve"> Реквизиты для перечисления задатка указаны в Приложении 3 к настоящей документации. Реквизиты на дату перечисления задатка подлежат уточнению на торговой площадке в разделе Информация.</w:t>
      </w:r>
    </w:p>
    <w:p w14:paraId="76C862DB" w14:textId="3217851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10. Дата рассмотрения заявок и документов от претендентов, а также определения участников аукциона: </w:t>
      </w:r>
      <w:r w:rsidR="00B30454">
        <w:rPr>
          <w:szCs w:val="24"/>
        </w:rPr>
        <w:t>24</w:t>
      </w:r>
      <w:r w:rsidR="002A3230">
        <w:rPr>
          <w:szCs w:val="24"/>
        </w:rPr>
        <w:t xml:space="preserve"> августа</w:t>
      </w:r>
      <w:r w:rsidRPr="008207F6">
        <w:rPr>
          <w:szCs w:val="24"/>
        </w:rPr>
        <w:t xml:space="preserve"> 2023г.</w:t>
      </w:r>
    </w:p>
    <w:p w14:paraId="008562C6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>11. Аукционная документация является приложением к извещению и предоставляется в течение срока приема заявок без взимания платы.</w:t>
      </w:r>
    </w:p>
    <w:p w14:paraId="182AF91C" w14:textId="77777777" w:rsidR="007F1A5E" w:rsidRPr="008207F6" w:rsidRDefault="007F1A5E" w:rsidP="007F1A5E">
      <w:pPr>
        <w:pStyle w:val="a6"/>
        <w:ind w:left="-567" w:firstLine="709"/>
        <w:jc w:val="both"/>
        <w:rPr>
          <w:color w:val="000000"/>
          <w:szCs w:val="24"/>
        </w:rPr>
      </w:pPr>
      <w:r w:rsidRPr="008207F6">
        <w:rPr>
          <w:szCs w:val="24"/>
        </w:rPr>
        <w:t xml:space="preserve">12. </w:t>
      </w:r>
      <w:r w:rsidRPr="008207F6">
        <w:rPr>
          <w:color w:val="000000"/>
          <w:szCs w:val="24"/>
          <w:shd w:val="clear" w:color="auto" w:fill="FFFFFF"/>
        </w:rPr>
        <w:t xml:space="preserve">Участниками аукциона, проводимого в случае, </w:t>
      </w:r>
      <w:r w:rsidRPr="008207F6">
        <w:rPr>
          <w:color w:val="000000"/>
          <w:szCs w:val="24"/>
        </w:rPr>
        <w:t>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и принятии решения:</w:t>
      </w:r>
    </w:p>
    <w:p w14:paraId="43A35CF9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12.1.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на </w:t>
      </w:r>
      <w:r>
        <w:rPr>
          <w:szCs w:val="24"/>
        </w:rPr>
        <w:t>по продаже</w:t>
      </w:r>
      <w:r w:rsidRPr="008207F6">
        <w:rPr>
          <w:szCs w:val="24"/>
        </w:rPr>
        <w:t xml:space="preserve"> земельного участка для целей, указанных в заявлении о предоставлении земельного участка;</w:t>
      </w:r>
    </w:p>
    <w:p w14:paraId="6D328B77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12.2.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Образовании испрашиваемого земельного участка или уточнении его границ и о проведении аукциона </w:t>
      </w:r>
      <w:r>
        <w:rPr>
          <w:szCs w:val="24"/>
        </w:rPr>
        <w:t>по продаже</w:t>
      </w:r>
      <w:r w:rsidRPr="008207F6">
        <w:rPr>
          <w:szCs w:val="24"/>
        </w:rPr>
        <w:t xml:space="preserve"> земельного участка для целей, указанных в заявлении о предварительном согласовании предоставления земельного участка;</w:t>
      </w:r>
    </w:p>
    <w:p w14:paraId="471D5602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color w:val="000000"/>
          <w:szCs w:val="24"/>
          <w:shd w:val="clear" w:color="auto" w:fill="FFFFFF"/>
        </w:rPr>
        <w:t>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14:paraId="4B795548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>13. Победителем аукциона признается участник, предложивший наибольш</w:t>
      </w:r>
      <w:r>
        <w:rPr>
          <w:szCs w:val="24"/>
        </w:rPr>
        <w:t>ую</w:t>
      </w:r>
      <w:r w:rsidRPr="008207F6">
        <w:rPr>
          <w:szCs w:val="24"/>
        </w:rPr>
        <w:t xml:space="preserve"> </w:t>
      </w:r>
      <w:r>
        <w:rPr>
          <w:szCs w:val="24"/>
        </w:rPr>
        <w:t>цену</w:t>
      </w:r>
      <w:r w:rsidRPr="008207F6">
        <w:rPr>
          <w:szCs w:val="24"/>
        </w:rPr>
        <w:t xml:space="preserve"> за земельный участок.</w:t>
      </w:r>
    </w:p>
    <w:p w14:paraId="08C97ABC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14. 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 </w:t>
      </w:r>
    </w:p>
    <w:p w14:paraId="34762E07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Время для подачи предложений о цене определяется в следующем порядке: </w:t>
      </w:r>
    </w:p>
    <w:p w14:paraId="34D09112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14:paraId="405A20CD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 </w:t>
      </w:r>
    </w:p>
    <w:p w14:paraId="5CA93A54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(электронный аукцион) автоматически при помощи программных и технических средств завершается.</w:t>
      </w:r>
    </w:p>
    <w:p w14:paraId="632F8AE5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15. Победитель аукциона обязан оплатить </w:t>
      </w:r>
      <w:r>
        <w:rPr>
          <w:szCs w:val="24"/>
        </w:rPr>
        <w:t>стоимость земельного участка</w:t>
      </w:r>
      <w:r w:rsidRPr="008207F6">
        <w:rPr>
          <w:szCs w:val="24"/>
        </w:rPr>
        <w:t xml:space="preserve"> с учетом внесенного задатка в соответствии с условиями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участка.</w:t>
      </w:r>
      <w:r w:rsidRPr="00C3788E">
        <w:t xml:space="preserve"> </w:t>
      </w:r>
      <w:r w:rsidRPr="00036F12">
        <w:t xml:space="preserve">Договорная цена должна быть перечислена в </w:t>
      </w:r>
      <w:r>
        <w:t>течение семи</w:t>
      </w:r>
      <w:r w:rsidRPr="009239DC">
        <w:t xml:space="preserve"> календарных дней после заключения Договора</w:t>
      </w:r>
      <w:r>
        <w:t>.</w:t>
      </w:r>
    </w:p>
    <w:p w14:paraId="31F05FFD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16. Договор </w:t>
      </w:r>
      <w:r>
        <w:rPr>
          <w:szCs w:val="24"/>
        </w:rPr>
        <w:t>купли</w:t>
      </w:r>
      <w:r w:rsidRPr="008207F6">
        <w:rPr>
          <w:szCs w:val="24"/>
        </w:rPr>
        <w:t xml:space="preserve"> земельного участка заключается с победителем в срок не ранее </w:t>
      </w:r>
      <w:r w:rsidRPr="008207F6">
        <w:rPr>
          <w:rStyle w:val="blk"/>
          <w:szCs w:val="24"/>
        </w:rPr>
        <w:t xml:space="preserve">чем через десять дней со дня размещения информации о результатах аукциона на официальном сайте и </w:t>
      </w:r>
      <w:r w:rsidRPr="008207F6">
        <w:rPr>
          <w:szCs w:val="24"/>
        </w:rPr>
        <w:t xml:space="preserve">не позднее тридцати дней со </w:t>
      </w:r>
      <w:r w:rsidRPr="008207F6">
        <w:rPr>
          <w:rStyle w:val="blk"/>
          <w:szCs w:val="24"/>
        </w:rPr>
        <w:t>дня направления победителю аукциона</w:t>
      </w:r>
      <w:r w:rsidRPr="008207F6">
        <w:rPr>
          <w:szCs w:val="24"/>
        </w:rPr>
        <w:t xml:space="preserve"> </w:t>
      </w:r>
      <w:r w:rsidRPr="008207F6">
        <w:rPr>
          <w:rStyle w:val="blk"/>
          <w:szCs w:val="24"/>
        </w:rPr>
        <w:t>или единственному принявшему участие в аукционе его участнику проектов указанных договоров</w:t>
      </w:r>
      <w:r w:rsidRPr="008207F6">
        <w:rPr>
          <w:szCs w:val="24"/>
        </w:rPr>
        <w:t>.</w:t>
      </w:r>
    </w:p>
    <w:p w14:paraId="6D9F3CDB" w14:textId="73648A95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>17. Поверенный аукциона: Бубнов Денис Александрович, директор ООО «Орион», адрес (местонахождение): 430016, Республика Мордовия, г. Саранск, ул. Пролетарская, д. 83Б, офис 303, тел: +79272756489.</w:t>
      </w:r>
    </w:p>
    <w:p w14:paraId="10EE967F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>18. Поверенный аукциона вправе отказаться от проведения аукциона в любое время, но не позднее, чем за пять дней до наступления даты его проведения.</w:t>
      </w:r>
    </w:p>
    <w:p w14:paraId="2C104035" w14:textId="65D1C5E8"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19. С проектом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участка, с аукционной документацией, можно ознакомиться на </w:t>
      </w:r>
      <w:hyperlink r:id="rId7" w:history="1">
        <w:r w:rsidRPr="008207F6">
          <w:rPr>
            <w:szCs w:val="24"/>
          </w:rPr>
          <w:t>официальном сайте</w:t>
        </w:r>
      </w:hyperlink>
      <w:r w:rsidRPr="008207F6">
        <w:rPr>
          <w:szCs w:val="24"/>
        </w:rPr>
        <w:t xml:space="preserve"> </w:t>
      </w:r>
      <w:r w:rsidRPr="008207F6">
        <w:rPr>
          <w:szCs w:val="24"/>
          <w:lang w:val="en-US"/>
        </w:rPr>
        <w:t>www</w:t>
      </w:r>
      <w:r w:rsidRPr="008207F6">
        <w:rPr>
          <w:szCs w:val="24"/>
        </w:rPr>
        <w:t>.</w:t>
      </w:r>
      <w:proofErr w:type="spellStart"/>
      <w:r w:rsidRPr="008207F6">
        <w:rPr>
          <w:szCs w:val="24"/>
          <w:lang w:val="en-US"/>
        </w:rPr>
        <w:t>torgi</w:t>
      </w:r>
      <w:proofErr w:type="spellEnd"/>
      <w:r w:rsidRPr="008207F6">
        <w:rPr>
          <w:szCs w:val="24"/>
        </w:rPr>
        <w:t>.</w:t>
      </w:r>
      <w:proofErr w:type="spellStart"/>
      <w:r w:rsidRPr="008207F6">
        <w:rPr>
          <w:szCs w:val="24"/>
          <w:lang w:val="en-US"/>
        </w:rPr>
        <w:t>gov</w:t>
      </w:r>
      <w:proofErr w:type="spellEnd"/>
      <w:r w:rsidRPr="008207F6">
        <w:rPr>
          <w:szCs w:val="24"/>
        </w:rPr>
        <w:t>.</w:t>
      </w:r>
      <w:proofErr w:type="spellStart"/>
      <w:r w:rsidRPr="008207F6">
        <w:rPr>
          <w:szCs w:val="24"/>
          <w:lang w:val="en-US"/>
        </w:rPr>
        <w:t>ru</w:t>
      </w:r>
      <w:proofErr w:type="spellEnd"/>
      <w:r w:rsidRPr="008207F6">
        <w:rPr>
          <w:szCs w:val="24"/>
        </w:rPr>
        <w:t xml:space="preserve"> или по адресу торговой площадки. </w:t>
      </w:r>
      <w:r w:rsidR="002A3230" w:rsidRPr="00A3482C">
        <w:rPr>
          <w:szCs w:val="24"/>
        </w:rPr>
        <w:t xml:space="preserve">А также обратившись </w:t>
      </w:r>
      <w:r w:rsidR="002A3230">
        <w:rPr>
          <w:szCs w:val="24"/>
        </w:rPr>
        <w:t>к инициатору или организатору торгов.</w:t>
      </w:r>
    </w:p>
    <w:p w14:paraId="067C0255" w14:textId="77777777"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 xml:space="preserve">20. Для обеспечения доступа к участию в электронном аукционе заинтересованному лицу </w:t>
      </w:r>
      <w:r w:rsidRPr="0092776E">
        <w:rPr>
          <w:szCs w:val="24"/>
        </w:rPr>
        <w:lastRenderedPageBreak/>
        <w:t>необходимо пройти процедуру регистрации на электронной площадке, в соответствии с её регламентом.</w:t>
      </w:r>
    </w:p>
    <w:p w14:paraId="5E721885" w14:textId="77777777"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>Для регистрации в торговой секции «Приватизация, аренда и продажа прав» требуется регистрация на Универсальной торговой платформе АО «Сбербанк-АСТ».</w:t>
      </w:r>
    </w:p>
    <w:p w14:paraId="5A239582" w14:textId="77777777"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>Подача заявления на регистрацию на УТП осуществляется на сайте </w:t>
      </w:r>
      <w:r w:rsidRPr="0092776E">
        <w:rPr>
          <w:szCs w:val="24"/>
          <w:bdr w:val="none" w:sz="0" w:space="0" w:color="auto" w:frame="1"/>
        </w:rPr>
        <w:t>http://utp.sberbank-ast.ru</w:t>
      </w:r>
      <w:r w:rsidRPr="0092776E">
        <w:rPr>
          <w:szCs w:val="24"/>
        </w:rPr>
        <w:t> в разделе «</w:t>
      </w:r>
      <w:r w:rsidRPr="0092776E">
        <w:rPr>
          <w:szCs w:val="24"/>
          <w:bdr w:val="none" w:sz="0" w:space="0" w:color="auto" w:frame="1"/>
        </w:rPr>
        <w:t>Регистрация</w:t>
      </w:r>
      <w:r w:rsidRPr="0092776E">
        <w:rPr>
          <w:szCs w:val="24"/>
        </w:rPr>
        <w:t>».</w:t>
      </w:r>
    </w:p>
    <w:p w14:paraId="222B8B59" w14:textId="77777777"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>Подача заявления на регистрацию в торговую секцию «Приватизация, аренда и продажа прав» в качестве в качестве Претендента (Участника), осуществляется из Личного кабинета (раздел «Личный кабинет» - подраздел «Регистрация в торговых секциях»).</w:t>
      </w:r>
    </w:p>
    <w:p w14:paraId="7B8D971E" w14:textId="77777777"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>Порядок регистрации в качестве Претендента/Участника описан в </w:t>
      </w:r>
      <w:r w:rsidRPr="0092776E">
        <w:rPr>
          <w:szCs w:val="24"/>
          <w:bdr w:val="none" w:sz="0" w:space="0" w:color="auto" w:frame="1"/>
        </w:rPr>
        <w:t>Инструкции по регистрации для Претендентов</w:t>
      </w:r>
      <w:r w:rsidRPr="0092776E">
        <w:rPr>
          <w:szCs w:val="24"/>
        </w:rPr>
        <w:t>.</w:t>
      </w:r>
    </w:p>
    <w:p w14:paraId="01EB462D" w14:textId="77777777"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 xml:space="preserve">21. </w:t>
      </w:r>
      <w:r w:rsidRPr="00C82837">
        <w:rPr>
          <w:b/>
          <w:bCs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</w:t>
      </w:r>
      <w:r w:rsidRPr="0092776E">
        <w:rPr>
          <w:szCs w:val="24"/>
        </w:rPr>
        <w:t>:</w:t>
      </w:r>
    </w:p>
    <w:p w14:paraId="39EFCB98" w14:textId="77777777"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" w:name="sub_391211"/>
      <w:r w:rsidRPr="0092776E">
        <w:rPr>
          <w:szCs w:val="24"/>
        </w:rPr>
        <w:t>1) заявка на участие в аукционе в форме электронного документа с указанием банковских реквизитов счета для возврата задатка;</w:t>
      </w:r>
    </w:p>
    <w:p w14:paraId="3F62563F" w14:textId="77777777"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bookmarkStart w:id="2" w:name="sub_391212"/>
      <w:bookmarkEnd w:id="1"/>
      <w:r w:rsidRPr="0092776E">
        <w:rPr>
          <w:szCs w:val="24"/>
        </w:rPr>
        <w:t>2) копии документов, удостоверяющих личность заявителя (для граждан);</w:t>
      </w:r>
    </w:p>
    <w:p w14:paraId="3A937911" w14:textId="77777777"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bookmarkStart w:id="3" w:name="sub_3912130"/>
      <w:bookmarkEnd w:id="2"/>
      <w:r w:rsidRPr="0092776E">
        <w:rPr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6985445" w14:textId="77777777"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bookmarkStart w:id="4" w:name="sub_3912140"/>
      <w:bookmarkEnd w:id="3"/>
      <w:r w:rsidRPr="0092776E">
        <w:rPr>
          <w:szCs w:val="24"/>
        </w:rPr>
        <w:t>4) документы, подтверждающие внесение задатка</w:t>
      </w:r>
      <w:bookmarkStart w:id="5" w:name="sub_39122"/>
      <w:bookmarkEnd w:id="4"/>
      <w:r w:rsidRPr="0092776E">
        <w:rPr>
          <w:szCs w:val="24"/>
        </w:rPr>
        <w:t>.</w:t>
      </w:r>
    </w:p>
    <w:p w14:paraId="5CE5C5C3" w14:textId="77777777"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>22. Предоставление документов, подтверждающих внесение задатка, признается заключением соглашения о задатке.</w:t>
      </w:r>
    </w:p>
    <w:bookmarkEnd w:id="5"/>
    <w:p w14:paraId="75E0BCDA" w14:textId="77777777"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>23.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49B9F06E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6" w:name="sub_39125"/>
      <w:r w:rsidRPr="008207F6">
        <w:rPr>
          <w:szCs w:val="24"/>
        </w:rPr>
        <w:t>24. Один заявитель вправе подать только одну заявку на участие в аукционе.</w:t>
      </w:r>
    </w:p>
    <w:p w14:paraId="7D4981E6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7" w:name="sub_39126"/>
      <w:bookmarkEnd w:id="6"/>
      <w:r w:rsidRPr="008207F6">
        <w:rPr>
          <w:szCs w:val="24"/>
        </w:rPr>
        <w:t>25. Заявитель имеет право отозвать принятую организатором аукциона заявку на участие в аукционе до дня окончания срока приема заявок.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080961E0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8" w:name="sub_39127"/>
      <w:bookmarkEnd w:id="7"/>
      <w:r w:rsidRPr="008207F6">
        <w:rPr>
          <w:szCs w:val="24"/>
        </w:rPr>
        <w:t>26. Заявитель не допускается к участию в аукционе в следующих случаях:</w:t>
      </w:r>
    </w:p>
    <w:p w14:paraId="6AFC71AA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9" w:name="sub_391281"/>
      <w:r w:rsidRPr="008207F6">
        <w:rPr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71A175CD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0" w:name="sub_391282"/>
      <w:bookmarkEnd w:id="9"/>
      <w:r w:rsidRPr="008207F6">
        <w:rPr>
          <w:szCs w:val="24"/>
        </w:rPr>
        <w:t>2) непоступление задатка на дату рассмотрения заявок на участие в аукционе;</w:t>
      </w:r>
    </w:p>
    <w:p w14:paraId="5A311ACE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1" w:name="sub_391283"/>
      <w:bookmarkEnd w:id="10"/>
      <w:r w:rsidRPr="008207F6">
        <w:rPr>
          <w:szCs w:val="24"/>
        </w:rPr>
        <w:t xml:space="preserve"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</w:t>
      </w:r>
      <w:r w:rsidRPr="008207F6">
        <w:rPr>
          <w:color w:val="000000"/>
          <w:szCs w:val="24"/>
          <w:shd w:val="clear" w:color="auto" w:fill="FFFFFF"/>
        </w:rPr>
        <w:t>покупателем земельного участка или приобрести земельный участок в аренду</w:t>
      </w:r>
      <w:r w:rsidRPr="008207F6">
        <w:rPr>
          <w:szCs w:val="24"/>
        </w:rPr>
        <w:t>;</w:t>
      </w:r>
    </w:p>
    <w:bookmarkEnd w:id="11"/>
    <w:p w14:paraId="28DE28E1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14:paraId="6DD3039F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2" w:name="sub_39128"/>
      <w:bookmarkEnd w:id="8"/>
      <w:r w:rsidRPr="008207F6">
        <w:rPr>
          <w:szCs w:val="24"/>
        </w:rPr>
        <w:t xml:space="preserve">27. </w:t>
      </w:r>
      <w:bookmarkStart w:id="13" w:name="sub_391284"/>
      <w:bookmarkEnd w:id="12"/>
      <w:r w:rsidRPr="008207F6">
        <w:rPr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 w:rsidRPr="008207F6">
        <w:rPr>
          <w:color w:val="000000"/>
          <w:szCs w:val="24"/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3EDA54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4" w:name="sub_391210"/>
      <w:bookmarkEnd w:id="13"/>
      <w:r w:rsidRPr="008207F6">
        <w:rPr>
          <w:szCs w:val="24"/>
        </w:rPr>
        <w:t xml:space="preserve">28. Заявителям, признанным участниками аукциона, и заявителям, не допущенным к участию в аукционе, </w:t>
      </w:r>
      <w:r w:rsidRPr="008207F6">
        <w:rPr>
          <w:color w:val="000000"/>
          <w:szCs w:val="24"/>
          <w:shd w:val="clear" w:color="auto" w:fill="FFFFFF"/>
        </w:rPr>
        <w:t xml:space="preserve">оператор электронной площадки направляет в электронной форме уведомления о принятых в отношении их решениях не позднее дня, следующего после дня </w:t>
      </w:r>
      <w:r w:rsidRPr="008207F6">
        <w:rPr>
          <w:color w:val="000000"/>
          <w:szCs w:val="24"/>
          <w:shd w:val="clear" w:color="auto" w:fill="FFFFFF"/>
        </w:rPr>
        <w:lastRenderedPageBreak/>
        <w:t>подписания протокола</w:t>
      </w:r>
      <w:r w:rsidRPr="008207F6">
        <w:rPr>
          <w:szCs w:val="24"/>
        </w:rPr>
        <w:t>.</w:t>
      </w:r>
    </w:p>
    <w:p w14:paraId="2D4AB430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5" w:name="sub_3912110"/>
      <w:bookmarkEnd w:id="14"/>
      <w:r w:rsidRPr="008207F6">
        <w:rPr>
          <w:szCs w:val="24"/>
        </w:rPr>
        <w:t xml:space="preserve">29. Организатор аукциона обязан вернуть </w:t>
      </w:r>
      <w:bookmarkStart w:id="16" w:name="_Hlk132823168"/>
      <w:r w:rsidRPr="008207F6">
        <w:rPr>
          <w:szCs w:val="24"/>
        </w:rPr>
        <w:t>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</w:t>
      </w:r>
      <w:bookmarkEnd w:id="16"/>
      <w:r w:rsidRPr="008207F6">
        <w:rPr>
          <w:szCs w:val="24"/>
        </w:rPr>
        <w:t>.</w:t>
      </w:r>
    </w:p>
    <w:p w14:paraId="25EF6FF4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7" w:name="sub_3912120"/>
      <w:bookmarkEnd w:id="15"/>
      <w:r w:rsidRPr="008207F6">
        <w:rPr>
          <w:szCs w:val="24"/>
        </w:rPr>
        <w:t>30.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  <w:r w:rsidRPr="008207F6">
        <w:rPr>
          <w:color w:val="000000"/>
          <w:szCs w:val="24"/>
          <w:shd w:val="clear" w:color="auto" w:fill="FFFFFF"/>
        </w:rPr>
        <w:t xml:space="preserve">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договор </w:t>
      </w:r>
      <w:r>
        <w:rPr>
          <w:color w:val="000000"/>
          <w:szCs w:val="24"/>
          <w:shd w:val="clear" w:color="auto" w:fill="FFFFFF"/>
        </w:rPr>
        <w:t>купли-продажи</w:t>
      </w:r>
      <w:r w:rsidRPr="008207F6">
        <w:rPr>
          <w:color w:val="000000"/>
          <w:szCs w:val="24"/>
          <w:shd w:val="clear" w:color="auto" w:fill="FFFFFF"/>
        </w:rPr>
        <w:t xml:space="preserve"> земельного участка заключается по начальной цене предмета аукциона.</w:t>
      </w:r>
    </w:p>
    <w:p w14:paraId="6DA6A74C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8" w:name="sub_391213"/>
      <w:bookmarkEnd w:id="17"/>
      <w:r w:rsidRPr="008207F6">
        <w:rPr>
          <w:szCs w:val="24"/>
        </w:rPr>
        <w:t>31. Результаты аукциона оформляются протоколом.</w:t>
      </w:r>
    </w:p>
    <w:p w14:paraId="2D6D0FA3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9" w:name="sub_391215"/>
      <w:bookmarkEnd w:id="18"/>
      <w:r w:rsidRPr="008207F6">
        <w:rPr>
          <w:szCs w:val="24"/>
        </w:rPr>
        <w:t xml:space="preserve">32. </w:t>
      </w:r>
      <w:bookmarkStart w:id="20" w:name="_Hlk132823300"/>
      <w:bookmarkStart w:id="21" w:name="sub_391216"/>
      <w:bookmarkEnd w:id="19"/>
      <w:r w:rsidRPr="008207F6">
        <w:rPr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</w:t>
      </w:r>
      <w:bookmarkEnd w:id="20"/>
      <w:r w:rsidRPr="008207F6">
        <w:rPr>
          <w:szCs w:val="24"/>
        </w:rPr>
        <w:t>.</w:t>
      </w:r>
    </w:p>
    <w:p w14:paraId="4BFDB1F6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22" w:name="sub_391217"/>
      <w:bookmarkEnd w:id="21"/>
      <w:r w:rsidRPr="008207F6">
        <w:rPr>
          <w:szCs w:val="24"/>
        </w:rPr>
        <w:t xml:space="preserve">33. </w:t>
      </w:r>
      <w:bookmarkStart w:id="23" w:name="_Hlk132823653"/>
      <w:r w:rsidRPr="008207F6">
        <w:rPr>
          <w:szCs w:val="24"/>
        </w:rPr>
        <w:t xml:space="preserve">По результатам проведения электронного аукциона не допускается заключение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bookmarkEnd w:id="23"/>
    </w:p>
    <w:p w14:paraId="5EA10AB9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24" w:name="sub_391218"/>
      <w:bookmarkEnd w:id="22"/>
      <w:r w:rsidRPr="008207F6">
        <w:rPr>
          <w:szCs w:val="24"/>
        </w:rPr>
        <w:t xml:space="preserve">34. Уполномоченный орган обязан в течение пяти дней со дня истечения срока, предусмотренного пунктом 33, направить победителю электронного аукциона или иным лицам, с которыми заключается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участка, подписанный проект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участка.</w:t>
      </w:r>
    </w:p>
    <w:p w14:paraId="63254BAC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25" w:name="sub_391219"/>
      <w:bookmarkEnd w:id="24"/>
      <w:r w:rsidRPr="008207F6">
        <w:rPr>
          <w:szCs w:val="24"/>
        </w:rPr>
        <w:t xml:space="preserve">35. </w:t>
      </w:r>
      <w:r w:rsidRPr="008207F6">
        <w:rPr>
          <w:color w:val="000000"/>
          <w:szCs w:val="24"/>
          <w:shd w:val="clear" w:color="auto" w:fill="FFFFFF"/>
        </w:rPr>
        <w:t xml:space="preserve">Не допускается заключение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</w:t>
      </w:r>
      <w:r w:rsidRPr="008207F6">
        <w:rPr>
          <w:color w:val="000000"/>
          <w:szCs w:val="24"/>
          <w:shd w:val="clear" w:color="auto" w:fill="FFFFFF"/>
        </w:rPr>
        <w:t>участка,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 в случае, если аукцион признан несостоявшимся, или в протоколе о результатах электронного аукциона.</w:t>
      </w:r>
    </w:p>
    <w:p w14:paraId="28D4F7FA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26" w:name="sub_391220"/>
      <w:bookmarkEnd w:id="25"/>
      <w:r w:rsidRPr="008207F6">
        <w:rPr>
          <w:szCs w:val="24"/>
        </w:rPr>
        <w:t xml:space="preserve">36. </w:t>
      </w:r>
      <w:bookmarkStart w:id="27" w:name="sub_391221"/>
      <w:bookmarkEnd w:id="26"/>
      <w:r w:rsidRPr="008207F6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заключается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 засчитываются </w:t>
      </w:r>
      <w:r w:rsidRPr="00037CD5">
        <w:rPr>
          <w:color w:val="000000"/>
          <w:szCs w:val="24"/>
          <w:shd w:val="clear" w:color="auto" w:fill="FFFFFF"/>
        </w:rPr>
        <w:t>в оплату приобретаемого земельного участка</w:t>
      </w:r>
      <w:r w:rsidRPr="00037CD5">
        <w:rPr>
          <w:szCs w:val="24"/>
        </w:rPr>
        <w:t>.</w:t>
      </w:r>
    </w:p>
    <w:p w14:paraId="0D39FA48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37. Задатки, внесенные этими лицами, не заключившими в установленном порядке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 вследствие уклонения от заключения указанного договора, не возвращаются.</w:t>
      </w:r>
    </w:p>
    <w:p w14:paraId="04434213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38. </w:t>
      </w:r>
      <w:r w:rsidRPr="008207F6">
        <w:rPr>
          <w:color w:val="000000"/>
          <w:szCs w:val="24"/>
          <w:shd w:val="clear" w:color="auto" w:fill="FFFFFF"/>
        </w:rPr>
        <w:t xml:space="preserve">Не допускается требовать от победителя аукциона, иного лица, с которым заключается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</w:t>
      </w:r>
      <w:r w:rsidRPr="008207F6">
        <w:rPr>
          <w:color w:val="000000"/>
          <w:szCs w:val="24"/>
          <w:shd w:val="clear" w:color="auto" w:fill="FFFFFF"/>
        </w:rPr>
        <w:t>земельного участка,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 </w:t>
      </w:r>
      <w:r w:rsidRPr="008207F6">
        <w:rPr>
          <w:szCs w:val="24"/>
          <w:shd w:val="clear" w:color="auto" w:fill="FFFFFF"/>
        </w:rPr>
        <w:t>пунктом 43</w:t>
      </w:r>
      <w:r w:rsidRPr="008207F6">
        <w:rPr>
          <w:color w:val="000000"/>
          <w:szCs w:val="24"/>
          <w:shd w:val="clear" w:color="auto" w:fill="FFFFFF"/>
        </w:rPr>
        <w:t> настоящей документации.</w:t>
      </w:r>
    </w:p>
    <w:p w14:paraId="234A82EF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28" w:name="sub_391222"/>
      <w:bookmarkEnd w:id="27"/>
      <w:r w:rsidRPr="008207F6">
        <w:rPr>
          <w:szCs w:val="24"/>
        </w:rPr>
        <w:t xml:space="preserve">39. </w:t>
      </w:r>
      <w:bookmarkStart w:id="29" w:name="sub_391223"/>
      <w:bookmarkEnd w:id="28"/>
      <w:r w:rsidRPr="008207F6">
        <w:rPr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 не подписали и не предоставили в уполномоченный орган указанные договоры</w:t>
      </w:r>
      <w:r>
        <w:rPr>
          <w:szCs w:val="24"/>
        </w:rPr>
        <w:t xml:space="preserve"> </w:t>
      </w:r>
      <w:r w:rsidRPr="008207F6">
        <w:rPr>
          <w:szCs w:val="24"/>
        </w:rPr>
        <w:t>(при наличии указанных лиц). При этом условия повторного аукциона могут быть изменены.</w:t>
      </w:r>
    </w:p>
    <w:p w14:paraId="7C8DCEDB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30" w:name="sub_391225"/>
      <w:bookmarkEnd w:id="29"/>
      <w:r w:rsidRPr="008207F6">
        <w:rPr>
          <w:szCs w:val="24"/>
        </w:rPr>
        <w:t xml:space="preserve">40. Если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участка, </w:t>
      </w:r>
      <w:bookmarkStart w:id="31" w:name="_Hlk132823728"/>
      <w:r w:rsidRPr="008207F6">
        <w:rPr>
          <w:szCs w:val="24"/>
        </w:rPr>
        <w:t>в течение тридцати дней со дня направления победителю аукциона проекта указанного договора</w:t>
      </w:r>
      <w:bookmarkEnd w:id="31"/>
      <w:r w:rsidRPr="008207F6">
        <w:rPr>
          <w:szCs w:val="24"/>
        </w:rPr>
        <w:t xml:space="preserve">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45A510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32" w:name="sub_391226"/>
      <w:bookmarkEnd w:id="30"/>
      <w:r w:rsidRPr="008207F6">
        <w:rPr>
          <w:szCs w:val="24"/>
        </w:rPr>
        <w:t xml:space="preserve">41.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 этот участник не представил в уполномоченный орган подписанный им договор, организатор аукциона вправе объявить о проведении повторного аукциона или </w:t>
      </w:r>
      <w:r w:rsidRPr="008207F6">
        <w:rPr>
          <w:szCs w:val="24"/>
        </w:rPr>
        <w:lastRenderedPageBreak/>
        <w:t>распорядиться земельным участком иным образом в соответствии с Земельным кодексом РФ.</w:t>
      </w:r>
    </w:p>
    <w:p w14:paraId="75DA3A3D" w14:textId="77777777"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33" w:name="sub_391227"/>
      <w:bookmarkEnd w:id="32"/>
      <w:r w:rsidRPr="008207F6">
        <w:rPr>
          <w:szCs w:val="24"/>
        </w:rPr>
        <w:t xml:space="preserve">42. Сведения о победителях аукционов, уклонившихся от заключения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участка, являющегося предметом аукциона, и об иных лицах, с которыми заключается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 и которые уклонились от его заключения, включаются в реестр недобросовестных участников аукциона.</w:t>
      </w:r>
    </w:p>
    <w:p w14:paraId="4FF937C9" w14:textId="4F033D90" w:rsidR="007F1A5E" w:rsidRDefault="007F1A5E" w:rsidP="007F1A5E">
      <w:pPr>
        <w:pStyle w:val="a6"/>
        <w:ind w:left="-567" w:firstLine="709"/>
        <w:jc w:val="both"/>
        <w:rPr>
          <w:szCs w:val="24"/>
        </w:rPr>
      </w:pPr>
      <w:bookmarkStart w:id="34" w:name="sub_3912294"/>
      <w:bookmarkEnd w:id="33"/>
      <w:r w:rsidRPr="008207F6">
        <w:rPr>
          <w:szCs w:val="24"/>
        </w:rPr>
        <w:t xml:space="preserve">43. Возможно взимание платы с победителя аукциона (единственного участника) оператором электронной площадки за участие в электронном аукционе в размере </w:t>
      </w:r>
      <w:r w:rsidRPr="008207F6">
        <w:rPr>
          <w:color w:val="000000"/>
          <w:szCs w:val="24"/>
          <w:shd w:val="clear" w:color="auto" w:fill="FFFFFF"/>
        </w:rPr>
        <w:t>и на условиях, которые установлены Правительством Российской Федерации</w:t>
      </w:r>
      <w:r w:rsidRPr="008207F6">
        <w:rPr>
          <w:szCs w:val="24"/>
        </w:rPr>
        <w:t xml:space="preserve">. </w:t>
      </w:r>
      <w:r>
        <w:rPr>
          <w:szCs w:val="24"/>
        </w:rPr>
        <w:t>Плата взимается в соответствии с регламентом торговой площадки.</w:t>
      </w:r>
    </w:p>
    <w:p w14:paraId="4AB9760E" w14:textId="40CAE030" w:rsidR="002A3230" w:rsidRPr="000E16DC" w:rsidRDefault="002A3230" w:rsidP="002A3230">
      <w:pPr>
        <w:pStyle w:val="a6"/>
        <w:ind w:left="-567" w:firstLine="709"/>
        <w:jc w:val="both"/>
        <w:rPr>
          <w:szCs w:val="24"/>
        </w:rPr>
      </w:pPr>
      <w:r>
        <w:rPr>
          <w:szCs w:val="24"/>
        </w:rPr>
        <w:t xml:space="preserve">44. </w:t>
      </w:r>
      <w:r w:rsidRPr="000E16DC">
        <w:rPr>
          <w:color w:val="000000"/>
          <w:szCs w:val="24"/>
          <w:shd w:val="clear" w:color="auto" w:fill="FFFFFF"/>
        </w:rPr>
        <w:t xml:space="preserve">По вопросам, не </w:t>
      </w:r>
      <w:r>
        <w:rPr>
          <w:color w:val="000000"/>
          <w:szCs w:val="24"/>
          <w:shd w:val="clear" w:color="auto" w:fill="FFFFFF"/>
        </w:rPr>
        <w:t xml:space="preserve">отраженным в </w:t>
      </w:r>
      <w:r w:rsidRPr="000E16DC">
        <w:rPr>
          <w:color w:val="000000"/>
          <w:szCs w:val="24"/>
          <w:shd w:val="clear" w:color="auto" w:fill="FFFFFF"/>
        </w:rPr>
        <w:t>настоящ</w:t>
      </w:r>
      <w:r>
        <w:rPr>
          <w:color w:val="000000"/>
          <w:szCs w:val="24"/>
          <w:shd w:val="clear" w:color="auto" w:fill="FFFFFF"/>
        </w:rPr>
        <w:t>ей</w:t>
      </w:r>
      <w:r w:rsidRPr="000E16DC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документации</w:t>
      </w:r>
      <w:r w:rsidRPr="000E16DC">
        <w:rPr>
          <w:color w:val="000000"/>
          <w:szCs w:val="24"/>
          <w:shd w:val="clear" w:color="auto" w:fill="FFFFFF"/>
        </w:rPr>
        <w:t xml:space="preserve">, </w:t>
      </w:r>
      <w:r>
        <w:rPr>
          <w:color w:val="000000"/>
          <w:szCs w:val="24"/>
          <w:shd w:val="clear" w:color="auto" w:fill="FFFFFF"/>
        </w:rPr>
        <w:t>следует</w:t>
      </w:r>
      <w:r w:rsidRPr="000E16DC">
        <w:rPr>
          <w:color w:val="000000"/>
          <w:szCs w:val="24"/>
          <w:shd w:val="clear" w:color="auto" w:fill="FFFFFF"/>
        </w:rPr>
        <w:t xml:space="preserve"> руководст</w:t>
      </w:r>
      <w:r>
        <w:rPr>
          <w:color w:val="000000"/>
          <w:szCs w:val="24"/>
          <w:shd w:val="clear" w:color="auto" w:fill="FFFFFF"/>
        </w:rPr>
        <w:t>во</w:t>
      </w:r>
      <w:r w:rsidRPr="000E16DC">
        <w:rPr>
          <w:color w:val="000000"/>
          <w:szCs w:val="24"/>
          <w:shd w:val="clear" w:color="auto" w:fill="FFFFFF"/>
        </w:rPr>
        <w:t>в</w:t>
      </w:r>
      <w:r>
        <w:rPr>
          <w:color w:val="000000"/>
          <w:szCs w:val="24"/>
          <w:shd w:val="clear" w:color="auto" w:fill="FFFFFF"/>
        </w:rPr>
        <w:t>ать</w:t>
      </w:r>
      <w:r w:rsidRPr="000E16DC">
        <w:rPr>
          <w:color w:val="000000"/>
          <w:szCs w:val="24"/>
          <w:shd w:val="clear" w:color="auto" w:fill="FFFFFF"/>
        </w:rPr>
        <w:t>ся законодательством Российской Федерации.</w:t>
      </w:r>
    </w:p>
    <w:p w14:paraId="5AAB4AC4" w14:textId="47F2E41B" w:rsidR="002A3230" w:rsidRPr="008207F6" w:rsidRDefault="002A3230" w:rsidP="007F1A5E">
      <w:pPr>
        <w:pStyle w:val="a6"/>
        <w:ind w:left="-567" w:firstLine="709"/>
        <w:jc w:val="both"/>
        <w:rPr>
          <w:szCs w:val="24"/>
        </w:rPr>
      </w:pPr>
    </w:p>
    <w:bookmarkEnd w:id="0"/>
    <w:bookmarkEnd w:id="34"/>
    <w:p w14:paraId="1872B428" w14:textId="77777777" w:rsidR="007F1A5E" w:rsidRPr="00C3641F" w:rsidRDefault="007F1A5E" w:rsidP="007F1A5E">
      <w:pPr>
        <w:pStyle w:val="a6"/>
        <w:ind w:left="-567" w:firstLine="709"/>
        <w:jc w:val="both"/>
        <w:rPr>
          <w:szCs w:val="24"/>
        </w:rPr>
      </w:pPr>
    </w:p>
    <w:p w14:paraId="3ED90EDD" w14:textId="77777777" w:rsidR="00C3641F" w:rsidRPr="00C3641F" w:rsidRDefault="00C3641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81BFC25" w14:textId="77777777" w:rsidR="00C3641F" w:rsidRPr="00C3641F" w:rsidRDefault="00C3641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4A4D256" w14:textId="77777777" w:rsidR="00C3641F" w:rsidRPr="00C3641F" w:rsidRDefault="00C3641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225FE3D" w14:textId="77777777" w:rsidR="00C3641F" w:rsidRDefault="00C3641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0918790" w14:textId="77777777" w:rsidR="00FF21FE" w:rsidRDefault="00FF21F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A0A7BD9" w14:textId="77777777" w:rsidR="00FF21FE" w:rsidRDefault="00FF21F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3E1A2F" w14:textId="77777777" w:rsidR="00FF21FE" w:rsidRDefault="00FF21F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7F5B8E" w14:textId="77777777" w:rsidR="00FF21FE" w:rsidRDefault="00FF21F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E858A9" w14:textId="77777777" w:rsidR="00FF21FE" w:rsidRDefault="00FF21F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89E31D3" w14:textId="77777777" w:rsidR="00FF21FE" w:rsidRDefault="00FF21F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EA2AD1" w14:textId="77777777" w:rsidR="00FF21FE" w:rsidRDefault="00FF21F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79727C" w14:textId="77777777" w:rsidR="00FF21FE" w:rsidRDefault="00FF21F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729E1BA" w14:textId="77777777" w:rsidR="00FF21FE" w:rsidRDefault="00FF21F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C57EE1" w14:textId="77777777" w:rsidR="00FF21FE" w:rsidRDefault="00FF21F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FA13D34" w14:textId="77777777" w:rsidR="00FF21FE" w:rsidRDefault="00FF21F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B5C7F6" w14:textId="77777777" w:rsidR="00FF21FE" w:rsidRDefault="00FF21F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C4FA90" w14:textId="77777777" w:rsidR="00FF21FE" w:rsidRDefault="00FF21F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D54366" w14:textId="77777777" w:rsidR="006435A5" w:rsidRDefault="006435A5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2391709" w14:textId="77777777" w:rsidR="006435A5" w:rsidRDefault="006435A5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6CD4A1D" w14:textId="77777777" w:rsidR="00FF21FE" w:rsidRDefault="00FF21F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95EA152" w14:textId="77777777" w:rsidR="00A4462C" w:rsidRDefault="00A4462C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E5FAD5E" w14:textId="77777777" w:rsidR="00A4462C" w:rsidRDefault="00A4462C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8ABC2C" w14:textId="77777777" w:rsidR="00A4462C" w:rsidRPr="00C3641F" w:rsidRDefault="00A4462C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6975190" w14:textId="77777777" w:rsidR="00C3641F" w:rsidRPr="00C3641F" w:rsidRDefault="00C3641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620CE44" w14:textId="53410965" w:rsidR="00C3641F" w:rsidRPr="00C3641F" w:rsidRDefault="00A4462C" w:rsidP="00A4462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</w:t>
      </w:r>
      <w:bookmarkStart w:id="35" w:name="_GoBack"/>
      <w:bookmarkEnd w:id="35"/>
      <w:r>
        <w:rPr>
          <w:rFonts w:ascii="Times New Roman" w:hAnsi="Times New Roman"/>
          <w:sz w:val="24"/>
          <w:szCs w:val="24"/>
        </w:rPr>
        <w:t>7.2023</w:t>
      </w:r>
    </w:p>
    <w:sectPr w:rsidR="00C3641F" w:rsidRPr="00C3641F" w:rsidSect="00FF21F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FuturaOrto">
    <w:altName w:val="Century Gothic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2">
    <w:nsid w:val="6DD55DC3"/>
    <w:multiLevelType w:val="multilevel"/>
    <w:tmpl w:val="3CBC6E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FF"/>
    <w:rsid w:val="001B21FF"/>
    <w:rsid w:val="002441A2"/>
    <w:rsid w:val="00286155"/>
    <w:rsid w:val="00292140"/>
    <w:rsid w:val="002A3230"/>
    <w:rsid w:val="00322ECF"/>
    <w:rsid w:val="003A356C"/>
    <w:rsid w:val="00405BC1"/>
    <w:rsid w:val="00412490"/>
    <w:rsid w:val="004B4B75"/>
    <w:rsid w:val="005A4136"/>
    <w:rsid w:val="005F7B61"/>
    <w:rsid w:val="006435A5"/>
    <w:rsid w:val="006B4A9D"/>
    <w:rsid w:val="006D26E4"/>
    <w:rsid w:val="00715BA1"/>
    <w:rsid w:val="00735BE6"/>
    <w:rsid w:val="00740A80"/>
    <w:rsid w:val="007837CD"/>
    <w:rsid w:val="0079168D"/>
    <w:rsid w:val="007F1A5E"/>
    <w:rsid w:val="008C3419"/>
    <w:rsid w:val="0093553A"/>
    <w:rsid w:val="00997EC7"/>
    <w:rsid w:val="00A4462C"/>
    <w:rsid w:val="00A76D6D"/>
    <w:rsid w:val="00B30454"/>
    <w:rsid w:val="00B47AC8"/>
    <w:rsid w:val="00B515BF"/>
    <w:rsid w:val="00B74D57"/>
    <w:rsid w:val="00BF05C3"/>
    <w:rsid w:val="00C3641F"/>
    <w:rsid w:val="00C5240E"/>
    <w:rsid w:val="00C82837"/>
    <w:rsid w:val="00CB129A"/>
    <w:rsid w:val="00D74393"/>
    <w:rsid w:val="00DC0B5C"/>
    <w:rsid w:val="00F53184"/>
    <w:rsid w:val="00F824A6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E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1FF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rsid w:val="00C3641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C364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C36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Таблица"/>
    <w:basedOn w:val="a4"/>
    <w:rsid w:val="00C3641F"/>
    <w:pPr>
      <w:spacing w:after="0"/>
      <w:jc w:val="both"/>
    </w:pPr>
    <w:rPr>
      <w:rFonts w:ascii="a_FuturaOrto" w:hAnsi="a_FuturaOrto"/>
      <w:i/>
      <w:sz w:val="20"/>
      <w:szCs w:val="20"/>
    </w:rPr>
  </w:style>
  <w:style w:type="paragraph" w:customStyle="1" w:styleId="1">
    <w:name w:val="Без интервала1"/>
    <w:basedOn w:val="a"/>
    <w:rsid w:val="00C3641F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customStyle="1" w:styleId="blk">
    <w:name w:val="blk"/>
    <w:basedOn w:val="a0"/>
    <w:uiPriority w:val="99"/>
    <w:rsid w:val="00C3641F"/>
    <w:rPr>
      <w:rFonts w:cs="Times New Roman"/>
    </w:rPr>
  </w:style>
  <w:style w:type="character" w:customStyle="1" w:styleId="a7">
    <w:name w:val="Без интервала Знак"/>
    <w:link w:val="a6"/>
    <w:uiPriority w:val="99"/>
    <w:locked/>
    <w:rsid w:val="00C364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basedOn w:val="a4"/>
    <w:next w:val="a4"/>
    <w:qFormat/>
    <w:rsid w:val="008C3419"/>
    <w:pPr>
      <w:spacing w:after="0"/>
      <w:jc w:val="center"/>
    </w:pPr>
    <w:rPr>
      <w:rFonts w:ascii="a_FuturaOrto" w:hAnsi="a_FuturaOrto"/>
      <w:b/>
      <w:i/>
      <w:szCs w:val="20"/>
      <w:lang w:val="x-none"/>
    </w:rPr>
  </w:style>
  <w:style w:type="paragraph" w:styleId="aa">
    <w:name w:val="Subtitle"/>
    <w:basedOn w:val="a4"/>
    <w:next w:val="a4"/>
    <w:link w:val="ab"/>
    <w:qFormat/>
    <w:rsid w:val="008C3419"/>
    <w:pPr>
      <w:spacing w:after="0"/>
      <w:jc w:val="center"/>
    </w:pPr>
    <w:rPr>
      <w:rFonts w:ascii="a_FuturaOrto" w:hAnsi="a_FuturaOrto"/>
      <w:b/>
      <w:i/>
      <w:lang w:val="x-none"/>
    </w:rPr>
  </w:style>
  <w:style w:type="character" w:customStyle="1" w:styleId="ab">
    <w:name w:val="Подзаголовок Знак"/>
    <w:basedOn w:val="a0"/>
    <w:link w:val="aa"/>
    <w:rsid w:val="008C3419"/>
    <w:rPr>
      <w:rFonts w:ascii="a_FuturaOrto" w:eastAsia="Times New Roman" w:hAnsi="a_FuturaOrto" w:cs="Times New Roman"/>
      <w:b/>
      <w:i/>
      <w:sz w:val="24"/>
      <w:szCs w:val="24"/>
      <w:lang w:val="x-none" w:eastAsia="ar-SA"/>
    </w:rPr>
  </w:style>
  <w:style w:type="paragraph" w:customStyle="1" w:styleId="21">
    <w:name w:val="Основной текст с отступом 21"/>
    <w:basedOn w:val="a"/>
    <w:rsid w:val="008C341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C3419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8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37CD"/>
    <w:rPr>
      <w:rFonts w:ascii="Tahoma" w:eastAsia="Calibri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C524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5240E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40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405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1FF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rsid w:val="00C3641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C364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C36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Таблица"/>
    <w:basedOn w:val="a4"/>
    <w:rsid w:val="00C3641F"/>
    <w:pPr>
      <w:spacing w:after="0"/>
      <w:jc w:val="both"/>
    </w:pPr>
    <w:rPr>
      <w:rFonts w:ascii="a_FuturaOrto" w:hAnsi="a_FuturaOrto"/>
      <w:i/>
      <w:sz w:val="20"/>
      <w:szCs w:val="20"/>
    </w:rPr>
  </w:style>
  <w:style w:type="paragraph" w:customStyle="1" w:styleId="1">
    <w:name w:val="Без интервала1"/>
    <w:basedOn w:val="a"/>
    <w:rsid w:val="00C3641F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customStyle="1" w:styleId="blk">
    <w:name w:val="blk"/>
    <w:basedOn w:val="a0"/>
    <w:uiPriority w:val="99"/>
    <w:rsid w:val="00C3641F"/>
    <w:rPr>
      <w:rFonts w:cs="Times New Roman"/>
    </w:rPr>
  </w:style>
  <w:style w:type="character" w:customStyle="1" w:styleId="a7">
    <w:name w:val="Без интервала Знак"/>
    <w:link w:val="a6"/>
    <w:uiPriority w:val="99"/>
    <w:locked/>
    <w:rsid w:val="00C364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basedOn w:val="a4"/>
    <w:next w:val="a4"/>
    <w:qFormat/>
    <w:rsid w:val="008C3419"/>
    <w:pPr>
      <w:spacing w:after="0"/>
      <w:jc w:val="center"/>
    </w:pPr>
    <w:rPr>
      <w:rFonts w:ascii="a_FuturaOrto" w:hAnsi="a_FuturaOrto"/>
      <w:b/>
      <w:i/>
      <w:szCs w:val="20"/>
      <w:lang w:val="x-none"/>
    </w:rPr>
  </w:style>
  <w:style w:type="paragraph" w:styleId="aa">
    <w:name w:val="Subtitle"/>
    <w:basedOn w:val="a4"/>
    <w:next w:val="a4"/>
    <w:link w:val="ab"/>
    <w:qFormat/>
    <w:rsid w:val="008C3419"/>
    <w:pPr>
      <w:spacing w:after="0"/>
      <w:jc w:val="center"/>
    </w:pPr>
    <w:rPr>
      <w:rFonts w:ascii="a_FuturaOrto" w:hAnsi="a_FuturaOrto"/>
      <w:b/>
      <w:i/>
      <w:lang w:val="x-none"/>
    </w:rPr>
  </w:style>
  <w:style w:type="character" w:customStyle="1" w:styleId="ab">
    <w:name w:val="Подзаголовок Знак"/>
    <w:basedOn w:val="a0"/>
    <w:link w:val="aa"/>
    <w:rsid w:val="008C3419"/>
    <w:rPr>
      <w:rFonts w:ascii="a_FuturaOrto" w:eastAsia="Times New Roman" w:hAnsi="a_FuturaOrto" w:cs="Times New Roman"/>
      <w:b/>
      <w:i/>
      <w:sz w:val="24"/>
      <w:szCs w:val="24"/>
      <w:lang w:val="x-none" w:eastAsia="ar-SA"/>
    </w:rPr>
  </w:style>
  <w:style w:type="paragraph" w:customStyle="1" w:styleId="21">
    <w:name w:val="Основной текст с отступом 21"/>
    <w:basedOn w:val="a"/>
    <w:rsid w:val="008C341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C3419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8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37CD"/>
    <w:rPr>
      <w:rFonts w:ascii="Tahoma" w:eastAsia="Calibri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C524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5240E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40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405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90941.25746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678</dc:creator>
  <cp:lastModifiedBy>Пользователь Windows</cp:lastModifiedBy>
  <cp:revision>2</cp:revision>
  <cp:lastPrinted>2023-07-26T07:54:00Z</cp:lastPrinted>
  <dcterms:created xsi:type="dcterms:W3CDTF">2023-07-26T08:14:00Z</dcterms:created>
  <dcterms:modified xsi:type="dcterms:W3CDTF">2023-07-26T08:14:00Z</dcterms:modified>
</cp:coreProperties>
</file>